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Default Extension="png" ContentType="image/png"/>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9"/>
        <w:ind w:left="0" w:right="680" w:firstLine="0"/>
        <w:jc w:val="right"/>
        <w:rPr>
          <w:sz w:val="24"/>
        </w:rPr>
      </w:pPr>
      <w:r>
        <w:rPr>
          <w:spacing w:val="-2"/>
          <w:sz w:val="24"/>
        </w:rPr>
        <w:t>EXECUTION</w:t>
      </w:r>
      <w:r>
        <w:rPr>
          <w:spacing w:val="-1"/>
          <w:sz w:val="24"/>
        </w:rPr>
        <w:t> </w:t>
      </w:r>
      <w:r>
        <w:rPr>
          <w:spacing w:val="-2"/>
          <w:sz w:val="24"/>
        </w:rPr>
        <w:t>VERSION</w:t>
      </w:r>
    </w:p>
    <w:p>
      <w:pPr>
        <w:pStyle w:val="BodyText"/>
        <w:rPr>
          <w:sz w:val="20"/>
        </w:rPr>
      </w:pPr>
    </w:p>
    <w:p>
      <w:pPr>
        <w:pStyle w:val="BodyText"/>
        <w:rPr>
          <w:sz w:val="20"/>
        </w:rPr>
      </w:pPr>
    </w:p>
    <w:p>
      <w:pPr>
        <w:pStyle w:val="BodyText"/>
        <w:spacing w:before="3"/>
        <w:rPr>
          <w:sz w:val="22"/>
        </w:rPr>
      </w:pPr>
      <w:r>
        <w:rPr/>
        <w:pict>
          <v:shape style="position:absolute;margin-left:70.560005pt;margin-top:14.014091pt;width:470.9pt;height:4.45pt;mso-position-horizontal-relative:page;mso-position-vertical-relative:paragraph;z-index:-15728640;mso-wrap-distance-left:0;mso-wrap-distance-right:0" id="docshape1" coordorigin="1411,280" coordsize="9418,89" path="m10829,355l1411,355,1411,369,10829,369,10829,355xm10829,280l1411,280,1411,340,10829,340,10829,280xe" filled="true" fillcolor="#000000"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spacing w:before="90"/>
        <w:ind w:left="2853" w:right="0" w:firstLine="0"/>
        <w:jc w:val="left"/>
        <w:rPr>
          <w:sz w:val="24"/>
        </w:rPr>
      </w:pPr>
      <w:r>
        <w:rPr>
          <w:sz w:val="24"/>
        </w:rPr>
        <w:t>J.P.</w:t>
      </w:r>
      <w:r>
        <w:rPr>
          <w:spacing w:val="-13"/>
          <w:sz w:val="24"/>
        </w:rPr>
        <w:t> </w:t>
      </w:r>
      <w:r>
        <w:rPr>
          <w:sz w:val="24"/>
        </w:rPr>
        <w:t>MORGAN</w:t>
      </w:r>
      <w:r>
        <w:rPr>
          <w:spacing w:val="-15"/>
          <w:sz w:val="24"/>
        </w:rPr>
        <w:t> </w:t>
      </w:r>
      <w:r>
        <w:rPr>
          <w:sz w:val="24"/>
        </w:rPr>
        <w:t>ACCEPTANCE</w:t>
      </w:r>
      <w:r>
        <w:rPr>
          <w:spacing w:val="-13"/>
          <w:sz w:val="24"/>
        </w:rPr>
        <w:t> </w:t>
      </w:r>
      <w:r>
        <w:rPr>
          <w:sz w:val="24"/>
        </w:rPr>
        <w:t>CORPORATION</w:t>
      </w:r>
      <w:r>
        <w:rPr>
          <w:spacing w:val="-12"/>
          <w:sz w:val="24"/>
        </w:rPr>
        <w:t> </w:t>
      </w:r>
      <w:r>
        <w:rPr>
          <w:spacing w:val="-5"/>
          <w:sz w:val="24"/>
        </w:rPr>
        <w:t>II</w:t>
      </w:r>
    </w:p>
    <w:p>
      <w:pPr>
        <w:spacing w:before="0"/>
        <w:ind w:left="88" w:right="50" w:firstLine="0"/>
        <w:jc w:val="center"/>
        <w:rPr>
          <w:i/>
          <w:sz w:val="24"/>
        </w:rPr>
      </w:pPr>
      <w:r>
        <w:rPr>
          <w:i/>
          <w:spacing w:val="-2"/>
          <w:sz w:val="24"/>
        </w:rPr>
        <w:t>Depositor</w:t>
      </w:r>
    </w:p>
    <w:p>
      <w:pPr>
        <w:pStyle w:val="BodyText"/>
        <w:spacing w:before="10"/>
        <w:rPr>
          <w:i/>
          <w:sz w:val="20"/>
        </w:rPr>
      </w:pPr>
    </w:p>
    <w:p>
      <w:pPr>
        <w:spacing w:before="0"/>
        <w:ind w:left="88" w:right="51" w:firstLine="0"/>
        <w:jc w:val="center"/>
        <w:rPr>
          <w:sz w:val="24"/>
        </w:rPr>
      </w:pPr>
      <w:r>
        <w:rPr>
          <w:spacing w:val="-2"/>
          <w:sz w:val="24"/>
        </w:rPr>
        <w:t>CITIBANK,</w:t>
      </w:r>
      <w:r>
        <w:rPr>
          <w:sz w:val="24"/>
        </w:rPr>
        <w:t> </w:t>
      </w:r>
      <w:r>
        <w:rPr>
          <w:spacing w:val="-4"/>
          <w:sz w:val="24"/>
        </w:rPr>
        <w:t>N.A.</w:t>
      </w:r>
    </w:p>
    <w:p>
      <w:pPr>
        <w:spacing w:before="0"/>
        <w:ind w:left="88" w:right="55" w:firstLine="0"/>
        <w:jc w:val="center"/>
        <w:rPr>
          <w:i/>
          <w:sz w:val="24"/>
        </w:rPr>
      </w:pPr>
      <w:r>
        <w:rPr>
          <w:i/>
          <w:sz w:val="24"/>
        </w:rPr>
        <w:t>Securities</w:t>
      </w:r>
      <w:r>
        <w:rPr>
          <w:i/>
          <w:spacing w:val="-12"/>
          <w:sz w:val="24"/>
        </w:rPr>
        <w:t> </w:t>
      </w:r>
      <w:r>
        <w:rPr>
          <w:i/>
          <w:spacing w:val="-2"/>
          <w:sz w:val="24"/>
        </w:rPr>
        <w:t>Administrator</w:t>
      </w:r>
    </w:p>
    <w:p>
      <w:pPr>
        <w:pStyle w:val="BodyText"/>
        <w:spacing w:before="10"/>
        <w:rPr>
          <w:i/>
          <w:sz w:val="20"/>
        </w:rPr>
      </w:pPr>
    </w:p>
    <w:p>
      <w:pPr>
        <w:spacing w:before="0"/>
        <w:ind w:left="88" w:right="51" w:firstLine="0"/>
        <w:jc w:val="center"/>
        <w:rPr>
          <w:sz w:val="24"/>
        </w:rPr>
      </w:pPr>
      <w:r>
        <w:rPr>
          <w:spacing w:val="-2"/>
          <w:sz w:val="24"/>
        </w:rPr>
        <w:t>CITIBANK,</w:t>
      </w:r>
      <w:r>
        <w:rPr>
          <w:sz w:val="24"/>
        </w:rPr>
        <w:t> </w:t>
      </w:r>
      <w:r>
        <w:rPr>
          <w:spacing w:val="-4"/>
          <w:sz w:val="24"/>
        </w:rPr>
        <w:t>N.A.</w:t>
      </w:r>
    </w:p>
    <w:p>
      <w:pPr>
        <w:spacing w:before="0"/>
        <w:ind w:left="88" w:right="53" w:firstLine="0"/>
        <w:jc w:val="center"/>
        <w:rPr>
          <w:i/>
          <w:sz w:val="24"/>
        </w:rPr>
      </w:pPr>
      <w:r>
        <w:rPr>
          <w:i/>
          <w:sz w:val="24"/>
        </w:rPr>
        <w:t>Delaware</w:t>
      </w:r>
      <w:r>
        <w:rPr>
          <w:i/>
          <w:spacing w:val="-11"/>
          <w:sz w:val="24"/>
        </w:rPr>
        <w:t> </w:t>
      </w:r>
      <w:r>
        <w:rPr>
          <w:i/>
          <w:spacing w:val="-2"/>
          <w:sz w:val="24"/>
        </w:rPr>
        <w:t>Trustee</w:t>
      </w:r>
    </w:p>
    <w:p>
      <w:pPr>
        <w:pStyle w:val="BodyText"/>
        <w:spacing w:before="10"/>
        <w:rPr>
          <w:i/>
          <w:sz w:val="20"/>
        </w:rPr>
      </w:pPr>
    </w:p>
    <w:p>
      <w:pPr>
        <w:pStyle w:val="BodyText"/>
        <w:ind w:left="88" w:right="48"/>
        <w:jc w:val="center"/>
      </w:pPr>
      <w:r>
        <w:rPr>
          <w:spacing w:val="-5"/>
        </w:rPr>
        <w:t>and</w:t>
      </w:r>
    </w:p>
    <w:p>
      <w:pPr>
        <w:pStyle w:val="BodyText"/>
        <w:spacing w:before="10"/>
        <w:rPr>
          <w:sz w:val="20"/>
        </w:rPr>
      </w:pPr>
    </w:p>
    <w:p>
      <w:pPr>
        <w:spacing w:before="0"/>
        <w:ind w:left="88" w:right="58" w:firstLine="0"/>
        <w:jc w:val="center"/>
        <w:rPr>
          <w:sz w:val="24"/>
        </w:rPr>
      </w:pPr>
      <w:r>
        <w:rPr>
          <w:sz w:val="24"/>
        </w:rPr>
        <w:t>CITICORP</w:t>
      </w:r>
      <w:r>
        <w:rPr>
          <w:spacing w:val="-11"/>
          <w:sz w:val="24"/>
        </w:rPr>
        <w:t> </w:t>
      </w:r>
      <w:r>
        <w:rPr>
          <w:sz w:val="24"/>
        </w:rPr>
        <w:t>TRUST</w:t>
      </w:r>
      <w:r>
        <w:rPr>
          <w:spacing w:val="-12"/>
          <w:sz w:val="24"/>
        </w:rPr>
        <w:t> </w:t>
      </w:r>
      <w:r>
        <w:rPr>
          <w:sz w:val="24"/>
        </w:rPr>
        <w:t>DELAWARE,</w:t>
      </w:r>
      <w:r>
        <w:rPr>
          <w:spacing w:val="-13"/>
          <w:sz w:val="24"/>
        </w:rPr>
        <w:t> </w:t>
      </w:r>
      <w:r>
        <w:rPr>
          <w:sz w:val="24"/>
        </w:rPr>
        <w:t>NATIONAL</w:t>
      </w:r>
      <w:r>
        <w:rPr>
          <w:spacing w:val="-10"/>
          <w:sz w:val="24"/>
        </w:rPr>
        <w:t> </w:t>
      </w:r>
      <w:r>
        <w:rPr>
          <w:spacing w:val="-2"/>
          <w:sz w:val="24"/>
        </w:rPr>
        <w:t>ASSOCIATION</w:t>
      </w:r>
    </w:p>
    <w:p>
      <w:pPr>
        <w:spacing w:before="0"/>
        <w:ind w:left="88" w:right="53" w:firstLine="0"/>
        <w:jc w:val="center"/>
        <w:rPr>
          <w:i/>
          <w:sz w:val="24"/>
        </w:rPr>
      </w:pPr>
      <w:r>
        <w:rPr>
          <w:i/>
          <w:sz w:val="24"/>
        </w:rPr>
        <w:t>Resident</w:t>
      </w:r>
      <w:r>
        <w:rPr>
          <w:i/>
          <w:spacing w:val="-9"/>
          <w:sz w:val="24"/>
        </w:rPr>
        <w:t> </w:t>
      </w:r>
      <w:r>
        <w:rPr>
          <w:i/>
          <w:spacing w:val="-2"/>
          <w:sz w:val="24"/>
        </w:rPr>
        <w:t>Trustee</w:t>
      </w:r>
    </w:p>
    <w:p>
      <w:pPr>
        <w:pStyle w:val="BodyText"/>
        <w:rPr>
          <w:i/>
          <w:sz w:val="20"/>
        </w:rPr>
      </w:pPr>
    </w:p>
    <w:p>
      <w:pPr>
        <w:pStyle w:val="BodyText"/>
        <w:spacing w:before="7"/>
        <w:rPr>
          <w:i/>
          <w:sz w:val="20"/>
        </w:rPr>
      </w:pPr>
      <w:r>
        <w:rPr/>
        <w:pict>
          <v:rect style="position:absolute;margin-left:216pt;margin-top:13.050243pt;width:180pt;height:.599991pt;mso-position-horizontal-relative:page;mso-position-vertical-relative:paragraph;z-index:-15728128;mso-wrap-distance-left:0;mso-wrap-distance-right:0" id="docshape2" filled="true" fillcolor="#000000" stroked="false">
            <v:fill type="solid"/>
            <w10:wrap type="topAndBottom"/>
          </v:rect>
        </w:pict>
      </w:r>
    </w:p>
    <w:p>
      <w:pPr>
        <w:pStyle w:val="BodyText"/>
        <w:spacing w:before="3"/>
        <w:rPr>
          <w:i/>
          <w:sz w:val="14"/>
        </w:rPr>
      </w:pPr>
    </w:p>
    <w:p>
      <w:pPr>
        <w:spacing w:line="448" w:lineRule="auto" w:before="89"/>
        <w:ind w:left="3866" w:right="3830" w:firstLine="0"/>
        <w:jc w:val="center"/>
        <w:rPr>
          <w:sz w:val="24"/>
        </w:rPr>
      </w:pPr>
      <w:r>
        <w:rPr>
          <w:sz w:val="24"/>
        </w:rPr>
        <w:t>AMENDED</w:t>
      </w:r>
      <w:r>
        <w:rPr>
          <w:spacing w:val="-15"/>
          <w:sz w:val="24"/>
        </w:rPr>
        <w:t> </w:t>
      </w:r>
      <w:r>
        <w:rPr>
          <w:sz w:val="24"/>
        </w:rPr>
        <w:t>AND</w:t>
      </w:r>
      <w:r>
        <w:rPr>
          <w:spacing w:val="-15"/>
          <w:sz w:val="24"/>
        </w:rPr>
        <w:t> </w:t>
      </w:r>
      <w:r>
        <w:rPr>
          <w:sz w:val="24"/>
        </w:rPr>
        <w:t>RESTATED TRUST AGREEMENT</w:t>
      </w:r>
    </w:p>
    <w:p>
      <w:pPr>
        <w:pStyle w:val="BodyText"/>
        <w:ind w:left="88" w:right="53"/>
        <w:jc w:val="center"/>
      </w:pPr>
      <w:r>
        <w:rPr/>
        <w:t>Dated:</w:t>
      </w:r>
      <w:r>
        <w:rPr>
          <w:spacing w:val="48"/>
        </w:rPr>
        <w:t> </w:t>
      </w:r>
      <w:r>
        <w:rPr/>
        <w:t>November</w:t>
      </w:r>
      <w:r>
        <w:rPr>
          <w:spacing w:val="-7"/>
        </w:rPr>
        <w:t> </w:t>
      </w:r>
      <w:r>
        <w:rPr/>
        <w:t>30,</w:t>
      </w:r>
      <w:r>
        <w:rPr>
          <w:spacing w:val="-6"/>
        </w:rPr>
        <w:t> </w:t>
      </w:r>
      <w:r>
        <w:rPr>
          <w:spacing w:val="-4"/>
        </w:rPr>
        <w:t>2022</w:t>
      </w:r>
    </w:p>
    <w:p>
      <w:pPr>
        <w:pStyle w:val="BodyText"/>
        <w:rPr>
          <w:sz w:val="20"/>
        </w:rPr>
      </w:pPr>
    </w:p>
    <w:p>
      <w:pPr>
        <w:pStyle w:val="BodyText"/>
        <w:spacing w:before="6"/>
        <w:rPr>
          <w:sz w:val="20"/>
        </w:rPr>
      </w:pPr>
      <w:r>
        <w:rPr/>
        <w:pict>
          <v:rect style="position:absolute;margin-left:216pt;margin-top:13.045206pt;width:180pt;height:.600036pt;mso-position-horizontal-relative:page;mso-position-vertical-relative:paragraph;z-index:-15727616;mso-wrap-distance-left:0;mso-wrap-distance-right:0" id="docshape3" filled="true" fillcolor="#000000" stroked="false">
            <v:fill type="solid"/>
            <w10:wrap type="topAndBottom"/>
          </v:rect>
        </w:pict>
      </w:r>
    </w:p>
    <w:p>
      <w:pPr>
        <w:pStyle w:val="BodyText"/>
        <w:spacing w:before="3"/>
        <w:rPr>
          <w:sz w:val="14"/>
        </w:rPr>
      </w:pPr>
    </w:p>
    <w:p>
      <w:pPr>
        <w:spacing w:before="89"/>
        <w:ind w:left="1847" w:right="1560" w:firstLine="1092"/>
        <w:jc w:val="left"/>
        <w:rPr>
          <w:sz w:val="24"/>
        </w:rPr>
      </w:pPr>
      <w:r>
        <w:rPr>
          <w:sz w:val="24"/>
        </w:rPr>
        <w:t>J.P. MORGAN MORTGAGE TRUST 2022-DSC1 MORTGAGE</w:t>
      </w:r>
      <w:r>
        <w:rPr>
          <w:spacing w:val="-13"/>
          <w:sz w:val="24"/>
        </w:rPr>
        <w:t> </w:t>
      </w:r>
      <w:r>
        <w:rPr>
          <w:sz w:val="24"/>
        </w:rPr>
        <w:t>PASS-THROUGH</w:t>
      </w:r>
      <w:r>
        <w:rPr>
          <w:spacing w:val="-14"/>
          <w:sz w:val="24"/>
        </w:rPr>
        <w:t> </w:t>
      </w:r>
      <w:r>
        <w:rPr>
          <w:sz w:val="24"/>
        </w:rPr>
        <w:t>CERTIFICATES,</w:t>
      </w:r>
      <w:r>
        <w:rPr>
          <w:spacing w:val="-11"/>
          <w:sz w:val="24"/>
        </w:rPr>
        <w:t> </w:t>
      </w:r>
      <w:r>
        <w:rPr>
          <w:sz w:val="24"/>
        </w:rPr>
        <w:t>SERIES</w:t>
      </w:r>
      <w:r>
        <w:rPr>
          <w:spacing w:val="-11"/>
          <w:sz w:val="24"/>
        </w:rPr>
        <w:t> </w:t>
      </w:r>
      <w:r>
        <w:rPr>
          <w:sz w:val="24"/>
        </w:rPr>
        <w:t>2022-DSC1</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9"/>
        </w:rPr>
      </w:pPr>
      <w:r>
        <w:rPr/>
        <w:pict>
          <v:shape style="position:absolute;margin-left:70.560005pt;margin-top:12.220839pt;width:470.9pt;height:4.45pt;mso-position-horizontal-relative:page;mso-position-vertical-relative:paragraph;z-index:-15727104;mso-wrap-distance-left:0;mso-wrap-distance-right:0" id="docshape4" coordorigin="1411,244" coordsize="9418,89" path="m10829,273l1411,273,1411,333,10829,333,10829,273xm10829,244l1411,244,1411,259,10829,259,10829,244xe" filled="true" fillcolor="#000000" stroked="false">
            <v:path arrowok="t"/>
            <v:fill type="solid"/>
            <w10:wrap type="topAndBottom"/>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spacing w:before="93"/>
        <w:ind w:left="724" w:right="0" w:firstLine="0"/>
        <w:jc w:val="left"/>
        <w:rPr>
          <w:sz w:val="16"/>
        </w:rPr>
      </w:pPr>
      <w:r>
        <w:rPr>
          <w:sz w:val="16"/>
        </w:rPr>
        <w:t>070031.0000232</w:t>
      </w:r>
      <w:r>
        <w:rPr>
          <w:spacing w:val="-4"/>
          <w:sz w:val="16"/>
        </w:rPr>
        <w:t> </w:t>
      </w:r>
      <w:r>
        <w:rPr>
          <w:sz w:val="16"/>
        </w:rPr>
        <w:t>DMS</w:t>
      </w:r>
      <w:r>
        <w:rPr>
          <w:spacing w:val="-6"/>
          <w:sz w:val="16"/>
        </w:rPr>
        <w:t> </w:t>
      </w:r>
      <w:r>
        <w:rPr>
          <w:spacing w:val="-2"/>
          <w:sz w:val="16"/>
        </w:rPr>
        <w:t>300053585v4</w:t>
      </w:r>
    </w:p>
    <w:p>
      <w:pPr>
        <w:spacing w:after="0"/>
        <w:jc w:val="left"/>
        <w:rPr>
          <w:sz w:val="16"/>
        </w:rPr>
        <w:sectPr>
          <w:type w:val="continuous"/>
          <w:pgSz w:w="12240" w:h="15840"/>
          <w:pgMar w:top="640" w:bottom="280" w:left="720" w:right="760"/>
        </w:sectPr>
      </w:pPr>
    </w:p>
    <w:p>
      <w:pPr>
        <w:spacing w:before="79"/>
        <w:ind w:left="88" w:right="53" w:firstLine="0"/>
        <w:jc w:val="center"/>
        <w:rPr>
          <w:b/>
          <w:sz w:val="24"/>
        </w:rPr>
      </w:pPr>
      <w:r>
        <w:rPr>
          <w:b/>
          <w:sz w:val="24"/>
          <w:u w:val="single"/>
        </w:rPr>
        <w:t>TABLE</w:t>
      </w:r>
      <w:r>
        <w:rPr>
          <w:b/>
          <w:spacing w:val="-6"/>
          <w:sz w:val="24"/>
          <w:u w:val="single"/>
        </w:rPr>
        <w:t> </w:t>
      </w:r>
      <w:r>
        <w:rPr>
          <w:b/>
          <w:sz w:val="24"/>
          <w:u w:val="single"/>
        </w:rPr>
        <w:t>OF</w:t>
      </w:r>
      <w:r>
        <w:rPr>
          <w:b/>
          <w:spacing w:val="-5"/>
          <w:sz w:val="24"/>
          <w:u w:val="single"/>
        </w:rPr>
        <w:t> </w:t>
      </w:r>
      <w:r>
        <w:rPr>
          <w:b/>
          <w:spacing w:val="-2"/>
          <w:sz w:val="24"/>
          <w:u w:val="single"/>
        </w:rPr>
        <w:t>CONTENTS</w:t>
      </w:r>
    </w:p>
    <w:p>
      <w:pPr>
        <w:pStyle w:val="BodyText"/>
        <w:rPr>
          <w:b/>
          <w:sz w:val="20"/>
        </w:rPr>
      </w:pPr>
    </w:p>
    <w:p>
      <w:pPr>
        <w:spacing w:after="0"/>
        <w:rPr>
          <w:sz w:val="20"/>
        </w:rPr>
        <w:sectPr>
          <w:footerReference w:type="default" r:id="rId5"/>
          <w:pgSz w:w="12240" w:h="15840"/>
          <w:pgMar w:footer="786" w:header="0" w:top="1360" w:bottom="1540" w:left="720" w:right="760"/>
          <w:pgNumType w:start="1"/>
        </w:sectPr>
      </w:pPr>
    </w:p>
    <w:sdt>
      <w:sdtPr>
        <w:docPartObj>
          <w:docPartGallery w:val="Table of Contents"/>
          <w:docPartUnique/>
        </w:docPartObj>
      </w:sdtPr>
      <w:sdtEndPr/>
      <w:sdtContent>
        <w:p>
          <w:pPr>
            <w:pStyle w:val="TOC4"/>
            <w:tabs>
              <w:tab w:pos="2446" w:val="left" w:leader="none"/>
              <w:tab w:pos="9944" w:val="left" w:leader="dot"/>
            </w:tabs>
          </w:pPr>
          <w:r>
            <w:rPr>
              <w:spacing w:val="-4"/>
              <w:u w:val="single"/>
            </w:rPr>
            <w:t>Page</w:t>
          </w:r>
          <w:r>
            <w:rPr>
              <w:spacing w:val="-4"/>
            </w:rPr>
            <w:t> </w:t>
          </w:r>
          <w:r>
            <w:rPr/>
            <w:t>ARTICLE</w:t>
          </w:r>
          <w:r>
            <w:rPr>
              <w:spacing w:val="-13"/>
            </w:rPr>
            <w:t> </w:t>
          </w:r>
          <w:r>
            <w:rPr>
              <w:spacing w:val="-10"/>
            </w:rPr>
            <w:t>I</w:t>
          </w:r>
          <w:r>
            <w:rPr/>
            <w:tab/>
          </w:r>
          <w:r>
            <w:rPr>
              <w:spacing w:val="-2"/>
            </w:rPr>
            <w:t>DEFINITIONS</w:t>
          </w:r>
          <w:r>
            <w:rPr/>
            <w:tab/>
          </w:r>
          <w:r>
            <w:rPr>
              <w:spacing w:val="-10"/>
            </w:rPr>
            <w:t>1</w:t>
          </w:r>
        </w:p>
        <w:p>
          <w:pPr>
            <w:pStyle w:val="TOC2"/>
            <w:tabs>
              <w:tab w:pos="2890" w:val="left" w:leader="none"/>
              <w:tab w:pos="9946" w:val="left" w:leader="dot"/>
            </w:tabs>
            <w:spacing w:before="126"/>
          </w:pPr>
          <w:r>
            <w:rPr/>
            <w:t>Section</w:t>
          </w:r>
          <w:r>
            <w:rPr>
              <w:spacing w:val="-9"/>
            </w:rPr>
            <w:t> </w:t>
          </w:r>
          <w:r>
            <w:rPr>
              <w:spacing w:val="-4"/>
            </w:rPr>
            <w:t>1.01</w:t>
          </w:r>
          <w:r>
            <w:rPr/>
            <w:tab/>
            <w:t>Capitalized</w:t>
          </w:r>
          <w:r>
            <w:rPr>
              <w:spacing w:val="-13"/>
            </w:rPr>
            <w:t> </w:t>
          </w:r>
          <w:r>
            <w:rPr>
              <w:spacing w:val="-2"/>
            </w:rPr>
            <w:t>Terms</w:t>
          </w:r>
          <w:r>
            <w:rPr/>
            <w:tab/>
          </w:r>
          <w:r>
            <w:rPr>
              <w:spacing w:val="-10"/>
            </w:rPr>
            <w:t>1</w:t>
          </w:r>
        </w:p>
        <w:p>
          <w:pPr>
            <w:pStyle w:val="TOC2"/>
            <w:tabs>
              <w:tab w:pos="2890" w:val="left" w:leader="none"/>
              <w:tab w:pos="9944" w:val="left" w:leader="dot"/>
            </w:tabs>
          </w:pPr>
          <w:r>
            <w:rPr/>
            <w:t>Section</w:t>
          </w:r>
          <w:r>
            <w:rPr>
              <w:spacing w:val="-9"/>
            </w:rPr>
            <w:t> </w:t>
          </w:r>
          <w:r>
            <w:rPr>
              <w:spacing w:val="-4"/>
            </w:rPr>
            <w:t>1.02</w:t>
          </w:r>
          <w:r>
            <w:rPr/>
            <w:tab/>
            <w:t>Other</w:t>
          </w:r>
          <w:r>
            <w:rPr>
              <w:spacing w:val="-9"/>
            </w:rPr>
            <w:t> </w:t>
          </w:r>
          <w:r>
            <w:rPr/>
            <w:t>Definitional</w:t>
          </w:r>
          <w:r>
            <w:rPr>
              <w:spacing w:val="-9"/>
            </w:rPr>
            <w:t> </w:t>
          </w:r>
          <w:r>
            <w:rPr>
              <w:spacing w:val="-2"/>
            </w:rPr>
            <w:t>Provisions</w:t>
          </w:r>
          <w:r>
            <w:rPr/>
            <w:tab/>
          </w:r>
          <w:r>
            <w:rPr>
              <w:spacing w:val="-10"/>
            </w:rPr>
            <w:t>8</w:t>
          </w:r>
        </w:p>
        <w:p>
          <w:pPr>
            <w:pStyle w:val="TOC2"/>
            <w:tabs>
              <w:tab w:pos="2890" w:val="left" w:leader="none"/>
              <w:tab w:pos="9945" w:val="left" w:leader="dot"/>
            </w:tabs>
          </w:pPr>
          <w:r>
            <w:rPr/>
            <w:t>Section</w:t>
          </w:r>
          <w:r>
            <w:rPr>
              <w:spacing w:val="-9"/>
            </w:rPr>
            <w:t> </w:t>
          </w:r>
          <w:r>
            <w:rPr>
              <w:spacing w:val="-4"/>
            </w:rPr>
            <w:t>1.03</w:t>
          </w:r>
          <w:r>
            <w:rPr/>
            <w:tab/>
            <w:t>Securities</w:t>
          </w:r>
          <w:r>
            <w:rPr>
              <w:spacing w:val="-11"/>
            </w:rPr>
            <w:t> </w:t>
          </w:r>
          <w:r>
            <w:rPr>
              <w:spacing w:val="-2"/>
            </w:rPr>
            <w:t>Administrator</w:t>
          </w:r>
          <w:r>
            <w:rPr/>
            <w:tab/>
          </w:r>
          <w:r>
            <w:rPr>
              <w:spacing w:val="-10"/>
            </w:rPr>
            <w:t>8</w:t>
          </w:r>
        </w:p>
        <w:p>
          <w:pPr>
            <w:pStyle w:val="TOC1"/>
            <w:tabs>
              <w:tab w:pos="2445" w:val="left" w:leader="none"/>
              <w:tab w:pos="9945" w:val="left" w:leader="dot"/>
            </w:tabs>
          </w:pPr>
          <w:hyperlink w:history="true" w:anchor="_TOC_250003">
            <w:r>
              <w:rPr/>
              <w:t>ARTICLE</w:t>
            </w:r>
            <w:r>
              <w:rPr>
                <w:spacing w:val="-13"/>
              </w:rPr>
              <w:t> </w:t>
            </w:r>
            <w:r>
              <w:rPr>
                <w:spacing w:val="-5"/>
              </w:rPr>
              <w:t>II</w:t>
            </w:r>
            <w:r>
              <w:rPr/>
              <w:tab/>
            </w:r>
            <w:r>
              <w:rPr>
                <w:spacing w:val="-2"/>
              </w:rPr>
              <w:t>ORGANIZATION</w:t>
            </w:r>
            <w:r>
              <w:rPr/>
              <w:tab/>
            </w:r>
            <w:r>
              <w:rPr>
                <w:spacing w:val="-10"/>
              </w:rPr>
              <w:t>9</w:t>
            </w:r>
          </w:hyperlink>
        </w:p>
        <w:p>
          <w:pPr>
            <w:pStyle w:val="TOC2"/>
            <w:tabs>
              <w:tab w:pos="2890" w:val="left" w:leader="none"/>
              <w:tab w:pos="9946" w:val="left" w:leader="dot"/>
            </w:tabs>
            <w:spacing w:before="120"/>
          </w:pPr>
          <w:r>
            <w:rPr/>
            <w:t>Section</w:t>
          </w:r>
          <w:r>
            <w:rPr>
              <w:spacing w:val="-9"/>
            </w:rPr>
            <w:t> </w:t>
          </w:r>
          <w:r>
            <w:rPr>
              <w:spacing w:val="-4"/>
            </w:rPr>
            <w:t>2.01</w:t>
          </w:r>
          <w:r>
            <w:rPr/>
            <w:tab/>
          </w:r>
          <w:r>
            <w:rPr>
              <w:spacing w:val="-4"/>
            </w:rPr>
            <w:t>Name</w:t>
          </w:r>
          <w:r>
            <w:rPr/>
            <w:tab/>
          </w:r>
          <w:r>
            <w:rPr>
              <w:spacing w:val="-10"/>
            </w:rPr>
            <w:t>9</w:t>
          </w:r>
        </w:p>
        <w:p>
          <w:pPr>
            <w:pStyle w:val="TOC2"/>
            <w:tabs>
              <w:tab w:pos="2890" w:val="left" w:leader="none"/>
              <w:tab w:pos="9945" w:val="left" w:leader="dot"/>
            </w:tabs>
          </w:pPr>
          <w:r>
            <w:rPr/>
            <w:t>Section</w:t>
          </w:r>
          <w:r>
            <w:rPr>
              <w:spacing w:val="-9"/>
            </w:rPr>
            <w:t> </w:t>
          </w:r>
          <w:r>
            <w:rPr>
              <w:spacing w:val="-4"/>
            </w:rPr>
            <w:t>2.02</w:t>
          </w:r>
          <w:r>
            <w:rPr/>
            <w:tab/>
          </w:r>
          <w:r>
            <w:rPr>
              <w:spacing w:val="-2"/>
            </w:rPr>
            <w:t>Office</w:t>
          </w:r>
          <w:r>
            <w:rPr/>
            <w:tab/>
          </w:r>
          <w:r>
            <w:rPr>
              <w:spacing w:val="-10"/>
            </w:rPr>
            <w:t>9</w:t>
          </w:r>
        </w:p>
        <w:p>
          <w:pPr>
            <w:pStyle w:val="TOC2"/>
            <w:tabs>
              <w:tab w:pos="2890" w:val="left" w:leader="none"/>
              <w:tab w:pos="9944" w:val="left" w:leader="dot"/>
            </w:tabs>
          </w:pPr>
          <w:r>
            <w:rPr/>
            <w:t>Section</w:t>
          </w:r>
          <w:r>
            <w:rPr>
              <w:spacing w:val="-9"/>
            </w:rPr>
            <w:t> </w:t>
          </w:r>
          <w:r>
            <w:rPr>
              <w:spacing w:val="-4"/>
            </w:rPr>
            <w:t>2.03</w:t>
          </w:r>
          <w:r>
            <w:rPr/>
            <w:tab/>
            <w:t>Purposes</w:t>
          </w:r>
          <w:r>
            <w:rPr>
              <w:spacing w:val="-9"/>
            </w:rPr>
            <w:t> </w:t>
          </w:r>
          <w:r>
            <w:rPr/>
            <w:t>and</w:t>
          </w:r>
          <w:r>
            <w:rPr>
              <w:spacing w:val="-8"/>
            </w:rPr>
            <w:t> </w:t>
          </w:r>
          <w:r>
            <w:rPr>
              <w:spacing w:val="-2"/>
            </w:rPr>
            <w:t>Powers</w:t>
          </w:r>
          <w:r>
            <w:rPr/>
            <w:tab/>
          </w:r>
          <w:r>
            <w:rPr>
              <w:spacing w:val="-10"/>
            </w:rPr>
            <w:t>9</w:t>
          </w:r>
        </w:p>
        <w:p>
          <w:pPr>
            <w:pStyle w:val="TOC2"/>
            <w:tabs>
              <w:tab w:pos="2890" w:val="left" w:leader="none"/>
              <w:tab w:pos="9826" w:val="left" w:leader="dot"/>
            </w:tabs>
          </w:pPr>
          <w:r>
            <w:rPr/>
            <w:t>Section</w:t>
          </w:r>
          <w:r>
            <w:rPr>
              <w:spacing w:val="-9"/>
            </w:rPr>
            <w:t> </w:t>
          </w:r>
          <w:r>
            <w:rPr>
              <w:spacing w:val="-4"/>
            </w:rPr>
            <w:t>2.04</w:t>
          </w:r>
          <w:r>
            <w:rPr/>
            <w:tab/>
            <w:t>Appointment</w:t>
          </w:r>
          <w:r>
            <w:rPr>
              <w:spacing w:val="-9"/>
            </w:rPr>
            <w:t> </w:t>
          </w:r>
          <w:r>
            <w:rPr/>
            <w:t>of</w:t>
          </w:r>
          <w:r>
            <w:rPr>
              <w:spacing w:val="-9"/>
            </w:rPr>
            <w:t> </w:t>
          </w:r>
          <w:r>
            <w:rPr/>
            <w:t>Delaware</w:t>
          </w:r>
          <w:r>
            <w:rPr>
              <w:spacing w:val="-10"/>
            </w:rPr>
            <w:t> </w:t>
          </w:r>
          <w:r>
            <w:rPr>
              <w:spacing w:val="-2"/>
            </w:rPr>
            <w:t>Trustee</w:t>
          </w:r>
          <w:r>
            <w:rPr/>
            <w:tab/>
          </w:r>
          <w:r>
            <w:rPr>
              <w:spacing w:val="-5"/>
            </w:rPr>
            <w:t>10</w:t>
          </w:r>
        </w:p>
        <w:p>
          <w:pPr>
            <w:pStyle w:val="TOC2"/>
            <w:tabs>
              <w:tab w:pos="2890" w:val="left" w:leader="none"/>
              <w:tab w:pos="9826" w:val="left" w:leader="dot"/>
            </w:tabs>
          </w:pPr>
          <w:r>
            <w:rPr/>
            <w:t>Section</w:t>
          </w:r>
          <w:r>
            <w:rPr>
              <w:spacing w:val="-9"/>
            </w:rPr>
            <w:t> </w:t>
          </w:r>
          <w:r>
            <w:rPr>
              <w:spacing w:val="-4"/>
            </w:rPr>
            <w:t>2.05</w:t>
          </w:r>
          <w:r>
            <w:rPr/>
            <w:tab/>
            <w:t>Initial</w:t>
          </w:r>
          <w:r>
            <w:rPr>
              <w:spacing w:val="-8"/>
            </w:rPr>
            <w:t> </w:t>
          </w:r>
          <w:r>
            <w:rPr/>
            <w:t>Capital</w:t>
          </w:r>
          <w:r>
            <w:rPr>
              <w:spacing w:val="-8"/>
            </w:rPr>
            <w:t> </w:t>
          </w:r>
          <w:r>
            <w:rPr/>
            <w:t>Contribution</w:t>
          </w:r>
          <w:r>
            <w:rPr>
              <w:spacing w:val="-7"/>
            </w:rPr>
            <w:t> </w:t>
          </w:r>
          <w:r>
            <w:rPr/>
            <w:t>of</w:t>
          </w:r>
          <w:r>
            <w:rPr>
              <w:spacing w:val="-7"/>
            </w:rPr>
            <w:t> </w:t>
          </w:r>
          <w:r>
            <w:rPr/>
            <w:t>Trust</w:t>
          </w:r>
          <w:r>
            <w:rPr>
              <w:spacing w:val="-6"/>
            </w:rPr>
            <w:t> </w:t>
          </w:r>
          <w:r>
            <w:rPr>
              <w:spacing w:val="-2"/>
            </w:rPr>
            <w:t>Estate</w:t>
          </w:r>
          <w:r>
            <w:rPr/>
            <w:tab/>
          </w:r>
          <w:r>
            <w:rPr>
              <w:spacing w:val="-5"/>
            </w:rPr>
            <w:t>10</w:t>
          </w:r>
        </w:p>
        <w:p>
          <w:pPr>
            <w:pStyle w:val="TOC2"/>
            <w:tabs>
              <w:tab w:pos="2890" w:val="left" w:leader="none"/>
              <w:tab w:pos="9827" w:val="left" w:leader="dot"/>
            </w:tabs>
          </w:pPr>
          <w:r>
            <w:rPr/>
            <w:t>Section</w:t>
          </w:r>
          <w:r>
            <w:rPr>
              <w:spacing w:val="-9"/>
            </w:rPr>
            <w:t> </w:t>
          </w:r>
          <w:r>
            <w:rPr>
              <w:spacing w:val="-4"/>
            </w:rPr>
            <w:t>2.06</w:t>
          </w:r>
          <w:r>
            <w:rPr/>
            <w:tab/>
            <w:t>Declaration</w:t>
          </w:r>
          <w:r>
            <w:rPr>
              <w:spacing w:val="-9"/>
            </w:rPr>
            <w:t> </w:t>
          </w:r>
          <w:r>
            <w:rPr/>
            <w:t>of</w:t>
          </w:r>
          <w:r>
            <w:rPr>
              <w:spacing w:val="-10"/>
            </w:rPr>
            <w:t> </w:t>
          </w:r>
          <w:r>
            <w:rPr>
              <w:spacing w:val="-4"/>
            </w:rPr>
            <w:t>Trust</w:t>
          </w:r>
          <w:r>
            <w:rPr/>
            <w:tab/>
          </w:r>
          <w:r>
            <w:rPr>
              <w:spacing w:val="-5"/>
            </w:rPr>
            <w:t>11</w:t>
          </w:r>
        </w:p>
        <w:p>
          <w:pPr>
            <w:pStyle w:val="TOC2"/>
            <w:tabs>
              <w:tab w:pos="2890" w:val="left" w:leader="none"/>
              <w:tab w:pos="9826" w:val="left" w:leader="dot"/>
            </w:tabs>
          </w:pPr>
          <w:r>
            <w:rPr/>
            <w:t>Section</w:t>
          </w:r>
          <w:r>
            <w:rPr>
              <w:spacing w:val="-9"/>
            </w:rPr>
            <w:t> </w:t>
          </w:r>
          <w:r>
            <w:rPr>
              <w:spacing w:val="-4"/>
            </w:rPr>
            <w:t>2.07</w:t>
          </w:r>
          <w:r>
            <w:rPr/>
            <w:tab/>
            <w:t>Liability</w:t>
          </w:r>
          <w:r>
            <w:rPr>
              <w:spacing w:val="-5"/>
            </w:rPr>
            <w:t> </w:t>
          </w:r>
          <w:r>
            <w:rPr/>
            <w:t>of</w:t>
          </w:r>
          <w:r>
            <w:rPr>
              <w:spacing w:val="-5"/>
            </w:rPr>
            <w:t> </w:t>
          </w:r>
          <w:r>
            <w:rPr/>
            <w:t>the</w:t>
          </w:r>
          <w:r>
            <w:rPr>
              <w:spacing w:val="-5"/>
            </w:rPr>
            <w:t> </w:t>
          </w:r>
          <w:r>
            <w:rPr>
              <w:spacing w:val="-2"/>
            </w:rPr>
            <w:t>Certificateholders</w:t>
          </w:r>
          <w:r>
            <w:rPr/>
            <w:tab/>
          </w:r>
          <w:r>
            <w:rPr>
              <w:spacing w:val="-5"/>
            </w:rPr>
            <w:t>11</w:t>
          </w:r>
        </w:p>
        <w:p>
          <w:pPr>
            <w:pStyle w:val="TOC2"/>
            <w:tabs>
              <w:tab w:pos="2890" w:val="left" w:leader="none"/>
              <w:tab w:pos="9825" w:val="left" w:leader="dot"/>
            </w:tabs>
          </w:pPr>
          <w:r>
            <w:rPr/>
            <w:t>Section</w:t>
          </w:r>
          <w:r>
            <w:rPr>
              <w:spacing w:val="-9"/>
            </w:rPr>
            <w:t> </w:t>
          </w:r>
          <w:r>
            <w:rPr>
              <w:spacing w:val="-4"/>
            </w:rPr>
            <w:t>2.08</w:t>
          </w:r>
          <w:r>
            <w:rPr/>
            <w:tab/>
            <w:t>Title</w:t>
          </w:r>
          <w:r>
            <w:rPr>
              <w:spacing w:val="-5"/>
            </w:rPr>
            <w:t> </w:t>
          </w:r>
          <w:r>
            <w:rPr/>
            <w:t>to</w:t>
          </w:r>
          <w:r>
            <w:rPr>
              <w:spacing w:val="-4"/>
            </w:rPr>
            <w:t> </w:t>
          </w:r>
          <w:r>
            <w:rPr/>
            <w:t>Trust</w:t>
          </w:r>
          <w:r>
            <w:rPr>
              <w:spacing w:val="-4"/>
            </w:rPr>
            <w:t> </w:t>
          </w:r>
          <w:r>
            <w:rPr>
              <w:spacing w:val="-2"/>
            </w:rPr>
            <w:t>Estate</w:t>
          </w:r>
          <w:r>
            <w:rPr/>
            <w:tab/>
          </w:r>
          <w:r>
            <w:rPr>
              <w:spacing w:val="-5"/>
            </w:rPr>
            <w:t>11</w:t>
          </w:r>
        </w:p>
        <w:p>
          <w:pPr>
            <w:pStyle w:val="TOC2"/>
            <w:tabs>
              <w:tab w:pos="2890" w:val="left" w:leader="none"/>
              <w:tab w:pos="9825" w:val="left" w:leader="dot"/>
            </w:tabs>
          </w:pPr>
          <w:r>
            <w:rPr/>
            <w:t>Section</w:t>
          </w:r>
          <w:r>
            <w:rPr>
              <w:spacing w:val="-9"/>
            </w:rPr>
            <w:t> </w:t>
          </w:r>
          <w:r>
            <w:rPr>
              <w:spacing w:val="-4"/>
            </w:rPr>
            <w:t>2.09</w:t>
          </w:r>
          <w:r>
            <w:rPr/>
            <w:tab/>
            <w:t>Situs</w:t>
          </w:r>
          <w:r>
            <w:rPr>
              <w:spacing w:val="-3"/>
            </w:rPr>
            <w:t> </w:t>
          </w:r>
          <w:r>
            <w:rPr/>
            <w:t>of</w:t>
          </w:r>
          <w:r>
            <w:rPr>
              <w:spacing w:val="-3"/>
            </w:rPr>
            <w:t> </w:t>
          </w:r>
          <w:r>
            <w:rPr>
              <w:spacing w:val="-2"/>
            </w:rPr>
            <w:t>Trust</w:t>
          </w:r>
          <w:r>
            <w:rPr/>
            <w:tab/>
          </w:r>
          <w:r>
            <w:rPr>
              <w:spacing w:val="-5"/>
            </w:rPr>
            <w:t>11</w:t>
          </w:r>
        </w:p>
        <w:p>
          <w:pPr>
            <w:pStyle w:val="TOC2"/>
            <w:tabs>
              <w:tab w:pos="2890" w:val="left" w:leader="none"/>
              <w:tab w:pos="9827" w:val="left" w:leader="dot"/>
            </w:tabs>
          </w:pPr>
          <w:r>
            <w:rPr/>
            <w:t>Section</w:t>
          </w:r>
          <w:r>
            <w:rPr>
              <w:spacing w:val="-9"/>
            </w:rPr>
            <w:t> </w:t>
          </w:r>
          <w:r>
            <w:rPr>
              <w:spacing w:val="-4"/>
            </w:rPr>
            <w:t>2.10</w:t>
          </w:r>
          <w:r>
            <w:rPr/>
            <w:tab/>
            <w:t>Representations</w:t>
          </w:r>
          <w:r>
            <w:rPr>
              <w:spacing w:val="-9"/>
            </w:rPr>
            <w:t> </w:t>
          </w:r>
          <w:r>
            <w:rPr/>
            <w:t>and</w:t>
          </w:r>
          <w:r>
            <w:rPr>
              <w:spacing w:val="-6"/>
            </w:rPr>
            <w:t> </w:t>
          </w:r>
          <w:r>
            <w:rPr/>
            <w:t>Warranties</w:t>
          </w:r>
          <w:r>
            <w:rPr>
              <w:spacing w:val="-9"/>
            </w:rPr>
            <w:t> </w:t>
          </w:r>
          <w:r>
            <w:rPr/>
            <w:t>of</w:t>
          </w:r>
          <w:r>
            <w:rPr>
              <w:spacing w:val="-8"/>
            </w:rPr>
            <w:t> </w:t>
          </w:r>
          <w:r>
            <w:rPr/>
            <w:t>the</w:t>
          </w:r>
          <w:r>
            <w:rPr>
              <w:spacing w:val="-11"/>
            </w:rPr>
            <w:t> </w:t>
          </w:r>
          <w:r>
            <w:rPr>
              <w:spacing w:val="-2"/>
            </w:rPr>
            <w:t>Depositor</w:t>
          </w:r>
          <w:r>
            <w:rPr/>
            <w:tab/>
          </w:r>
          <w:r>
            <w:rPr>
              <w:spacing w:val="-5"/>
            </w:rPr>
            <w:t>12</w:t>
          </w:r>
        </w:p>
        <w:p>
          <w:pPr>
            <w:pStyle w:val="TOC1"/>
            <w:tabs>
              <w:tab w:pos="2445" w:val="left" w:leader="none"/>
              <w:tab w:pos="9827" w:val="left" w:leader="dot"/>
            </w:tabs>
          </w:pPr>
          <w:r>
            <w:rPr/>
            <w:t>ARTICLE</w:t>
          </w:r>
          <w:r>
            <w:rPr>
              <w:spacing w:val="-13"/>
            </w:rPr>
            <w:t> </w:t>
          </w:r>
          <w:r>
            <w:rPr>
              <w:spacing w:val="-5"/>
            </w:rPr>
            <w:t>III</w:t>
          </w:r>
          <w:r>
            <w:rPr/>
            <w:tab/>
            <w:t>CERTIFICATES</w:t>
          </w:r>
          <w:r>
            <w:rPr>
              <w:spacing w:val="-11"/>
            </w:rPr>
            <w:t> </w:t>
          </w:r>
          <w:r>
            <w:rPr/>
            <w:t>AND</w:t>
          </w:r>
          <w:r>
            <w:rPr>
              <w:spacing w:val="-11"/>
            </w:rPr>
            <w:t> </w:t>
          </w:r>
          <w:r>
            <w:rPr/>
            <w:t>TRANSFER</w:t>
          </w:r>
          <w:r>
            <w:rPr>
              <w:spacing w:val="-11"/>
            </w:rPr>
            <w:t> </w:t>
          </w:r>
          <w:r>
            <w:rPr/>
            <w:t>OF</w:t>
          </w:r>
          <w:r>
            <w:rPr>
              <w:spacing w:val="-10"/>
            </w:rPr>
            <w:t> </w:t>
          </w:r>
          <w:r>
            <w:rPr>
              <w:spacing w:val="-2"/>
            </w:rPr>
            <w:t>INTERESTS</w:t>
          </w:r>
          <w:r>
            <w:rPr/>
            <w:tab/>
          </w:r>
          <w:r>
            <w:rPr>
              <w:spacing w:val="-5"/>
            </w:rPr>
            <w:t>13</w:t>
          </w:r>
        </w:p>
        <w:p>
          <w:pPr>
            <w:pStyle w:val="TOC2"/>
            <w:tabs>
              <w:tab w:pos="2890" w:val="left" w:leader="none"/>
              <w:tab w:pos="9825" w:val="left" w:leader="dot"/>
            </w:tabs>
            <w:spacing w:before="120"/>
          </w:pPr>
          <w:r>
            <w:rPr/>
            <w:t>Section</w:t>
          </w:r>
          <w:r>
            <w:rPr>
              <w:spacing w:val="-9"/>
            </w:rPr>
            <w:t> </w:t>
          </w:r>
          <w:r>
            <w:rPr>
              <w:spacing w:val="-4"/>
            </w:rPr>
            <w:t>3.01</w:t>
          </w:r>
          <w:r>
            <w:rPr/>
            <w:tab/>
            <w:t>Initial</w:t>
          </w:r>
          <w:r>
            <w:rPr>
              <w:spacing w:val="-9"/>
            </w:rPr>
            <w:t> </w:t>
          </w:r>
          <w:r>
            <w:rPr>
              <w:spacing w:val="-2"/>
            </w:rPr>
            <w:t>Ownership</w:t>
          </w:r>
          <w:r>
            <w:rPr/>
            <w:tab/>
          </w:r>
          <w:r>
            <w:rPr>
              <w:spacing w:val="-7"/>
            </w:rPr>
            <w:t>13</w:t>
          </w:r>
        </w:p>
        <w:p>
          <w:pPr>
            <w:pStyle w:val="TOC2"/>
            <w:tabs>
              <w:tab w:pos="2890" w:val="left" w:leader="none"/>
              <w:tab w:pos="9825" w:val="left" w:leader="dot"/>
            </w:tabs>
          </w:pPr>
          <w:r>
            <w:rPr/>
            <w:t>Section</w:t>
          </w:r>
          <w:r>
            <w:rPr>
              <w:spacing w:val="-9"/>
            </w:rPr>
            <w:t> </w:t>
          </w:r>
          <w:r>
            <w:rPr>
              <w:spacing w:val="-4"/>
            </w:rPr>
            <w:t>3.02</w:t>
          </w:r>
          <w:r>
            <w:rPr/>
            <w:tab/>
          </w:r>
          <w:r>
            <w:rPr>
              <w:spacing w:val="-4"/>
            </w:rPr>
            <w:t>Form</w:t>
          </w:r>
          <w:r>
            <w:rPr/>
            <w:tab/>
          </w:r>
          <w:r>
            <w:rPr>
              <w:spacing w:val="-5"/>
            </w:rPr>
            <w:t>15</w:t>
          </w:r>
        </w:p>
        <w:p>
          <w:pPr>
            <w:pStyle w:val="TOC2"/>
            <w:tabs>
              <w:tab w:pos="2890" w:val="left" w:leader="none"/>
              <w:tab w:pos="9827" w:val="left" w:leader="dot"/>
            </w:tabs>
          </w:pPr>
          <w:r>
            <w:rPr/>
            <w:t>Section</w:t>
          </w:r>
          <w:r>
            <w:rPr>
              <w:spacing w:val="-9"/>
            </w:rPr>
            <w:t> </w:t>
          </w:r>
          <w:r>
            <w:rPr>
              <w:spacing w:val="-4"/>
            </w:rPr>
            <w:t>3.03</w:t>
          </w:r>
          <w:r>
            <w:rPr/>
            <w:tab/>
            <w:t>Registration;</w:t>
          </w:r>
          <w:r>
            <w:rPr>
              <w:spacing w:val="-6"/>
            </w:rPr>
            <w:t> </w:t>
          </w:r>
          <w:r>
            <w:rPr/>
            <w:t>Transfer</w:t>
          </w:r>
          <w:r>
            <w:rPr>
              <w:spacing w:val="-9"/>
            </w:rPr>
            <w:t> </w:t>
          </w:r>
          <w:r>
            <w:rPr/>
            <w:t>and</w:t>
          </w:r>
          <w:r>
            <w:rPr>
              <w:spacing w:val="-8"/>
            </w:rPr>
            <w:t> </w:t>
          </w:r>
          <w:r>
            <w:rPr/>
            <w:t>Exchange</w:t>
          </w:r>
          <w:r>
            <w:rPr>
              <w:spacing w:val="-9"/>
            </w:rPr>
            <w:t> </w:t>
          </w:r>
          <w:r>
            <w:rPr/>
            <w:t>of</w:t>
          </w:r>
          <w:r>
            <w:rPr>
              <w:spacing w:val="-8"/>
            </w:rPr>
            <w:t> </w:t>
          </w:r>
          <w:r>
            <w:rPr>
              <w:spacing w:val="-2"/>
            </w:rPr>
            <w:t>Certificates</w:t>
          </w:r>
          <w:r>
            <w:rPr/>
            <w:tab/>
          </w:r>
          <w:r>
            <w:rPr>
              <w:spacing w:val="-5"/>
            </w:rPr>
            <w:t>16</w:t>
          </w:r>
        </w:p>
        <w:p>
          <w:pPr>
            <w:pStyle w:val="TOC2"/>
            <w:tabs>
              <w:tab w:pos="2890" w:val="left" w:leader="none"/>
              <w:tab w:pos="9826" w:val="left" w:leader="dot"/>
            </w:tabs>
          </w:pPr>
          <w:r>
            <w:rPr/>
            <w:t>Section</w:t>
          </w:r>
          <w:r>
            <w:rPr>
              <w:spacing w:val="-9"/>
            </w:rPr>
            <w:t> </w:t>
          </w:r>
          <w:r>
            <w:rPr>
              <w:spacing w:val="-4"/>
            </w:rPr>
            <w:t>3.04</w:t>
          </w:r>
          <w:r>
            <w:rPr/>
            <w:tab/>
            <w:t>Cancellation</w:t>
          </w:r>
          <w:r>
            <w:rPr>
              <w:spacing w:val="-9"/>
            </w:rPr>
            <w:t> </w:t>
          </w:r>
          <w:r>
            <w:rPr/>
            <w:t>of</w:t>
          </w:r>
          <w:r>
            <w:rPr>
              <w:spacing w:val="-8"/>
            </w:rPr>
            <w:t> </w:t>
          </w:r>
          <w:r>
            <w:rPr>
              <w:spacing w:val="-2"/>
            </w:rPr>
            <w:t>Certificates</w:t>
          </w:r>
          <w:r>
            <w:rPr/>
            <w:tab/>
          </w:r>
          <w:r>
            <w:rPr>
              <w:spacing w:val="-5"/>
            </w:rPr>
            <w:t>21</w:t>
          </w:r>
        </w:p>
        <w:p>
          <w:pPr>
            <w:pStyle w:val="TOC2"/>
            <w:tabs>
              <w:tab w:pos="2890" w:val="left" w:leader="none"/>
              <w:tab w:pos="9827" w:val="left" w:leader="dot"/>
            </w:tabs>
          </w:pPr>
          <w:r>
            <w:rPr/>
            <w:t>Section</w:t>
          </w:r>
          <w:r>
            <w:rPr>
              <w:spacing w:val="-9"/>
            </w:rPr>
            <w:t> </w:t>
          </w:r>
          <w:r>
            <w:rPr>
              <w:spacing w:val="-4"/>
            </w:rPr>
            <w:t>3.05</w:t>
          </w:r>
          <w:r>
            <w:rPr/>
            <w:tab/>
            <w:t>Replacement</w:t>
          </w:r>
          <w:r>
            <w:rPr>
              <w:spacing w:val="-10"/>
            </w:rPr>
            <w:t> </w:t>
          </w:r>
          <w:r>
            <w:rPr/>
            <w:t>of</w:t>
          </w:r>
          <w:r>
            <w:rPr>
              <w:spacing w:val="-9"/>
            </w:rPr>
            <w:t> </w:t>
          </w:r>
          <w:r>
            <w:rPr>
              <w:spacing w:val="-2"/>
            </w:rPr>
            <w:t>Certificates</w:t>
          </w:r>
          <w:r>
            <w:rPr/>
            <w:tab/>
          </w:r>
          <w:r>
            <w:rPr>
              <w:spacing w:val="-5"/>
            </w:rPr>
            <w:t>21</w:t>
          </w:r>
        </w:p>
        <w:p>
          <w:pPr>
            <w:pStyle w:val="TOC2"/>
            <w:tabs>
              <w:tab w:pos="2890" w:val="left" w:leader="none"/>
              <w:tab w:pos="9826" w:val="left" w:leader="dot"/>
            </w:tabs>
          </w:pPr>
          <w:r>
            <w:rPr/>
            <w:t>Section</w:t>
          </w:r>
          <w:r>
            <w:rPr>
              <w:spacing w:val="-9"/>
            </w:rPr>
            <w:t> </w:t>
          </w:r>
          <w:r>
            <w:rPr>
              <w:spacing w:val="-4"/>
            </w:rPr>
            <w:t>3.06</w:t>
          </w:r>
          <w:r>
            <w:rPr/>
            <w:tab/>
            <w:t>Persons</w:t>
          </w:r>
          <w:r>
            <w:rPr>
              <w:spacing w:val="-10"/>
            </w:rPr>
            <w:t> </w:t>
          </w:r>
          <w:r>
            <w:rPr/>
            <w:t>Deemed</w:t>
          </w:r>
          <w:r>
            <w:rPr>
              <w:spacing w:val="-8"/>
            </w:rPr>
            <w:t> </w:t>
          </w:r>
          <w:r>
            <w:rPr>
              <w:spacing w:val="-2"/>
            </w:rPr>
            <w:t>Owners</w:t>
          </w:r>
          <w:r>
            <w:rPr/>
            <w:tab/>
          </w:r>
          <w:r>
            <w:rPr>
              <w:spacing w:val="-5"/>
            </w:rPr>
            <w:t>22</w:t>
          </w:r>
        </w:p>
        <w:p>
          <w:pPr>
            <w:pStyle w:val="TOC2"/>
            <w:tabs>
              <w:tab w:pos="2890" w:val="left" w:leader="none"/>
              <w:tab w:pos="9826" w:val="left" w:leader="dot"/>
            </w:tabs>
          </w:pPr>
          <w:r>
            <w:rPr/>
            <w:t>Section</w:t>
          </w:r>
          <w:r>
            <w:rPr>
              <w:spacing w:val="-9"/>
            </w:rPr>
            <w:t> </w:t>
          </w:r>
          <w:r>
            <w:rPr>
              <w:spacing w:val="-4"/>
            </w:rPr>
            <w:t>3.07</w:t>
          </w:r>
          <w:r>
            <w:rPr/>
            <w:tab/>
            <w:t>Temporary</w:t>
          </w:r>
          <w:r>
            <w:rPr>
              <w:spacing w:val="-14"/>
            </w:rPr>
            <w:t> </w:t>
          </w:r>
          <w:r>
            <w:rPr>
              <w:spacing w:val="-2"/>
            </w:rPr>
            <w:t>Certificates</w:t>
          </w:r>
          <w:r>
            <w:rPr/>
            <w:tab/>
          </w:r>
          <w:r>
            <w:rPr>
              <w:spacing w:val="-5"/>
            </w:rPr>
            <w:t>22</w:t>
          </w:r>
        </w:p>
        <w:p>
          <w:pPr>
            <w:pStyle w:val="TOC2"/>
            <w:tabs>
              <w:tab w:pos="2890" w:val="left" w:leader="none"/>
              <w:tab w:pos="9827" w:val="left" w:leader="dot"/>
            </w:tabs>
          </w:pPr>
          <w:r>
            <w:rPr/>
            <w:t>Section</w:t>
          </w:r>
          <w:r>
            <w:rPr>
              <w:spacing w:val="-9"/>
            </w:rPr>
            <w:t> </w:t>
          </w:r>
          <w:r>
            <w:rPr>
              <w:spacing w:val="-4"/>
            </w:rPr>
            <w:t>3.08</w:t>
          </w:r>
          <w:r>
            <w:rPr/>
            <w:tab/>
            <w:t>Book-Entry</w:t>
          </w:r>
          <w:r>
            <w:rPr>
              <w:spacing w:val="-13"/>
            </w:rPr>
            <w:t> </w:t>
          </w:r>
          <w:r>
            <w:rPr>
              <w:spacing w:val="-2"/>
            </w:rPr>
            <w:t>Certificates</w:t>
          </w:r>
          <w:r>
            <w:rPr/>
            <w:tab/>
          </w:r>
          <w:r>
            <w:rPr>
              <w:spacing w:val="-5"/>
            </w:rPr>
            <w:t>22</w:t>
          </w:r>
        </w:p>
        <w:p>
          <w:pPr>
            <w:pStyle w:val="TOC2"/>
            <w:tabs>
              <w:tab w:pos="2890" w:val="left" w:leader="none"/>
              <w:tab w:pos="9825" w:val="left" w:leader="dot"/>
            </w:tabs>
          </w:pPr>
          <w:r>
            <w:rPr/>
            <w:t>Section</w:t>
          </w:r>
          <w:r>
            <w:rPr>
              <w:spacing w:val="-9"/>
            </w:rPr>
            <w:t> </w:t>
          </w:r>
          <w:r>
            <w:rPr>
              <w:spacing w:val="-4"/>
            </w:rPr>
            <w:t>3.09</w:t>
          </w:r>
          <w:r>
            <w:rPr/>
            <w:tab/>
            <w:t>Transfer</w:t>
          </w:r>
          <w:r>
            <w:rPr>
              <w:spacing w:val="-12"/>
            </w:rPr>
            <w:t> </w:t>
          </w:r>
          <w:r>
            <w:rPr>
              <w:spacing w:val="-2"/>
            </w:rPr>
            <w:t>Restrictions</w:t>
          </w:r>
          <w:r>
            <w:rPr/>
            <w:tab/>
          </w:r>
          <w:r>
            <w:rPr>
              <w:spacing w:val="-5"/>
            </w:rPr>
            <w:t>24</w:t>
          </w:r>
        </w:p>
        <w:p>
          <w:pPr>
            <w:pStyle w:val="TOC2"/>
            <w:tabs>
              <w:tab w:pos="2890" w:val="left" w:leader="none"/>
              <w:tab w:pos="9826" w:val="left" w:leader="dot"/>
            </w:tabs>
          </w:pPr>
          <w:r>
            <w:rPr/>
            <w:t>Section</w:t>
          </w:r>
          <w:r>
            <w:rPr>
              <w:spacing w:val="-9"/>
            </w:rPr>
            <w:t> </w:t>
          </w:r>
          <w:r>
            <w:rPr>
              <w:spacing w:val="-4"/>
            </w:rPr>
            <w:t>3.10</w:t>
          </w:r>
          <w:r>
            <w:rPr/>
            <w:tab/>
          </w:r>
          <w:r>
            <w:rPr>
              <w:spacing w:val="-2"/>
            </w:rPr>
            <w:t>Representations;</w:t>
          </w:r>
          <w:r>
            <w:rPr>
              <w:spacing w:val="13"/>
            </w:rPr>
            <w:t> </w:t>
          </w:r>
          <w:r>
            <w:rPr>
              <w:spacing w:val="-2"/>
            </w:rPr>
            <w:t>Legends</w:t>
          </w:r>
          <w:r>
            <w:rPr/>
            <w:tab/>
          </w:r>
          <w:r>
            <w:rPr>
              <w:spacing w:val="-5"/>
            </w:rPr>
            <w:t>27</w:t>
          </w:r>
        </w:p>
        <w:p>
          <w:pPr>
            <w:pStyle w:val="TOC2"/>
            <w:tabs>
              <w:tab w:pos="2890" w:val="left" w:leader="none"/>
              <w:tab w:pos="9828" w:val="left" w:leader="dot"/>
            </w:tabs>
          </w:pPr>
          <w:r>
            <w:rPr/>
            <w:t>Section</w:t>
          </w:r>
          <w:r>
            <w:rPr>
              <w:spacing w:val="-9"/>
            </w:rPr>
            <w:t> </w:t>
          </w:r>
          <w:r>
            <w:rPr>
              <w:spacing w:val="-4"/>
            </w:rPr>
            <w:t>3.11</w:t>
          </w:r>
          <w:r>
            <w:rPr/>
            <w:tab/>
            <w:t>Access</w:t>
          </w:r>
          <w:r>
            <w:rPr>
              <w:spacing w:val="-8"/>
            </w:rPr>
            <w:t> </w:t>
          </w:r>
          <w:r>
            <w:rPr/>
            <w:t>to</w:t>
          </w:r>
          <w:r>
            <w:rPr>
              <w:spacing w:val="-8"/>
            </w:rPr>
            <w:t> </w:t>
          </w:r>
          <w:r>
            <w:rPr/>
            <w:t>List</w:t>
          </w:r>
          <w:r>
            <w:rPr>
              <w:spacing w:val="-7"/>
            </w:rPr>
            <w:t> </w:t>
          </w:r>
          <w:r>
            <w:rPr/>
            <w:t>of</w:t>
          </w:r>
          <w:r>
            <w:rPr>
              <w:spacing w:val="-9"/>
            </w:rPr>
            <w:t> </w:t>
          </w:r>
          <w:r>
            <w:rPr/>
            <w:t>Certificateholders’</w:t>
          </w:r>
          <w:r>
            <w:rPr>
              <w:spacing w:val="-8"/>
            </w:rPr>
            <w:t> </w:t>
          </w:r>
          <w:r>
            <w:rPr/>
            <w:t>Names</w:t>
          </w:r>
          <w:r>
            <w:rPr>
              <w:spacing w:val="-7"/>
            </w:rPr>
            <w:t> </w:t>
          </w:r>
          <w:r>
            <w:rPr/>
            <w:t>and</w:t>
          </w:r>
          <w:r>
            <w:rPr>
              <w:spacing w:val="-8"/>
            </w:rPr>
            <w:t> </w:t>
          </w:r>
          <w:r>
            <w:rPr>
              <w:spacing w:val="-2"/>
            </w:rPr>
            <w:t>Addresses</w:t>
          </w:r>
          <w:r>
            <w:rPr/>
            <w:tab/>
          </w:r>
          <w:r>
            <w:rPr>
              <w:spacing w:val="-5"/>
            </w:rPr>
            <w:t>41</w:t>
          </w:r>
        </w:p>
        <w:p>
          <w:pPr>
            <w:pStyle w:val="TOC2"/>
            <w:tabs>
              <w:tab w:pos="2890" w:val="left" w:leader="none"/>
              <w:tab w:pos="9826" w:val="left" w:leader="dot"/>
            </w:tabs>
          </w:pPr>
          <w:r>
            <w:rPr/>
            <w:t>Section</w:t>
          </w:r>
          <w:r>
            <w:rPr>
              <w:spacing w:val="-9"/>
            </w:rPr>
            <w:t> </w:t>
          </w:r>
          <w:r>
            <w:rPr>
              <w:spacing w:val="-4"/>
            </w:rPr>
            <w:t>3.12</w:t>
          </w:r>
          <w:r>
            <w:rPr/>
            <w:tab/>
            <w:t>Maintenance</w:t>
          </w:r>
          <w:r>
            <w:rPr>
              <w:spacing w:val="-7"/>
            </w:rPr>
            <w:t> </w:t>
          </w:r>
          <w:r>
            <w:rPr/>
            <w:t>of</w:t>
          </w:r>
          <w:r>
            <w:rPr>
              <w:spacing w:val="-9"/>
            </w:rPr>
            <w:t> </w:t>
          </w:r>
          <w:r>
            <w:rPr/>
            <w:t>Office</w:t>
          </w:r>
          <w:r>
            <w:rPr>
              <w:spacing w:val="-6"/>
            </w:rPr>
            <w:t> </w:t>
          </w:r>
          <w:r>
            <w:rPr/>
            <w:t>or</w:t>
          </w:r>
          <w:r>
            <w:rPr>
              <w:spacing w:val="-5"/>
            </w:rPr>
            <w:t> </w:t>
          </w:r>
          <w:r>
            <w:rPr>
              <w:spacing w:val="-2"/>
            </w:rPr>
            <w:t>Agency</w:t>
          </w:r>
          <w:r>
            <w:rPr/>
            <w:tab/>
          </w:r>
          <w:r>
            <w:rPr>
              <w:spacing w:val="-5"/>
            </w:rPr>
            <w:t>41</w:t>
          </w:r>
        </w:p>
        <w:p>
          <w:pPr>
            <w:pStyle w:val="TOC2"/>
            <w:tabs>
              <w:tab w:pos="2890" w:val="left" w:leader="none"/>
              <w:tab w:pos="9826" w:val="left" w:leader="dot"/>
            </w:tabs>
            <w:spacing w:before="1"/>
          </w:pPr>
          <w:r>
            <w:rPr/>
            <w:t>Section</w:t>
          </w:r>
          <w:r>
            <w:rPr>
              <w:spacing w:val="-9"/>
            </w:rPr>
            <w:t> </w:t>
          </w:r>
          <w:r>
            <w:rPr>
              <w:spacing w:val="-4"/>
            </w:rPr>
            <w:t>3.13</w:t>
          </w:r>
          <w:r>
            <w:rPr/>
            <w:tab/>
            <w:t>Appointment</w:t>
          </w:r>
          <w:r>
            <w:rPr>
              <w:spacing w:val="-8"/>
            </w:rPr>
            <w:t> </w:t>
          </w:r>
          <w:r>
            <w:rPr/>
            <w:t>of</w:t>
          </w:r>
          <w:r>
            <w:rPr>
              <w:spacing w:val="-8"/>
            </w:rPr>
            <w:t> </w:t>
          </w:r>
          <w:r>
            <w:rPr/>
            <w:t>Paying</w:t>
          </w:r>
          <w:r>
            <w:rPr>
              <w:spacing w:val="-8"/>
            </w:rPr>
            <w:t> </w:t>
          </w:r>
          <w:r>
            <w:rPr>
              <w:spacing w:val="-2"/>
            </w:rPr>
            <w:t>Agent</w:t>
          </w:r>
          <w:r>
            <w:rPr/>
            <w:tab/>
          </w:r>
          <w:r>
            <w:rPr>
              <w:spacing w:val="-5"/>
            </w:rPr>
            <w:t>41</w:t>
          </w:r>
        </w:p>
        <w:p>
          <w:pPr>
            <w:pStyle w:val="TOC2"/>
            <w:tabs>
              <w:tab w:pos="2890" w:val="left" w:leader="none"/>
              <w:tab w:pos="9828" w:val="left" w:leader="dot"/>
            </w:tabs>
          </w:pPr>
          <w:r>
            <w:rPr/>
            <w:t>Section</w:t>
          </w:r>
          <w:r>
            <w:rPr>
              <w:spacing w:val="-9"/>
            </w:rPr>
            <w:t> </w:t>
          </w:r>
          <w:r>
            <w:rPr>
              <w:spacing w:val="-4"/>
            </w:rPr>
            <w:t>3.14</w:t>
          </w:r>
          <w:r>
            <w:rPr/>
            <w:tab/>
            <w:t>Certain</w:t>
          </w:r>
          <w:r>
            <w:rPr>
              <w:spacing w:val="-6"/>
            </w:rPr>
            <w:t> </w:t>
          </w:r>
          <w:r>
            <w:rPr/>
            <w:t>Rights</w:t>
          </w:r>
          <w:r>
            <w:rPr>
              <w:spacing w:val="-2"/>
            </w:rPr>
            <w:t> </w:t>
          </w:r>
          <w:r>
            <w:rPr/>
            <w:t>of</w:t>
          </w:r>
          <w:r>
            <w:rPr>
              <w:spacing w:val="-8"/>
            </w:rPr>
            <w:t> </w:t>
          </w:r>
          <w:r>
            <w:rPr/>
            <w:t>the</w:t>
          </w:r>
          <w:r>
            <w:rPr>
              <w:spacing w:val="-7"/>
            </w:rPr>
            <w:t> </w:t>
          </w:r>
          <w:r>
            <w:rPr/>
            <w:t>Holder</w:t>
          </w:r>
          <w:r>
            <w:rPr>
              <w:spacing w:val="-5"/>
            </w:rPr>
            <w:t> </w:t>
          </w:r>
          <w:r>
            <w:rPr/>
            <w:t>of</w:t>
          </w:r>
          <w:r>
            <w:rPr>
              <w:spacing w:val="-7"/>
            </w:rPr>
            <w:t> </w:t>
          </w:r>
          <w:r>
            <w:rPr/>
            <w:t>the</w:t>
          </w:r>
          <w:r>
            <w:rPr>
              <w:spacing w:val="-8"/>
            </w:rPr>
            <w:t> </w:t>
          </w:r>
          <w:r>
            <w:rPr/>
            <w:t>Class</w:t>
          </w:r>
          <w:r>
            <w:rPr>
              <w:spacing w:val="-2"/>
            </w:rPr>
            <w:t> </w:t>
          </w:r>
          <w:r>
            <w:rPr/>
            <w:t>A-IO-S</w:t>
          </w:r>
          <w:r>
            <w:rPr>
              <w:spacing w:val="-5"/>
            </w:rPr>
            <w:t> </w:t>
          </w:r>
          <w:r>
            <w:rPr>
              <w:spacing w:val="-2"/>
            </w:rPr>
            <w:t>Certificates</w:t>
          </w:r>
          <w:r>
            <w:rPr/>
            <w:tab/>
          </w:r>
          <w:r>
            <w:rPr>
              <w:spacing w:val="-5"/>
            </w:rPr>
            <w:t>42</w:t>
          </w:r>
        </w:p>
        <w:p>
          <w:pPr>
            <w:pStyle w:val="TOC1"/>
            <w:tabs>
              <w:tab w:pos="2445" w:val="left" w:leader="none"/>
              <w:tab w:pos="9825" w:val="left" w:leader="dot"/>
            </w:tabs>
          </w:pPr>
          <w:r>
            <w:rPr/>
            <w:t>ARTICLE</w:t>
          </w:r>
          <w:r>
            <w:rPr>
              <w:spacing w:val="-13"/>
            </w:rPr>
            <w:t> </w:t>
          </w:r>
          <w:r>
            <w:rPr>
              <w:spacing w:val="-5"/>
            </w:rPr>
            <w:t>IV</w:t>
          </w:r>
          <w:r>
            <w:rPr/>
            <w:tab/>
            <w:t>ACTIONS</w:t>
          </w:r>
          <w:r>
            <w:rPr>
              <w:spacing w:val="-9"/>
            </w:rPr>
            <w:t> </w:t>
          </w:r>
          <w:r>
            <w:rPr/>
            <w:t>BY</w:t>
          </w:r>
          <w:r>
            <w:rPr>
              <w:spacing w:val="-10"/>
            </w:rPr>
            <w:t> </w:t>
          </w:r>
          <w:r>
            <w:rPr/>
            <w:t>DELAWARE</w:t>
          </w:r>
          <w:r>
            <w:rPr>
              <w:spacing w:val="-11"/>
            </w:rPr>
            <w:t> </w:t>
          </w:r>
          <w:r>
            <w:rPr>
              <w:spacing w:val="-2"/>
            </w:rPr>
            <w:t>TRUSTEE</w:t>
          </w:r>
          <w:r>
            <w:rPr/>
            <w:tab/>
          </w:r>
          <w:r>
            <w:rPr>
              <w:spacing w:val="-5"/>
            </w:rPr>
            <w:t>43</w:t>
          </w:r>
        </w:p>
        <w:p>
          <w:pPr>
            <w:pStyle w:val="TOC2"/>
            <w:tabs>
              <w:tab w:pos="2890" w:val="left" w:leader="none"/>
              <w:tab w:pos="9826" w:val="left" w:leader="dot"/>
            </w:tabs>
            <w:spacing w:before="120"/>
          </w:pPr>
          <w:r>
            <w:rPr/>
            <w:t>Section</w:t>
          </w:r>
          <w:r>
            <w:rPr>
              <w:spacing w:val="-9"/>
            </w:rPr>
            <w:t> </w:t>
          </w:r>
          <w:r>
            <w:rPr>
              <w:spacing w:val="-4"/>
            </w:rPr>
            <w:t>4.01</w:t>
          </w:r>
          <w:r>
            <w:rPr/>
            <w:tab/>
            <w:t>Prior</w:t>
          </w:r>
          <w:r>
            <w:rPr>
              <w:spacing w:val="-9"/>
            </w:rPr>
            <w:t> </w:t>
          </w:r>
          <w:r>
            <w:rPr/>
            <w:t>Notice</w:t>
          </w:r>
          <w:r>
            <w:rPr>
              <w:spacing w:val="-8"/>
            </w:rPr>
            <w:t> </w:t>
          </w:r>
          <w:r>
            <w:rPr/>
            <w:t>to</w:t>
          </w:r>
          <w:r>
            <w:rPr>
              <w:spacing w:val="-8"/>
            </w:rPr>
            <w:t> </w:t>
          </w:r>
          <w:r>
            <w:rPr/>
            <w:t>Certificateholders</w:t>
          </w:r>
          <w:r>
            <w:rPr>
              <w:spacing w:val="-8"/>
            </w:rPr>
            <w:t> </w:t>
          </w:r>
          <w:r>
            <w:rPr/>
            <w:t>with</w:t>
          </w:r>
          <w:r>
            <w:rPr>
              <w:spacing w:val="-6"/>
            </w:rPr>
            <w:t> </w:t>
          </w:r>
          <w:r>
            <w:rPr/>
            <w:t>Respect</w:t>
          </w:r>
          <w:r>
            <w:rPr>
              <w:spacing w:val="-6"/>
            </w:rPr>
            <w:t> </w:t>
          </w:r>
          <w:r>
            <w:rPr/>
            <w:t>to</w:t>
          </w:r>
          <w:r>
            <w:rPr>
              <w:spacing w:val="-5"/>
            </w:rPr>
            <w:t> </w:t>
          </w:r>
          <w:r>
            <w:rPr/>
            <w:t>Certain</w:t>
          </w:r>
          <w:r>
            <w:rPr>
              <w:spacing w:val="-9"/>
            </w:rPr>
            <w:t> </w:t>
          </w:r>
          <w:r>
            <w:rPr>
              <w:spacing w:val="-2"/>
            </w:rPr>
            <w:t>Matters</w:t>
          </w:r>
          <w:r>
            <w:rPr/>
            <w:tab/>
          </w:r>
          <w:r>
            <w:rPr>
              <w:spacing w:val="-5"/>
            </w:rPr>
            <w:t>43</w:t>
          </w:r>
        </w:p>
        <w:p>
          <w:pPr>
            <w:pStyle w:val="TOC2"/>
            <w:tabs>
              <w:tab w:pos="2890" w:val="left" w:leader="none"/>
              <w:tab w:pos="9827" w:val="left" w:leader="dot"/>
            </w:tabs>
          </w:pPr>
          <w:r>
            <w:rPr/>
            <w:t>Section</w:t>
          </w:r>
          <w:r>
            <w:rPr>
              <w:spacing w:val="-9"/>
            </w:rPr>
            <w:t> </w:t>
          </w:r>
          <w:r>
            <w:rPr>
              <w:spacing w:val="-4"/>
            </w:rPr>
            <w:t>4.02</w:t>
          </w:r>
          <w:r>
            <w:rPr/>
            <w:tab/>
            <w:t>Restrictions</w:t>
          </w:r>
          <w:r>
            <w:rPr>
              <w:spacing w:val="-13"/>
            </w:rPr>
            <w:t> </w:t>
          </w:r>
          <w:r>
            <w:rPr/>
            <w:t>on</w:t>
          </w:r>
          <w:r>
            <w:rPr>
              <w:spacing w:val="-13"/>
            </w:rPr>
            <w:t> </w:t>
          </w:r>
          <w:r>
            <w:rPr/>
            <w:t>Certificateholders’</w:t>
          </w:r>
          <w:r>
            <w:rPr>
              <w:spacing w:val="-13"/>
            </w:rPr>
            <w:t> </w:t>
          </w:r>
          <w:r>
            <w:rPr>
              <w:spacing w:val="-2"/>
            </w:rPr>
            <w:t>Power</w:t>
          </w:r>
          <w:r>
            <w:rPr/>
            <w:tab/>
          </w:r>
          <w:r>
            <w:rPr>
              <w:spacing w:val="-5"/>
            </w:rPr>
            <w:t>47</w:t>
          </w:r>
        </w:p>
        <w:p>
          <w:pPr>
            <w:pStyle w:val="TOC2"/>
            <w:tabs>
              <w:tab w:pos="2890" w:val="left" w:leader="none"/>
              <w:tab w:pos="9825" w:val="left" w:leader="dot"/>
            </w:tabs>
          </w:pPr>
          <w:r>
            <w:rPr/>
            <w:t>Section</w:t>
          </w:r>
          <w:r>
            <w:rPr>
              <w:spacing w:val="-9"/>
            </w:rPr>
            <w:t> </w:t>
          </w:r>
          <w:r>
            <w:rPr>
              <w:spacing w:val="-4"/>
            </w:rPr>
            <w:t>4.03</w:t>
          </w:r>
          <w:r>
            <w:rPr/>
            <w:tab/>
            <w:t>Majority</w:t>
          </w:r>
          <w:r>
            <w:rPr>
              <w:spacing w:val="-7"/>
            </w:rPr>
            <w:t> </w:t>
          </w:r>
          <w:r>
            <w:rPr>
              <w:spacing w:val="-2"/>
            </w:rPr>
            <w:t>Control</w:t>
          </w:r>
          <w:r>
            <w:rPr/>
            <w:tab/>
          </w:r>
          <w:r>
            <w:rPr>
              <w:spacing w:val="-5"/>
            </w:rPr>
            <w:t>47</w:t>
          </w:r>
        </w:p>
        <w:p>
          <w:pPr>
            <w:pStyle w:val="TOC1"/>
            <w:tabs>
              <w:tab w:pos="2446" w:val="left" w:leader="none"/>
              <w:tab w:pos="9827" w:val="left" w:leader="dot"/>
            </w:tabs>
          </w:pPr>
          <w:r>
            <w:rPr>
              <w:spacing w:val="-2"/>
            </w:rPr>
            <w:t>ARTICLE </w:t>
          </w:r>
          <w:r>
            <w:rPr>
              <w:spacing w:val="-10"/>
            </w:rPr>
            <w:t>V</w:t>
          </w:r>
          <w:r>
            <w:rPr/>
            <w:tab/>
            <w:t>APPLICATION</w:t>
          </w:r>
          <w:r>
            <w:rPr>
              <w:spacing w:val="-12"/>
            </w:rPr>
            <w:t> </w:t>
          </w:r>
          <w:r>
            <w:rPr/>
            <w:t>OF</w:t>
          </w:r>
          <w:r>
            <w:rPr>
              <w:spacing w:val="-11"/>
            </w:rPr>
            <w:t> </w:t>
          </w:r>
          <w:r>
            <w:rPr/>
            <w:t>TRUST</w:t>
          </w:r>
          <w:r>
            <w:rPr>
              <w:spacing w:val="-12"/>
            </w:rPr>
            <w:t> </w:t>
          </w:r>
          <w:r>
            <w:rPr/>
            <w:t>ESTATES;</w:t>
          </w:r>
          <w:r>
            <w:rPr>
              <w:spacing w:val="-9"/>
            </w:rPr>
            <w:t> </w:t>
          </w:r>
          <w:r>
            <w:rPr/>
            <w:t>CERTAIN</w:t>
          </w:r>
          <w:r>
            <w:rPr>
              <w:spacing w:val="-12"/>
            </w:rPr>
            <w:t> </w:t>
          </w:r>
          <w:r>
            <w:rPr>
              <w:spacing w:val="-2"/>
            </w:rPr>
            <w:t>DUTIES</w:t>
          </w:r>
          <w:r>
            <w:rPr/>
            <w:tab/>
          </w:r>
          <w:r>
            <w:rPr>
              <w:spacing w:val="-5"/>
            </w:rPr>
            <w:t>48</w:t>
          </w:r>
        </w:p>
        <w:p>
          <w:pPr>
            <w:pStyle w:val="TOC2"/>
            <w:tabs>
              <w:tab w:pos="2890" w:val="left" w:leader="none"/>
              <w:tab w:pos="9829" w:val="left" w:leader="dot"/>
            </w:tabs>
            <w:spacing w:before="120" w:after="92"/>
          </w:pPr>
          <w:r>
            <w:rPr/>
            <w:t>Section</w:t>
          </w:r>
          <w:r>
            <w:rPr>
              <w:spacing w:val="-9"/>
            </w:rPr>
            <w:t> </w:t>
          </w:r>
          <w:r>
            <w:rPr>
              <w:spacing w:val="-4"/>
            </w:rPr>
            <w:t>5.01</w:t>
          </w:r>
          <w:r>
            <w:rPr/>
            <w:tab/>
            <w:t>Distribution</w:t>
          </w:r>
          <w:r>
            <w:rPr>
              <w:spacing w:val="-11"/>
            </w:rPr>
            <w:t> </w:t>
          </w:r>
          <w:r>
            <w:rPr/>
            <w:t>Account</w:t>
          </w:r>
          <w:r>
            <w:rPr>
              <w:spacing w:val="-10"/>
            </w:rPr>
            <w:t> </w:t>
          </w:r>
          <w:r>
            <w:rPr/>
            <w:t>and</w:t>
          </w:r>
          <w:r>
            <w:rPr>
              <w:spacing w:val="-7"/>
            </w:rPr>
            <w:t> </w:t>
          </w:r>
          <w:r>
            <w:rPr/>
            <w:t>Interest</w:t>
          </w:r>
          <w:r>
            <w:rPr>
              <w:spacing w:val="-8"/>
            </w:rPr>
            <w:t> </w:t>
          </w:r>
          <w:r>
            <w:rPr/>
            <w:t>Reserve</w:t>
          </w:r>
          <w:r>
            <w:rPr>
              <w:spacing w:val="-9"/>
            </w:rPr>
            <w:t> </w:t>
          </w:r>
          <w:r>
            <w:rPr>
              <w:spacing w:val="-2"/>
            </w:rPr>
            <w:t>Account</w:t>
          </w:r>
          <w:r>
            <w:rPr/>
            <w:tab/>
          </w:r>
          <w:r>
            <w:rPr>
              <w:spacing w:val="-5"/>
            </w:rPr>
            <w:t>48</w:t>
          </w:r>
        </w:p>
        <w:p>
          <w:pPr>
            <w:pStyle w:val="TOC2"/>
            <w:tabs>
              <w:tab w:pos="2890" w:val="left" w:leader="none"/>
              <w:tab w:pos="9826" w:val="left" w:leader="dot"/>
            </w:tabs>
            <w:spacing w:before="79"/>
          </w:pPr>
          <w:r>
            <w:rPr/>
            <w:t>Section</w:t>
          </w:r>
          <w:r>
            <w:rPr>
              <w:spacing w:val="-9"/>
            </w:rPr>
            <w:t> </w:t>
          </w:r>
          <w:r>
            <w:rPr>
              <w:spacing w:val="-4"/>
            </w:rPr>
            <w:t>5.02</w:t>
          </w:r>
          <w:r>
            <w:rPr/>
            <w:tab/>
            <w:t>Application</w:t>
          </w:r>
          <w:r>
            <w:rPr>
              <w:spacing w:val="-7"/>
            </w:rPr>
            <w:t> </w:t>
          </w:r>
          <w:r>
            <w:rPr/>
            <w:t>of</w:t>
          </w:r>
          <w:r>
            <w:rPr>
              <w:spacing w:val="-9"/>
            </w:rPr>
            <w:t> </w:t>
          </w:r>
          <w:r>
            <w:rPr/>
            <w:t>Trust</w:t>
          </w:r>
          <w:r>
            <w:rPr>
              <w:spacing w:val="-7"/>
            </w:rPr>
            <w:t> </w:t>
          </w:r>
          <w:r>
            <w:rPr>
              <w:spacing w:val="-2"/>
            </w:rPr>
            <w:t>Estates</w:t>
          </w:r>
          <w:r>
            <w:rPr/>
            <w:tab/>
          </w:r>
          <w:r>
            <w:rPr>
              <w:spacing w:val="-5"/>
            </w:rPr>
            <w:t>49</w:t>
          </w:r>
        </w:p>
        <w:p>
          <w:pPr>
            <w:pStyle w:val="TOC2"/>
            <w:tabs>
              <w:tab w:pos="2890" w:val="left" w:leader="none"/>
              <w:tab w:pos="9828" w:val="left" w:leader="dot"/>
            </w:tabs>
          </w:pPr>
          <w:r>
            <w:rPr/>
            <w:t>Section</w:t>
          </w:r>
          <w:r>
            <w:rPr>
              <w:spacing w:val="-9"/>
            </w:rPr>
            <w:t> </w:t>
          </w:r>
          <w:r>
            <w:rPr>
              <w:spacing w:val="-4"/>
            </w:rPr>
            <w:t>5.03</w:t>
          </w:r>
          <w:r>
            <w:rPr/>
            <w:tab/>
            <w:t>Segregation</w:t>
          </w:r>
          <w:r>
            <w:rPr>
              <w:spacing w:val="-8"/>
            </w:rPr>
            <w:t> </w:t>
          </w:r>
          <w:r>
            <w:rPr/>
            <w:t>of</w:t>
          </w:r>
          <w:r>
            <w:rPr>
              <w:spacing w:val="-9"/>
            </w:rPr>
            <w:t> </w:t>
          </w:r>
          <w:r>
            <w:rPr/>
            <w:t>Moneys;</w:t>
          </w:r>
          <w:r>
            <w:rPr>
              <w:spacing w:val="-3"/>
            </w:rPr>
            <w:t> </w:t>
          </w:r>
          <w:r>
            <w:rPr/>
            <w:t>No</w:t>
          </w:r>
          <w:r>
            <w:rPr>
              <w:spacing w:val="-7"/>
            </w:rPr>
            <w:t> </w:t>
          </w:r>
          <w:r>
            <w:rPr>
              <w:spacing w:val="-2"/>
            </w:rPr>
            <w:t>Interest</w:t>
          </w:r>
          <w:r>
            <w:rPr/>
            <w:tab/>
          </w:r>
          <w:r>
            <w:rPr>
              <w:spacing w:val="-5"/>
            </w:rPr>
            <w:t>49</w:t>
          </w:r>
        </w:p>
        <w:p>
          <w:pPr>
            <w:pStyle w:val="TOC2"/>
            <w:tabs>
              <w:tab w:pos="2890" w:val="left" w:leader="none"/>
              <w:tab w:pos="9826" w:val="left" w:leader="dot"/>
            </w:tabs>
          </w:pPr>
          <w:r>
            <w:rPr/>
            <w:t>Section</w:t>
          </w:r>
          <w:r>
            <w:rPr>
              <w:spacing w:val="-9"/>
            </w:rPr>
            <w:t> </w:t>
          </w:r>
          <w:r>
            <w:rPr>
              <w:spacing w:val="-4"/>
            </w:rPr>
            <w:t>5.04</w:t>
          </w:r>
          <w:r>
            <w:rPr/>
            <w:tab/>
            <w:t>Tax</w:t>
          </w:r>
          <w:r>
            <w:rPr>
              <w:spacing w:val="-5"/>
            </w:rPr>
            <w:t> </w:t>
          </w:r>
          <w:r>
            <w:rPr>
              <w:spacing w:val="-2"/>
            </w:rPr>
            <w:t>Administration</w:t>
          </w:r>
          <w:r>
            <w:rPr/>
            <w:tab/>
          </w:r>
          <w:r>
            <w:rPr>
              <w:spacing w:val="-5"/>
            </w:rPr>
            <w:t>50</w:t>
          </w:r>
        </w:p>
        <w:p>
          <w:pPr>
            <w:pStyle w:val="TOC2"/>
            <w:tabs>
              <w:tab w:pos="2890" w:val="left" w:leader="none"/>
              <w:tab w:pos="9825" w:val="left" w:leader="dot"/>
            </w:tabs>
          </w:pPr>
          <w:r>
            <w:rPr/>
            <w:t>Section</w:t>
          </w:r>
          <w:r>
            <w:rPr>
              <w:spacing w:val="-9"/>
            </w:rPr>
            <w:t> </w:t>
          </w:r>
          <w:r>
            <w:rPr>
              <w:spacing w:val="-4"/>
            </w:rPr>
            <w:t>5.05</w:t>
          </w:r>
          <w:r>
            <w:rPr/>
            <w:tab/>
            <w:t>Interpretation</w:t>
          </w:r>
          <w:r>
            <w:rPr>
              <w:spacing w:val="-11"/>
            </w:rPr>
            <w:t> </w:t>
          </w:r>
          <w:r>
            <w:rPr/>
            <w:t>and</w:t>
          </w:r>
          <w:r>
            <w:rPr>
              <w:spacing w:val="-9"/>
            </w:rPr>
            <w:t> </w:t>
          </w:r>
          <w:r>
            <w:rPr>
              <w:spacing w:val="-2"/>
            </w:rPr>
            <w:t>Direction</w:t>
          </w:r>
          <w:r>
            <w:rPr/>
            <w:tab/>
          </w:r>
          <w:r>
            <w:rPr>
              <w:spacing w:val="-5"/>
            </w:rPr>
            <w:t>50</w:t>
          </w:r>
        </w:p>
        <w:p>
          <w:pPr>
            <w:pStyle w:val="TOC1"/>
            <w:tabs>
              <w:tab w:pos="2446" w:val="left" w:leader="none"/>
              <w:tab w:pos="9827" w:val="left" w:leader="dot"/>
            </w:tabs>
            <w:ind w:left="2447" w:right="690" w:hanging="1728"/>
          </w:pPr>
          <w:r>
            <w:rPr/>
            <w:t>ARTICLE VI</w:t>
            <w:tab/>
            <w:t>AUTHORITY</w:t>
          </w:r>
          <w:r>
            <w:rPr>
              <w:spacing w:val="80"/>
            </w:rPr>
            <w:t> </w:t>
          </w:r>
          <w:r>
            <w:rPr/>
            <w:t>AND</w:t>
          </w:r>
          <w:r>
            <w:rPr>
              <w:spacing w:val="40"/>
            </w:rPr>
            <w:t> </w:t>
          </w:r>
          <w:r>
            <w:rPr/>
            <w:t>DUTIES</w:t>
          </w:r>
          <w:r>
            <w:rPr>
              <w:spacing w:val="40"/>
            </w:rPr>
            <w:t> </w:t>
          </w:r>
          <w:r>
            <w:rPr/>
            <w:t>OF</w:t>
          </w:r>
          <w:r>
            <w:rPr>
              <w:spacing w:val="40"/>
            </w:rPr>
            <w:t> </w:t>
          </w:r>
          <w:r>
            <w:rPr/>
            <w:t>DELAWARE</w:t>
          </w:r>
          <w:r>
            <w:rPr>
              <w:spacing w:val="40"/>
            </w:rPr>
            <w:t> </w:t>
          </w:r>
          <w:r>
            <w:rPr/>
            <w:t>TRUSTEE</w:t>
          </w:r>
          <w:r>
            <w:rPr>
              <w:spacing w:val="40"/>
            </w:rPr>
            <w:t> </w:t>
          </w:r>
          <w:r>
            <w:rPr/>
            <w:t>AND</w:t>
          </w:r>
          <w:r>
            <w:rPr>
              <w:spacing w:val="40"/>
            </w:rPr>
            <w:t> </w:t>
          </w:r>
          <w:r>
            <w:rPr>
              <w:spacing w:val="-2"/>
            </w:rPr>
            <w:t>RESIDENT</w:t>
          </w:r>
          <w:r>
            <w:rPr/>
            <w:t> </w:t>
          </w:r>
          <w:r>
            <w:rPr>
              <w:spacing w:val="-2"/>
            </w:rPr>
            <w:t>TRUSTEE</w:t>
          </w:r>
          <w:r>
            <w:rPr/>
            <w:tab/>
          </w:r>
          <w:r>
            <w:rPr>
              <w:spacing w:val="-5"/>
            </w:rPr>
            <w:t>51</w:t>
          </w:r>
        </w:p>
        <w:p>
          <w:pPr>
            <w:pStyle w:val="TOC2"/>
            <w:tabs>
              <w:tab w:pos="2890" w:val="left" w:leader="none"/>
              <w:tab w:pos="9825" w:val="left" w:leader="dot"/>
            </w:tabs>
            <w:spacing w:before="120"/>
          </w:pPr>
          <w:r>
            <w:rPr/>
            <w:t>Section</w:t>
          </w:r>
          <w:r>
            <w:rPr>
              <w:spacing w:val="-9"/>
            </w:rPr>
            <w:t> </w:t>
          </w:r>
          <w:r>
            <w:rPr>
              <w:spacing w:val="-4"/>
            </w:rPr>
            <w:t>6.01</w:t>
          </w:r>
          <w:r>
            <w:rPr/>
            <w:tab/>
            <w:t>General</w:t>
          </w:r>
          <w:r>
            <w:rPr>
              <w:spacing w:val="-10"/>
            </w:rPr>
            <w:t> </w:t>
          </w:r>
          <w:r>
            <w:rPr>
              <w:spacing w:val="-2"/>
            </w:rPr>
            <w:t>Authority</w:t>
          </w:r>
          <w:r>
            <w:rPr/>
            <w:tab/>
          </w:r>
          <w:r>
            <w:rPr>
              <w:spacing w:val="-5"/>
            </w:rPr>
            <w:t>51</w:t>
          </w:r>
        </w:p>
        <w:p>
          <w:pPr>
            <w:pStyle w:val="TOC2"/>
            <w:tabs>
              <w:tab w:pos="2890" w:val="left" w:leader="none"/>
              <w:tab w:pos="9826" w:val="left" w:leader="dot"/>
            </w:tabs>
          </w:pPr>
          <w:r>
            <w:rPr/>
            <w:t>Section</w:t>
          </w:r>
          <w:r>
            <w:rPr>
              <w:spacing w:val="-9"/>
            </w:rPr>
            <w:t> </w:t>
          </w:r>
          <w:r>
            <w:rPr>
              <w:spacing w:val="-4"/>
            </w:rPr>
            <w:t>6.02</w:t>
          </w:r>
          <w:r>
            <w:rPr/>
            <w:tab/>
            <w:t>General</w:t>
          </w:r>
          <w:r>
            <w:rPr>
              <w:spacing w:val="-10"/>
            </w:rPr>
            <w:t> </w:t>
          </w:r>
          <w:r>
            <w:rPr>
              <w:spacing w:val="-2"/>
            </w:rPr>
            <w:t>Duties</w:t>
          </w:r>
          <w:r>
            <w:rPr/>
            <w:tab/>
          </w:r>
          <w:r>
            <w:rPr>
              <w:spacing w:val="-5"/>
            </w:rPr>
            <w:t>51</w:t>
          </w:r>
        </w:p>
        <w:p>
          <w:pPr>
            <w:pStyle w:val="TOC2"/>
            <w:tabs>
              <w:tab w:pos="2890" w:val="left" w:leader="none"/>
              <w:tab w:pos="9826" w:val="left" w:leader="dot"/>
            </w:tabs>
          </w:pPr>
          <w:r>
            <w:rPr/>
            <w:t>Section</w:t>
          </w:r>
          <w:r>
            <w:rPr>
              <w:spacing w:val="-9"/>
            </w:rPr>
            <w:t> </w:t>
          </w:r>
          <w:r>
            <w:rPr>
              <w:spacing w:val="-4"/>
            </w:rPr>
            <w:t>6.03</w:t>
          </w:r>
          <w:r>
            <w:rPr/>
            <w:tab/>
            <w:t>Action</w:t>
          </w:r>
          <w:r>
            <w:rPr>
              <w:spacing w:val="-7"/>
            </w:rPr>
            <w:t> </w:t>
          </w:r>
          <w:r>
            <w:rPr/>
            <w:t>upon</w:t>
          </w:r>
          <w:r>
            <w:rPr>
              <w:spacing w:val="-3"/>
            </w:rPr>
            <w:t> </w:t>
          </w:r>
          <w:r>
            <w:rPr>
              <w:spacing w:val="-2"/>
            </w:rPr>
            <w:t>Instruction</w:t>
          </w:r>
          <w:r>
            <w:rPr/>
            <w:tab/>
          </w:r>
          <w:r>
            <w:rPr>
              <w:spacing w:val="-5"/>
            </w:rPr>
            <w:t>52</w:t>
          </w:r>
        </w:p>
        <w:p>
          <w:pPr>
            <w:pStyle w:val="TOC2"/>
            <w:tabs>
              <w:tab w:pos="2890" w:val="left" w:leader="none"/>
              <w:tab w:pos="9829" w:val="left" w:leader="dot"/>
            </w:tabs>
          </w:pPr>
          <w:r>
            <w:rPr/>
            <w:t>Section</w:t>
          </w:r>
          <w:r>
            <w:rPr>
              <w:spacing w:val="-9"/>
            </w:rPr>
            <w:t> </w:t>
          </w:r>
          <w:r>
            <w:rPr>
              <w:spacing w:val="-4"/>
            </w:rPr>
            <w:t>6.04</w:t>
          </w:r>
          <w:r>
            <w:rPr/>
            <w:tab/>
            <w:t>No</w:t>
          </w:r>
          <w:r>
            <w:rPr>
              <w:spacing w:val="-7"/>
            </w:rPr>
            <w:t> </w:t>
          </w:r>
          <w:r>
            <w:rPr/>
            <w:t>Duties</w:t>
          </w:r>
          <w:r>
            <w:rPr>
              <w:spacing w:val="-8"/>
            </w:rPr>
            <w:t> </w:t>
          </w:r>
          <w:r>
            <w:rPr/>
            <w:t>Except</w:t>
          </w:r>
          <w:r>
            <w:rPr>
              <w:spacing w:val="-3"/>
            </w:rPr>
            <w:t> </w:t>
          </w:r>
          <w:r>
            <w:rPr/>
            <w:t>as</w:t>
          </w:r>
          <w:r>
            <w:rPr>
              <w:spacing w:val="-8"/>
            </w:rPr>
            <w:t> </w:t>
          </w:r>
          <w:r>
            <w:rPr/>
            <w:t>Specified</w:t>
          </w:r>
          <w:r>
            <w:rPr>
              <w:spacing w:val="-8"/>
            </w:rPr>
            <w:t> </w:t>
          </w:r>
          <w:r>
            <w:rPr/>
            <w:t>in</w:t>
          </w:r>
          <w:r>
            <w:rPr>
              <w:spacing w:val="-3"/>
            </w:rPr>
            <w:t> </w:t>
          </w:r>
          <w:r>
            <w:rPr/>
            <w:t>this</w:t>
          </w:r>
          <w:r>
            <w:rPr>
              <w:spacing w:val="-6"/>
            </w:rPr>
            <w:t> </w:t>
          </w:r>
          <w:r>
            <w:rPr/>
            <w:t>Agreement</w:t>
          </w:r>
          <w:r>
            <w:rPr>
              <w:spacing w:val="-2"/>
            </w:rPr>
            <w:t> </w:t>
          </w:r>
          <w:r>
            <w:rPr/>
            <w:t>or</w:t>
          </w:r>
          <w:r>
            <w:rPr>
              <w:spacing w:val="-8"/>
            </w:rPr>
            <w:t> </w:t>
          </w:r>
          <w:r>
            <w:rPr/>
            <w:t>in</w:t>
          </w:r>
          <w:r>
            <w:rPr>
              <w:spacing w:val="-3"/>
            </w:rPr>
            <w:t> </w:t>
          </w:r>
          <w:r>
            <w:rPr>
              <w:spacing w:val="-2"/>
            </w:rPr>
            <w:t>Instructions</w:t>
          </w:r>
          <w:r>
            <w:rPr/>
            <w:tab/>
          </w:r>
          <w:r>
            <w:rPr>
              <w:spacing w:val="-5"/>
            </w:rPr>
            <w:t>53</w:t>
          </w:r>
        </w:p>
        <w:p>
          <w:pPr>
            <w:pStyle w:val="TOC2"/>
            <w:tabs>
              <w:tab w:pos="2890" w:val="left" w:leader="none"/>
              <w:tab w:pos="9829" w:val="left" w:leader="dot"/>
            </w:tabs>
          </w:pPr>
          <w:r>
            <w:rPr/>
            <w:t>Section</w:t>
          </w:r>
          <w:r>
            <w:rPr>
              <w:spacing w:val="-9"/>
            </w:rPr>
            <w:t> </w:t>
          </w:r>
          <w:r>
            <w:rPr>
              <w:spacing w:val="-4"/>
            </w:rPr>
            <w:t>6.05</w:t>
          </w:r>
          <w:r>
            <w:rPr/>
            <w:tab/>
            <w:t>No</w:t>
          </w:r>
          <w:r>
            <w:rPr>
              <w:spacing w:val="-9"/>
            </w:rPr>
            <w:t> </w:t>
          </w:r>
          <w:r>
            <w:rPr/>
            <w:t>Action</w:t>
          </w:r>
          <w:r>
            <w:rPr>
              <w:spacing w:val="-9"/>
            </w:rPr>
            <w:t> </w:t>
          </w:r>
          <w:r>
            <w:rPr/>
            <w:t>Except</w:t>
          </w:r>
          <w:r>
            <w:rPr>
              <w:spacing w:val="-6"/>
            </w:rPr>
            <w:t> </w:t>
          </w:r>
          <w:r>
            <w:rPr/>
            <w:t>Under</w:t>
          </w:r>
          <w:r>
            <w:rPr>
              <w:spacing w:val="-8"/>
            </w:rPr>
            <w:t> </w:t>
          </w:r>
          <w:r>
            <w:rPr/>
            <w:t>Specified</w:t>
          </w:r>
          <w:r>
            <w:rPr>
              <w:spacing w:val="-9"/>
            </w:rPr>
            <w:t> </w:t>
          </w:r>
          <w:r>
            <w:rPr/>
            <w:t>Documents</w:t>
          </w:r>
          <w:r>
            <w:rPr>
              <w:spacing w:val="-6"/>
            </w:rPr>
            <w:t> </w:t>
          </w:r>
          <w:r>
            <w:rPr/>
            <w:t>or</w:t>
          </w:r>
          <w:r>
            <w:rPr>
              <w:spacing w:val="-9"/>
            </w:rPr>
            <w:t> </w:t>
          </w:r>
          <w:r>
            <w:rPr>
              <w:spacing w:val="-2"/>
            </w:rPr>
            <w:t>Instructions</w:t>
          </w:r>
          <w:r>
            <w:rPr/>
            <w:tab/>
          </w:r>
          <w:r>
            <w:rPr>
              <w:spacing w:val="-5"/>
            </w:rPr>
            <w:t>54</w:t>
          </w:r>
        </w:p>
        <w:p>
          <w:pPr>
            <w:pStyle w:val="TOC2"/>
            <w:tabs>
              <w:tab w:pos="2890" w:val="left" w:leader="none"/>
              <w:tab w:pos="9825" w:val="left" w:leader="dot"/>
            </w:tabs>
          </w:pPr>
          <w:r>
            <w:rPr/>
            <w:t>Section</w:t>
          </w:r>
          <w:r>
            <w:rPr>
              <w:spacing w:val="-9"/>
            </w:rPr>
            <w:t> </w:t>
          </w:r>
          <w:r>
            <w:rPr>
              <w:spacing w:val="-4"/>
            </w:rPr>
            <w:t>6.06</w:t>
          </w:r>
          <w:r>
            <w:rPr/>
            <w:tab/>
          </w:r>
          <w:r>
            <w:rPr>
              <w:spacing w:val="-2"/>
            </w:rPr>
            <w:t>Restrictions</w:t>
          </w:r>
          <w:r>
            <w:rPr/>
            <w:tab/>
          </w:r>
          <w:r>
            <w:rPr>
              <w:spacing w:val="-5"/>
            </w:rPr>
            <w:t>54</w:t>
          </w:r>
        </w:p>
        <w:p>
          <w:pPr>
            <w:pStyle w:val="TOC2"/>
            <w:tabs>
              <w:tab w:pos="2890" w:val="left" w:leader="none"/>
              <w:tab w:pos="9825" w:val="left" w:leader="dot"/>
            </w:tabs>
          </w:pPr>
          <w:r>
            <w:rPr/>
            <w:t>Section</w:t>
          </w:r>
          <w:r>
            <w:rPr>
              <w:spacing w:val="-9"/>
            </w:rPr>
            <w:t> </w:t>
          </w:r>
          <w:r>
            <w:rPr>
              <w:spacing w:val="-4"/>
            </w:rPr>
            <w:t>6.07</w:t>
          </w:r>
          <w:r>
            <w:rPr/>
            <w:tab/>
            <w:t>The</w:t>
          </w:r>
          <w:r>
            <w:rPr>
              <w:spacing w:val="-8"/>
            </w:rPr>
            <w:t> </w:t>
          </w:r>
          <w:r>
            <w:rPr/>
            <w:t>Resident</w:t>
          </w:r>
          <w:r>
            <w:rPr>
              <w:spacing w:val="-6"/>
            </w:rPr>
            <w:t> </w:t>
          </w:r>
          <w:r>
            <w:rPr>
              <w:spacing w:val="-2"/>
            </w:rPr>
            <w:t>Trustee</w:t>
          </w:r>
          <w:r>
            <w:rPr/>
            <w:tab/>
          </w:r>
          <w:r>
            <w:rPr>
              <w:spacing w:val="-5"/>
            </w:rPr>
            <w:t>54</w:t>
          </w:r>
        </w:p>
        <w:p>
          <w:pPr>
            <w:pStyle w:val="TOC1"/>
            <w:tabs>
              <w:tab w:pos="2445" w:val="left" w:leader="none"/>
              <w:tab w:pos="9825" w:val="left" w:leader="dot"/>
            </w:tabs>
          </w:pPr>
          <w:hyperlink w:history="true" w:anchor="_TOC_250002">
            <w:r>
              <w:rPr>
                <w:spacing w:val="-2"/>
              </w:rPr>
              <w:t>ARTICLE </w:t>
            </w:r>
            <w:r>
              <w:rPr>
                <w:spacing w:val="-5"/>
              </w:rPr>
              <w:t>VII</w:t>
            </w:r>
            <w:r>
              <w:rPr/>
              <w:tab/>
              <w:t>CONCERNING</w:t>
            </w:r>
            <w:r>
              <w:rPr>
                <w:spacing w:val="-14"/>
              </w:rPr>
              <w:t> </w:t>
            </w:r>
            <w:r>
              <w:rPr/>
              <w:t>THE</w:t>
            </w:r>
            <w:r>
              <w:rPr>
                <w:spacing w:val="-14"/>
              </w:rPr>
              <w:t> </w:t>
            </w:r>
            <w:r>
              <w:rPr/>
              <w:t>DELAWARE</w:t>
            </w:r>
            <w:r>
              <w:rPr>
                <w:spacing w:val="-13"/>
              </w:rPr>
              <w:t> </w:t>
            </w:r>
            <w:r>
              <w:rPr>
                <w:spacing w:val="-2"/>
              </w:rPr>
              <w:t>TRUSTEE</w:t>
            </w:r>
            <w:r>
              <w:rPr/>
              <w:tab/>
            </w:r>
            <w:r>
              <w:rPr>
                <w:spacing w:val="-5"/>
              </w:rPr>
              <w:t>56</w:t>
            </w:r>
          </w:hyperlink>
        </w:p>
        <w:p>
          <w:pPr>
            <w:pStyle w:val="TOC2"/>
            <w:tabs>
              <w:tab w:pos="2890" w:val="left" w:leader="none"/>
              <w:tab w:pos="9826" w:val="left" w:leader="dot"/>
            </w:tabs>
            <w:spacing w:before="120"/>
          </w:pPr>
          <w:r>
            <w:rPr/>
            <w:t>Section</w:t>
          </w:r>
          <w:r>
            <w:rPr>
              <w:spacing w:val="-9"/>
            </w:rPr>
            <w:t> </w:t>
          </w:r>
          <w:r>
            <w:rPr>
              <w:spacing w:val="-4"/>
            </w:rPr>
            <w:t>7.01</w:t>
          </w:r>
          <w:r>
            <w:rPr/>
            <w:tab/>
            <w:t>Acceptance</w:t>
          </w:r>
          <w:r>
            <w:rPr>
              <w:spacing w:val="-10"/>
            </w:rPr>
            <w:t> </w:t>
          </w:r>
          <w:r>
            <w:rPr/>
            <w:t>of</w:t>
          </w:r>
          <w:r>
            <w:rPr>
              <w:spacing w:val="-6"/>
            </w:rPr>
            <w:t> </w:t>
          </w:r>
          <w:r>
            <w:rPr/>
            <w:t>Trusts</w:t>
          </w:r>
          <w:r>
            <w:rPr>
              <w:spacing w:val="-6"/>
            </w:rPr>
            <w:t> </w:t>
          </w:r>
          <w:r>
            <w:rPr/>
            <w:t>and</w:t>
          </w:r>
          <w:r>
            <w:rPr>
              <w:spacing w:val="-4"/>
            </w:rPr>
            <w:t> </w:t>
          </w:r>
          <w:r>
            <w:rPr>
              <w:spacing w:val="-2"/>
            </w:rPr>
            <w:t>Duties</w:t>
          </w:r>
          <w:r>
            <w:rPr/>
            <w:tab/>
          </w:r>
          <w:r>
            <w:rPr>
              <w:spacing w:val="-5"/>
            </w:rPr>
            <w:t>56</w:t>
          </w:r>
        </w:p>
        <w:p>
          <w:pPr>
            <w:pStyle w:val="TOC2"/>
            <w:tabs>
              <w:tab w:pos="2890" w:val="left" w:leader="none"/>
              <w:tab w:pos="9825" w:val="left" w:leader="dot"/>
            </w:tabs>
          </w:pPr>
          <w:r>
            <w:rPr/>
            <w:t>Section</w:t>
          </w:r>
          <w:r>
            <w:rPr>
              <w:spacing w:val="-9"/>
            </w:rPr>
            <w:t> </w:t>
          </w:r>
          <w:r>
            <w:rPr>
              <w:spacing w:val="-4"/>
            </w:rPr>
            <w:t>7.02</w:t>
          </w:r>
          <w:r>
            <w:rPr/>
            <w:tab/>
          </w:r>
          <w:r>
            <w:rPr>
              <w:spacing w:val="-2"/>
            </w:rPr>
            <w:t>[Reserved]</w:t>
          </w:r>
          <w:r>
            <w:rPr/>
            <w:tab/>
          </w:r>
          <w:r>
            <w:rPr>
              <w:spacing w:val="-5"/>
            </w:rPr>
            <w:t>57</w:t>
          </w:r>
        </w:p>
        <w:p>
          <w:pPr>
            <w:pStyle w:val="TOC2"/>
            <w:tabs>
              <w:tab w:pos="2890" w:val="left" w:leader="none"/>
              <w:tab w:pos="9827" w:val="left" w:leader="dot"/>
            </w:tabs>
          </w:pPr>
          <w:r>
            <w:rPr/>
            <w:t>Section</w:t>
          </w:r>
          <w:r>
            <w:rPr>
              <w:spacing w:val="-9"/>
            </w:rPr>
            <w:t> </w:t>
          </w:r>
          <w:r>
            <w:rPr>
              <w:spacing w:val="-4"/>
            </w:rPr>
            <w:t>7.03</w:t>
          </w:r>
          <w:r>
            <w:rPr/>
            <w:tab/>
            <w:t>Representations</w:t>
          </w:r>
          <w:r>
            <w:rPr>
              <w:spacing w:val="-12"/>
            </w:rPr>
            <w:t> </w:t>
          </w:r>
          <w:r>
            <w:rPr/>
            <w:t>and</w:t>
          </w:r>
          <w:r>
            <w:rPr>
              <w:spacing w:val="-8"/>
            </w:rPr>
            <w:t> </w:t>
          </w:r>
          <w:r>
            <w:rPr>
              <w:spacing w:val="-2"/>
            </w:rPr>
            <w:t>Warranties</w:t>
          </w:r>
          <w:r>
            <w:rPr/>
            <w:tab/>
          </w:r>
          <w:r>
            <w:rPr>
              <w:spacing w:val="-5"/>
            </w:rPr>
            <w:t>57</w:t>
          </w:r>
        </w:p>
        <w:p>
          <w:pPr>
            <w:pStyle w:val="TOC2"/>
            <w:tabs>
              <w:tab w:pos="2890" w:val="left" w:leader="none"/>
              <w:tab w:pos="9826" w:val="left" w:leader="dot"/>
            </w:tabs>
          </w:pPr>
          <w:r>
            <w:rPr/>
            <w:t>Section</w:t>
          </w:r>
          <w:r>
            <w:rPr>
              <w:spacing w:val="-9"/>
            </w:rPr>
            <w:t> </w:t>
          </w:r>
          <w:r>
            <w:rPr>
              <w:spacing w:val="-4"/>
            </w:rPr>
            <w:t>7.04</w:t>
          </w:r>
          <w:r>
            <w:rPr/>
            <w:tab/>
            <w:t>Reliance;</w:t>
          </w:r>
          <w:r>
            <w:rPr>
              <w:spacing w:val="-5"/>
            </w:rPr>
            <w:t> </w:t>
          </w:r>
          <w:r>
            <w:rPr/>
            <w:t>Advice</w:t>
          </w:r>
          <w:r>
            <w:rPr>
              <w:spacing w:val="-10"/>
            </w:rPr>
            <w:t> </w:t>
          </w:r>
          <w:r>
            <w:rPr/>
            <w:t>of</w:t>
          </w:r>
          <w:r>
            <w:rPr>
              <w:spacing w:val="-5"/>
            </w:rPr>
            <w:t> </w:t>
          </w:r>
          <w:r>
            <w:rPr>
              <w:spacing w:val="-2"/>
            </w:rPr>
            <w:t>Counsel</w:t>
          </w:r>
          <w:r>
            <w:rPr/>
            <w:tab/>
          </w:r>
          <w:r>
            <w:rPr>
              <w:spacing w:val="-5"/>
            </w:rPr>
            <w:t>59</w:t>
          </w:r>
        </w:p>
        <w:p>
          <w:pPr>
            <w:pStyle w:val="TOC2"/>
            <w:tabs>
              <w:tab w:pos="2890" w:val="left" w:leader="none"/>
              <w:tab w:pos="9827" w:val="left" w:leader="dot"/>
            </w:tabs>
          </w:pPr>
          <w:r>
            <w:rPr/>
            <w:t>Section</w:t>
          </w:r>
          <w:r>
            <w:rPr>
              <w:spacing w:val="-9"/>
            </w:rPr>
            <w:t> </w:t>
          </w:r>
          <w:r>
            <w:rPr>
              <w:spacing w:val="-4"/>
            </w:rPr>
            <w:t>7.05</w:t>
          </w:r>
          <w:r>
            <w:rPr/>
            <w:tab/>
            <w:t>Not</w:t>
          </w:r>
          <w:r>
            <w:rPr>
              <w:spacing w:val="-8"/>
            </w:rPr>
            <w:t> </w:t>
          </w:r>
          <w:r>
            <w:rPr/>
            <w:t>Acting</w:t>
          </w:r>
          <w:r>
            <w:rPr>
              <w:spacing w:val="-7"/>
            </w:rPr>
            <w:t> </w:t>
          </w:r>
          <w:r>
            <w:rPr/>
            <w:t>in</w:t>
          </w:r>
          <w:r>
            <w:rPr>
              <w:spacing w:val="-7"/>
            </w:rPr>
            <w:t> </w:t>
          </w:r>
          <w:r>
            <w:rPr/>
            <w:t>Individual</w:t>
          </w:r>
          <w:r>
            <w:rPr>
              <w:spacing w:val="-4"/>
            </w:rPr>
            <w:t> </w:t>
          </w:r>
          <w:r>
            <w:rPr>
              <w:spacing w:val="-2"/>
            </w:rPr>
            <w:t>Capacity</w:t>
          </w:r>
          <w:r>
            <w:rPr/>
            <w:tab/>
          </w:r>
          <w:r>
            <w:rPr>
              <w:spacing w:val="-7"/>
            </w:rPr>
            <w:t>60</w:t>
          </w:r>
        </w:p>
        <w:p>
          <w:pPr>
            <w:pStyle w:val="TOC2"/>
            <w:tabs>
              <w:tab w:pos="2890" w:val="left" w:leader="none"/>
              <w:tab w:pos="9828" w:val="left" w:leader="dot"/>
            </w:tabs>
          </w:pPr>
          <w:r>
            <w:rPr/>
            <w:t>Section</w:t>
          </w:r>
          <w:r>
            <w:rPr>
              <w:spacing w:val="-9"/>
            </w:rPr>
            <w:t> </w:t>
          </w:r>
          <w:r>
            <w:rPr>
              <w:spacing w:val="-4"/>
            </w:rPr>
            <w:t>7.06</w:t>
          </w:r>
          <w:r>
            <w:rPr/>
            <w:tab/>
            <w:t>Delaware</w:t>
          </w:r>
          <w:r>
            <w:rPr>
              <w:spacing w:val="-10"/>
            </w:rPr>
            <w:t> </w:t>
          </w:r>
          <w:r>
            <w:rPr/>
            <w:t>Trustee</w:t>
          </w:r>
          <w:r>
            <w:rPr>
              <w:spacing w:val="-9"/>
            </w:rPr>
            <w:t> </w:t>
          </w:r>
          <w:r>
            <w:rPr/>
            <w:t>Not</w:t>
          </w:r>
          <w:r>
            <w:rPr>
              <w:spacing w:val="-7"/>
            </w:rPr>
            <w:t> </w:t>
          </w:r>
          <w:r>
            <w:rPr/>
            <w:t>Liable</w:t>
          </w:r>
          <w:r>
            <w:rPr>
              <w:spacing w:val="-8"/>
            </w:rPr>
            <w:t> </w:t>
          </w:r>
          <w:r>
            <w:rPr/>
            <w:t>for</w:t>
          </w:r>
          <w:r>
            <w:rPr>
              <w:spacing w:val="-7"/>
            </w:rPr>
            <w:t> </w:t>
          </w:r>
          <w:r>
            <w:rPr/>
            <w:t>Certificates</w:t>
          </w:r>
          <w:r>
            <w:rPr>
              <w:spacing w:val="-8"/>
            </w:rPr>
            <w:t> </w:t>
          </w:r>
          <w:r>
            <w:rPr/>
            <w:t>or</w:t>
          </w:r>
          <w:r>
            <w:rPr>
              <w:spacing w:val="-7"/>
            </w:rPr>
            <w:t> </w:t>
          </w:r>
          <w:r>
            <w:rPr/>
            <w:t>Mortgage</w:t>
          </w:r>
          <w:r>
            <w:rPr>
              <w:spacing w:val="-8"/>
            </w:rPr>
            <w:t> </w:t>
          </w:r>
          <w:r>
            <w:rPr>
              <w:spacing w:val="-2"/>
            </w:rPr>
            <w:t>Loans</w:t>
          </w:r>
          <w:r>
            <w:rPr/>
            <w:tab/>
          </w:r>
          <w:r>
            <w:rPr>
              <w:spacing w:val="-5"/>
            </w:rPr>
            <w:t>60</w:t>
          </w:r>
        </w:p>
        <w:p>
          <w:pPr>
            <w:pStyle w:val="TOC2"/>
            <w:tabs>
              <w:tab w:pos="2890" w:val="left" w:leader="none"/>
              <w:tab w:pos="9827" w:val="left" w:leader="dot"/>
            </w:tabs>
          </w:pPr>
          <w:r>
            <w:rPr/>
            <w:t>Section</w:t>
          </w:r>
          <w:r>
            <w:rPr>
              <w:spacing w:val="-9"/>
            </w:rPr>
            <w:t> </w:t>
          </w:r>
          <w:r>
            <w:rPr>
              <w:spacing w:val="-4"/>
            </w:rPr>
            <w:t>7.07</w:t>
          </w:r>
          <w:r>
            <w:rPr/>
            <w:tab/>
            <w:t>Delaware</w:t>
          </w:r>
          <w:r>
            <w:rPr>
              <w:spacing w:val="-9"/>
            </w:rPr>
            <w:t> </w:t>
          </w:r>
          <w:r>
            <w:rPr/>
            <w:t>Trustee</w:t>
          </w:r>
          <w:r>
            <w:rPr>
              <w:spacing w:val="-8"/>
            </w:rPr>
            <w:t> </w:t>
          </w:r>
          <w:r>
            <w:rPr/>
            <w:t>May</w:t>
          </w:r>
          <w:r>
            <w:rPr>
              <w:spacing w:val="-4"/>
            </w:rPr>
            <w:t> </w:t>
          </w:r>
          <w:r>
            <w:rPr/>
            <w:t>Own</w:t>
          </w:r>
          <w:r>
            <w:rPr>
              <w:spacing w:val="-7"/>
            </w:rPr>
            <w:t> </w:t>
          </w:r>
          <w:r>
            <w:rPr>
              <w:spacing w:val="-2"/>
            </w:rPr>
            <w:t>Certificates</w:t>
          </w:r>
          <w:r>
            <w:rPr/>
            <w:tab/>
          </w:r>
          <w:r>
            <w:rPr>
              <w:spacing w:val="-5"/>
            </w:rPr>
            <w:t>61</w:t>
          </w:r>
        </w:p>
        <w:p>
          <w:pPr>
            <w:pStyle w:val="TOC2"/>
            <w:tabs>
              <w:tab w:pos="2890" w:val="left" w:leader="none"/>
              <w:tab w:pos="9825" w:val="left" w:leader="dot"/>
            </w:tabs>
          </w:pPr>
          <w:r>
            <w:rPr/>
            <w:t>Section</w:t>
          </w:r>
          <w:r>
            <w:rPr>
              <w:spacing w:val="-9"/>
            </w:rPr>
            <w:t> </w:t>
          </w:r>
          <w:r>
            <w:rPr>
              <w:spacing w:val="-4"/>
            </w:rPr>
            <w:t>7.08</w:t>
          </w:r>
          <w:r>
            <w:rPr/>
            <w:tab/>
            <w:t>Doing</w:t>
          </w:r>
          <w:r>
            <w:rPr>
              <w:spacing w:val="-7"/>
            </w:rPr>
            <w:t> </w:t>
          </w:r>
          <w:r>
            <w:rPr/>
            <w:t>Business</w:t>
          </w:r>
          <w:r>
            <w:rPr>
              <w:spacing w:val="-6"/>
            </w:rPr>
            <w:t> </w:t>
          </w:r>
          <w:r>
            <w:rPr/>
            <w:t>in</w:t>
          </w:r>
          <w:r>
            <w:rPr>
              <w:spacing w:val="-4"/>
            </w:rPr>
            <w:t> </w:t>
          </w:r>
          <w:r>
            <w:rPr/>
            <w:t>Other</w:t>
          </w:r>
          <w:r>
            <w:rPr>
              <w:spacing w:val="-9"/>
            </w:rPr>
            <w:t> </w:t>
          </w:r>
          <w:r>
            <w:rPr>
              <w:spacing w:val="-2"/>
            </w:rPr>
            <w:t>Jurisdictions</w:t>
          </w:r>
          <w:r>
            <w:rPr/>
            <w:tab/>
          </w:r>
          <w:r>
            <w:rPr>
              <w:spacing w:val="-5"/>
            </w:rPr>
            <w:t>61</w:t>
          </w:r>
        </w:p>
        <w:p>
          <w:pPr>
            <w:pStyle w:val="TOC2"/>
            <w:tabs>
              <w:tab w:pos="2890" w:val="left" w:leader="none"/>
              <w:tab w:pos="9824" w:val="left" w:leader="dot"/>
            </w:tabs>
          </w:pPr>
          <w:r>
            <w:rPr/>
            <w:t>Section</w:t>
          </w:r>
          <w:r>
            <w:rPr>
              <w:spacing w:val="-9"/>
            </w:rPr>
            <w:t> </w:t>
          </w:r>
          <w:r>
            <w:rPr>
              <w:spacing w:val="-4"/>
            </w:rPr>
            <w:t>7.09</w:t>
          </w:r>
          <w:r>
            <w:rPr/>
            <w:tab/>
          </w:r>
          <w:r>
            <w:rPr>
              <w:spacing w:val="-2"/>
            </w:rPr>
            <w:t>Licenses</w:t>
          </w:r>
          <w:r>
            <w:rPr/>
            <w:tab/>
          </w:r>
          <w:r>
            <w:rPr>
              <w:spacing w:val="-5"/>
            </w:rPr>
            <w:t>61</w:t>
          </w:r>
        </w:p>
        <w:p>
          <w:pPr>
            <w:pStyle w:val="TOC2"/>
            <w:tabs>
              <w:tab w:pos="2890" w:val="left" w:leader="none"/>
              <w:tab w:pos="9826" w:val="left" w:leader="dot"/>
            </w:tabs>
          </w:pPr>
          <w:r>
            <w:rPr/>
            <w:t>Section</w:t>
          </w:r>
          <w:r>
            <w:rPr>
              <w:spacing w:val="-9"/>
            </w:rPr>
            <w:t> </w:t>
          </w:r>
          <w:r>
            <w:rPr>
              <w:spacing w:val="-4"/>
            </w:rPr>
            <w:t>7.10</w:t>
          </w:r>
          <w:r>
            <w:rPr/>
            <w:tab/>
            <w:t>Liability</w:t>
          </w:r>
          <w:r>
            <w:rPr>
              <w:spacing w:val="-9"/>
            </w:rPr>
            <w:t> </w:t>
          </w:r>
          <w:r>
            <w:rPr/>
            <w:t>of</w:t>
          </w:r>
          <w:r>
            <w:rPr>
              <w:spacing w:val="-8"/>
            </w:rPr>
            <w:t> </w:t>
          </w:r>
          <w:r>
            <w:rPr/>
            <w:t>Certificate</w:t>
          </w:r>
          <w:r>
            <w:rPr>
              <w:spacing w:val="-8"/>
            </w:rPr>
            <w:t> </w:t>
          </w:r>
          <w:r>
            <w:rPr>
              <w:spacing w:val="-2"/>
            </w:rPr>
            <w:t>Registrar</w:t>
          </w:r>
          <w:r>
            <w:rPr/>
            <w:tab/>
          </w:r>
          <w:r>
            <w:rPr>
              <w:spacing w:val="-5"/>
            </w:rPr>
            <w:t>62</w:t>
          </w:r>
        </w:p>
        <w:p>
          <w:pPr>
            <w:pStyle w:val="TOC2"/>
            <w:tabs>
              <w:tab w:pos="2890" w:val="left" w:leader="none"/>
              <w:tab w:pos="9826" w:val="left" w:leader="dot"/>
            </w:tabs>
          </w:pPr>
          <w:r>
            <w:rPr/>
            <w:t>Section</w:t>
          </w:r>
          <w:r>
            <w:rPr>
              <w:spacing w:val="-9"/>
            </w:rPr>
            <w:t> </w:t>
          </w:r>
          <w:r>
            <w:rPr>
              <w:spacing w:val="-4"/>
            </w:rPr>
            <w:t>7.11</w:t>
          </w:r>
          <w:r>
            <w:rPr/>
            <w:tab/>
            <w:t>Other</w:t>
          </w:r>
          <w:r>
            <w:rPr>
              <w:spacing w:val="-10"/>
            </w:rPr>
            <w:t> </w:t>
          </w:r>
          <w:r>
            <w:rPr/>
            <w:t>Protective</w:t>
          </w:r>
          <w:r>
            <w:rPr>
              <w:spacing w:val="-9"/>
            </w:rPr>
            <w:t> </w:t>
          </w:r>
          <w:r>
            <w:rPr>
              <w:spacing w:val="-2"/>
            </w:rPr>
            <w:t>Provisions</w:t>
          </w:r>
          <w:r>
            <w:rPr/>
            <w:tab/>
          </w:r>
          <w:r>
            <w:rPr>
              <w:spacing w:val="-5"/>
            </w:rPr>
            <w:t>62</w:t>
          </w:r>
        </w:p>
        <w:p>
          <w:pPr>
            <w:pStyle w:val="TOC1"/>
            <w:tabs>
              <w:tab w:pos="2445" w:val="left" w:leader="none"/>
              <w:tab w:pos="9825" w:val="left" w:leader="dot"/>
            </w:tabs>
          </w:pPr>
          <w:hyperlink w:history="true" w:anchor="_TOC_250001">
            <w:r>
              <w:rPr>
                <w:spacing w:val="-2"/>
              </w:rPr>
              <w:t>ARTICLE </w:t>
            </w:r>
            <w:r>
              <w:rPr>
                <w:spacing w:val="-4"/>
              </w:rPr>
              <w:t>VIII</w:t>
            </w:r>
            <w:r>
              <w:rPr/>
              <w:tab/>
              <w:t>COMPENSATION</w:t>
            </w:r>
            <w:r>
              <w:rPr>
                <w:spacing w:val="-14"/>
              </w:rPr>
              <w:t> </w:t>
            </w:r>
            <w:r>
              <w:rPr/>
              <w:t>OF</w:t>
            </w:r>
            <w:r>
              <w:rPr>
                <w:spacing w:val="-13"/>
              </w:rPr>
              <w:t> </w:t>
            </w:r>
            <w:r>
              <w:rPr/>
              <w:t>DELAWARE</w:t>
            </w:r>
            <w:r>
              <w:rPr>
                <w:spacing w:val="-14"/>
              </w:rPr>
              <w:t> </w:t>
            </w:r>
            <w:r>
              <w:rPr>
                <w:spacing w:val="-2"/>
              </w:rPr>
              <w:t>TRUSTEE</w:t>
            </w:r>
            <w:r>
              <w:rPr/>
              <w:tab/>
            </w:r>
            <w:r>
              <w:rPr>
                <w:spacing w:val="-5"/>
              </w:rPr>
              <w:t>64</w:t>
            </w:r>
          </w:hyperlink>
        </w:p>
        <w:p>
          <w:pPr>
            <w:pStyle w:val="TOC2"/>
            <w:tabs>
              <w:tab w:pos="2890" w:val="left" w:leader="none"/>
              <w:tab w:pos="9827" w:val="left" w:leader="dot"/>
            </w:tabs>
            <w:spacing w:before="120"/>
          </w:pPr>
          <w:r>
            <w:rPr/>
            <w:t>Section</w:t>
          </w:r>
          <w:r>
            <w:rPr>
              <w:spacing w:val="-9"/>
            </w:rPr>
            <w:t> </w:t>
          </w:r>
          <w:r>
            <w:rPr>
              <w:spacing w:val="-4"/>
            </w:rPr>
            <w:t>8.01</w:t>
          </w:r>
          <w:r>
            <w:rPr/>
            <w:tab/>
            <w:t>Delaware</w:t>
          </w:r>
          <w:r>
            <w:rPr>
              <w:spacing w:val="-11"/>
            </w:rPr>
            <w:t> </w:t>
          </w:r>
          <w:r>
            <w:rPr/>
            <w:t>Trustee’s</w:t>
          </w:r>
          <w:r>
            <w:rPr>
              <w:spacing w:val="-6"/>
            </w:rPr>
            <w:t> </w:t>
          </w:r>
          <w:r>
            <w:rPr/>
            <w:t>Fees</w:t>
          </w:r>
          <w:r>
            <w:rPr>
              <w:spacing w:val="-6"/>
            </w:rPr>
            <w:t> </w:t>
          </w:r>
          <w:r>
            <w:rPr/>
            <w:t>and</w:t>
          </w:r>
          <w:r>
            <w:rPr>
              <w:spacing w:val="-5"/>
            </w:rPr>
            <w:t> </w:t>
          </w:r>
          <w:r>
            <w:rPr>
              <w:spacing w:val="-2"/>
            </w:rPr>
            <w:t>Expenses</w:t>
          </w:r>
          <w:r>
            <w:rPr/>
            <w:tab/>
          </w:r>
          <w:r>
            <w:rPr>
              <w:spacing w:val="-5"/>
            </w:rPr>
            <w:t>64</w:t>
          </w:r>
        </w:p>
        <w:p>
          <w:pPr>
            <w:pStyle w:val="TOC2"/>
            <w:tabs>
              <w:tab w:pos="2890" w:val="left" w:leader="none"/>
              <w:tab w:pos="9824" w:val="left" w:leader="dot"/>
            </w:tabs>
          </w:pPr>
          <w:r>
            <w:rPr/>
            <w:t>Section</w:t>
          </w:r>
          <w:r>
            <w:rPr>
              <w:spacing w:val="-9"/>
            </w:rPr>
            <w:t> </w:t>
          </w:r>
          <w:r>
            <w:rPr>
              <w:spacing w:val="-4"/>
            </w:rPr>
            <w:t>8.02</w:t>
          </w:r>
          <w:r>
            <w:rPr/>
            <w:tab/>
          </w:r>
          <w:r>
            <w:rPr>
              <w:spacing w:val="-2"/>
            </w:rPr>
            <w:t>Indemnification</w:t>
          </w:r>
          <w:r>
            <w:rPr/>
            <w:tab/>
          </w:r>
          <w:r>
            <w:rPr>
              <w:spacing w:val="-5"/>
            </w:rPr>
            <w:t>64</w:t>
          </w:r>
        </w:p>
        <w:p>
          <w:pPr>
            <w:pStyle w:val="TOC2"/>
            <w:tabs>
              <w:tab w:pos="2890" w:val="left" w:leader="none"/>
              <w:tab w:pos="9826" w:val="left" w:leader="dot"/>
            </w:tabs>
          </w:pPr>
          <w:r>
            <w:rPr/>
            <w:t>Section</w:t>
          </w:r>
          <w:r>
            <w:rPr>
              <w:spacing w:val="-9"/>
            </w:rPr>
            <w:t> </w:t>
          </w:r>
          <w:r>
            <w:rPr>
              <w:spacing w:val="-4"/>
            </w:rPr>
            <w:t>8.03</w:t>
          </w:r>
          <w:r>
            <w:rPr/>
            <w:tab/>
            <w:t>Payments</w:t>
          </w:r>
          <w:r>
            <w:rPr>
              <w:spacing w:val="-7"/>
            </w:rPr>
            <w:t> </w:t>
          </w:r>
          <w:r>
            <w:rPr/>
            <w:t>to</w:t>
          </w:r>
          <w:r>
            <w:rPr>
              <w:spacing w:val="-7"/>
            </w:rPr>
            <w:t> </w:t>
          </w:r>
          <w:r>
            <w:rPr/>
            <w:t>the</w:t>
          </w:r>
          <w:r>
            <w:rPr>
              <w:spacing w:val="-6"/>
            </w:rPr>
            <w:t> </w:t>
          </w:r>
          <w:r>
            <w:rPr/>
            <w:t>Delaware</w:t>
          </w:r>
          <w:r>
            <w:rPr>
              <w:spacing w:val="-7"/>
            </w:rPr>
            <w:t> </w:t>
          </w:r>
          <w:r>
            <w:rPr>
              <w:spacing w:val="-2"/>
            </w:rPr>
            <w:t>Trustee</w:t>
          </w:r>
          <w:r>
            <w:rPr/>
            <w:tab/>
          </w:r>
          <w:r>
            <w:rPr>
              <w:spacing w:val="-5"/>
            </w:rPr>
            <w:t>65</w:t>
          </w:r>
        </w:p>
        <w:p>
          <w:pPr>
            <w:pStyle w:val="TOC1"/>
            <w:tabs>
              <w:tab w:pos="2445" w:val="left" w:leader="none"/>
              <w:tab w:pos="9828" w:val="left" w:leader="dot"/>
            </w:tabs>
            <w:spacing w:before="241"/>
          </w:pPr>
          <w:r>
            <w:rPr/>
            <w:t>ARTICLE</w:t>
          </w:r>
          <w:r>
            <w:rPr>
              <w:spacing w:val="-13"/>
            </w:rPr>
            <w:t> </w:t>
          </w:r>
          <w:r>
            <w:rPr>
              <w:spacing w:val="-5"/>
            </w:rPr>
            <w:t>IX</w:t>
          </w:r>
          <w:r>
            <w:rPr/>
            <w:tab/>
            <w:t>DISSOLUTION;</w:t>
          </w:r>
          <w:r>
            <w:rPr>
              <w:spacing w:val="-13"/>
            </w:rPr>
            <w:t> </w:t>
          </w:r>
          <w:r>
            <w:rPr/>
            <w:t>TERMINATION</w:t>
          </w:r>
          <w:r>
            <w:rPr>
              <w:spacing w:val="-12"/>
            </w:rPr>
            <w:t> </w:t>
          </w:r>
          <w:r>
            <w:rPr/>
            <w:t>OF</w:t>
          </w:r>
          <w:r>
            <w:rPr>
              <w:spacing w:val="-12"/>
            </w:rPr>
            <w:t> </w:t>
          </w:r>
          <w:r>
            <w:rPr/>
            <w:t>TRUST</w:t>
          </w:r>
          <w:r>
            <w:rPr>
              <w:spacing w:val="-12"/>
            </w:rPr>
            <w:t> </w:t>
          </w:r>
          <w:r>
            <w:rPr>
              <w:spacing w:val="-2"/>
            </w:rPr>
            <w:t>AGREEMENT</w:t>
          </w:r>
          <w:r>
            <w:rPr/>
            <w:tab/>
          </w:r>
          <w:r>
            <w:rPr>
              <w:spacing w:val="-5"/>
            </w:rPr>
            <w:t>66</w:t>
          </w:r>
        </w:p>
        <w:p>
          <w:pPr>
            <w:pStyle w:val="TOC2"/>
            <w:tabs>
              <w:tab w:pos="2890" w:val="left" w:leader="none"/>
              <w:tab w:pos="9825" w:val="left" w:leader="dot"/>
            </w:tabs>
            <w:spacing w:before="120"/>
          </w:pPr>
          <w:r>
            <w:rPr/>
            <w:t>Section</w:t>
          </w:r>
          <w:r>
            <w:rPr>
              <w:spacing w:val="-9"/>
            </w:rPr>
            <w:t> </w:t>
          </w:r>
          <w:r>
            <w:rPr>
              <w:spacing w:val="-4"/>
            </w:rPr>
            <w:t>9.01</w:t>
          </w:r>
          <w:r>
            <w:rPr/>
            <w:tab/>
            <w:t>Termination</w:t>
          </w:r>
          <w:r>
            <w:rPr>
              <w:spacing w:val="-8"/>
            </w:rPr>
            <w:t> </w:t>
          </w:r>
          <w:r>
            <w:rPr/>
            <w:t>of</w:t>
          </w:r>
          <w:r>
            <w:rPr>
              <w:spacing w:val="-9"/>
            </w:rPr>
            <w:t> </w:t>
          </w:r>
          <w:r>
            <w:rPr/>
            <w:t>Trust</w:t>
          </w:r>
          <w:r>
            <w:rPr>
              <w:spacing w:val="-7"/>
            </w:rPr>
            <w:t> </w:t>
          </w:r>
          <w:r>
            <w:rPr>
              <w:spacing w:val="-2"/>
            </w:rPr>
            <w:t>Agreement</w:t>
          </w:r>
          <w:r>
            <w:rPr/>
            <w:tab/>
          </w:r>
          <w:r>
            <w:rPr>
              <w:spacing w:val="-5"/>
            </w:rPr>
            <w:t>66</w:t>
          </w:r>
        </w:p>
        <w:p>
          <w:pPr>
            <w:pStyle w:val="TOC1"/>
            <w:tabs>
              <w:tab w:pos="2446" w:val="left" w:leader="none"/>
              <w:tab w:pos="4068" w:val="left" w:leader="none"/>
              <w:tab w:pos="9826" w:val="left" w:leader="dot"/>
            </w:tabs>
            <w:ind w:left="2447" w:right="691" w:hanging="1728"/>
          </w:pPr>
          <w:r>
            <w:rPr/>
            <w:t>ARTICLE X</w:t>
            <w:tab/>
          </w:r>
          <w:r>
            <w:rPr>
              <w:spacing w:val="-2"/>
            </w:rPr>
            <w:t>SUCCESSOR</w:t>
          </w:r>
          <w:r>
            <w:rPr/>
            <w:tab/>
            <w:t>DELAWARE</w:t>
          </w:r>
          <w:r>
            <w:rPr>
              <w:spacing w:val="80"/>
              <w:w w:val="150"/>
            </w:rPr>
            <w:t> </w:t>
          </w:r>
          <w:r>
            <w:rPr/>
            <w:t>TRUSTEES</w:t>
          </w:r>
          <w:r>
            <w:rPr>
              <w:spacing w:val="80"/>
              <w:w w:val="150"/>
            </w:rPr>
            <w:t> </w:t>
          </w:r>
          <w:r>
            <w:rPr/>
            <w:t>AND</w:t>
          </w:r>
          <w:r>
            <w:rPr>
              <w:spacing w:val="80"/>
              <w:w w:val="150"/>
            </w:rPr>
            <w:t> </w:t>
          </w:r>
          <w:r>
            <w:rPr/>
            <w:t>ADDITIONAL DELAWARE TRUSTEES</w:t>
          </w:r>
          <w:r>
            <w:rPr/>
            <w:tab/>
          </w:r>
          <w:r>
            <w:rPr>
              <w:spacing w:val="-6"/>
            </w:rPr>
            <w:t>67</w:t>
          </w:r>
        </w:p>
        <w:p>
          <w:pPr>
            <w:pStyle w:val="TOC2"/>
            <w:tabs>
              <w:tab w:pos="2890" w:val="left" w:leader="none"/>
            </w:tabs>
            <w:spacing w:before="120"/>
          </w:pPr>
          <w:r>
            <w:rPr/>
            <w:t>Section</w:t>
          </w:r>
          <w:r>
            <w:rPr>
              <w:spacing w:val="-9"/>
            </w:rPr>
            <w:t> </w:t>
          </w:r>
          <w:r>
            <w:rPr>
              <w:spacing w:val="-2"/>
            </w:rPr>
            <w:t>10.01</w:t>
          </w:r>
          <w:r>
            <w:rPr/>
            <w:tab/>
          </w:r>
          <w:r>
            <w:rPr>
              <w:spacing w:val="-2"/>
            </w:rPr>
            <w:t>Eligibility</w:t>
          </w:r>
          <w:r>
            <w:rPr>
              <w:spacing w:val="-6"/>
            </w:rPr>
            <w:t> </w:t>
          </w:r>
          <w:r>
            <w:rPr>
              <w:spacing w:val="-2"/>
            </w:rPr>
            <w:t>Requirements</w:t>
          </w:r>
          <w:r>
            <w:rPr>
              <w:spacing w:val="-6"/>
            </w:rPr>
            <w:t> </w:t>
          </w:r>
          <w:r>
            <w:rPr>
              <w:spacing w:val="-2"/>
            </w:rPr>
            <w:t>for</w:t>
          </w:r>
          <w:r>
            <w:rPr>
              <w:spacing w:val="-6"/>
            </w:rPr>
            <w:t> </w:t>
          </w:r>
          <w:r>
            <w:rPr>
              <w:spacing w:val="-2"/>
            </w:rPr>
            <w:t>Delaware</w:t>
          </w:r>
          <w:r>
            <w:rPr>
              <w:spacing w:val="-8"/>
            </w:rPr>
            <w:t> </w:t>
          </w:r>
          <w:r>
            <w:rPr>
              <w:spacing w:val="-2"/>
            </w:rPr>
            <w:t>Trustee</w:t>
          </w:r>
          <w:r>
            <w:rPr>
              <w:spacing w:val="-6"/>
            </w:rPr>
            <w:t> </w:t>
          </w:r>
          <w:r>
            <w:rPr>
              <w:spacing w:val="-2"/>
            </w:rPr>
            <w:t>and</w:t>
          </w:r>
          <w:r>
            <w:rPr>
              <w:spacing w:val="-3"/>
            </w:rPr>
            <w:t> </w:t>
          </w:r>
          <w:r>
            <w:rPr>
              <w:spacing w:val="-2"/>
            </w:rPr>
            <w:t>Resident</w:t>
          </w:r>
          <w:r>
            <w:rPr>
              <w:spacing w:val="-6"/>
            </w:rPr>
            <w:t> </w:t>
          </w:r>
          <w:r>
            <w:rPr>
              <w:spacing w:val="-2"/>
            </w:rPr>
            <w:t>Trustee</w:t>
          </w:r>
        </w:p>
        <w:p>
          <w:pPr>
            <w:pStyle w:val="TOC3"/>
            <w:tabs>
              <w:tab w:pos="9826" w:val="left" w:leader="dot"/>
            </w:tabs>
          </w:pPr>
          <w:r>
            <w:rPr>
              <w:spacing w:val="-10"/>
            </w:rPr>
            <w:t>.</w:t>
          </w:r>
          <w:r>
            <w:rPr/>
            <w:tab/>
          </w:r>
          <w:r>
            <w:rPr>
              <w:spacing w:val="-5"/>
            </w:rPr>
            <w:t>67</w:t>
          </w:r>
        </w:p>
        <w:p>
          <w:pPr>
            <w:pStyle w:val="TOC2"/>
            <w:tabs>
              <w:tab w:pos="2890" w:val="left" w:leader="none"/>
              <w:tab w:pos="9826" w:val="left" w:leader="dot"/>
            </w:tabs>
          </w:pPr>
          <w:r>
            <w:rPr/>
            <w:t>Section</w:t>
          </w:r>
          <w:r>
            <w:rPr>
              <w:spacing w:val="-9"/>
            </w:rPr>
            <w:t> </w:t>
          </w:r>
          <w:r>
            <w:rPr>
              <w:spacing w:val="-2"/>
            </w:rPr>
            <w:t>10.02</w:t>
          </w:r>
          <w:r>
            <w:rPr/>
            <w:tab/>
            <w:t>Resignation</w:t>
          </w:r>
          <w:r>
            <w:rPr>
              <w:spacing w:val="-9"/>
            </w:rPr>
            <w:t> </w:t>
          </w:r>
          <w:r>
            <w:rPr/>
            <w:t>or</w:t>
          </w:r>
          <w:r>
            <w:rPr>
              <w:spacing w:val="-9"/>
            </w:rPr>
            <w:t> </w:t>
          </w:r>
          <w:r>
            <w:rPr/>
            <w:t>Removal</w:t>
          </w:r>
          <w:r>
            <w:rPr>
              <w:spacing w:val="-8"/>
            </w:rPr>
            <w:t> </w:t>
          </w:r>
          <w:r>
            <w:rPr/>
            <w:t>of</w:t>
          </w:r>
          <w:r>
            <w:rPr>
              <w:spacing w:val="-9"/>
            </w:rPr>
            <w:t> </w:t>
          </w:r>
          <w:r>
            <w:rPr/>
            <w:t>Delaware</w:t>
          </w:r>
          <w:r>
            <w:rPr>
              <w:spacing w:val="-7"/>
            </w:rPr>
            <w:t> </w:t>
          </w:r>
          <w:r>
            <w:rPr>
              <w:spacing w:val="-2"/>
            </w:rPr>
            <w:t>Trustee</w:t>
          </w:r>
          <w:r>
            <w:rPr/>
            <w:tab/>
          </w:r>
          <w:r>
            <w:rPr>
              <w:spacing w:val="-5"/>
            </w:rPr>
            <w:t>67</w:t>
          </w:r>
        </w:p>
        <w:p>
          <w:pPr>
            <w:pStyle w:val="TOC2"/>
            <w:tabs>
              <w:tab w:pos="2890" w:val="left" w:leader="none"/>
              <w:tab w:pos="9825" w:val="left" w:leader="dot"/>
            </w:tabs>
          </w:pPr>
          <w:r>
            <w:rPr/>
            <w:t>Section</w:t>
          </w:r>
          <w:r>
            <w:rPr>
              <w:spacing w:val="-9"/>
            </w:rPr>
            <w:t> </w:t>
          </w:r>
          <w:r>
            <w:rPr>
              <w:spacing w:val="-2"/>
            </w:rPr>
            <w:t>10.03</w:t>
          </w:r>
          <w:r>
            <w:rPr/>
            <w:tab/>
            <w:t>Successor</w:t>
          </w:r>
          <w:r>
            <w:rPr>
              <w:spacing w:val="-12"/>
            </w:rPr>
            <w:t> </w:t>
          </w:r>
          <w:r>
            <w:rPr/>
            <w:t>Delaware</w:t>
          </w:r>
          <w:r>
            <w:rPr>
              <w:spacing w:val="-12"/>
            </w:rPr>
            <w:t> </w:t>
          </w:r>
          <w:r>
            <w:rPr>
              <w:spacing w:val="-2"/>
            </w:rPr>
            <w:t>Trustee</w:t>
          </w:r>
          <w:r>
            <w:rPr/>
            <w:tab/>
          </w:r>
          <w:r>
            <w:rPr>
              <w:spacing w:val="-5"/>
            </w:rPr>
            <w:t>68</w:t>
          </w:r>
        </w:p>
        <w:p>
          <w:pPr>
            <w:pStyle w:val="TOC2"/>
            <w:tabs>
              <w:tab w:pos="2890" w:val="left" w:leader="none"/>
              <w:tab w:pos="9827" w:val="left" w:leader="dot"/>
            </w:tabs>
          </w:pPr>
          <w:r>
            <w:rPr/>
            <w:t>Section</w:t>
          </w:r>
          <w:r>
            <w:rPr>
              <w:spacing w:val="-9"/>
            </w:rPr>
            <w:t> </w:t>
          </w:r>
          <w:r>
            <w:rPr>
              <w:spacing w:val="-2"/>
            </w:rPr>
            <w:t>10.04</w:t>
          </w:r>
          <w:r>
            <w:rPr/>
            <w:tab/>
            <w:t>Merger</w:t>
          </w:r>
          <w:r>
            <w:rPr>
              <w:spacing w:val="-8"/>
            </w:rPr>
            <w:t> </w:t>
          </w:r>
          <w:r>
            <w:rPr/>
            <w:t>or</w:t>
          </w:r>
          <w:r>
            <w:rPr>
              <w:spacing w:val="-9"/>
            </w:rPr>
            <w:t> </w:t>
          </w:r>
          <w:r>
            <w:rPr/>
            <w:t>Consolidation</w:t>
          </w:r>
          <w:r>
            <w:rPr>
              <w:spacing w:val="-8"/>
            </w:rPr>
            <w:t> </w:t>
          </w:r>
          <w:r>
            <w:rPr/>
            <w:t>of</w:t>
          </w:r>
          <w:r>
            <w:rPr>
              <w:spacing w:val="-7"/>
            </w:rPr>
            <w:t> </w:t>
          </w:r>
          <w:r>
            <w:rPr/>
            <w:t>Delaware</w:t>
          </w:r>
          <w:r>
            <w:rPr>
              <w:spacing w:val="-10"/>
            </w:rPr>
            <w:t> </w:t>
          </w:r>
          <w:r>
            <w:rPr>
              <w:spacing w:val="-2"/>
            </w:rPr>
            <w:t>Trustee</w:t>
          </w:r>
          <w:r>
            <w:rPr/>
            <w:tab/>
          </w:r>
          <w:r>
            <w:rPr>
              <w:spacing w:val="-5"/>
            </w:rPr>
            <w:t>68</w:t>
          </w:r>
        </w:p>
        <w:p>
          <w:pPr>
            <w:pStyle w:val="TOC2"/>
            <w:tabs>
              <w:tab w:pos="2890" w:val="left" w:leader="none"/>
            </w:tabs>
          </w:pPr>
          <w:r>
            <w:rPr/>
            <w:t>Section</w:t>
          </w:r>
          <w:r>
            <w:rPr>
              <w:spacing w:val="-9"/>
            </w:rPr>
            <w:t> </w:t>
          </w:r>
          <w:r>
            <w:rPr>
              <w:spacing w:val="-2"/>
            </w:rPr>
            <w:t>10.05</w:t>
          </w:r>
          <w:r>
            <w:rPr/>
            <w:tab/>
          </w:r>
          <w:r>
            <w:rPr>
              <w:spacing w:val="-2"/>
            </w:rPr>
            <w:t>Appointment</w:t>
          </w:r>
          <w:r>
            <w:rPr>
              <w:spacing w:val="-7"/>
            </w:rPr>
            <w:t> </w:t>
          </w:r>
          <w:r>
            <w:rPr>
              <w:spacing w:val="-2"/>
            </w:rPr>
            <w:t>of</w:t>
          </w:r>
          <w:r>
            <w:rPr>
              <w:spacing w:val="-6"/>
            </w:rPr>
            <w:t> </w:t>
          </w:r>
          <w:r>
            <w:rPr>
              <w:spacing w:val="-2"/>
            </w:rPr>
            <w:t>Co-Delaware</w:t>
          </w:r>
          <w:r>
            <w:rPr>
              <w:spacing w:val="-7"/>
            </w:rPr>
            <w:t> </w:t>
          </w:r>
          <w:r>
            <w:rPr>
              <w:spacing w:val="-2"/>
            </w:rPr>
            <w:t>Trustee</w:t>
          </w:r>
          <w:r>
            <w:rPr>
              <w:spacing w:val="-10"/>
            </w:rPr>
            <w:t> </w:t>
          </w:r>
          <w:r>
            <w:rPr>
              <w:spacing w:val="-2"/>
            </w:rPr>
            <w:t>or</w:t>
          </w:r>
          <w:r>
            <w:rPr>
              <w:spacing w:val="-8"/>
            </w:rPr>
            <w:t> </w:t>
          </w:r>
          <w:r>
            <w:rPr>
              <w:spacing w:val="-2"/>
            </w:rPr>
            <w:t>Separate</w:t>
          </w:r>
          <w:r>
            <w:rPr>
              <w:spacing w:val="-3"/>
            </w:rPr>
            <w:t> </w:t>
          </w:r>
          <w:r>
            <w:rPr>
              <w:spacing w:val="-2"/>
            </w:rPr>
            <w:t>Delaware</w:t>
          </w:r>
          <w:r>
            <w:rPr>
              <w:spacing w:val="-9"/>
            </w:rPr>
            <w:t> </w:t>
          </w:r>
          <w:r>
            <w:rPr>
              <w:spacing w:val="-2"/>
            </w:rPr>
            <w:t>Trustee</w:t>
          </w:r>
        </w:p>
        <w:p>
          <w:pPr>
            <w:pStyle w:val="TOC3"/>
            <w:tabs>
              <w:tab w:pos="9826" w:val="left" w:leader="dot"/>
            </w:tabs>
            <w:spacing w:after="20"/>
          </w:pPr>
          <w:r>
            <w:rPr>
              <w:spacing w:val="-10"/>
            </w:rPr>
            <w:t>.</w:t>
          </w:r>
          <w:r>
            <w:rPr/>
            <w:tab/>
          </w:r>
          <w:r>
            <w:rPr>
              <w:spacing w:val="-5"/>
            </w:rPr>
            <w:t>68</w:t>
          </w:r>
        </w:p>
        <w:p>
          <w:pPr>
            <w:pStyle w:val="TOC1"/>
            <w:tabs>
              <w:tab w:pos="2446" w:val="left" w:leader="none"/>
              <w:tab w:pos="9826" w:val="left" w:leader="dot"/>
            </w:tabs>
            <w:spacing w:before="79"/>
          </w:pPr>
          <w:hyperlink w:history="true" w:anchor="_TOC_250000">
            <w:r>
              <w:rPr>
                <w:spacing w:val="-2"/>
              </w:rPr>
              <w:t>ARTICLE </w:t>
            </w:r>
            <w:r>
              <w:rPr>
                <w:spacing w:val="-5"/>
              </w:rPr>
              <w:t>XI</w:t>
            </w:r>
            <w:r>
              <w:rPr/>
              <w:tab/>
            </w:r>
            <w:r>
              <w:rPr>
                <w:spacing w:val="-2"/>
              </w:rPr>
              <w:t>MISCELLANEOUS</w:t>
            </w:r>
            <w:r>
              <w:rPr/>
              <w:tab/>
            </w:r>
            <w:r>
              <w:rPr>
                <w:spacing w:val="-7"/>
              </w:rPr>
              <w:t>70</w:t>
            </w:r>
          </w:hyperlink>
        </w:p>
        <w:p>
          <w:pPr>
            <w:pStyle w:val="TOC2"/>
            <w:tabs>
              <w:tab w:pos="2890" w:val="left" w:leader="none"/>
              <w:tab w:pos="9826" w:val="left" w:leader="dot"/>
            </w:tabs>
            <w:spacing w:before="120"/>
          </w:pPr>
          <w:r>
            <w:rPr/>
            <w:t>Section</w:t>
          </w:r>
          <w:r>
            <w:rPr>
              <w:spacing w:val="-9"/>
            </w:rPr>
            <w:t> </w:t>
          </w:r>
          <w:r>
            <w:rPr>
              <w:spacing w:val="-2"/>
            </w:rPr>
            <w:t>11.01</w:t>
          </w:r>
          <w:r>
            <w:rPr/>
            <w:tab/>
            <w:t>Supplements</w:t>
          </w:r>
          <w:r>
            <w:rPr>
              <w:spacing w:val="-9"/>
            </w:rPr>
            <w:t> </w:t>
          </w:r>
          <w:r>
            <w:rPr/>
            <w:t>and</w:t>
          </w:r>
          <w:r>
            <w:rPr>
              <w:spacing w:val="-9"/>
            </w:rPr>
            <w:t> </w:t>
          </w:r>
          <w:r>
            <w:rPr>
              <w:spacing w:val="-2"/>
            </w:rPr>
            <w:t>Amendments</w:t>
          </w:r>
          <w:r>
            <w:rPr/>
            <w:tab/>
          </w:r>
          <w:r>
            <w:rPr>
              <w:spacing w:val="-5"/>
            </w:rPr>
            <w:t>70</w:t>
          </w:r>
        </w:p>
        <w:p>
          <w:pPr>
            <w:pStyle w:val="TOC2"/>
            <w:tabs>
              <w:tab w:pos="2890" w:val="left" w:leader="none"/>
              <w:tab w:pos="9826" w:val="left" w:leader="dot"/>
            </w:tabs>
          </w:pPr>
          <w:r>
            <w:rPr/>
            <w:t>Section</w:t>
          </w:r>
          <w:r>
            <w:rPr>
              <w:spacing w:val="-9"/>
            </w:rPr>
            <w:t> </w:t>
          </w:r>
          <w:r>
            <w:rPr>
              <w:spacing w:val="-2"/>
            </w:rPr>
            <w:t>11.02</w:t>
          </w:r>
          <w:r>
            <w:rPr/>
            <w:tab/>
            <w:t>No</w:t>
          </w:r>
          <w:r>
            <w:rPr>
              <w:spacing w:val="-5"/>
            </w:rPr>
            <w:t> </w:t>
          </w:r>
          <w:r>
            <w:rPr/>
            <w:t>Legal</w:t>
          </w:r>
          <w:r>
            <w:rPr>
              <w:spacing w:val="-5"/>
            </w:rPr>
            <w:t> </w:t>
          </w:r>
          <w:r>
            <w:rPr/>
            <w:t>Title</w:t>
          </w:r>
          <w:r>
            <w:rPr>
              <w:spacing w:val="-3"/>
            </w:rPr>
            <w:t> </w:t>
          </w:r>
          <w:r>
            <w:rPr/>
            <w:t>to</w:t>
          </w:r>
          <w:r>
            <w:rPr>
              <w:spacing w:val="-5"/>
            </w:rPr>
            <w:t> </w:t>
          </w:r>
          <w:r>
            <w:rPr/>
            <w:t>Trust</w:t>
          </w:r>
          <w:r>
            <w:rPr>
              <w:spacing w:val="-5"/>
            </w:rPr>
            <w:t> </w:t>
          </w:r>
          <w:r>
            <w:rPr/>
            <w:t>Estate</w:t>
          </w:r>
          <w:r>
            <w:rPr>
              <w:spacing w:val="-5"/>
            </w:rPr>
            <w:t> </w:t>
          </w:r>
          <w:r>
            <w:rPr/>
            <w:t>in</w:t>
          </w:r>
          <w:r>
            <w:rPr>
              <w:spacing w:val="-5"/>
            </w:rPr>
            <w:t> </w:t>
          </w:r>
          <w:r>
            <w:rPr>
              <w:spacing w:val="-2"/>
            </w:rPr>
            <w:t>Certificateholders</w:t>
          </w:r>
          <w:r>
            <w:rPr/>
            <w:tab/>
          </w:r>
          <w:r>
            <w:rPr>
              <w:spacing w:val="-5"/>
            </w:rPr>
            <w:t>71</w:t>
          </w:r>
        </w:p>
        <w:p>
          <w:pPr>
            <w:pStyle w:val="TOC2"/>
            <w:tabs>
              <w:tab w:pos="2890" w:val="left" w:leader="none"/>
              <w:tab w:pos="9826" w:val="left" w:leader="dot"/>
            </w:tabs>
          </w:pPr>
          <w:r>
            <w:rPr/>
            <w:t>Section</w:t>
          </w:r>
          <w:r>
            <w:rPr>
              <w:spacing w:val="-9"/>
            </w:rPr>
            <w:t> </w:t>
          </w:r>
          <w:r>
            <w:rPr>
              <w:spacing w:val="-2"/>
            </w:rPr>
            <w:t>11.03</w:t>
          </w:r>
          <w:r>
            <w:rPr/>
            <w:tab/>
            <w:t>Limitations</w:t>
          </w:r>
          <w:r>
            <w:rPr>
              <w:spacing w:val="-7"/>
            </w:rPr>
            <w:t> </w:t>
          </w:r>
          <w:r>
            <w:rPr/>
            <w:t>on</w:t>
          </w:r>
          <w:r>
            <w:rPr>
              <w:spacing w:val="-6"/>
            </w:rPr>
            <w:t> </w:t>
          </w:r>
          <w:r>
            <w:rPr/>
            <w:t>Rights</w:t>
          </w:r>
          <w:r>
            <w:rPr>
              <w:spacing w:val="-6"/>
            </w:rPr>
            <w:t> </w:t>
          </w:r>
          <w:r>
            <w:rPr/>
            <w:t>of</w:t>
          </w:r>
          <w:r>
            <w:rPr>
              <w:spacing w:val="-6"/>
            </w:rPr>
            <w:t> </w:t>
          </w:r>
          <w:r>
            <w:rPr>
              <w:spacing w:val="-2"/>
            </w:rPr>
            <w:t>Others</w:t>
          </w:r>
          <w:r>
            <w:rPr/>
            <w:tab/>
          </w:r>
          <w:r>
            <w:rPr>
              <w:spacing w:val="-5"/>
            </w:rPr>
            <w:t>71</w:t>
          </w:r>
        </w:p>
        <w:p>
          <w:pPr>
            <w:pStyle w:val="TOC2"/>
            <w:tabs>
              <w:tab w:pos="2890" w:val="left" w:leader="none"/>
              <w:tab w:pos="9824" w:val="left" w:leader="dot"/>
            </w:tabs>
          </w:pPr>
          <w:r>
            <w:rPr/>
            <w:t>Section</w:t>
          </w:r>
          <w:r>
            <w:rPr>
              <w:spacing w:val="-9"/>
            </w:rPr>
            <w:t> </w:t>
          </w:r>
          <w:r>
            <w:rPr>
              <w:spacing w:val="-2"/>
            </w:rPr>
            <w:t>11.04</w:t>
          </w:r>
          <w:r>
            <w:rPr/>
            <w:tab/>
          </w:r>
          <w:r>
            <w:rPr>
              <w:spacing w:val="-2"/>
            </w:rPr>
            <w:t>Notices</w:t>
          </w:r>
          <w:r>
            <w:rPr/>
            <w:tab/>
          </w:r>
          <w:r>
            <w:rPr>
              <w:spacing w:val="-5"/>
            </w:rPr>
            <w:t>71</w:t>
          </w:r>
        </w:p>
        <w:p>
          <w:pPr>
            <w:pStyle w:val="TOC2"/>
            <w:tabs>
              <w:tab w:pos="2890" w:val="left" w:leader="none"/>
              <w:tab w:pos="9824" w:val="left" w:leader="dot"/>
            </w:tabs>
          </w:pPr>
          <w:r>
            <w:rPr/>
            <w:t>Section</w:t>
          </w:r>
          <w:r>
            <w:rPr>
              <w:spacing w:val="-9"/>
            </w:rPr>
            <w:t> </w:t>
          </w:r>
          <w:r>
            <w:rPr>
              <w:spacing w:val="-2"/>
            </w:rPr>
            <w:t>11.05</w:t>
          </w:r>
          <w:r>
            <w:rPr/>
            <w:tab/>
          </w:r>
          <w:r>
            <w:rPr>
              <w:spacing w:val="-2"/>
            </w:rPr>
            <w:t>Severability</w:t>
          </w:r>
          <w:r>
            <w:rPr/>
            <w:tab/>
          </w:r>
          <w:r>
            <w:rPr>
              <w:spacing w:val="-5"/>
            </w:rPr>
            <w:t>72</w:t>
          </w:r>
        </w:p>
        <w:p>
          <w:pPr>
            <w:pStyle w:val="TOC2"/>
            <w:tabs>
              <w:tab w:pos="2890" w:val="left" w:leader="none"/>
              <w:tab w:pos="9825" w:val="left" w:leader="dot"/>
            </w:tabs>
          </w:pPr>
          <w:r>
            <w:rPr/>
            <w:t>Section</w:t>
          </w:r>
          <w:r>
            <w:rPr>
              <w:spacing w:val="-9"/>
            </w:rPr>
            <w:t> </w:t>
          </w:r>
          <w:r>
            <w:rPr>
              <w:spacing w:val="-2"/>
            </w:rPr>
            <w:t>11.06</w:t>
          </w:r>
          <w:r>
            <w:rPr/>
            <w:tab/>
            <w:t>Separate</w:t>
          </w:r>
          <w:r>
            <w:rPr>
              <w:spacing w:val="-11"/>
            </w:rPr>
            <w:t> </w:t>
          </w:r>
          <w:r>
            <w:rPr>
              <w:spacing w:val="-2"/>
            </w:rPr>
            <w:t>Counterparts</w:t>
          </w:r>
          <w:r>
            <w:rPr/>
            <w:tab/>
          </w:r>
          <w:r>
            <w:rPr>
              <w:spacing w:val="-5"/>
            </w:rPr>
            <w:t>72</w:t>
          </w:r>
        </w:p>
        <w:p>
          <w:pPr>
            <w:pStyle w:val="TOC2"/>
            <w:tabs>
              <w:tab w:pos="2890" w:val="left" w:leader="none"/>
              <w:tab w:pos="9824" w:val="left" w:leader="dot"/>
            </w:tabs>
          </w:pPr>
          <w:r>
            <w:rPr/>
            <w:t>Section</w:t>
          </w:r>
          <w:r>
            <w:rPr>
              <w:spacing w:val="-9"/>
            </w:rPr>
            <w:t> </w:t>
          </w:r>
          <w:r>
            <w:rPr>
              <w:spacing w:val="-2"/>
            </w:rPr>
            <w:t>11.07</w:t>
          </w:r>
          <w:r>
            <w:rPr/>
            <w:tab/>
            <w:t>Successors</w:t>
          </w:r>
          <w:r>
            <w:rPr>
              <w:spacing w:val="-9"/>
            </w:rPr>
            <w:t> </w:t>
          </w:r>
          <w:r>
            <w:rPr/>
            <w:t>and</w:t>
          </w:r>
          <w:r>
            <w:rPr>
              <w:spacing w:val="-9"/>
            </w:rPr>
            <w:t> </w:t>
          </w:r>
          <w:r>
            <w:rPr>
              <w:spacing w:val="-2"/>
            </w:rPr>
            <w:t>Assigns</w:t>
          </w:r>
          <w:r>
            <w:rPr/>
            <w:tab/>
          </w:r>
          <w:r>
            <w:rPr>
              <w:spacing w:val="-5"/>
            </w:rPr>
            <w:t>72</w:t>
          </w:r>
        </w:p>
        <w:p>
          <w:pPr>
            <w:pStyle w:val="TOC2"/>
            <w:tabs>
              <w:tab w:pos="2890" w:val="left" w:leader="none"/>
              <w:tab w:pos="9826" w:val="left" w:leader="dot"/>
            </w:tabs>
          </w:pPr>
          <w:r>
            <w:rPr/>
            <w:t>Section</w:t>
          </w:r>
          <w:r>
            <w:rPr>
              <w:spacing w:val="-9"/>
            </w:rPr>
            <w:t> </w:t>
          </w:r>
          <w:r>
            <w:rPr>
              <w:spacing w:val="-2"/>
            </w:rPr>
            <w:t>11.08</w:t>
          </w:r>
          <w:r>
            <w:rPr/>
            <w:tab/>
            <w:t>No</w:t>
          </w:r>
          <w:r>
            <w:rPr>
              <w:spacing w:val="-3"/>
            </w:rPr>
            <w:t> </w:t>
          </w:r>
          <w:r>
            <w:rPr>
              <w:spacing w:val="-2"/>
            </w:rPr>
            <w:t>Petition</w:t>
          </w:r>
          <w:r>
            <w:rPr/>
            <w:tab/>
          </w:r>
          <w:r>
            <w:rPr>
              <w:spacing w:val="-5"/>
            </w:rPr>
            <w:t>72</w:t>
          </w:r>
        </w:p>
        <w:p>
          <w:pPr>
            <w:pStyle w:val="TOC2"/>
            <w:tabs>
              <w:tab w:pos="2890" w:val="left" w:leader="none"/>
              <w:tab w:pos="9825" w:val="left" w:leader="dot"/>
            </w:tabs>
          </w:pPr>
          <w:r>
            <w:rPr/>
            <w:t>Section</w:t>
          </w:r>
          <w:r>
            <w:rPr>
              <w:spacing w:val="-9"/>
            </w:rPr>
            <w:t> </w:t>
          </w:r>
          <w:r>
            <w:rPr>
              <w:spacing w:val="-2"/>
            </w:rPr>
            <w:t>11.09</w:t>
          </w:r>
          <w:r>
            <w:rPr/>
            <w:tab/>
            <w:t>No</w:t>
          </w:r>
          <w:r>
            <w:rPr>
              <w:spacing w:val="-3"/>
            </w:rPr>
            <w:t> </w:t>
          </w:r>
          <w:r>
            <w:rPr>
              <w:spacing w:val="-2"/>
            </w:rPr>
            <w:t>Recourse</w:t>
          </w:r>
          <w:r>
            <w:rPr/>
            <w:tab/>
          </w:r>
          <w:r>
            <w:rPr>
              <w:spacing w:val="-7"/>
            </w:rPr>
            <w:t>73</w:t>
          </w:r>
        </w:p>
        <w:p>
          <w:pPr>
            <w:pStyle w:val="TOC2"/>
            <w:tabs>
              <w:tab w:pos="2890" w:val="left" w:leader="none"/>
              <w:tab w:pos="9826" w:val="left" w:leader="dot"/>
            </w:tabs>
          </w:pPr>
          <w:r>
            <w:rPr/>
            <w:t>Section</w:t>
          </w:r>
          <w:r>
            <w:rPr>
              <w:spacing w:val="-9"/>
            </w:rPr>
            <w:t> </w:t>
          </w:r>
          <w:r>
            <w:rPr>
              <w:spacing w:val="-2"/>
            </w:rPr>
            <w:t>11.10</w:t>
          </w:r>
          <w:r>
            <w:rPr/>
            <w:tab/>
          </w:r>
          <w:r>
            <w:rPr>
              <w:spacing w:val="-2"/>
            </w:rPr>
            <w:t>Headings</w:t>
          </w:r>
          <w:r>
            <w:rPr/>
            <w:tab/>
          </w:r>
          <w:r>
            <w:rPr>
              <w:spacing w:val="-5"/>
            </w:rPr>
            <w:t>73</w:t>
          </w:r>
        </w:p>
        <w:p>
          <w:pPr>
            <w:pStyle w:val="TOC2"/>
            <w:tabs>
              <w:tab w:pos="2890" w:val="left" w:leader="none"/>
              <w:tab w:pos="9827" w:val="left" w:leader="dot"/>
            </w:tabs>
          </w:pPr>
          <w:r>
            <w:rPr/>
            <w:t>Section</w:t>
          </w:r>
          <w:r>
            <w:rPr>
              <w:spacing w:val="-9"/>
            </w:rPr>
            <w:t> </w:t>
          </w:r>
          <w:r>
            <w:rPr>
              <w:spacing w:val="-2"/>
            </w:rPr>
            <w:t>11.11</w:t>
          </w:r>
          <w:r>
            <w:rPr/>
            <w:tab/>
            <w:t>Governing</w:t>
          </w:r>
          <w:r>
            <w:rPr>
              <w:spacing w:val="-9"/>
            </w:rPr>
            <w:t> </w:t>
          </w:r>
          <w:r>
            <w:rPr/>
            <w:t>Law;</w:t>
          </w:r>
          <w:r>
            <w:rPr>
              <w:spacing w:val="-5"/>
            </w:rPr>
            <w:t> </w:t>
          </w:r>
          <w:r>
            <w:rPr/>
            <w:t>Jurisdiction;</w:t>
          </w:r>
          <w:r>
            <w:rPr>
              <w:spacing w:val="-8"/>
            </w:rPr>
            <w:t> </w:t>
          </w:r>
          <w:r>
            <w:rPr/>
            <w:t>Waiver</w:t>
          </w:r>
          <w:r>
            <w:rPr>
              <w:spacing w:val="-10"/>
            </w:rPr>
            <w:t> </w:t>
          </w:r>
          <w:r>
            <w:rPr/>
            <w:t>of</w:t>
          </w:r>
          <w:r>
            <w:rPr>
              <w:spacing w:val="-9"/>
            </w:rPr>
            <w:t> </w:t>
          </w:r>
          <w:r>
            <w:rPr/>
            <w:t>Jury</w:t>
          </w:r>
          <w:r>
            <w:rPr>
              <w:spacing w:val="-8"/>
            </w:rPr>
            <w:t> </w:t>
          </w:r>
          <w:r>
            <w:rPr>
              <w:spacing w:val="-2"/>
            </w:rPr>
            <w:t>Trial</w:t>
          </w:r>
          <w:r>
            <w:rPr/>
            <w:tab/>
          </w:r>
          <w:r>
            <w:rPr>
              <w:spacing w:val="-5"/>
            </w:rPr>
            <w:t>73</w:t>
          </w:r>
        </w:p>
        <w:p>
          <w:pPr>
            <w:pStyle w:val="TOC2"/>
            <w:tabs>
              <w:tab w:pos="2890" w:val="left" w:leader="none"/>
              <w:tab w:pos="9826" w:val="left" w:leader="dot"/>
            </w:tabs>
          </w:pPr>
          <w:r>
            <w:rPr/>
            <w:t>Section</w:t>
          </w:r>
          <w:r>
            <w:rPr>
              <w:spacing w:val="-9"/>
            </w:rPr>
            <w:t> </w:t>
          </w:r>
          <w:r>
            <w:rPr>
              <w:spacing w:val="-2"/>
            </w:rPr>
            <w:t>11.12</w:t>
          </w:r>
          <w:r>
            <w:rPr/>
            <w:tab/>
            <w:t>Electronic</w:t>
          </w:r>
          <w:r>
            <w:rPr>
              <w:spacing w:val="-10"/>
            </w:rPr>
            <w:t> </w:t>
          </w:r>
          <w:r>
            <w:rPr/>
            <w:t>Signatures</w:t>
          </w:r>
          <w:r>
            <w:rPr>
              <w:spacing w:val="-6"/>
            </w:rPr>
            <w:t> </w:t>
          </w:r>
          <w:r>
            <w:rPr/>
            <w:t>and</w:t>
          </w:r>
          <w:r>
            <w:rPr>
              <w:spacing w:val="-9"/>
            </w:rPr>
            <w:t> </w:t>
          </w:r>
          <w:r>
            <w:rPr>
              <w:spacing w:val="-2"/>
            </w:rPr>
            <w:t>Transmission</w:t>
          </w:r>
          <w:r>
            <w:rPr/>
            <w:tab/>
          </w:r>
          <w:r>
            <w:rPr>
              <w:spacing w:val="-5"/>
            </w:rPr>
            <w:t>74</w:t>
          </w:r>
        </w:p>
        <w:p>
          <w:pPr>
            <w:pStyle w:val="TOC2"/>
            <w:tabs>
              <w:tab w:pos="2890" w:val="left" w:leader="none"/>
              <w:tab w:pos="9827" w:val="left" w:leader="dot"/>
            </w:tabs>
            <w:ind w:left="2894" w:right="690" w:hanging="1728"/>
          </w:pPr>
          <w:r>
            <w:rPr/>
            <w:t>Section 11.13</w:t>
            <w:tab/>
            <w:t>Information</w:t>
          </w:r>
          <w:r>
            <w:rPr>
              <w:spacing w:val="80"/>
            </w:rPr>
            <w:t> </w:t>
          </w:r>
          <w:r>
            <w:rPr/>
            <w:t>to</w:t>
          </w:r>
          <w:r>
            <w:rPr>
              <w:spacing w:val="80"/>
            </w:rPr>
            <w:t> </w:t>
          </w:r>
          <w:r>
            <w:rPr/>
            <w:t>Be</w:t>
          </w:r>
          <w:r>
            <w:rPr>
              <w:spacing w:val="80"/>
            </w:rPr>
            <w:t> </w:t>
          </w:r>
          <w:r>
            <w:rPr/>
            <w:t>Provided</w:t>
          </w:r>
          <w:r>
            <w:rPr>
              <w:spacing w:val="80"/>
            </w:rPr>
            <w:t> </w:t>
          </w:r>
          <w:r>
            <w:rPr/>
            <w:t>by</w:t>
          </w:r>
          <w:r>
            <w:rPr>
              <w:spacing w:val="80"/>
            </w:rPr>
            <w:t> </w:t>
          </w:r>
          <w:r>
            <w:rPr/>
            <w:t>the</w:t>
          </w:r>
          <w:r>
            <w:rPr>
              <w:spacing w:val="80"/>
            </w:rPr>
            <w:t> </w:t>
          </w:r>
          <w:r>
            <w:rPr/>
            <w:t>Delaware</w:t>
          </w:r>
          <w:r>
            <w:rPr>
              <w:spacing w:val="80"/>
            </w:rPr>
            <w:t> </w:t>
          </w:r>
          <w:r>
            <w:rPr/>
            <w:t>Trustee</w:t>
          </w:r>
          <w:r>
            <w:rPr>
              <w:spacing w:val="80"/>
            </w:rPr>
            <w:t> </w:t>
          </w:r>
          <w:r>
            <w:rPr/>
            <w:t>and</w:t>
          </w:r>
          <w:r>
            <w:rPr>
              <w:spacing w:val="80"/>
            </w:rPr>
            <w:t> </w:t>
          </w:r>
          <w:r>
            <w:rPr/>
            <w:t>the Resident</w:t>
          </w:r>
          <w:r>
            <w:rPr>
              <w:spacing w:val="-10"/>
            </w:rPr>
            <w:t> </w:t>
          </w:r>
          <w:r>
            <w:rPr>
              <w:spacing w:val="-2"/>
            </w:rPr>
            <w:t>Trustee</w:t>
          </w:r>
          <w:r>
            <w:rPr/>
            <w:tab/>
          </w:r>
          <w:r>
            <w:rPr>
              <w:spacing w:val="-5"/>
            </w:rPr>
            <w:t>75</w:t>
          </w:r>
        </w:p>
        <w:p>
          <w:pPr>
            <w:pStyle w:val="TOC2"/>
            <w:tabs>
              <w:tab w:pos="2890" w:val="left" w:leader="none"/>
              <w:tab w:pos="9825" w:val="left" w:leader="dot"/>
            </w:tabs>
          </w:pPr>
          <w:r>
            <w:rPr/>
            <w:t>Section</w:t>
          </w:r>
          <w:r>
            <w:rPr>
              <w:spacing w:val="-9"/>
            </w:rPr>
            <w:t> </w:t>
          </w:r>
          <w:r>
            <w:rPr>
              <w:spacing w:val="-2"/>
            </w:rPr>
            <w:t>11.14</w:t>
          </w:r>
          <w:r>
            <w:rPr/>
            <w:tab/>
            <w:t>PATRIOT</w:t>
          </w:r>
          <w:r>
            <w:rPr>
              <w:spacing w:val="-15"/>
            </w:rPr>
            <w:t> </w:t>
          </w:r>
          <w:r>
            <w:rPr>
              <w:spacing w:val="-5"/>
            </w:rPr>
            <w:t>Act</w:t>
          </w:r>
          <w:r>
            <w:rPr/>
            <w:tab/>
          </w:r>
          <w:r>
            <w:rPr>
              <w:spacing w:val="-5"/>
            </w:rPr>
            <w:t>75</w:t>
          </w:r>
        </w:p>
      </w:sdtContent>
    </w:sdt>
    <w:p>
      <w:pPr>
        <w:spacing w:after="0"/>
        <w:sectPr>
          <w:type w:val="continuous"/>
          <w:pgSz w:w="12240" w:h="15840"/>
          <w:pgMar w:header="0" w:footer="786" w:top="1360" w:bottom="1540" w:left="720" w:right="760"/>
        </w:sectPr>
      </w:pPr>
    </w:p>
    <w:p>
      <w:pPr>
        <w:spacing w:before="276"/>
        <w:ind w:left="88" w:right="53" w:firstLine="0"/>
        <w:jc w:val="center"/>
        <w:rPr>
          <w:sz w:val="24"/>
        </w:rPr>
      </w:pPr>
      <w:r>
        <w:rPr>
          <w:spacing w:val="-2"/>
          <w:sz w:val="24"/>
          <w:u w:val="single"/>
        </w:rPr>
        <w:t>EXHIBITS</w:t>
      </w:r>
    </w:p>
    <w:p>
      <w:pPr>
        <w:pStyle w:val="BodyText"/>
        <w:tabs>
          <w:tab w:pos="2877" w:val="left" w:leader="none"/>
        </w:tabs>
        <w:spacing w:before="240"/>
        <w:ind w:left="720"/>
      </w:pPr>
      <w:r>
        <w:rPr/>
        <w:t>Exhibit</w:t>
      </w:r>
      <w:r>
        <w:rPr>
          <w:spacing w:val="-12"/>
        </w:rPr>
        <w:t> </w:t>
      </w:r>
      <w:r>
        <w:rPr/>
        <w:t>A-</w:t>
      </w:r>
      <w:r>
        <w:rPr>
          <w:spacing w:val="-10"/>
        </w:rPr>
        <w:t>1</w:t>
      </w:r>
      <w:r>
        <w:rPr/>
        <w:tab/>
        <w:t>Form</w:t>
      </w:r>
      <w:r>
        <w:rPr>
          <w:spacing w:val="-5"/>
        </w:rPr>
        <w:t> </w:t>
      </w:r>
      <w:r>
        <w:rPr/>
        <w:t>of</w:t>
      </w:r>
      <w:r>
        <w:rPr>
          <w:spacing w:val="-6"/>
        </w:rPr>
        <w:t> </w:t>
      </w:r>
      <w:r>
        <w:rPr>
          <w:spacing w:val="-2"/>
        </w:rPr>
        <w:t>Certificates</w:t>
      </w:r>
    </w:p>
    <w:p>
      <w:pPr>
        <w:pStyle w:val="BodyText"/>
        <w:tabs>
          <w:tab w:pos="2877" w:val="left" w:leader="none"/>
        </w:tabs>
        <w:ind w:left="720" w:right="4992"/>
        <w:jc w:val="both"/>
      </w:pPr>
      <w:r>
        <w:rPr/>
        <w:t>Exhibit A-1-XS</w:t>
        <w:tab/>
        <w:t>Form</w:t>
      </w:r>
      <w:r>
        <w:rPr>
          <w:spacing w:val="-11"/>
        </w:rPr>
        <w:t> </w:t>
      </w:r>
      <w:r>
        <w:rPr/>
        <w:t>of</w:t>
      </w:r>
      <w:r>
        <w:rPr>
          <w:spacing w:val="-11"/>
        </w:rPr>
        <w:t> </w:t>
      </w:r>
      <w:r>
        <w:rPr/>
        <w:t>Class</w:t>
      </w:r>
      <w:r>
        <w:rPr>
          <w:spacing w:val="-11"/>
        </w:rPr>
        <w:t> </w:t>
      </w:r>
      <w:r>
        <w:rPr/>
        <w:t>XS</w:t>
      </w:r>
      <w:r>
        <w:rPr>
          <w:spacing w:val="-11"/>
        </w:rPr>
        <w:t> </w:t>
      </w:r>
      <w:r>
        <w:rPr/>
        <w:t>Certificates Exhibit A-2</w:t>
        <w:tab/>
        <w:t>Form of Residual Certificate</w:t>
      </w:r>
    </w:p>
    <w:p>
      <w:pPr>
        <w:pStyle w:val="BodyText"/>
        <w:tabs>
          <w:tab w:pos="2879" w:val="left" w:leader="none"/>
        </w:tabs>
        <w:ind w:left="720"/>
        <w:jc w:val="both"/>
      </w:pPr>
      <w:r>
        <w:rPr/>
        <w:t>Exhibit</w:t>
      </w:r>
      <w:r>
        <w:rPr>
          <w:spacing w:val="-6"/>
        </w:rPr>
        <w:t> </w:t>
      </w:r>
      <w:r>
        <w:rPr>
          <w:spacing w:val="-10"/>
        </w:rPr>
        <w:t>B</w:t>
      </w:r>
      <w:r>
        <w:rPr/>
        <w:tab/>
        <w:t>Form</w:t>
      </w:r>
      <w:r>
        <w:rPr>
          <w:spacing w:val="-7"/>
        </w:rPr>
        <w:t> </w:t>
      </w:r>
      <w:r>
        <w:rPr/>
        <w:t>of</w:t>
      </w:r>
      <w:r>
        <w:rPr>
          <w:spacing w:val="-8"/>
        </w:rPr>
        <w:t> </w:t>
      </w:r>
      <w:r>
        <w:rPr/>
        <w:t>Certificate</w:t>
      </w:r>
      <w:r>
        <w:rPr>
          <w:spacing w:val="-6"/>
        </w:rPr>
        <w:t> </w:t>
      </w:r>
      <w:r>
        <w:rPr/>
        <w:t>of</w:t>
      </w:r>
      <w:r>
        <w:rPr>
          <w:spacing w:val="-7"/>
        </w:rPr>
        <w:t> </w:t>
      </w:r>
      <w:r>
        <w:rPr>
          <w:spacing w:val="-2"/>
        </w:rPr>
        <w:t>Trust</w:t>
      </w:r>
    </w:p>
    <w:p>
      <w:pPr>
        <w:pStyle w:val="BodyText"/>
        <w:tabs>
          <w:tab w:pos="2877" w:val="left" w:leader="none"/>
        </w:tabs>
        <w:ind w:left="720" w:right="2075"/>
        <w:jc w:val="both"/>
      </w:pPr>
      <w:r>
        <w:rPr/>
        <w:t>Exhibit C-1</w:t>
        <w:tab/>
      </w:r>
      <w:r>
        <w:rPr>
          <w:spacing w:val="-15"/>
        </w:rPr>
        <w:t> </w:t>
      </w:r>
      <w:r>
        <w:rPr/>
        <w:t>Form</w:t>
      </w:r>
      <w:r>
        <w:rPr>
          <w:spacing w:val="-15"/>
        </w:rPr>
        <w:t> </w:t>
      </w:r>
      <w:r>
        <w:rPr/>
        <w:t>of</w:t>
      </w:r>
      <w:r>
        <w:rPr>
          <w:spacing w:val="-15"/>
        </w:rPr>
        <w:t> </w:t>
      </w:r>
      <w:r>
        <w:rPr/>
        <w:t>Residual</w:t>
      </w:r>
      <w:r>
        <w:rPr>
          <w:spacing w:val="-15"/>
        </w:rPr>
        <w:t> </w:t>
      </w:r>
      <w:r>
        <w:rPr/>
        <w:t>Certificate</w:t>
      </w:r>
      <w:r>
        <w:rPr>
          <w:spacing w:val="-15"/>
        </w:rPr>
        <w:t> </w:t>
      </w:r>
      <w:r>
        <w:rPr/>
        <w:t>Transfer</w:t>
      </w:r>
      <w:r>
        <w:rPr>
          <w:spacing w:val="-15"/>
        </w:rPr>
        <w:t> </w:t>
      </w:r>
      <w:r>
        <w:rPr/>
        <w:t>Affidavit</w:t>
      </w:r>
      <w:r>
        <w:rPr>
          <w:spacing w:val="-14"/>
        </w:rPr>
        <w:t> </w:t>
      </w:r>
      <w:r>
        <w:rPr/>
        <w:t>(Transferee) Exhibit C-2</w:t>
        <w:tab/>
      </w:r>
      <w:r>
        <w:rPr>
          <w:spacing w:val="-15"/>
        </w:rPr>
        <w:t> </w:t>
      </w:r>
      <w:r>
        <w:rPr/>
        <w:t>Form</w:t>
      </w:r>
      <w:r>
        <w:rPr>
          <w:spacing w:val="-15"/>
        </w:rPr>
        <w:t> </w:t>
      </w:r>
      <w:r>
        <w:rPr/>
        <w:t>of</w:t>
      </w:r>
      <w:r>
        <w:rPr>
          <w:spacing w:val="-15"/>
        </w:rPr>
        <w:t> </w:t>
      </w:r>
      <w:r>
        <w:rPr/>
        <w:t>Residual</w:t>
      </w:r>
      <w:r>
        <w:rPr>
          <w:spacing w:val="-15"/>
        </w:rPr>
        <w:t> </w:t>
      </w:r>
      <w:r>
        <w:rPr/>
        <w:t>Certificate</w:t>
      </w:r>
      <w:r>
        <w:rPr>
          <w:spacing w:val="-15"/>
        </w:rPr>
        <w:t> </w:t>
      </w:r>
      <w:r>
        <w:rPr/>
        <w:t>Transfer</w:t>
      </w:r>
      <w:r>
        <w:rPr>
          <w:spacing w:val="-10"/>
        </w:rPr>
        <w:t> </w:t>
      </w:r>
      <w:r>
        <w:rPr/>
        <w:t>Affidavit</w:t>
      </w:r>
      <w:r>
        <w:rPr>
          <w:spacing w:val="-5"/>
        </w:rPr>
        <w:t> </w:t>
      </w:r>
      <w:r>
        <w:rPr/>
        <w:t>(Transferor) Exhibit D-1</w:t>
        <w:tab/>
        <w:t>Form of Rule 144A Investment Letter</w:t>
      </w:r>
    </w:p>
    <w:p>
      <w:pPr>
        <w:pStyle w:val="BodyText"/>
        <w:tabs>
          <w:tab w:pos="2877" w:val="left" w:leader="none"/>
        </w:tabs>
        <w:ind w:left="720" w:right="2821"/>
      </w:pPr>
      <w:r>
        <w:rPr/>
        <w:t>Exhibit D-2</w:t>
        <w:tab/>
        <w:t>Form</w:t>
      </w:r>
      <w:r>
        <w:rPr>
          <w:spacing w:val="-8"/>
        </w:rPr>
        <w:t> </w:t>
      </w:r>
      <w:r>
        <w:rPr/>
        <w:t>of</w:t>
      </w:r>
      <w:r>
        <w:rPr>
          <w:spacing w:val="-9"/>
        </w:rPr>
        <w:t> </w:t>
      </w:r>
      <w:r>
        <w:rPr/>
        <w:t>Rule</w:t>
      </w:r>
      <w:r>
        <w:rPr>
          <w:spacing w:val="-7"/>
        </w:rPr>
        <w:t> </w:t>
      </w:r>
      <w:r>
        <w:rPr/>
        <w:t>144A</w:t>
      </w:r>
      <w:r>
        <w:rPr>
          <w:spacing w:val="-9"/>
        </w:rPr>
        <w:t> </w:t>
      </w:r>
      <w:r>
        <w:rPr/>
        <w:t>Definitive</w:t>
      </w:r>
      <w:r>
        <w:rPr>
          <w:spacing w:val="-7"/>
        </w:rPr>
        <w:t> </w:t>
      </w:r>
      <w:r>
        <w:rPr/>
        <w:t>Transferor</w:t>
      </w:r>
      <w:r>
        <w:rPr>
          <w:spacing w:val="-7"/>
        </w:rPr>
        <w:t> </w:t>
      </w:r>
      <w:r>
        <w:rPr/>
        <w:t>Certificate Exhibit E-1</w:t>
        <w:tab/>
        <w:t>Form of Regulation S Investment Letter</w:t>
      </w:r>
    </w:p>
    <w:p>
      <w:pPr>
        <w:pStyle w:val="BodyText"/>
        <w:tabs>
          <w:tab w:pos="2877" w:val="left" w:leader="none"/>
        </w:tabs>
        <w:ind w:left="720" w:right="2363"/>
      </w:pPr>
      <w:r>
        <w:rPr/>
        <w:t>Exhibit E-2</w:t>
        <w:tab/>
        <w:t>Form of Regulation S Definitive Transferor Certificate Exhibit F</w:t>
        <w:tab/>
      </w:r>
      <w:r>
        <w:rPr>
          <w:spacing w:val="-59"/>
        </w:rPr>
        <w:t> </w:t>
      </w:r>
      <w:r>
        <w:rPr/>
        <w:t>Form</w:t>
      </w:r>
      <w:r>
        <w:rPr>
          <w:spacing w:val="-6"/>
        </w:rPr>
        <w:t> </w:t>
      </w:r>
      <w:r>
        <w:rPr/>
        <w:t>of</w:t>
      </w:r>
      <w:r>
        <w:rPr>
          <w:spacing w:val="-8"/>
        </w:rPr>
        <w:t> </w:t>
      </w:r>
      <w:r>
        <w:rPr/>
        <w:t>Rule</w:t>
      </w:r>
      <w:r>
        <w:rPr>
          <w:spacing w:val="-8"/>
        </w:rPr>
        <w:t> </w:t>
      </w:r>
      <w:r>
        <w:rPr/>
        <w:t>144A</w:t>
      </w:r>
      <w:r>
        <w:rPr>
          <w:spacing w:val="-8"/>
        </w:rPr>
        <w:t> </w:t>
      </w:r>
      <w:r>
        <w:rPr/>
        <w:t>Transferor</w:t>
      </w:r>
      <w:r>
        <w:rPr>
          <w:spacing w:val="-4"/>
        </w:rPr>
        <w:t> </w:t>
      </w:r>
      <w:r>
        <w:rPr/>
        <w:t>and</w:t>
      </w:r>
      <w:r>
        <w:rPr>
          <w:spacing w:val="-6"/>
        </w:rPr>
        <w:t> </w:t>
      </w:r>
      <w:r>
        <w:rPr/>
        <w:t>Transferee</w:t>
      </w:r>
      <w:r>
        <w:rPr>
          <w:spacing w:val="-9"/>
        </w:rPr>
        <w:t> </w:t>
      </w:r>
      <w:r>
        <w:rPr/>
        <w:t>Certificate Exhibit G-1</w:t>
        <w:tab/>
        <w:t>Form of Regulation S Transferor Certificate</w:t>
      </w:r>
    </w:p>
    <w:p>
      <w:pPr>
        <w:pStyle w:val="BodyText"/>
        <w:tabs>
          <w:tab w:pos="2877" w:val="left" w:leader="none"/>
        </w:tabs>
        <w:spacing w:before="1"/>
        <w:ind w:left="720" w:right="3373"/>
      </w:pPr>
      <w:r>
        <w:rPr/>
        <w:t>Exhibit G-2</w:t>
        <w:tab/>
        <w:t>Form of Regulation S Transferee Certificate Exhibit H</w:t>
        <w:tab/>
        <w:t>Form</w:t>
      </w:r>
      <w:r>
        <w:rPr>
          <w:spacing w:val="-9"/>
        </w:rPr>
        <w:t> </w:t>
      </w:r>
      <w:r>
        <w:rPr/>
        <w:t>of</w:t>
      </w:r>
      <w:r>
        <w:rPr>
          <w:spacing w:val="-10"/>
        </w:rPr>
        <w:t> </w:t>
      </w:r>
      <w:r>
        <w:rPr/>
        <w:t>Residual</w:t>
      </w:r>
      <w:r>
        <w:rPr>
          <w:spacing w:val="-8"/>
        </w:rPr>
        <w:t> </w:t>
      </w:r>
      <w:r>
        <w:rPr/>
        <w:t>Certificate</w:t>
      </w:r>
      <w:r>
        <w:rPr>
          <w:spacing w:val="-8"/>
        </w:rPr>
        <w:t> </w:t>
      </w:r>
      <w:r>
        <w:rPr/>
        <w:t>Investment</w:t>
      </w:r>
      <w:r>
        <w:rPr>
          <w:spacing w:val="-8"/>
        </w:rPr>
        <w:t> </w:t>
      </w:r>
      <w:r>
        <w:rPr/>
        <w:t>Letter</w:t>
      </w:r>
    </w:p>
    <w:p>
      <w:pPr>
        <w:pStyle w:val="BodyText"/>
        <w:tabs>
          <w:tab w:pos="2877" w:val="left" w:leader="none"/>
        </w:tabs>
        <w:ind w:left="720" w:right="2821"/>
      </w:pPr>
      <w:r>
        <w:rPr/>
        <w:t>Exhibit I</w:t>
        <w:tab/>
        <w:t>Form</w:t>
      </w:r>
      <w:r>
        <w:rPr>
          <w:spacing w:val="-9"/>
        </w:rPr>
        <w:t> </w:t>
      </w:r>
      <w:r>
        <w:rPr/>
        <w:t>of</w:t>
      </w:r>
      <w:r>
        <w:rPr>
          <w:spacing w:val="-8"/>
        </w:rPr>
        <w:t> </w:t>
      </w:r>
      <w:r>
        <w:rPr/>
        <w:t>Regulation</w:t>
      </w:r>
      <w:r>
        <w:rPr>
          <w:spacing w:val="-8"/>
        </w:rPr>
        <w:t> </w:t>
      </w:r>
      <w:r>
        <w:rPr/>
        <w:t>S</w:t>
      </w:r>
      <w:r>
        <w:rPr>
          <w:spacing w:val="-4"/>
        </w:rPr>
        <w:t> </w:t>
      </w:r>
      <w:r>
        <w:rPr/>
        <w:t>Investor</w:t>
      </w:r>
      <w:r>
        <w:rPr>
          <w:spacing w:val="-8"/>
        </w:rPr>
        <w:t> </w:t>
      </w:r>
      <w:r>
        <w:rPr/>
        <w:t>Representation</w:t>
      </w:r>
      <w:r>
        <w:rPr>
          <w:spacing w:val="-8"/>
        </w:rPr>
        <w:t> </w:t>
      </w:r>
      <w:r>
        <w:rPr/>
        <w:t>Letter Exhibit J</w:t>
        <w:tab/>
      </w:r>
      <w:r>
        <w:rPr>
          <w:spacing w:val="-58"/>
        </w:rPr>
        <w:t> </w:t>
      </w:r>
      <w:r>
        <w:rPr/>
        <w:t>Form of Asset Repurchase Demand Activity Report</w:t>
      </w:r>
    </w:p>
    <w:p>
      <w:pPr>
        <w:spacing w:after="0"/>
        <w:sectPr>
          <w:type w:val="continuous"/>
          <w:pgSz w:w="12240" w:h="15840"/>
          <w:pgMar w:header="0" w:footer="786" w:top="1360" w:bottom="980" w:left="720" w:right="760"/>
        </w:sectPr>
      </w:pPr>
    </w:p>
    <w:p>
      <w:pPr>
        <w:pStyle w:val="BodyText"/>
        <w:spacing w:before="79"/>
        <w:ind w:left="720" w:right="689" w:firstLine="720"/>
        <w:jc w:val="both"/>
      </w:pPr>
      <w:r>
        <w:rPr/>
        <w:t>This AMENDED AND RESTATED TRUST AGREEMENT dated as of November 30, 2022, is among J.P. MORGAN ACCEPTANCE</w:t>
      </w:r>
      <w:r>
        <w:rPr>
          <w:spacing w:val="-2"/>
        </w:rPr>
        <w:t> </w:t>
      </w:r>
      <w:r>
        <w:rPr/>
        <w:t>CORPORATION</w:t>
      </w:r>
      <w:r>
        <w:rPr>
          <w:spacing w:val="-5"/>
        </w:rPr>
        <w:t> </w:t>
      </w:r>
      <w:r>
        <w:rPr/>
        <w:t>II,</w:t>
      </w:r>
      <w:r>
        <w:rPr>
          <w:spacing w:val="-2"/>
        </w:rPr>
        <w:t> </w:t>
      </w:r>
      <w:r>
        <w:rPr/>
        <w:t>a Delaware</w:t>
      </w:r>
      <w:r>
        <w:rPr>
          <w:spacing w:val="-2"/>
        </w:rPr>
        <w:t> </w:t>
      </w:r>
      <w:r>
        <w:rPr/>
        <w:t>corporation, as depositor (the “</w:t>
      </w:r>
      <w:r>
        <w:rPr>
          <w:u w:val="single"/>
        </w:rPr>
        <w:t>Depositor</w:t>
      </w:r>
      <w:r>
        <w:rPr/>
        <w:t>”), CITIBANK, N.A., a national banking association, as securities administrator</w:t>
      </w:r>
      <w:r>
        <w:rPr>
          <w:spacing w:val="-6"/>
        </w:rPr>
        <w:t> </w:t>
      </w:r>
      <w:r>
        <w:rPr/>
        <w:t>(the</w:t>
      </w:r>
      <w:r>
        <w:rPr>
          <w:spacing w:val="-4"/>
        </w:rPr>
        <w:t> </w:t>
      </w:r>
      <w:r>
        <w:rPr/>
        <w:t>“</w:t>
      </w:r>
      <w:r>
        <w:rPr>
          <w:u w:val="single"/>
        </w:rPr>
        <w:t>Securities</w:t>
      </w:r>
      <w:r>
        <w:rPr>
          <w:spacing w:val="-5"/>
          <w:u w:val="single"/>
        </w:rPr>
        <w:t> </w:t>
      </w:r>
      <w:r>
        <w:rPr>
          <w:u w:val="single"/>
        </w:rPr>
        <w:t>Administrator</w:t>
      </w:r>
      <w:r>
        <w:rPr/>
        <w:t>”),</w:t>
      </w:r>
      <w:r>
        <w:rPr>
          <w:spacing w:val="-6"/>
        </w:rPr>
        <w:t> </w:t>
      </w:r>
      <w:r>
        <w:rPr/>
        <w:t>CITIBANK,</w:t>
      </w:r>
      <w:r>
        <w:rPr>
          <w:spacing w:val="-8"/>
        </w:rPr>
        <w:t> </w:t>
      </w:r>
      <w:r>
        <w:rPr/>
        <w:t>N.A.,</w:t>
      </w:r>
      <w:r>
        <w:rPr>
          <w:spacing w:val="-6"/>
        </w:rPr>
        <w:t> </w:t>
      </w:r>
      <w:r>
        <w:rPr/>
        <w:t>a</w:t>
      </w:r>
      <w:r>
        <w:rPr>
          <w:spacing w:val="-2"/>
        </w:rPr>
        <w:t> </w:t>
      </w:r>
      <w:r>
        <w:rPr/>
        <w:t>national</w:t>
      </w:r>
      <w:r>
        <w:rPr>
          <w:spacing w:val="-7"/>
        </w:rPr>
        <w:t> </w:t>
      </w:r>
      <w:r>
        <w:rPr/>
        <w:t>banking</w:t>
      </w:r>
      <w:r>
        <w:rPr>
          <w:spacing w:val="-3"/>
        </w:rPr>
        <w:t> </w:t>
      </w:r>
      <w:r>
        <w:rPr/>
        <w:t>association, as Delaware trustee (the “</w:t>
      </w:r>
      <w:r>
        <w:rPr>
          <w:u w:val="single"/>
        </w:rPr>
        <w:t>Delaware Trustee</w:t>
      </w:r>
      <w:r>
        <w:rPr/>
        <w:t>”), and CITICORP TRUST DELAWARE, NATIONAL ASSOCIATION, a national banking association, as resident trustee (the “</w:t>
      </w:r>
      <w:r>
        <w:rPr>
          <w:u w:val="single"/>
        </w:rPr>
        <w:t>Resident</w:t>
      </w:r>
      <w:r>
        <w:rPr/>
        <w:t> </w:t>
      </w:r>
      <w:r>
        <w:rPr>
          <w:spacing w:val="-2"/>
          <w:u w:val="single"/>
        </w:rPr>
        <w:t>Trustee</w:t>
      </w:r>
      <w:r>
        <w:rPr>
          <w:spacing w:val="-2"/>
        </w:rPr>
        <w:t>”).</w:t>
      </w:r>
    </w:p>
    <w:p>
      <w:pPr>
        <w:pStyle w:val="BodyText"/>
        <w:spacing w:before="1"/>
        <w:rPr>
          <w:sz w:val="13"/>
        </w:rPr>
      </w:pPr>
    </w:p>
    <w:p>
      <w:pPr>
        <w:spacing w:before="90"/>
        <w:ind w:left="88" w:right="53" w:firstLine="0"/>
        <w:jc w:val="center"/>
        <w:rPr>
          <w:sz w:val="24"/>
        </w:rPr>
      </w:pPr>
      <w:r>
        <w:rPr>
          <w:spacing w:val="-2"/>
          <w:sz w:val="24"/>
        </w:rPr>
        <w:t>PRELIMINARY</w:t>
      </w:r>
      <w:r>
        <w:rPr>
          <w:sz w:val="24"/>
        </w:rPr>
        <w:t> </w:t>
      </w:r>
      <w:r>
        <w:rPr>
          <w:spacing w:val="-2"/>
          <w:sz w:val="24"/>
        </w:rPr>
        <w:t>STATEMENT</w:t>
      </w:r>
    </w:p>
    <w:p>
      <w:pPr>
        <w:pStyle w:val="BodyText"/>
        <w:spacing w:before="9"/>
        <w:rPr>
          <w:sz w:val="20"/>
        </w:rPr>
      </w:pPr>
    </w:p>
    <w:p>
      <w:pPr>
        <w:pStyle w:val="BodyText"/>
        <w:spacing w:before="1"/>
        <w:ind w:left="720" w:right="688" w:firstLine="720"/>
        <w:jc w:val="both"/>
      </w:pPr>
      <w:r>
        <w:rPr/>
        <w:t>WHEREAS, the Depositor, the Resident Trustee and the Delaware</w:t>
      </w:r>
      <w:r>
        <w:rPr>
          <w:spacing w:val="-1"/>
        </w:rPr>
        <w:t> </w:t>
      </w:r>
      <w:r>
        <w:rPr/>
        <w:t>Trustee entered into a Trust Agreement, dated as of November 16, 2022 (the “</w:t>
      </w:r>
      <w:r>
        <w:rPr>
          <w:u w:val="single"/>
        </w:rPr>
        <w:t>Original Trust Agreement</w:t>
      </w:r>
      <w:r>
        <w:rPr/>
        <w:t>”), and filed a Certificate of Trust with the Secretary of State of the State of Delaware, pursuant to which J.P. Morgan Mortgage Trust 2022-DSC1 (the “</w:t>
      </w:r>
      <w:r>
        <w:rPr>
          <w:u w:val="single"/>
        </w:rPr>
        <w:t>Issuing Entity</w:t>
      </w:r>
      <w:r>
        <w:rPr/>
        <w:t>”) was formed as a Delaware statutory </w:t>
      </w:r>
      <w:r>
        <w:rPr>
          <w:spacing w:val="-2"/>
        </w:rPr>
        <w:t>trust;</w:t>
      </w:r>
    </w:p>
    <w:p>
      <w:pPr>
        <w:pStyle w:val="BodyText"/>
        <w:spacing w:before="1"/>
        <w:rPr>
          <w:sz w:val="13"/>
        </w:rPr>
      </w:pPr>
    </w:p>
    <w:p>
      <w:pPr>
        <w:pStyle w:val="BodyText"/>
        <w:spacing w:before="89"/>
        <w:ind w:left="720" w:right="687" w:firstLine="720"/>
        <w:jc w:val="both"/>
      </w:pPr>
      <w:r>
        <w:rPr/>
        <w:t>WHEREAS,</w:t>
      </w:r>
      <w:r>
        <w:rPr>
          <w:spacing w:val="-2"/>
        </w:rPr>
        <w:t> </w:t>
      </w:r>
      <w:r>
        <w:rPr/>
        <w:t>the</w:t>
      </w:r>
      <w:r>
        <w:rPr>
          <w:spacing w:val="-5"/>
        </w:rPr>
        <w:t> </w:t>
      </w:r>
      <w:r>
        <w:rPr/>
        <w:t>Depositor,</w:t>
      </w:r>
      <w:r>
        <w:rPr>
          <w:spacing w:val="-2"/>
        </w:rPr>
        <w:t> </w:t>
      </w:r>
      <w:r>
        <w:rPr/>
        <w:t>the</w:t>
      </w:r>
      <w:r>
        <w:rPr>
          <w:spacing w:val="-2"/>
        </w:rPr>
        <w:t> </w:t>
      </w:r>
      <w:r>
        <w:rPr/>
        <w:t>Resident</w:t>
      </w:r>
      <w:r>
        <w:rPr>
          <w:spacing w:val="-2"/>
        </w:rPr>
        <w:t> </w:t>
      </w:r>
      <w:r>
        <w:rPr/>
        <w:t>Trustee, the</w:t>
      </w:r>
      <w:r>
        <w:rPr>
          <w:spacing w:val="-5"/>
        </w:rPr>
        <w:t> </w:t>
      </w:r>
      <w:r>
        <w:rPr/>
        <w:t>Delaware Trustee</w:t>
      </w:r>
      <w:r>
        <w:rPr>
          <w:spacing w:val="-2"/>
        </w:rPr>
        <w:t> </w:t>
      </w:r>
      <w:r>
        <w:rPr/>
        <w:t>and</w:t>
      </w:r>
      <w:r>
        <w:rPr>
          <w:spacing w:val="-2"/>
        </w:rPr>
        <w:t> </w:t>
      </w:r>
      <w:r>
        <w:rPr/>
        <w:t>the</w:t>
      </w:r>
      <w:r>
        <w:rPr>
          <w:spacing w:val="-2"/>
        </w:rPr>
        <w:t> </w:t>
      </w:r>
      <w:r>
        <w:rPr/>
        <w:t>Securities Administrator desire</w:t>
      </w:r>
      <w:r>
        <w:rPr>
          <w:spacing w:val="-1"/>
        </w:rPr>
        <w:t> </w:t>
      </w:r>
      <w:r>
        <w:rPr/>
        <w:t>to amend and restate</w:t>
      </w:r>
      <w:r>
        <w:rPr>
          <w:spacing w:val="-1"/>
        </w:rPr>
        <w:t> </w:t>
      </w:r>
      <w:r>
        <w:rPr/>
        <w:t>the</w:t>
      </w:r>
      <w:r>
        <w:rPr>
          <w:spacing w:val="-1"/>
        </w:rPr>
        <w:t> </w:t>
      </w:r>
      <w:r>
        <w:rPr/>
        <w:t>Original Trust Agreement in its entirety to provide for, among other things, the acquisition of certain mortgage loans and other property to be conveyed to the Issuing Entity by the Depositor and the issuance by the Issuing Entity of certificates representing beneficial interests in the Issuing Entity.</w:t>
      </w:r>
    </w:p>
    <w:p>
      <w:pPr>
        <w:pStyle w:val="BodyText"/>
        <w:spacing w:before="10"/>
        <w:rPr>
          <w:sz w:val="20"/>
        </w:rPr>
      </w:pPr>
    </w:p>
    <w:p>
      <w:pPr>
        <w:pStyle w:val="BodyText"/>
        <w:ind w:left="720" w:right="687" w:firstLine="720"/>
        <w:jc w:val="both"/>
      </w:pPr>
      <w:r>
        <w:rPr/>
        <w:t>NOW,</w:t>
      </w:r>
      <w:r>
        <w:rPr>
          <w:spacing w:val="-2"/>
        </w:rPr>
        <w:t> </w:t>
      </w:r>
      <w:r>
        <w:rPr/>
        <w:t>THEREFORE,</w:t>
      </w:r>
      <w:r>
        <w:rPr>
          <w:spacing w:val="-2"/>
        </w:rPr>
        <w:t> </w:t>
      </w:r>
      <w:r>
        <w:rPr/>
        <w:t>in</w:t>
      </w:r>
      <w:r>
        <w:rPr>
          <w:spacing w:val="-1"/>
        </w:rPr>
        <w:t> </w:t>
      </w:r>
      <w:r>
        <w:rPr/>
        <w:t>consideration</w:t>
      </w:r>
      <w:r>
        <w:rPr>
          <w:spacing w:val="-2"/>
        </w:rPr>
        <w:t> </w:t>
      </w:r>
      <w:r>
        <w:rPr/>
        <w:t>of</w:t>
      </w:r>
      <w:r>
        <w:rPr>
          <w:spacing w:val="-5"/>
        </w:rPr>
        <w:t> </w:t>
      </w:r>
      <w:r>
        <w:rPr/>
        <w:t>the</w:t>
      </w:r>
      <w:r>
        <w:rPr>
          <w:spacing w:val="-2"/>
        </w:rPr>
        <w:t> </w:t>
      </w:r>
      <w:r>
        <w:rPr/>
        <w:t>mutual</w:t>
      </w:r>
      <w:r>
        <w:rPr>
          <w:spacing w:val="-2"/>
        </w:rPr>
        <w:t> </w:t>
      </w:r>
      <w:r>
        <w:rPr/>
        <w:t>agreements</w:t>
      </w:r>
      <w:r>
        <w:rPr>
          <w:spacing w:val="-1"/>
        </w:rPr>
        <w:t> </w:t>
      </w:r>
      <w:r>
        <w:rPr/>
        <w:t>contained</w:t>
      </w:r>
      <w:r>
        <w:rPr>
          <w:spacing w:val="-2"/>
        </w:rPr>
        <w:t> </w:t>
      </w:r>
      <w:r>
        <w:rPr/>
        <w:t>herein,</w:t>
      </w:r>
      <w:r>
        <w:rPr>
          <w:spacing w:val="-2"/>
        </w:rPr>
        <w:t> </w:t>
      </w:r>
      <w:r>
        <w:rPr/>
        <w:t>and</w:t>
      </w:r>
      <w:r>
        <w:rPr>
          <w:spacing w:val="-1"/>
        </w:rPr>
        <w:t> </w:t>
      </w:r>
      <w:r>
        <w:rPr/>
        <w:t>of other good and valuable consideration, the receipt and sufficiency of which are hereby acknowledged, the parties hereto amend and restate the Original Trust Agreement and otherwise agree as follows:</w:t>
      </w:r>
    </w:p>
    <w:p>
      <w:pPr>
        <w:pStyle w:val="BodyText"/>
        <w:spacing w:before="1"/>
        <w:rPr>
          <w:sz w:val="13"/>
        </w:rPr>
      </w:pPr>
    </w:p>
    <w:p>
      <w:pPr>
        <w:pStyle w:val="Heading1"/>
        <w:spacing w:before="90"/>
        <w:ind w:left="4605" w:right="4566" w:hanging="1"/>
      </w:pPr>
      <w:r>
        <w:rPr/>
        <w:t>ARTICLE I </w:t>
      </w:r>
      <w:r>
        <w:rPr>
          <w:spacing w:val="-2"/>
        </w:rPr>
        <w:t>DEFINITIONS</w:t>
      </w:r>
    </w:p>
    <w:p>
      <w:pPr>
        <w:pStyle w:val="BodyText"/>
        <w:spacing w:before="10"/>
        <w:rPr>
          <w:b/>
          <w:sz w:val="20"/>
        </w:rPr>
      </w:pPr>
    </w:p>
    <w:p>
      <w:pPr>
        <w:pStyle w:val="BodyText"/>
        <w:ind w:left="720" w:right="687" w:firstLine="720"/>
        <w:jc w:val="both"/>
      </w:pPr>
      <w:r>
        <w:rPr/>
        <w:t>Section</w:t>
      </w:r>
      <w:r>
        <w:rPr>
          <w:spacing w:val="-4"/>
        </w:rPr>
        <w:t> </w:t>
      </w:r>
      <w:r>
        <w:rPr/>
        <w:t>1.01</w:t>
      </w:r>
      <w:r>
        <w:rPr>
          <w:spacing w:val="80"/>
        </w:rPr>
        <w:t>  </w:t>
      </w:r>
      <w:r>
        <w:rPr>
          <w:u w:val="single"/>
        </w:rPr>
        <w:t>Capitalized Terms</w:t>
      </w:r>
      <w:r>
        <w:rPr/>
        <w:t>.</w:t>
      </w:r>
      <w:r>
        <w:rPr>
          <w:spacing w:val="40"/>
        </w:rPr>
        <w:t> </w:t>
      </w:r>
      <w:r>
        <w:rPr/>
        <w:t>For all purposes of this Agreement, the following terms shall have the meanings set forth below:</w:t>
      </w:r>
    </w:p>
    <w:p>
      <w:pPr>
        <w:pStyle w:val="BodyText"/>
        <w:spacing w:before="10"/>
        <w:rPr>
          <w:sz w:val="20"/>
        </w:rPr>
      </w:pPr>
    </w:p>
    <w:p>
      <w:pPr>
        <w:pStyle w:val="BodyText"/>
        <w:ind w:left="1440"/>
      </w:pPr>
      <w:r>
        <w:rPr/>
        <w:t>“</w:t>
      </w:r>
      <w:r>
        <w:rPr>
          <w:u w:val="single"/>
        </w:rPr>
        <w:t>Account</w:t>
      </w:r>
      <w:r>
        <w:rPr>
          <w:spacing w:val="-7"/>
          <w:u w:val="single"/>
        </w:rPr>
        <w:t> </w:t>
      </w:r>
      <w:r>
        <w:rPr>
          <w:u w:val="single"/>
        </w:rPr>
        <w:t>Owner</w:t>
      </w:r>
      <w:r>
        <w:rPr/>
        <w:t>”:</w:t>
      </w:r>
      <w:r>
        <w:rPr>
          <w:spacing w:val="48"/>
        </w:rPr>
        <w:t> </w:t>
      </w:r>
      <w:r>
        <w:rPr/>
        <w:t>As</w:t>
      </w:r>
      <w:r>
        <w:rPr>
          <w:spacing w:val="-6"/>
        </w:rPr>
        <w:t> </w:t>
      </w:r>
      <w:r>
        <w:rPr/>
        <w:t>defined</w:t>
      </w:r>
      <w:r>
        <w:rPr>
          <w:spacing w:val="-9"/>
        </w:rPr>
        <w:t> </w:t>
      </w:r>
      <w:r>
        <w:rPr/>
        <w:t>in</w:t>
      </w:r>
      <w:r>
        <w:rPr>
          <w:spacing w:val="-3"/>
        </w:rPr>
        <w:t> </w:t>
      </w:r>
      <w:r>
        <w:rPr/>
        <w:t>Section</w:t>
      </w:r>
      <w:r>
        <w:rPr>
          <w:spacing w:val="-7"/>
        </w:rPr>
        <w:t> </w:t>
      </w:r>
      <w:r>
        <w:rPr>
          <w:spacing w:val="-2"/>
        </w:rPr>
        <w:t>5.01.</w:t>
      </w:r>
    </w:p>
    <w:p>
      <w:pPr>
        <w:pStyle w:val="BodyText"/>
        <w:spacing w:before="10"/>
        <w:rPr>
          <w:sz w:val="20"/>
        </w:rPr>
      </w:pPr>
    </w:p>
    <w:p>
      <w:pPr>
        <w:pStyle w:val="BodyText"/>
        <w:ind w:left="720" w:right="688" w:firstLine="720"/>
        <w:jc w:val="both"/>
      </w:pPr>
      <w:r>
        <w:rPr/>
        <w:t>“</w:t>
      </w:r>
      <w:r>
        <w:rPr>
          <w:u w:val="single"/>
        </w:rPr>
        <w:t>Agreement</w:t>
      </w:r>
      <w:r>
        <w:rPr/>
        <w:t>”:</w:t>
      </w:r>
      <w:r>
        <w:rPr>
          <w:spacing w:val="19"/>
        </w:rPr>
        <w:t> </w:t>
      </w:r>
      <w:r>
        <w:rPr/>
        <w:t>This</w:t>
      </w:r>
      <w:r>
        <w:rPr>
          <w:spacing w:val="-15"/>
        </w:rPr>
        <w:t> </w:t>
      </w:r>
      <w:r>
        <w:rPr/>
        <w:t>Amended</w:t>
      </w:r>
      <w:r>
        <w:rPr>
          <w:spacing w:val="-15"/>
        </w:rPr>
        <w:t> </w:t>
      </w:r>
      <w:r>
        <w:rPr/>
        <w:t>and</w:t>
      </w:r>
      <w:r>
        <w:rPr>
          <w:spacing w:val="-13"/>
        </w:rPr>
        <w:t> </w:t>
      </w:r>
      <w:r>
        <w:rPr/>
        <w:t>Restated</w:t>
      </w:r>
      <w:r>
        <w:rPr>
          <w:spacing w:val="-15"/>
        </w:rPr>
        <w:t> </w:t>
      </w:r>
      <w:r>
        <w:rPr/>
        <w:t>Trust</w:t>
      </w:r>
      <w:r>
        <w:rPr>
          <w:spacing w:val="-11"/>
        </w:rPr>
        <w:t> </w:t>
      </w:r>
      <w:r>
        <w:rPr/>
        <w:t>Agreement,</w:t>
      </w:r>
      <w:r>
        <w:rPr>
          <w:spacing w:val="-14"/>
        </w:rPr>
        <w:t> </w:t>
      </w:r>
      <w:r>
        <w:rPr/>
        <w:t>as</w:t>
      </w:r>
      <w:r>
        <w:rPr>
          <w:spacing w:val="-15"/>
        </w:rPr>
        <w:t> </w:t>
      </w:r>
      <w:r>
        <w:rPr/>
        <w:t>the</w:t>
      </w:r>
      <w:r>
        <w:rPr>
          <w:spacing w:val="-15"/>
        </w:rPr>
        <w:t> </w:t>
      </w:r>
      <w:r>
        <w:rPr/>
        <w:t>same</w:t>
      </w:r>
      <w:r>
        <w:rPr>
          <w:spacing w:val="-10"/>
        </w:rPr>
        <w:t> </w:t>
      </w:r>
      <w:r>
        <w:rPr/>
        <w:t>may</w:t>
      </w:r>
      <w:r>
        <w:rPr>
          <w:spacing w:val="-15"/>
        </w:rPr>
        <w:t> </w:t>
      </w:r>
      <w:r>
        <w:rPr/>
        <w:t>be</w:t>
      </w:r>
      <w:r>
        <w:rPr>
          <w:spacing w:val="-15"/>
        </w:rPr>
        <w:t> </w:t>
      </w:r>
      <w:r>
        <w:rPr/>
        <w:t>amended and supplemented from time to time.</w:t>
      </w:r>
    </w:p>
    <w:p>
      <w:pPr>
        <w:pStyle w:val="BodyText"/>
        <w:spacing w:before="10"/>
        <w:rPr>
          <w:sz w:val="20"/>
        </w:rPr>
      </w:pPr>
    </w:p>
    <w:p>
      <w:pPr>
        <w:pStyle w:val="BodyText"/>
        <w:ind w:left="720" w:right="686" w:firstLine="720"/>
        <w:jc w:val="both"/>
      </w:pPr>
      <w:r>
        <w:rPr/>
        <w:t>“</w:t>
      </w:r>
      <w:r>
        <w:rPr>
          <w:u w:val="single"/>
        </w:rPr>
        <w:t>Authorized</w:t>
      </w:r>
      <w:r>
        <w:rPr>
          <w:spacing w:val="-7"/>
          <w:u w:val="single"/>
        </w:rPr>
        <w:t> </w:t>
      </w:r>
      <w:r>
        <w:rPr>
          <w:u w:val="single"/>
        </w:rPr>
        <w:t>Officer</w:t>
      </w:r>
      <w:r>
        <w:rPr/>
        <w:t>”:</w:t>
      </w:r>
      <w:r>
        <w:rPr>
          <w:spacing w:val="40"/>
        </w:rPr>
        <w:t> </w:t>
      </w:r>
      <w:r>
        <w:rPr/>
        <w:t>(I)</w:t>
      </w:r>
      <w:r>
        <w:rPr>
          <w:spacing w:val="-7"/>
        </w:rPr>
        <w:t> </w:t>
      </w:r>
      <w:r>
        <w:rPr/>
        <w:t>With</w:t>
      </w:r>
      <w:r>
        <w:rPr>
          <w:spacing w:val="-7"/>
        </w:rPr>
        <w:t> </w:t>
      </w:r>
      <w:r>
        <w:rPr/>
        <w:t>respect</w:t>
      </w:r>
      <w:r>
        <w:rPr>
          <w:spacing w:val="-5"/>
        </w:rPr>
        <w:t> </w:t>
      </w:r>
      <w:r>
        <w:rPr/>
        <w:t>to</w:t>
      </w:r>
      <w:r>
        <w:rPr>
          <w:spacing w:val="-7"/>
        </w:rPr>
        <w:t> </w:t>
      </w:r>
      <w:r>
        <w:rPr/>
        <w:t>the</w:t>
      </w:r>
      <w:r>
        <w:rPr>
          <w:spacing w:val="-7"/>
        </w:rPr>
        <w:t> </w:t>
      </w:r>
      <w:r>
        <w:rPr/>
        <w:t>Issuing</w:t>
      </w:r>
      <w:r>
        <w:rPr>
          <w:spacing w:val="-7"/>
        </w:rPr>
        <w:t> </w:t>
      </w:r>
      <w:r>
        <w:rPr/>
        <w:t>Entity,</w:t>
      </w:r>
      <w:r>
        <w:rPr>
          <w:spacing w:val="-7"/>
        </w:rPr>
        <w:t> </w:t>
      </w:r>
      <w:r>
        <w:rPr/>
        <w:t>(a)</w:t>
      </w:r>
      <w:r>
        <w:rPr>
          <w:spacing w:val="-7"/>
        </w:rPr>
        <w:t> </w:t>
      </w:r>
      <w:r>
        <w:rPr/>
        <w:t>any</w:t>
      </w:r>
      <w:r>
        <w:rPr>
          <w:spacing w:val="-7"/>
        </w:rPr>
        <w:t> </w:t>
      </w:r>
      <w:r>
        <w:rPr/>
        <w:t>officer</w:t>
      </w:r>
      <w:r>
        <w:rPr>
          <w:spacing w:val="-7"/>
        </w:rPr>
        <w:t> </w:t>
      </w:r>
      <w:r>
        <w:rPr/>
        <w:t>or</w:t>
      </w:r>
      <w:r>
        <w:rPr>
          <w:spacing w:val="-7"/>
        </w:rPr>
        <w:t> </w:t>
      </w:r>
      <w:r>
        <w:rPr/>
        <w:t>agent</w:t>
      </w:r>
      <w:r>
        <w:rPr>
          <w:spacing w:val="-7"/>
        </w:rPr>
        <w:t> </w:t>
      </w:r>
      <w:r>
        <w:rPr/>
        <w:t>of</w:t>
      </w:r>
      <w:r>
        <w:rPr>
          <w:spacing w:val="-7"/>
        </w:rPr>
        <w:t> </w:t>
      </w:r>
      <w:r>
        <w:rPr/>
        <w:t>the Delaware Trustee who is authorized to act for the Delaware Trustee in matters relating to the Issuing Entity and who is identified on the list of authorized officers delivered by the Delaware Trustee on the Closing Date (as such list may be modified or supplemented from time to time thereafter),</w:t>
      </w:r>
      <w:r>
        <w:rPr>
          <w:spacing w:val="-15"/>
        </w:rPr>
        <w:t> </w:t>
      </w:r>
      <w:r>
        <w:rPr/>
        <w:t>and</w:t>
      </w:r>
      <w:r>
        <w:rPr>
          <w:spacing w:val="-15"/>
        </w:rPr>
        <w:t> </w:t>
      </w:r>
      <w:r>
        <w:rPr/>
        <w:t>(b)</w:t>
      </w:r>
      <w:r>
        <w:rPr>
          <w:spacing w:val="-15"/>
        </w:rPr>
        <w:t> </w:t>
      </w:r>
      <w:r>
        <w:rPr/>
        <w:t>any</w:t>
      </w:r>
      <w:r>
        <w:rPr>
          <w:spacing w:val="-15"/>
        </w:rPr>
        <w:t> </w:t>
      </w:r>
      <w:r>
        <w:rPr/>
        <w:t>officer</w:t>
      </w:r>
      <w:r>
        <w:rPr>
          <w:spacing w:val="-15"/>
        </w:rPr>
        <w:t> </w:t>
      </w:r>
      <w:r>
        <w:rPr/>
        <w:t>of</w:t>
      </w:r>
      <w:r>
        <w:rPr>
          <w:spacing w:val="-15"/>
        </w:rPr>
        <w:t> </w:t>
      </w:r>
      <w:r>
        <w:rPr/>
        <w:t>the</w:t>
      </w:r>
      <w:r>
        <w:rPr>
          <w:spacing w:val="-15"/>
        </w:rPr>
        <w:t> </w:t>
      </w:r>
      <w:r>
        <w:rPr/>
        <w:t>Depositor</w:t>
      </w:r>
      <w:r>
        <w:rPr>
          <w:spacing w:val="-15"/>
        </w:rPr>
        <w:t> </w:t>
      </w:r>
      <w:r>
        <w:rPr/>
        <w:t>who</w:t>
      </w:r>
      <w:r>
        <w:rPr>
          <w:spacing w:val="-15"/>
        </w:rPr>
        <w:t> </w:t>
      </w:r>
      <w:r>
        <w:rPr/>
        <w:t>is</w:t>
      </w:r>
      <w:r>
        <w:rPr>
          <w:spacing w:val="-15"/>
        </w:rPr>
        <w:t> </w:t>
      </w:r>
      <w:r>
        <w:rPr/>
        <w:t>authorized</w:t>
      </w:r>
      <w:r>
        <w:rPr>
          <w:spacing w:val="-15"/>
        </w:rPr>
        <w:t> </w:t>
      </w:r>
      <w:r>
        <w:rPr/>
        <w:t>to</w:t>
      </w:r>
      <w:r>
        <w:rPr>
          <w:spacing w:val="-15"/>
        </w:rPr>
        <w:t> </w:t>
      </w:r>
      <w:r>
        <w:rPr/>
        <w:t>act</w:t>
      </w:r>
      <w:r>
        <w:rPr>
          <w:spacing w:val="-15"/>
        </w:rPr>
        <w:t> </w:t>
      </w:r>
      <w:r>
        <w:rPr/>
        <w:t>for</w:t>
      </w:r>
      <w:r>
        <w:rPr>
          <w:spacing w:val="-15"/>
        </w:rPr>
        <w:t> </w:t>
      </w:r>
      <w:r>
        <w:rPr/>
        <w:t>the</w:t>
      </w:r>
      <w:r>
        <w:rPr>
          <w:spacing w:val="-15"/>
        </w:rPr>
        <w:t> </w:t>
      </w:r>
      <w:r>
        <w:rPr/>
        <w:t>Depositor</w:t>
      </w:r>
      <w:r>
        <w:rPr>
          <w:spacing w:val="-15"/>
        </w:rPr>
        <w:t> </w:t>
      </w:r>
      <w:r>
        <w:rPr/>
        <w:t>in</w:t>
      </w:r>
      <w:r>
        <w:rPr>
          <w:spacing w:val="-15"/>
        </w:rPr>
        <w:t> </w:t>
      </w:r>
      <w:r>
        <w:rPr/>
        <w:t>matters relating to the Issuing Entity (including without limitation, the execution of any Officer’s Certificate of the Issuing Entity to be delivered pursuant to the Basic Documents) and who is identified</w:t>
      </w:r>
      <w:r>
        <w:rPr>
          <w:spacing w:val="-11"/>
        </w:rPr>
        <w:t> </w:t>
      </w:r>
      <w:r>
        <w:rPr/>
        <w:t>on</w:t>
      </w:r>
      <w:r>
        <w:rPr>
          <w:spacing w:val="-11"/>
        </w:rPr>
        <w:t> </w:t>
      </w:r>
      <w:r>
        <w:rPr/>
        <w:t>the</w:t>
      </w:r>
      <w:r>
        <w:rPr>
          <w:spacing w:val="-11"/>
        </w:rPr>
        <w:t> </w:t>
      </w:r>
      <w:r>
        <w:rPr/>
        <w:t>list</w:t>
      </w:r>
      <w:r>
        <w:rPr>
          <w:spacing w:val="-8"/>
        </w:rPr>
        <w:t> </w:t>
      </w:r>
      <w:r>
        <w:rPr/>
        <w:t>of</w:t>
      </w:r>
      <w:r>
        <w:rPr>
          <w:spacing w:val="-12"/>
        </w:rPr>
        <w:t> </w:t>
      </w:r>
      <w:r>
        <w:rPr/>
        <w:t>authorized</w:t>
      </w:r>
      <w:r>
        <w:rPr>
          <w:spacing w:val="-12"/>
        </w:rPr>
        <w:t> </w:t>
      </w:r>
      <w:r>
        <w:rPr/>
        <w:t>officers</w:t>
      </w:r>
      <w:r>
        <w:rPr>
          <w:spacing w:val="-11"/>
        </w:rPr>
        <w:t> </w:t>
      </w:r>
      <w:r>
        <w:rPr/>
        <w:t>delivered</w:t>
      </w:r>
      <w:r>
        <w:rPr>
          <w:spacing w:val="-11"/>
        </w:rPr>
        <w:t> </w:t>
      </w:r>
      <w:r>
        <w:rPr/>
        <w:t>by</w:t>
      </w:r>
      <w:r>
        <w:rPr>
          <w:spacing w:val="-11"/>
        </w:rPr>
        <w:t> </w:t>
      </w:r>
      <w:r>
        <w:rPr/>
        <w:t>the</w:t>
      </w:r>
      <w:r>
        <w:rPr>
          <w:spacing w:val="-11"/>
        </w:rPr>
        <w:t> </w:t>
      </w:r>
      <w:r>
        <w:rPr/>
        <w:t>Depositor</w:t>
      </w:r>
      <w:r>
        <w:rPr>
          <w:spacing w:val="-11"/>
        </w:rPr>
        <w:t> </w:t>
      </w:r>
      <w:r>
        <w:rPr/>
        <w:t>on</w:t>
      </w:r>
      <w:r>
        <w:rPr>
          <w:spacing w:val="-11"/>
        </w:rPr>
        <w:t> </w:t>
      </w:r>
      <w:r>
        <w:rPr/>
        <w:t>the</w:t>
      </w:r>
      <w:r>
        <w:rPr>
          <w:spacing w:val="-11"/>
        </w:rPr>
        <w:t> </w:t>
      </w:r>
      <w:r>
        <w:rPr/>
        <w:t>Closing</w:t>
      </w:r>
      <w:r>
        <w:rPr>
          <w:spacing w:val="-11"/>
        </w:rPr>
        <w:t> </w:t>
      </w:r>
      <w:r>
        <w:rPr/>
        <w:t>Date</w:t>
      </w:r>
      <w:r>
        <w:rPr>
          <w:spacing w:val="-11"/>
        </w:rPr>
        <w:t> </w:t>
      </w:r>
      <w:r>
        <w:rPr/>
        <w:t>(as</w:t>
      </w:r>
      <w:r>
        <w:rPr>
          <w:spacing w:val="-12"/>
        </w:rPr>
        <w:t> </w:t>
      </w:r>
      <w:r>
        <w:rPr/>
        <w:t>such list may be modified or supplemented from time to time thereafter), (II) with respect to the Securities Administrator,</w:t>
      </w:r>
      <w:r>
        <w:rPr>
          <w:spacing w:val="3"/>
        </w:rPr>
        <w:t> </w:t>
      </w:r>
      <w:r>
        <w:rPr/>
        <w:t>any</w:t>
      </w:r>
      <w:r>
        <w:rPr>
          <w:spacing w:val="3"/>
        </w:rPr>
        <w:t> </w:t>
      </w:r>
      <w:r>
        <w:rPr/>
        <w:t>officer</w:t>
      </w:r>
      <w:r>
        <w:rPr>
          <w:spacing w:val="3"/>
        </w:rPr>
        <w:t> </w:t>
      </w:r>
      <w:r>
        <w:rPr/>
        <w:t>of</w:t>
      </w:r>
      <w:r>
        <w:rPr>
          <w:spacing w:val="1"/>
        </w:rPr>
        <w:t> </w:t>
      </w:r>
      <w:r>
        <w:rPr/>
        <w:t>the</w:t>
      </w:r>
      <w:r>
        <w:rPr>
          <w:spacing w:val="1"/>
        </w:rPr>
        <w:t> </w:t>
      </w:r>
      <w:r>
        <w:rPr/>
        <w:t>Securities</w:t>
      </w:r>
      <w:r>
        <w:rPr>
          <w:spacing w:val="1"/>
        </w:rPr>
        <w:t> </w:t>
      </w:r>
      <w:r>
        <w:rPr/>
        <w:t>Administrator</w:t>
      </w:r>
      <w:r>
        <w:rPr>
          <w:spacing w:val="1"/>
        </w:rPr>
        <w:t> </w:t>
      </w:r>
      <w:r>
        <w:rPr/>
        <w:t>who</w:t>
      </w:r>
      <w:r>
        <w:rPr>
          <w:spacing w:val="3"/>
        </w:rPr>
        <w:t> </w:t>
      </w:r>
      <w:r>
        <w:rPr/>
        <w:t>is</w:t>
      </w:r>
      <w:r>
        <w:rPr>
          <w:spacing w:val="4"/>
        </w:rPr>
        <w:t> </w:t>
      </w:r>
      <w:r>
        <w:rPr/>
        <w:t>authorized</w:t>
      </w:r>
      <w:r>
        <w:rPr>
          <w:spacing w:val="3"/>
        </w:rPr>
        <w:t> </w:t>
      </w:r>
      <w:r>
        <w:rPr/>
        <w:t>to</w:t>
      </w:r>
      <w:r>
        <w:rPr>
          <w:spacing w:val="3"/>
        </w:rPr>
        <w:t> </w:t>
      </w:r>
      <w:r>
        <w:rPr/>
        <w:t>act</w:t>
      </w:r>
      <w:r>
        <w:rPr>
          <w:spacing w:val="1"/>
        </w:rPr>
        <w:t> </w:t>
      </w:r>
      <w:r>
        <w:rPr>
          <w:spacing w:val="-5"/>
        </w:rPr>
        <w:t>for</w:t>
      </w:r>
    </w:p>
    <w:p>
      <w:pPr>
        <w:spacing w:after="0"/>
        <w:jc w:val="both"/>
        <w:sectPr>
          <w:footerReference w:type="default" r:id="rId6"/>
          <w:pgSz w:w="12240" w:h="15840"/>
          <w:pgMar w:footer="0" w:header="0" w:top="1360" w:bottom="280" w:left="720" w:right="760"/>
        </w:sectPr>
      </w:pPr>
    </w:p>
    <w:p>
      <w:pPr>
        <w:pStyle w:val="BodyText"/>
        <w:spacing w:before="79"/>
        <w:ind w:left="720" w:right="686"/>
        <w:jc w:val="both"/>
      </w:pPr>
      <w:r>
        <w:rPr/>
        <w:t>the</w:t>
      </w:r>
      <w:r>
        <w:rPr>
          <w:spacing w:val="-9"/>
        </w:rPr>
        <w:t> </w:t>
      </w:r>
      <w:r>
        <w:rPr/>
        <w:t>Securities</w:t>
      </w:r>
      <w:r>
        <w:rPr>
          <w:spacing w:val="-12"/>
        </w:rPr>
        <w:t> </w:t>
      </w:r>
      <w:r>
        <w:rPr/>
        <w:t>Administrator</w:t>
      </w:r>
      <w:r>
        <w:rPr>
          <w:spacing w:val="-12"/>
        </w:rPr>
        <w:t> </w:t>
      </w:r>
      <w:r>
        <w:rPr/>
        <w:t>in</w:t>
      </w:r>
      <w:r>
        <w:rPr>
          <w:spacing w:val="-7"/>
        </w:rPr>
        <w:t> </w:t>
      </w:r>
      <w:r>
        <w:rPr/>
        <w:t>matters</w:t>
      </w:r>
      <w:r>
        <w:rPr>
          <w:spacing w:val="-12"/>
        </w:rPr>
        <w:t> </w:t>
      </w:r>
      <w:r>
        <w:rPr/>
        <w:t>relating</w:t>
      </w:r>
      <w:r>
        <w:rPr>
          <w:spacing w:val="-9"/>
        </w:rPr>
        <w:t> </w:t>
      </w:r>
      <w:r>
        <w:rPr/>
        <w:t>to</w:t>
      </w:r>
      <w:r>
        <w:rPr>
          <w:spacing w:val="-9"/>
        </w:rPr>
        <w:t> </w:t>
      </w:r>
      <w:r>
        <w:rPr/>
        <w:t>the</w:t>
      </w:r>
      <w:r>
        <w:rPr>
          <w:spacing w:val="-9"/>
        </w:rPr>
        <w:t> </w:t>
      </w:r>
      <w:r>
        <w:rPr/>
        <w:t>Issuing</w:t>
      </w:r>
      <w:r>
        <w:rPr>
          <w:spacing w:val="-9"/>
        </w:rPr>
        <w:t> </w:t>
      </w:r>
      <w:r>
        <w:rPr/>
        <w:t>Entity</w:t>
      </w:r>
      <w:r>
        <w:rPr>
          <w:spacing w:val="-9"/>
        </w:rPr>
        <w:t> </w:t>
      </w:r>
      <w:r>
        <w:rPr/>
        <w:t>pursuant</w:t>
      </w:r>
      <w:r>
        <w:rPr>
          <w:spacing w:val="-9"/>
        </w:rPr>
        <w:t> </w:t>
      </w:r>
      <w:r>
        <w:rPr/>
        <w:t>to</w:t>
      </w:r>
      <w:r>
        <w:rPr>
          <w:spacing w:val="-9"/>
        </w:rPr>
        <w:t> </w:t>
      </w:r>
      <w:r>
        <w:rPr/>
        <w:t>this</w:t>
      </w:r>
      <w:r>
        <w:rPr>
          <w:spacing w:val="-9"/>
        </w:rPr>
        <w:t> </w:t>
      </w:r>
      <w:r>
        <w:rPr/>
        <w:t>Agreement</w:t>
      </w:r>
      <w:r>
        <w:rPr>
          <w:spacing w:val="-9"/>
        </w:rPr>
        <w:t> </w:t>
      </w:r>
      <w:r>
        <w:rPr/>
        <w:t>or the</w:t>
      </w:r>
      <w:r>
        <w:rPr>
          <w:spacing w:val="-9"/>
        </w:rPr>
        <w:t> </w:t>
      </w:r>
      <w:r>
        <w:rPr/>
        <w:t>Sale</w:t>
      </w:r>
      <w:r>
        <w:rPr>
          <w:spacing w:val="-9"/>
        </w:rPr>
        <w:t> </w:t>
      </w:r>
      <w:r>
        <w:rPr/>
        <w:t>and</w:t>
      </w:r>
      <w:r>
        <w:rPr>
          <w:spacing w:val="-7"/>
        </w:rPr>
        <w:t> </w:t>
      </w:r>
      <w:r>
        <w:rPr/>
        <w:t>Servicing</w:t>
      </w:r>
      <w:r>
        <w:rPr>
          <w:spacing w:val="-9"/>
        </w:rPr>
        <w:t> </w:t>
      </w:r>
      <w:r>
        <w:rPr/>
        <w:t>Agreement</w:t>
      </w:r>
      <w:r>
        <w:rPr>
          <w:spacing w:val="-9"/>
        </w:rPr>
        <w:t> </w:t>
      </w:r>
      <w:r>
        <w:rPr/>
        <w:t>and</w:t>
      </w:r>
      <w:r>
        <w:rPr>
          <w:spacing w:val="-9"/>
        </w:rPr>
        <w:t> </w:t>
      </w:r>
      <w:r>
        <w:rPr/>
        <w:t>who</w:t>
      </w:r>
      <w:r>
        <w:rPr>
          <w:spacing w:val="-9"/>
        </w:rPr>
        <w:t> </w:t>
      </w:r>
      <w:r>
        <w:rPr/>
        <w:t>is</w:t>
      </w:r>
      <w:r>
        <w:rPr>
          <w:spacing w:val="-9"/>
        </w:rPr>
        <w:t> </w:t>
      </w:r>
      <w:r>
        <w:rPr/>
        <w:t>identified</w:t>
      </w:r>
      <w:r>
        <w:rPr>
          <w:spacing w:val="-9"/>
        </w:rPr>
        <w:t> </w:t>
      </w:r>
      <w:r>
        <w:rPr/>
        <w:t>on</w:t>
      </w:r>
      <w:r>
        <w:rPr>
          <w:spacing w:val="-9"/>
        </w:rPr>
        <w:t> </w:t>
      </w:r>
      <w:r>
        <w:rPr/>
        <w:t>the</w:t>
      </w:r>
      <w:r>
        <w:rPr>
          <w:spacing w:val="-9"/>
        </w:rPr>
        <w:t> </w:t>
      </w:r>
      <w:r>
        <w:rPr/>
        <w:t>list</w:t>
      </w:r>
      <w:r>
        <w:rPr>
          <w:spacing w:val="-11"/>
        </w:rPr>
        <w:t> </w:t>
      </w:r>
      <w:r>
        <w:rPr/>
        <w:t>of</w:t>
      </w:r>
      <w:r>
        <w:rPr>
          <w:spacing w:val="-12"/>
        </w:rPr>
        <w:t> </w:t>
      </w:r>
      <w:r>
        <w:rPr/>
        <w:t>authorized</w:t>
      </w:r>
      <w:r>
        <w:rPr>
          <w:spacing w:val="-12"/>
        </w:rPr>
        <w:t> </w:t>
      </w:r>
      <w:r>
        <w:rPr/>
        <w:t>officers</w:t>
      </w:r>
      <w:r>
        <w:rPr>
          <w:spacing w:val="-9"/>
        </w:rPr>
        <w:t> </w:t>
      </w:r>
      <w:r>
        <w:rPr/>
        <w:t>delivered by</w:t>
      </w:r>
      <w:r>
        <w:rPr>
          <w:spacing w:val="-14"/>
        </w:rPr>
        <w:t> </w:t>
      </w:r>
      <w:r>
        <w:rPr/>
        <w:t>the</w:t>
      </w:r>
      <w:r>
        <w:rPr>
          <w:spacing w:val="-13"/>
        </w:rPr>
        <w:t> </w:t>
      </w:r>
      <w:r>
        <w:rPr/>
        <w:t>Securities</w:t>
      </w:r>
      <w:r>
        <w:rPr>
          <w:spacing w:val="-15"/>
        </w:rPr>
        <w:t> </w:t>
      </w:r>
      <w:r>
        <w:rPr/>
        <w:t>Administrator</w:t>
      </w:r>
      <w:r>
        <w:rPr>
          <w:spacing w:val="-15"/>
        </w:rPr>
        <w:t> </w:t>
      </w:r>
      <w:r>
        <w:rPr/>
        <w:t>on</w:t>
      </w:r>
      <w:r>
        <w:rPr>
          <w:spacing w:val="-13"/>
        </w:rPr>
        <w:t> </w:t>
      </w:r>
      <w:r>
        <w:rPr/>
        <w:t>the</w:t>
      </w:r>
      <w:r>
        <w:rPr>
          <w:spacing w:val="-15"/>
        </w:rPr>
        <w:t> </w:t>
      </w:r>
      <w:r>
        <w:rPr/>
        <w:t>Closing</w:t>
      </w:r>
      <w:r>
        <w:rPr>
          <w:spacing w:val="-13"/>
        </w:rPr>
        <w:t> </w:t>
      </w:r>
      <w:r>
        <w:rPr/>
        <w:t>Date</w:t>
      </w:r>
      <w:r>
        <w:rPr>
          <w:spacing w:val="-12"/>
        </w:rPr>
        <w:t> </w:t>
      </w:r>
      <w:r>
        <w:rPr/>
        <w:t>(as</w:t>
      </w:r>
      <w:r>
        <w:rPr>
          <w:spacing w:val="-13"/>
        </w:rPr>
        <w:t> </w:t>
      </w:r>
      <w:r>
        <w:rPr/>
        <w:t>such</w:t>
      </w:r>
      <w:r>
        <w:rPr>
          <w:spacing w:val="-15"/>
        </w:rPr>
        <w:t> </w:t>
      </w:r>
      <w:r>
        <w:rPr/>
        <w:t>list</w:t>
      </w:r>
      <w:r>
        <w:rPr>
          <w:spacing w:val="-13"/>
        </w:rPr>
        <w:t> </w:t>
      </w:r>
      <w:r>
        <w:rPr/>
        <w:t>may</w:t>
      </w:r>
      <w:r>
        <w:rPr>
          <w:spacing w:val="-13"/>
        </w:rPr>
        <w:t> </w:t>
      </w:r>
      <w:r>
        <w:rPr/>
        <w:t>be</w:t>
      </w:r>
      <w:r>
        <w:rPr>
          <w:spacing w:val="-15"/>
        </w:rPr>
        <w:t> </w:t>
      </w:r>
      <w:r>
        <w:rPr/>
        <w:t>modified</w:t>
      </w:r>
      <w:r>
        <w:rPr>
          <w:spacing w:val="-13"/>
        </w:rPr>
        <w:t> </w:t>
      </w:r>
      <w:r>
        <w:rPr/>
        <w:t>or</w:t>
      </w:r>
      <w:r>
        <w:rPr>
          <w:spacing w:val="-13"/>
        </w:rPr>
        <w:t> </w:t>
      </w:r>
      <w:r>
        <w:rPr/>
        <w:t>supplemented from time to time thereafter and (III) with respect to the Certificate Registrar, any officer of the Certificate</w:t>
      </w:r>
      <w:r>
        <w:rPr>
          <w:spacing w:val="-8"/>
        </w:rPr>
        <w:t> </w:t>
      </w:r>
      <w:r>
        <w:rPr/>
        <w:t>Registrar</w:t>
      </w:r>
      <w:r>
        <w:rPr>
          <w:spacing w:val="-8"/>
        </w:rPr>
        <w:t> </w:t>
      </w:r>
      <w:r>
        <w:rPr/>
        <w:t>who</w:t>
      </w:r>
      <w:r>
        <w:rPr>
          <w:spacing w:val="-6"/>
        </w:rPr>
        <w:t> </w:t>
      </w:r>
      <w:r>
        <w:rPr/>
        <w:t>is</w:t>
      </w:r>
      <w:r>
        <w:rPr>
          <w:spacing w:val="-8"/>
        </w:rPr>
        <w:t> </w:t>
      </w:r>
      <w:r>
        <w:rPr/>
        <w:t>authorized</w:t>
      </w:r>
      <w:r>
        <w:rPr>
          <w:spacing w:val="-11"/>
        </w:rPr>
        <w:t> </w:t>
      </w:r>
      <w:r>
        <w:rPr/>
        <w:t>to</w:t>
      </w:r>
      <w:r>
        <w:rPr>
          <w:spacing w:val="-6"/>
        </w:rPr>
        <w:t> </w:t>
      </w:r>
      <w:r>
        <w:rPr/>
        <w:t>act</w:t>
      </w:r>
      <w:r>
        <w:rPr>
          <w:spacing w:val="-4"/>
        </w:rPr>
        <w:t> </w:t>
      </w:r>
      <w:r>
        <w:rPr/>
        <w:t>for</w:t>
      </w:r>
      <w:r>
        <w:rPr>
          <w:spacing w:val="-8"/>
        </w:rPr>
        <w:t> </w:t>
      </w:r>
      <w:r>
        <w:rPr/>
        <w:t>the</w:t>
      </w:r>
      <w:r>
        <w:rPr>
          <w:spacing w:val="-8"/>
        </w:rPr>
        <w:t> </w:t>
      </w:r>
      <w:r>
        <w:rPr/>
        <w:t>Certificate</w:t>
      </w:r>
      <w:r>
        <w:rPr>
          <w:spacing w:val="-8"/>
        </w:rPr>
        <w:t> </w:t>
      </w:r>
      <w:r>
        <w:rPr/>
        <w:t>Registrar</w:t>
      </w:r>
      <w:r>
        <w:rPr>
          <w:spacing w:val="-11"/>
        </w:rPr>
        <w:t> </w:t>
      </w:r>
      <w:r>
        <w:rPr/>
        <w:t>in</w:t>
      </w:r>
      <w:r>
        <w:rPr>
          <w:spacing w:val="-4"/>
        </w:rPr>
        <w:t> </w:t>
      </w:r>
      <w:r>
        <w:rPr/>
        <w:t>matters</w:t>
      </w:r>
      <w:r>
        <w:rPr>
          <w:spacing w:val="-8"/>
        </w:rPr>
        <w:t> </w:t>
      </w:r>
      <w:r>
        <w:rPr/>
        <w:t>relating</w:t>
      </w:r>
      <w:r>
        <w:rPr>
          <w:spacing w:val="-8"/>
        </w:rPr>
        <w:t> </w:t>
      </w:r>
      <w:r>
        <w:rPr/>
        <w:t>to</w:t>
      </w:r>
      <w:r>
        <w:rPr>
          <w:spacing w:val="-8"/>
        </w:rPr>
        <w:t> </w:t>
      </w:r>
      <w:r>
        <w:rPr/>
        <w:t>the Issuing Entity pursuant to this Agreement or the Sale and Servicing Agreement and who is identified on the list of authorized officers delivered by the Certificate Registrar on the Closing Date (as such list may be modified or supplemented from time to time thereafter.</w:t>
      </w:r>
    </w:p>
    <w:p>
      <w:pPr>
        <w:pStyle w:val="BodyText"/>
        <w:spacing w:before="10"/>
        <w:rPr>
          <w:sz w:val="20"/>
        </w:rPr>
      </w:pPr>
    </w:p>
    <w:p>
      <w:pPr>
        <w:pStyle w:val="BodyText"/>
        <w:ind w:left="720" w:right="688" w:firstLine="779"/>
        <w:jc w:val="both"/>
      </w:pPr>
      <w:r>
        <w:rPr/>
        <w:t>“</w:t>
      </w:r>
      <w:r>
        <w:rPr>
          <w:u w:val="single"/>
        </w:rPr>
        <w:t>Basic Documents</w:t>
      </w:r>
      <w:r>
        <w:rPr/>
        <w:t>”:</w:t>
      </w:r>
      <w:r>
        <w:rPr>
          <w:spacing w:val="40"/>
        </w:rPr>
        <w:t> </w:t>
      </w:r>
      <w:r>
        <w:rPr/>
        <w:t>This Agreement, the Sale and Servicing Agreement, each of the Acknowledgements, the Review Agreement, the Certificates, the Depository Agreement, the Custody Agreement, the Loan Data Agent Agreement, each Servicing Agreement and other documents and certificates delivered in connection with any such documents.</w:t>
      </w:r>
    </w:p>
    <w:p>
      <w:pPr>
        <w:pStyle w:val="BodyText"/>
        <w:spacing w:before="10"/>
        <w:rPr>
          <w:sz w:val="20"/>
        </w:rPr>
      </w:pPr>
    </w:p>
    <w:p>
      <w:pPr>
        <w:pStyle w:val="BodyText"/>
        <w:ind w:left="720" w:right="685" w:firstLine="720"/>
        <w:jc w:val="both"/>
      </w:pPr>
      <w:r>
        <w:rPr/>
        <w:t>“</w:t>
      </w:r>
      <w:r>
        <w:rPr>
          <w:u w:val="single"/>
        </w:rPr>
        <w:t>Book-Entry</w:t>
      </w:r>
      <w:r>
        <w:rPr>
          <w:spacing w:val="-8"/>
          <w:u w:val="single"/>
        </w:rPr>
        <w:t> </w:t>
      </w:r>
      <w:r>
        <w:rPr>
          <w:u w:val="single"/>
        </w:rPr>
        <w:t>Certificate</w:t>
      </w:r>
      <w:r>
        <w:rPr/>
        <w:t>”:</w:t>
      </w:r>
      <w:r>
        <w:rPr>
          <w:spacing w:val="40"/>
        </w:rPr>
        <w:t> </w:t>
      </w:r>
      <w:r>
        <w:rPr/>
        <w:t>Any</w:t>
      </w:r>
      <w:r>
        <w:rPr>
          <w:spacing w:val="-6"/>
        </w:rPr>
        <w:t> </w:t>
      </w:r>
      <w:r>
        <w:rPr/>
        <w:t>Certificate</w:t>
      </w:r>
      <w:r>
        <w:rPr>
          <w:spacing w:val="-5"/>
        </w:rPr>
        <w:t> </w:t>
      </w:r>
      <w:r>
        <w:rPr/>
        <w:t>registered</w:t>
      </w:r>
      <w:r>
        <w:rPr>
          <w:spacing w:val="-8"/>
        </w:rPr>
        <w:t> </w:t>
      </w:r>
      <w:r>
        <w:rPr/>
        <w:t>in</w:t>
      </w:r>
      <w:r>
        <w:rPr>
          <w:spacing w:val="-4"/>
        </w:rPr>
        <w:t> </w:t>
      </w:r>
      <w:r>
        <w:rPr/>
        <w:t>the</w:t>
      </w:r>
      <w:r>
        <w:rPr>
          <w:spacing w:val="-5"/>
        </w:rPr>
        <w:t> </w:t>
      </w:r>
      <w:r>
        <w:rPr/>
        <w:t>name</w:t>
      </w:r>
      <w:r>
        <w:rPr>
          <w:spacing w:val="-5"/>
        </w:rPr>
        <w:t> </w:t>
      </w:r>
      <w:r>
        <w:rPr/>
        <w:t>of</w:t>
      </w:r>
      <w:r>
        <w:rPr>
          <w:spacing w:val="-4"/>
        </w:rPr>
        <w:t> </w:t>
      </w:r>
      <w:r>
        <w:rPr/>
        <w:t>a</w:t>
      </w:r>
      <w:r>
        <w:rPr>
          <w:spacing w:val="-6"/>
        </w:rPr>
        <w:t> </w:t>
      </w:r>
      <w:r>
        <w:rPr/>
        <w:t>Clearing</w:t>
      </w:r>
      <w:r>
        <w:rPr>
          <w:spacing w:val="-6"/>
        </w:rPr>
        <w:t> </w:t>
      </w:r>
      <w:r>
        <w:rPr/>
        <w:t>Agency</w:t>
      </w:r>
      <w:r>
        <w:rPr>
          <w:spacing w:val="-4"/>
        </w:rPr>
        <w:t> </w:t>
      </w:r>
      <w:r>
        <w:rPr/>
        <w:t>or its</w:t>
      </w:r>
      <w:r>
        <w:rPr>
          <w:spacing w:val="-6"/>
        </w:rPr>
        <w:t> </w:t>
      </w:r>
      <w:r>
        <w:rPr/>
        <w:t>nominee,</w:t>
      </w:r>
      <w:r>
        <w:rPr>
          <w:spacing w:val="-11"/>
        </w:rPr>
        <w:t> </w:t>
      </w:r>
      <w:r>
        <w:rPr/>
        <w:t>ownership</w:t>
      </w:r>
      <w:r>
        <w:rPr>
          <w:spacing w:val="-6"/>
        </w:rPr>
        <w:t> </w:t>
      </w:r>
      <w:r>
        <w:rPr/>
        <w:t>and</w:t>
      </w:r>
      <w:r>
        <w:rPr>
          <w:spacing w:val="-8"/>
        </w:rPr>
        <w:t> </w:t>
      </w:r>
      <w:r>
        <w:rPr/>
        <w:t>transfers</w:t>
      </w:r>
      <w:r>
        <w:rPr>
          <w:spacing w:val="-8"/>
        </w:rPr>
        <w:t> </w:t>
      </w:r>
      <w:r>
        <w:rPr/>
        <w:t>of</w:t>
      </w:r>
      <w:r>
        <w:rPr>
          <w:spacing w:val="-8"/>
        </w:rPr>
        <w:t> </w:t>
      </w:r>
      <w:r>
        <w:rPr/>
        <w:t>which</w:t>
      </w:r>
      <w:r>
        <w:rPr>
          <w:spacing w:val="-11"/>
        </w:rPr>
        <w:t> </w:t>
      </w:r>
      <w:r>
        <w:rPr/>
        <w:t>are</w:t>
      </w:r>
      <w:r>
        <w:rPr>
          <w:spacing w:val="-9"/>
        </w:rPr>
        <w:t> </w:t>
      </w:r>
      <w:r>
        <w:rPr/>
        <w:t>reflected</w:t>
      </w:r>
      <w:r>
        <w:rPr>
          <w:spacing w:val="-8"/>
        </w:rPr>
        <w:t> </w:t>
      </w:r>
      <w:r>
        <w:rPr/>
        <w:t>on</w:t>
      </w:r>
      <w:r>
        <w:rPr>
          <w:spacing w:val="-8"/>
        </w:rPr>
        <w:t> </w:t>
      </w:r>
      <w:r>
        <w:rPr/>
        <w:t>the</w:t>
      </w:r>
      <w:r>
        <w:rPr>
          <w:spacing w:val="-7"/>
        </w:rPr>
        <w:t> </w:t>
      </w:r>
      <w:r>
        <w:rPr/>
        <w:t>books</w:t>
      </w:r>
      <w:r>
        <w:rPr>
          <w:spacing w:val="-8"/>
        </w:rPr>
        <w:t> </w:t>
      </w:r>
      <w:r>
        <w:rPr/>
        <w:t>of</w:t>
      </w:r>
      <w:r>
        <w:rPr>
          <w:spacing w:val="-6"/>
        </w:rPr>
        <w:t> </w:t>
      </w:r>
      <w:r>
        <w:rPr/>
        <w:t>such</w:t>
      </w:r>
      <w:r>
        <w:rPr>
          <w:spacing w:val="-8"/>
        </w:rPr>
        <w:t> </w:t>
      </w:r>
      <w:r>
        <w:rPr/>
        <w:t>Clearing</w:t>
      </w:r>
      <w:r>
        <w:rPr>
          <w:spacing w:val="-8"/>
        </w:rPr>
        <w:t> </w:t>
      </w:r>
      <w:r>
        <w:rPr/>
        <w:t>Agency or on the books of a</w:t>
      </w:r>
      <w:r>
        <w:rPr>
          <w:spacing w:val="-1"/>
        </w:rPr>
        <w:t> </w:t>
      </w:r>
      <w:r>
        <w:rPr/>
        <w:t>Person maintaining an account with such</w:t>
      </w:r>
      <w:r>
        <w:rPr>
          <w:spacing w:val="-1"/>
        </w:rPr>
        <w:t> </w:t>
      </w:r>
      <w:r>
        <w:rPr/>
        <w:t>Clearing Agency (directly or</w:t>
      </w:r>
      <w:r>
        <w:rPr>
          <w:spacing w:val="-1"/>
        </w:rPr>
        <w:t> </w:t>
      </w:r>
      <w:r>
        <w:rPr/>
        <w:t>as an indirect participant in accordance with the rules of such Clearing Agency).</w:t>
      </w:r>
      <w:r>
        <w:rPr>
          <w:spacing w:val="40"/>
        </w:rPr>
        <w:t> </w:t>
      </w:r>
      <w:r>
        <w:rPr/>
        <w:t>Initially, all of the Certificates other than the Residual Certificates will be Book-Entry Certificates.</w:t>
      </w:r>
    </w:p>
    <w:p>
      <w:pPr>
        <w:pStyle w:val="BodyText"/>
        <w:spacing w:before="10"/>
        <w:rPr>
          <w:sz w:val="20"/>
        </w:rPr>
      </w:pPr>
    </w:p>
    <w:p>
      <w:pPr>
        <w:pStyle w:val="BodyText"/>
        <w:ind w:left="720" w:right="689" w:firstLine="720"/>
        <w:jc w:val="both"/>
      </w:pPr>
      <w:r>
        <w:rPr/>
        <w:t>“</w:t>
      </w:r>
      <w:r>
        <w:rPr>
          <w:u w:val="single"/>
        </w:rPr>
        <w:t>Certificate</w:t>
      </w:r>
      <w:r>
        <w:rPr>
          <w:spacing w:val="-9"/>
          <w:u w:val="single"/>
        </w:rPr>
        <w:t> </w:t>
      </w:r>
      <w:r>
        <w:rPr>
          <w:u w:val="single"/>
        </w:rPr>
        <w:t>of</w:t>
      </w:r>
      <w:r>
        <w:rPr>
          <w:spacing w:val="-7"/>
          <w:u w:val="single"/>
        </w:rPr>
        <w:t> </w:t>
      </w:r>
      <w:r>
        <w:rPr>
          <w:u w:val="single"/>
        </w:rPr>
        <w:t>Trust</w:t>
      </w:r>
      <w:r>
        <w:rPr/>
        <w:t>”:</w:t>
      </w:r>
      <w:r>
        <w:rPr>
          <w:spacing w:val="40"/>
        </w:rPr>
        <w:t> </w:t>
      </w:r>
      <w:r>
        <w:rPr/>
        <w:t>The</w:t>
      </w:r>
      <w:r>
        <w:rPr>
          <w:spacing w:val="-9"/>
        </w:rPr>
        <w:t> </w:t>
      </w:r>
      <w:r>
        <w:rPr/>
        <w:t>Certificate</w:t>
      </w:r>
      <w:r>
        <w:rPr>
          <w:spacing w:val="-9"/>
        </w:rPr>
        <w:t> </w:t>
      </w:r>
      <w:r>
        <w:rPr/>
        <w:t>of</w:t>
      </w:r>
      <w:r>
        <w:rPr>
          <w:spacing w:val="-7"/>
        </w:rPr>
        <w:t> </w:t>
      </w:r>
      <w:r>
        <w:rPr/>
        <w:t>Trust</w:t>
      </w:r>
      <w:r>
        <w:rPr>
          <w:spacing w:val="-7"/>
        </w:rPr>
        <w:t> </w:t>
      </w:r>
      <w:r>
        <w:rPr/>
        <w:t>substantially</w:t>
      </w:r>
      <w:r>
        <w:rPr>
          <w:spacing w:val="-7"/>
        </w:rPr>
        <w:t> </w:t>
      </w:r>
      <w:r>
        <w:rPr/>
        <w:t>in</w:t>
      </w:r>
      <w:r>
        <w:rPr>
          <w:spacing w:val="-9"/>
        </w:rPr>
        <w:t> </w:t>
      </w:r>
      <w:r>
        <w:rPr/>
        <w:t>the</w:t>
      </w:r>
      <w:r>
        <w:rPr>
          <w:spacing w:val="-9"/>
        </w:rPr>
        <w:t> </w:t>
      </w:r>
      <w:r>
        <w:rPr/>
        <w:t>form</w:t>
      </w:r>
      <w:r>
        <w:rPr>
          <w:spacing w:val="-7"/>
        </w:rPr>
        <w:t> </w:t>
      </w:r>
      <w:r>
        <w:rPr/>
        <w:t>attached</w:t>
      </w:r>
      <w:r>
        <w:rPr>
          <w:spacing w:val="-9"/>
        </w:rPr>
        <w:t> </w:t>
      </w:r>
      <w:r>
        <w:rPr/>
        <w:t>hereto</w:t>
      </w:r>
      <w:r>
        <w:rPr>
          <w:spacing w:val="-7"/>
        </w:rPr>
        <w:t> </w:t>
      </w:r>
      <w:r>
        <w:rPr/>
        <w:t>as Exhibit</w:t>
      </w:r>
      <w:r>
        <w:rPr>
          <w:spacing w:val="-6"/>
        </w:rPr>
        <w:t> </w:t>
      </w:r>
      <w:r>
        <w:rPr/>
        <w:t>B</w:t>
      </w:r>
      <w:r>
        <w:rPr>
          <w:spacing w:val="-8"/>
        </w:rPr>
        <w:t> </w:t>
      </w:r>
      <w:r>
        <w:rPr/>
        <w:t>filed</w:t>
      </w:r>
      <w:r>
        <w:rPr>
          <w:spacing w:val="-8"/>
        </w:rPr>
        <w:t> </w:t>
      </w:r>
      <w:r>
        <w:rPr/>
        <w:t>for</w:t>
      </w:r>
      <w:r>
        <w:rPr>
          <w:spacing w:val="-11"/>
        </w:rPr>
        <w:t> </w:t>
      </w:r>
      <w:r>
        <w:rPr/>
        <w:t>the</w:t>
      </w:r>
      <w:r>
        <w:rPr>
          <w:spacing w:val="-8"/>
        </w:rPr>
        <w:t> </w:t>
      </w:r>
      <w:r>
        <w:rPr/>
        <w:t>Issuing</w:t>
      </w:r>
      <w:r>
        <w:rPr>
          <w:spacing w:val="-8"/>
        </w:rPr>
        <w:t> </w:t>
      </w:r>
      <w:r>
        <w:rPr/>
        <w:t>Entity</w:t>
      </w:r>
      <w:r>
        <w:rPr>
          <w:spacing w:val="-8"/>
        </w:rPr>
        <w:t> </w:t>
      </w:r>
      <w:r>
        <w:rPr/>
        <w:t>pursuant</w:t>
      </w:r>
      <w:r>
        <w:rPr>
          <w:spacing w:val="-8"/>
        </w:rPr>
        <w:t> </w:t>
      </w:r>
      <w:r>
        <w:rPr/>
        <w:t>to</w:t>
      </w:r>
      <w:r>
        <w:rPr>
          <w:spacing w:val="-8"/>
        </w:rPr>
        <w:t> </w:t>
      </w:r>
      <w:r>
        <w:rPr/>
        <w:t>Section</w:t>
      </w:r>
      <w:r>
        <w:rPr>
          <w:spacing w:val="-4"/>
        </w:rPr>
        <w:t> </w:t>
      </w:r>
      <w:r>
        <w:rPr/>
        <w:t>3810(a)</w:t>
      </w:r>
      <w:r>
        <w:rPr>
          <w:spacing w:val="-4"/>
        </w:rPr>
        <w:t> </w:t>
      </w:r>
      <w:r>
        <w:rPr/>
        <w:t>of</w:t>
      </w:r>
      <w:r>
        <w:rPr>
          <w:spacing w:val="-11"/>
        </w:rPr>
        <w:t> </w:t>
      </w:r>
      <w:r>
        <w:rPr/>
        <w:t>the</w:t>
      </w:r>
      <w:r>
        <w:rPr>
          <w:spacing w:val="-8"/>
        </w:rPr>
        <w:t> </w:t>
      </w:r>
      <w:r>
        <w:rPr/>
        <w:t>Delaware</w:t>
      </w:r>
      <w:r>
        <w:rPr>
          <w:spacing w:val="-8"/>
        </w:rPr>
        <w:t> </w:t>
      </w:r>
      <w:r>
        <w:rPr/>
        <w:t>Trust</w:t>
      </w:r>
      <w:r>
        <w:rPr>
          <w:spacing w:val="-8"/>
        </w:rPr>
        <w:t> </w:t>
      </w:r>
      <w:r>
        <w:rPr/>
        <w:t>Statute</w:t>
      </w:r>
      <w:r>
        <w:rPr>
          <w:spacing w:val="-8"/>
        </w:rPr>
        <w:t> </w:t>
      </w:r>
      <w:r>
        <w:rPr/>
        <w:t>on November 16, 2022.</w:t>
      </w:r>
    </w:p>
    <w:p>
      <w:pPr>
        <w:pStyle w:val="BodyText"/>
        <w:spacing w:before="10"/>
        <w:rPr>
          <w:sz w:val="20"/>
        </w:rPr>
      </w:pPr>
    </w:p>
    <w:p>
      <w:pPr>
        <w:pStyle w:val="BodyText"/>
        <w:ind w:left="720" w:right="688" w:firstLine="720"/>
        <w:jc w:val="both"/>
      </w:pPr>
      <w:r>
        <w:rPr/>
        <w:t>“</w:t>
      </w:r>
      <w:r>
        <w:rPr>
          <w:u w:val="single"/>
        </w:rPr>
        <w:t>Certificate Owner</w:t>
      </w:r>
      <w:r>
        <w:rPr/>
        <w:t>”:</w:t>
      </w:r>
      <w:r>
        <w:rPr>
          <w:spacing w:val="40"/>
        </w:rPr>
        <w:t> </w:t>
      </w:r>
      <w:r>
        <w:rPr/>
        <w:t>With respect to any Book-Entry Certificate, the Person who is the beneficial</w:t>
      </w:r>
      <w:r>
        <w:rPr>
          <w:spacing w:val="-15"/>
        </w:rPr>
        <w:t> </w:t>
      </w:r>
      <w:r>
        <w:rPr/>
        <w:t>owner</w:t>
      </w:r>
      <w:r>
        <w:rPr>
          <w:spacing w:val="-14"/>
        </w:rPr>
        <w:t> </w:t>
      </w:r>
      <w:r>
        <w:rPr/>
        <w:t>of</w:t>
      </w:r>
      <w:r>
        <w:rPr>
          <w:spacing w:val="-15"/>
        </w:rPr>
        <w:t> </w:t>
      </w:r>
      <w:r>
        <w:rPr/>
        <w:t>such</w:t>
      </w:r>
      <w:r>
        <w:rPr>
          <w:spacing w:val="-14"/>
        </w:rPr>
        <w:t> </w:t>
      </w:r>
      <w:r>
        <w:rPr/>
        <w:t>Book-Entry</w:t>
      </w:r>
      <w:r>
        <w:rPr>
          <w:spacing w:val="-14"/>
        </w:rPr>
        <w:t> </w:t>
      </w:r>
      <w:r>
        <w:rPr/>
        <w:t>Certificate,</w:t>
      </w:r>
      <w:r>
        <w:rPr>
          <w:spacing w:val="-14"/>
        </w:rPr>
        <w:t> </w:t>
      </w:r>
      <w:r>
        <w:rPr/>
        <w:t>as</w:t>
      </w:r>
      <w:r>
        <w:rPr>
          <w:spacing w:val="-14"/>
        </w:rPr>
        <w:t> </w:t>
      </w:r>
      <w:r>
        <w:rPr/>
        <w:t>reflected</w:t>
      </w:r>
      <w:r>
        <w:rPr>
          <w:spacing w:val="-14"/>
        </w:rPr>
        <w:t> </w:t>
      </w:r>
      <w:r>
        <w:rPr/>
        <w:t>on</w:t>
      </w:r>
      <w:r>
        <w:rPr>
          <w:spacing w:val="-14"/>
        </w:rPr>
        <w:t> </w:t>
      </w:r>
      <w:r>
        <w:rPr/>
        <w:t>the</w:t>
      </w:r>
      <w:r>
        <w:rPr>
          <w:spacing w:val="-14"/>
        </w:rPr>
        <w:t> </w:t>
      </w:r>
      <w:r>
        <w:rPr/>
        <w:t>books</w:t>
      </w:r>
      <w:r>
        <w:rPr>
          <w:spacing w:val="-14"/>
        </w:rPr>
        <w:t> </w:t>
      </w:r>
      <w:r>
        <w:rPr/>
        <w:t>of</w:t>
      </w:r>
      <w:r>
        <w:rPr>
          <w:spacing w:val="-14"/>
        </w:rPr>
        <w:t> </w:t>
      </w:r>
      <w:r>
        <w:rPr/>
        <w:t>the</w:t>
      </w:r>
      <w:r>
        <w:rPr>
          <w:spacing w:val="-14"/>
        </w:rPr>
        <w:t> </w:t>
      </w:r>
      <w:r>
        <w:rPr/>
        <w:t>Clearing</w:t>
      </w:r>
      <w:r>
        <w:rPr>
          <w:spacing w:val="-14"/>
        </w:rPr>
        <w:t> </w:t>
      </w:r>
      <w:r>
        <w:rPr/>
        <w:t>Agency, or on the books of a</w:t>
      </w:r>
      <w:r>
        <w:rPr>
          <w:spacing w:val="-1"/>
        </w:rPr>
        <w:t> </w:t>
      </w:r>
      <w:r>
        <w:rPr/>
        <w:t>Person maintaining an account with such</w:t>
      </w:r>
      <w:r>
        <w:rPr>
          <w:spacing w:val="-1"/>
        </w:rPr>
        <w:t> </w:t>
      </w:r>
      <w:r>
        <w:rPr/>
        <w:t>Clearing Agency (directly or</w:t>
      </w:r>
      <w:r>
        <w:rPr>
          <w:spacing w:val="-1"/>
        </w:rPr>
        <w:t> </w:t>
      </w:r>
      <w:r>
        <w:rPr/>
        <w:t>as an indirect participant, in accordance with the rules of such Clearing Agency).</w:t>
      </w:r>
    </w:p>
    <w:p>
      <w:pPr>
        <w:pStyle w:val="BodyText"/>
        <w:spacing w:before="10"/>
        <w:rPr>
          <w:sz w:val="20"/>
        </w:rPr>
      </w:pPr>
    </w:p>
    <w:p>
      <w:pPr>
        <w:pStyle w:val="BodyText"/>
        <w:ind w:left="1440"/>
      </w:pPr>
      <w:r>
        <w:rPr/>
        <w:t>“</w:t>
      </w:r>
      <w:r>
        <w:rPr>
          <w:u w:val="single"/>
        </w:rPr>
        <w:t>Certificate</w:t>
      </w:r>
      <w:r>
        <w:rPr>
          <w:spacing w:val="-9"/>
          <w:u w:val="single"/>
        </w:rPr>
        <w:t> </w:t>
      </w:r>
      <w:r>
        <w:rPr>
          <w:u w:val="single"/>
        </w:rPr>
        <w:t>Register</w:t>
      </w:r>
      <w:r>
        <w:rPr/>
        <w:t>”:</w:t>
      </w:r>
      <w:r>
        <w:rPr>
          <w:spacing w:val="47"/>
        </w:rPr>
        <w:t> </w:t>
      </w:r>
      <w:r>
        <w:rPr/>
        <w:t>As</w:t>
      </w:r>
      <w:r>
        <w:rPr>
          <w:spacing w:val="-7"/>
        </w:rPr>
        <w:t> </w:t>
      </w:r>
      <w:r>
        <w:rPr/>
        <w:t>defined</w:t>
      </w:r>
      <w:r>
        <w:rPr>
          <w:spacing w:val="-7"/>
        </w:rPr>
        <w:t> </w:t>
      </w:r>
      <w:r>
        <w:rPr/>
        <w:t>in</w:t>
      </w:r>
      <w:r>
        <w:rPr>
          <w:spacing w:val="-6"/>
        </w:rPr>
        <w:t> </w:t>
      </w:r>
      <w:r>
        <w:rPr/>
        <w:t>Section</w:t>
      </w:r>
      <w:r>
        <w:rPr>
          <w:spacing w:val="-7"/>
        </w:rPr>
        <w:t> </w:t>
      </w:r>
      <w:r>
        <w:rPr>
          <w:spacing w:val="-2"/>
        </w:rPr>
        <w:t>3.03(a).</w:t>
      </w:r>
    </w:p>
    <w:p>
      <w:pPr>
        <w:pStyle w:val="BodyText"/>
        <w:spacing w:before="10"/>
        <w:rPr>
          <w:sz w:val="20"/>
        </w:rPr>
      </w:pPr>
    </w:p>
    <w:p>
      <w:pPr>
        <w:pStyle w:val="BodyText"/>
        <w:spacing w:before="1"/>
        <w:ind w:left="720" w:right="691" w:firstLine="720"/>
        <w:jc w:val="both"/>
      </w:pPr>
      <w:r>
        <w:rPr/>
        <w:t>“</w:t>
      </w:r>
      <w:r>
        <w:rPr>
          <w:u w:val="single"/>
        </w:rPr>
        <w:t>Certificate</w:t>
      </w:r>
      <w:r>
        <w:rPr>
          <w:spacing w:val="-15"/>
          <w:u w:val="single"/>
        </w:rPr>
        <w:t> </w:t>
      </w:r>
      <w:r>
        <w:rPr>
          <w:u w:val="single"/>
        </w:rPr>
        <w:t>Registrar</w:t>
      </w:r>
      <w:r>
        <w:rPr/>
        <w:t>”</w:t>
      </w:r>
      <w:r>
        <w:rPr>
          <w:spacing w:val="-15"/>
        </w:rPr>
        <w:t> </w:t>
      </w:r>
      <w:r>
        <w:rPr/>
        <w:t>or</w:t>
      </w:r>
      <w:r>
        <w:rPr>
          <w:spacing w:val="-15"/>
        </w:rPr>
        <w:t> </w:t>
      </w:r>
      <w:r>
        <w:rPr/>
        <w:t>“</w:t>
      </w:r>
      <w:r>
        <w:rPr>
          <w:u w:val="single"/>
        </w:rPr>
        <w:t>Registrar</w:t>
      </w:r>
      <w:r>
        <w:rPr/>
        <w:t>”:</w:t>
      </w:r>
      <w:r>
        <w:rPr>
          <w:spacing w:val="34"/>
        </w:rPr>
        <w:t> </w:t>
      </w:r>
      <w:r>
        <w:rPr/>
        <w:t>Initially</w:t>
      </w:r>
      <w:r>
        <w:rPr>
          <w:spacing w:val="-15"/>
        </w:rPr>
        <w:t> </w:t>
      </w:r>
      <w:r>
        <w:rPr/>
        <w:t>the</w:t>
      </w:r>
      <w:r>
        <w:rPr>
          <w:spacing w:val="-15"/>
        </w:rPr>
        <w:t> </w:t>
      </w:r>
      <w:r>
        <w:rPr/>
        <w:t>Securities</w:t>
      </w:r>
      <w:r>
        <w:rPr>
          <w:spacing w:val="-15"/>
        </w:rPr>
        <w:t> </w:t>
      </w:r>
      <w:r>
        <w:rPr/>
        <w:t>Administrator,</w:t>
      </w:r>
      <w:r>
        <w:rPr>
          <w:spacing w:val="-15"/>
        </w:rPr>
        <w:t> </w:t>
      </w:r>
      <w:r>
        <w:rPr/>
        <w:t>in</w:t>
      </w:r>
      <w:r>
        <w:rPr>
          <w:spacing w:val="-13"/>
        </w:rPr>
        <w:t> </w:t>
      </w:r>
      <w:r>
        <w:rPr/>
        <w:t>its</w:t>
      </w:r>
      <w:r>
        <w:rPr>
          <w:spacing w:val="-15"/>
        </w:rPr>
        <w:t> </w:t>
      </w:r>
      <w:r>
        <w:rPr/>
        <w:t>capacity as registrar pursuant to Section 3.03, or any successor appointed by the Delaware Trustee.</w:t>
      </w:r>
    </w:p>
    <w:p>
      <w:pPr>
        <w:pStyle w:val="BodyText"/>
        <w:spacing w:before="9"/>
        <w:rPr>
          <w:sz w:val="20"/>
        </w:rPr>
      </w:pPr>
    </w:p>
    <w:p>
      <w:pPr>
        <w:pStyle w:val="BodyText"/>
        <w:spacing w:before="1"/>
        <w:ind w:left="720" w:right="686" w:firstLine="720"/>
        <w:jc w:val="both"/>
      </w:pPr>
      <w:r>
        <w:rPr/>
        <w:t>“</w:t>
      </w:r>
      <w:r>
        <w:rPr>
          <w:u w:val="single"/>
        </w:rPr>
        <w:t>Certificateholder</w:t>
      </w:r>
      <w:r>
        <w:rPr/>
        <w:t>” or “</w:t>
      </w:r>
      <w:r>
        <w:rPr>
          <w:u w:val="single"/>
        </w:rPr>
        <w:t>Holder</w:t>
      </w:r>
      <w:r>
        <w:rPr/>
        <w:t>”:</w:t>
      </w:r>
      <w:r>
        <w:rPr>
          <w:spacing w:val="40"/>
        </w:rPr>
        <w:t> </w:t>
      </w:r>
      <w:r>
        <w:rPr/>
        <w:t>The person in whose name a Certificate is registered in the Certificate Register, except that, solely for the purpose of giving any consent or direction pursuant</w:t>
      </w:r>
      <w:r>
        <w:rPr>
          <w:spacing w:val="-1"/>
        </w:rPr>
        <w:t> </w:t>
      </w:r>
      <w:r>
        <w:rPr/>
        <w:t>to</w:t>
      </w:r>
      <w:r>
        <w:rPr>
          <w:spacing w:val="-4"/>
        </w:rPr>
        <w:t> </w:t>
      </w:r>
      <w:r>
        <w:rPr/>
        <w:t>this</w:t>
      </w:r>
      <w:r>
        <w:rPr>
          <w:spacing w:val="-4"/>
        </w:rPr>
        <w:t> </w:t>
      </w:r>
      <w:r>
        <w:rPr/>
        <w:t>Agreement</w:t>
      </w:r>
      <w:r>
        <w:rPr>
          <w:spacing w:val="-4"/>
        </w:rPr>
        <w:t> </w:t>
      </w:r>
      <w:r>
        <w:rPr/>
        <w:t>(other</w:t>
      </w:r>
      <w:r>
        <w:rPr>
          <w:spacing w:val="-6"/>
        </w:rPr>
        <w:t> </w:t>
      </w:r>
      <w:r>
        <w:rPr/>
        <w:t>than</w:t>
      </w:r>
      <w:r>
        <w:rPr>
          <w:spacing w:val="-4"/>
        </w:rPr>
        <w:t> </w:t>
      </w:r>
      <w:r>
        <w:rPr/>
        <w:t>a</w:t>
      </w:r>
      <w:r>
        <w:rPr>
          <w:spacing w:val="-4"/>
        </w:rPr>
        <w:t> </w:t>
      </w:r>
      <w:r>
        <w:rPr/>
        <w:t>consent</w:t>
      </w:r>
      <w:r>
        <w:rPr>
          <w:spacing w:val="-4"/>
        </w:rPr>
        <w:t> </w:t>
      </w:r>
      <w:r>
        <w:rPr/>
        <w:t>or</w:t>
      </w:r>
      <w:r>
        <w:rPr>
          <w:spacing w:val="-4"/>
        </w:rPr>
        <w:t> </w:t>
      </w:r>
      <w:r>
        <w:rPr/>
        <w:t>direction</w:t>
      </w:r>
      <w:r>
        <w:rPr>
          <w:spacing w:val="-4"/>
        </w:rPr>
        <w:t> </w:t>
      </w:r>
      <w:r>
        <w:rPr/>
        <w:t>required</w:t>
      </w:r>
      <w:r>
        <w:rPr>
          <w:spacing w:val="-6"/>
        </w:rPr>
        <w:t> </w:t>
      </w:r>
      <w:r>
        <w:rPr/>
        <w:t>pursuant</w:t>
      </w:r>
      <w:r>
        <w:rPr>
          <w:spacing w:val="-4"/>
        </w:rPr>
        <w:t> </w:t>
      </w:r>
      <w:r>
        <w:rPr/>
        <w:t>to</w:t>
      </w:r>
      <w:r>
        <w:rPr>
          <w:spacing w:val="-4"/>
        </w:rPr>
        <w:t> </w:t>
      </w:r>
      <w:r>
        <w:rPr/>
        <w:t>Section</w:t>
      </w:r>
      <w:r>
        <w:rPr>
          <w:spacing w:val="-4"/>
        </w:rPr>
        <w:t> </w:t>
      </w:r>
      <w:r>
        <w:rPr/>
        <w:t>4.01(a) (other than (ii) and (iii) thereof) and the second paragraph of Section 11.01), any Certificate beneficially</w:t>
      </w:r>
      <w:r>
        <w:rPr>
          <w:spacing w:val="-10"/>
        </w:rPr>
        <w:t> </w:t>
      </w:r>
      <w:r>
        <w:rPr/>
        <w:t>owned</w:t>
      </w:r>
      <w:r>
        <w:rPr>
          <w:spacing w:val="-12"/>
        </w:rPr>
        <w:t> </w:t>
      </w:r>
      <w:r>
        <w:rPr/>
        <w:t>by</w:t>
      </w:r>
      <w:r>
        <w:rPr>
          <w:spacing w:val="-7"/>
        </w:rPr>
        <w:t> </w:t>
      </w:r>
      <w:r>
        <w:rPr/>
        <w:t>the</w:t>
      </w:r>
      <w:r>
        <w:rPr>
          <w:spacing w:val="-12"/>
        </w:rPr>
        <w:t> </w:t>
      </w:r>
      <w:r>
        <w:rPr/>
        <w:t>Depositor</w:t>
      </w:r>
      <w:r>
        <w:rPr>
          <w:spacing w:val="-10"/>
        </w:rPr>
        <w:t> </w:t>
      </w:r>
      <w:r>
        <w:rPr/>
        <w:t>or</w:t>
      </w:r>
      <w:r>
        <w:rPr>
          <w:spacing w:val="-10"/>
        </w:rPr>
        <w:t> </w:t>
      </w:r>
      <w:r>
        <w:rPr/>
        <w:t>any</w:t>
      </w:r>
      <w:r>
        <w:rPr>
          <w:spacing w:val="-7"/>
        </w:rPr>
        <w:t> </w:t>
      </w:r>
      <w:r>
        <w:rPr/>
        <w:t>Affiliate</w:t>
      </w:r>
      <w:r>
        <w:rPr>
          <w:spacing w:val="-10"/>
        </w:rPr>
        <w:t> </w:t>
      </w:r>
      <w:r>
        <w:rPr/>
        <w:t>thereof</w:t>
      </w:r>
      <w:r>
        <w:rPr>
          <w:spacing w:val="-12"/>
        </w:rPr>
        <w:t> </w:t>
      </w:r>
      <w:r>
        <w:rPr/>
        <w:t>shall</w:t>
      </w:r>
      <w:r>
        <w:rPr>
          <w:spacing w:val="-10"/>
        </w:rPr>
        <w:t> </w:t>
      </w:r>
      <w:r>
        <w:rPr/>
        <w:t>be</w:t>
      </w:r>
      <w:r>
        <w:rPr>
          <w:spacing w:val="-12"/>
        </w:rPr>
        <w:t> </w:t>
      </w:r>
      <w:r>
        <w:rPr/>
        <w:t>deemed</w:t>
      </w:r>
      <w:r>
        <w:rPr>
          <w:spacing w:val="-10"/>
        </w:rPr>
        <w:t> </w:t>
      </w:r>
      <w:r>
        <w:rPr/>
        <w:t>not</w:t>
      </w:r>
      <w:r>
        <w:rPr>
          <w:spacing w:val="-10"/>
        </w:rPr>
        <w:t> </w:t>
      </w:r>
      <w:r>
        <w:rPr/>
        <w:t>to</w:t>
      </w:r>
      <w:r>
        <w:rPr>
          <w:spacing w:val="-10"/>
        </w:rPr>
        <w:t> </w:t>
      </w:r>
      <w:r>
        <w:rPr/>
        <w:t>be</w:t>
      </w:r>
      <w:r>
        <w:rPr>
          <w:spacing w:val="-12"/>
        </w:rPr>
        <w:t> </w:t>
      </w:r>
      <w:r>
        <w:rPr/>
        <w:t>outstanding and the Percentage Interest evidenced thereby or Voting Interests assigned thereto shall not be taken</w:t>
      </w:r>
      <w:r>
        <w:rPr>
          <w:spacing w:val="-2"/>
        </w:rPr>
        <w:t> </w:t>
      </w:r>
      <w:r>
        <w:rPr/>
        <w:t>into account in determining whether the requisite amount of</w:t>
      </w:r>
      <w:r>
        <w:rPr>
          <w:spacing w:val="-2"/>
        </w:rPr>
        <w:t> </w:t>
      </w:r>
      <w:r>
        <w:rPr/>
        <w:t>Percentage Interests or</w:t>
      </w:r>
      <w:r>
        <w:rPr>
          <w:spacing w:val="-2"/>
        </w:rPr>
        <w:t> </w:t>
      </w:r>
      <w:r>
        <w:rPr/>
        <w:t>Voting Interests, as the case may be, necessary to effect such consent or direction has been obtained; </w:t>
      </w:r>
      <w:r>
        <w:rPr>
          <w:u w:val="single"/>
        </w:rPr>
        <w:t>provided</w:t>
      </w:r>
      <w:r>
        <w:rPr/>
        <w:t>, </w:t>
      </w:r>
      <w:r>
        <w:rPr>
          <w:u w:val="single"/>
        </w:rPr>
        <w:t>however</w:t>
      </w:r>
      <w:r>
        <w:rPr/>
        <w:t>, that if any such Person (including the Depositor or any Affiliate thereof) beneficially owns 100% of the Percentage Interests evidenced by all of the Certificates or of the Voting</w:t>
      </w:r>
      <w:r>
        <w:rPr>
          <w:spacing w:val="-8"/>
        </w:rPr>
        <w:t> </w:t>
      </w:r>
      <w:r>
        <w:rPr/>
        <w:t>Interests</w:t>
      </w:r>
      <w:r>
        <w:rPr>
          <w:spacing w:val="-3"/>
        </w:rPr>
        <w:t> </w:t>
      </w:r>
      <w:r>
        <w:rPr/>
        <w:t>assigned</w:t>
      </w:r>
      <w:r>
        <w:rPr>
          <w:spacing w:val="-8"/>
        </w:rPr>
        <w:t> </w:t>
      </w:r>
      <w:r>
        <w:rPr/>
        <w:t>thereto,</w:t>
      </w:r>
      <w:r>
        <w:rPr>
          <w:spacing w:val="-8"/>
        </w:rPr>
        <w:t> </w:t>
      </w:r>
      <w:r>
        <w:rPr/>
        <w:t>such</w:t>
      </w:r>
      <w:r>
        <w:rPr>
          <w:spacing w:val="-8"/>
        </w:rPr>
        <w:t> </w:t>
      </w:r>
      <w:r>
        <w:rPr/>
        <w:t>Certificates</w:t>
      </w:r>
      <w:r>
        <w:rPr>
          <w:spacing w:val="-6"/>
        </w:rPr>
        <w:t> </w:t>
      </w:r>
      <w:r>
        <w:rPr/>
        <w:t>shall</w:t>
      </w:r>
      <w:r>
        <w:rPr>
          <w:spacing w:val="-6"/>
        </w:rPr>
        <w:t> </w:t>
      </w:r>
      <w:r>
        <w:rPr/>
        <w:t>be</w:t>
      </w:r>
      <w:r>
        <w:rPr>
          <w:spacing w:val="-11"/>
        </w:rPr>
        <w:t> </w:t>
      </w:r>
      <w:r>
        <w:rPr/>
        <w:t>taken</w:t>
      </w:r>
      <w:r>
        <w:rPr>
          <w:spacing w:val="-11"/>
        </w:rPr>
        <w:t> </w:t>
      </w:r>
      <w:r>
        <w:rPr/>
        <w:t>into</w:t>
      </w:r>
      <w:r>
        <w:rPr>
          <w:spacing w:val="-8"/>
        </w:rPr>
        <w:t> </w:t>
      </w:r>
      <w:r>
        <w:rPr/>
        <w:t>account</w:t>
      </w:r>
      <w:r>
        <w:rPr>
          <w:spacing w:val="-8"/>
        </w:rPr>
        <w:t> </w:t>
      </w:r>
      <w:r>
        <w:rPr/>
        <w:t>for</w:t>
      </w:r>
      <w:r>
        <w:rPr>
          <w:spacing w:val="-11"/>
        </w:rPr>
        <w:t> </w:t>
      </w:r>
      <w:r>
        <w:rPr/>
        <w:t>purposes</w:t>
      </w:r>
      <w:r>
        <w:rPr>
          <w:spacing w:val="-8"/>
        </w:rPr>
        <w:t> </w:t>
      </w:r>
      <w:r>
        <w:rPr/>
        <w:t>of</w:t>
      </w:r>
      <w:r>
        <w:rPr>
          <w:spacing w:val="-8"/>
        </w:rPr>
        <w:t> </w:t>
      </w:r>
      <w:r>
        <w:rPr/>
        <w:t>any provision</w:t>
      </w:r>
      <w:r>
        <w:rPr>
          <w:spacing w:val="-6"/>
        </w:rPr>
        <w:t> </w:t>
      </w:r>
      <w:r>
        <w:rPr/>
        <w:t>hereof</w:t>
      </w:r>
      <w:r>
        <w:rPr>
          <w:spacing w:val="-6"/>
        </w:rPr>
        <w:t> </w:t>
      </w:r>
      <w:r>
        <w:rPr/>
        <w:t>that</w:t>
      </w:r>
      <w:r>
        <w:rPr>
          <w:spacing w:val="-6"/>
        </w:rPr>
        <w:t> </w:t>
      </w:r>
      <w:r>
        <w:rPr/>
        <w:t>requires</w:t>
      </w:r>
      <w:r>
        <w:rPr>
          <w:spacing w:val="-8"/>
        </w:rPr>
        <w:t> </w:t>
      </w:r>
      <w:r>
        <w:rPr/>
        <w:t>the</w:t>
      </w:r>
      <w:r>
        <w:rPr>
          <w:spacing w:val="-6"/>
        </w:rPr>
        <w:t> </w:t>
      </w:r>
      <w:r>
        <w:rPr/>
        <w:t>consent</w:t>
      </w:r>
      <w:r>
        <w:rPr>
          <w:spacing w:val="-3"/>
        </w:rPr>
        <w:t> </w:t>
      </w:r>
      <w:r>
        <w:rPr/>
        <w:t>or</w:t>
      </w:r>
      <w:r>
        <w:rPr>
          <w:spacing w:val="-8"/>
        </w:rPr>
        <w:t> </w:t>
      </w:r>
      <w:r>
        <w:rPr/>
        <w:t>direction</w:t>
      </w:r>
      <w:r>
        <w:rPr>
          <w:spacing w:val="-6"/>
        </w:rPr>
        <w:t> </w:t>
      </w:r>
      <w:r>
        <w:rPr/>
        <w:t>of</w:t>
      </w:r>
      <w:r>
        <w:rPr>
          <w:spacing w:val="-6"/>
        </w:rPr>
        <w:t> </w:t>
      </w:r>
      <w:r>
        <w:rPr/>
        <w:t>the</w:t>
      </w:r>
      <w:r>
        <w:rPr>
          <w:spacing w:val="-6"/>
        </w:rPr>
        <w:t> </w:t>
      </w:r>
      <w:r>
        <w:rPr/>
        <w:t>Holders</w:t>
      </w:r>
      <w:r>
        <w:rPr>
          <w:spacing w:val="-8"/>
        </w:rPr>
        <w:t> </w:t>
      </w:r>
      <w:r>
        <w:rPr/>
        <w:t>of</w:t>
      </w:r>
      <w:r>
        <w:rPr>
          <w:spacing w:val="-6"/>
        </w:rPr>
        <w:t> </w:t>
      </w:r>
      <w:r>
        <w:rPr/>
        <w:t>Certificates</w:t>
      </w:r>
      <w:r>
        <w:rPr>
          <w:spacing w:val="-6"/>
        </w:rPr>
        <w:t> </w:t>
      </w:r>
      <w:r>
        <w:rPr/>
        <w:t>as</w:t>
      </w:r>
      <w:r>
        <w:rPr>
          <w:spacing w:val="-6"/>
        </w:rPr>
        <w:t> </w:t>
      </w:r>
      <w:r>
        <w:rPr/>
        <w:t>a</w:t>
      </w:r>
      <w:r>
        <w:rPr>
          <w:spacing w:val="-8"/>
        </w:rPr>
        <w:t> </w:t>
      </w:r>
      <w:r>
        <w:rPr/>
        <w:t>condition to</w:t>
      </w:r>
      <w:r>
        <w:rPr>
          <w:spacing w:val="15"/>
        </w:rPr>
        <w:t> </w:t>
      </w:r>
      <w:r>
        <w:rPr/>
        <w:t>the</w:t>
      </w:r>
      <w:r>
        <w:rPr>
          <w:spacing w:val="14"/>
        </w:rPr>
        <w:t> </w:t>
      </w:r>
      <w:r>
        <w:rPr/>
        <w:t>taking</w:t>
      </w:r>
      <w:r>
        <w:rPr>
          <w:spacing w:val="16"/>
        </w:rPr>
        <w:t> </w:t>
      </w:r>
      <w:r>
        <w:rPr/>
        <w:t>of</w:t>
      </w:r>
      <w:r>
        <w:rPr>
          <w:spacing w:val="16"/>
        </w:rPr>
        <w:t> </w:t>
      </w:r>
      <w:r>
        <w:rPr/>
        <w:t>any</w:t>
      </w:r>
      <w:r>
        <w:rPr>
          <w:spacing w:val="18"/>
        </w:rPr>
        <w:t> </w:t>
      </w:r>
      <w:r>
        <w:rPr/>
        <w:t>action</w:t>
      </w:r>
      <w:r>
        <w:rPr>
          <w:spacing w:val="16"/>
        </w:rPr>
        <w:t> </w:t>
      </w:r>
      <w:r>
        <w:rPr/>
        <w:t>hereunder.</w:t>
      </w:r>
      <w:r>
        <w:rPr>
          <w:spacing w:val="60"/>
          <w:w w:val="150"/>
        </w:rPr>
        <w:t> </w:t>
      </w:r>
      <w:r>
        <w:rPr/>
        <w:t>The</w:t>
      </w:r>
      <w:r>
        <w:rPr>
          <w:spacing w:val="14"/>
        </w:rPr>
        <w:t> </w:t>
      </w:r>
      <w:r>
        <w:rPr/>
        <w:t>Delaware</w:t>
      </w:r>
      <w:r>
        <w:rPr>
          <w:spacing w:val="18"/>
        </w:rPr>
        <w:t> </w:t>
      </w:r>
      <w:r>
        <w:rPr/>
        <w:t>Trustee,</w:t>
      </w:r>
      <w:r>
        <w:rPr>
          <w:spacing w:val="16"/>
        </w:rPr>
        <w:t> </w:t>
      </w:r>
      <w:r>
        <w:rPr/>
        <w:t>the</w:t>
      </w:r>
      <w:r>
        <w:rPr>
          <w:spacing w:val="14"/>
        </w:rPr>
        <w:t> </w:t>
      </w:r>
      <w:r>
        <w:rPr/>
        <w:t>Certificate</w:t>
      </w:r>
      <w:r>
        <w:rPr>
          <w:spacing w:val="16"/>
        </w:rPr>
        <w:t> </w:t>
      </w:r>
      <w:r>
        <w:rPr/>
        <w:t>Registrar</w:t>
      </w:r>
      <w:r>
        <w:rPr>
          <w:spacing w:val="16"/>
        </w:rPr>
        <w:t> </w:t>
      </w:r>
      <w:r>
        <w:rPr/>
        <w:t>and</w:t>
      </w:r>
      <w:r>
        <w:rPr>
          <w:spacing w:val="18"/>
        </w:rPr>
        <w:t> </w:t>
      </w:r>
      <w:r>
        <w:rPr>
          <w:spacing w:val="-5"/>
        </w:rPr>
        <w:t>the</w:t>
      </w:r>
    </w:p>
    <w:p>
      <w:pPr>
        <w:spacing w:after="0"/>
        <w:jc w:val="both"/>
        <w:sectPr>
          <w:footerReference w:type="default" r:id="rId7"/>
          <w:pgSz w:w="12240" w:h="15840"/>
          <w:pgMar w:footer="786" w:header="0" w:top="1360" w:bottom="980" w:left="720" w:right="760"/>
          <w:pgNumType w:start="2"/>
        </w:sectPr>
      </w:pPr>
    </w:p>
    <w:p>
      <w:pPr>
        <w:pStyle w:val="BodyText"/>
        <w:spacing w:before="79"/>
        <w:ind w:left="720" w:right="692"/>
        <w:jc w:val="both"/>
      </w:pPr>
      <w:r>
        <w:rPr/>
        <w:t>Securities</w:t>
      </w:r>
      <w:r>
        <w:rPr>
          <w:spacing w:val="-9"/>
        </w:rPr>
        <w:t> </w:t>
      </w:r>
      <w:r>
        <w:rPr/>
        <w:t>Administrator</w:t>
      </w:r>
      <w:r>
        <w:rPr>
          <w:spacing w:val="-9"/>
        </w:rPr>
        <w:t> </w:t>
      </w:r>
      <w:r>
        <w:rPr/>
        <w:t>are</w:t>
      </w:r>
      <w:r>
        <w:rPr>
          <w:spacing w:val="-10"/>
        </w:rPr>
        <w:t> </w:t>
      </w:r>
      <w:r>
        <w:rPr/>
        <w:t>entitled</w:t>
      </w:r>
      <w:r>
        <w:rPr>
          <w:spacing w:val="-9"/>
        </w:rPr>
        <w:t> </w:t>
      </w:r>
      <w:r>
        <w:rPr/>
        <w:t>to</w:t>
      </w:r>
      <w:r>
        <w:rPr>
          <w:spacing w:val="-7"/>
        </w:rPr>
        <w:t> </w:t>
      </w:r>
      <w:r>
        <w:rPr/>
        <w:t>rely</w:t>
      </w:r>
      <w:r>
        <w:rPr>
          <w:spacing w:val="-5"/>
        </w:rPr>
        <w:t> </w:t>
      </w:r>
      <w:r>
        <w:rPr/>
        <w:t>conclusively</w:t>
      </w:r>
      <w:r>
        <w:rPr>
          <w:spacing w:val="-9"/>
        </w:rPr>
        <w:t> </w:t>
      </w:r>
      <w:r>
        <w:rPr/>
        <w:t>on</w:t>
      </w:r>
      <w:r>
        <w:rPr>
          <w:spacing w:val="-7"/>
        </w:rPr>
        <w:t> </w:t>
      </w:r>
      <w:r>
        <w:rPr/>
        <w:t>a</w:t>
      </w:r>
      <w:r>
        <w:rPr>
          <w:spacing w:val="-7"/>
        </w:rPr>
        <w:t> </w:t>
      </w:r>
      <w:r>
        <w:rPr/>
        <w:t>certification</w:t>
      </w:r>
      <w:r>
        <w:rPr>
          <w:spacing w:val="-7"/>
        </w:rPr>
        <w:t> </w:t>
      </w:r>
      <w:r>
        <w:rPr/>
        <w:t>of</w:t>
      </w:r>
      <w:r>
        <w:rPr>
          <w:spacing w:val="-7"/>
        </w:rPr>
        <w:t> </w:t>
      </w:r>
      <w:r>
        <w:rPr/>
        <w:t>the</w:t>
      </w:r>
      <w:r>
        <w:rPr>
          <w:spacing w:val="-7"/>
        </w:rPr>
        <w:t> </w:t>
      </w:r>
      <w:r>
        <w:rPr/>
        <w:t>Depositor</w:t>
      </w:r>
      <w:r>
        <w:rPr>
          <w:spacing w:val="-9"/>
        </w:rPr>
        <w:t> </w:t>
      </w:r>
      <w:r>
        <w:rPr/>
        <w:t>or</w:t>
      </w:r>
      <w:r>
        <w:rPr>
          <w:spacing w:val="-9"/>
        </w:rPr>
        <w:t> </w:t>
      </w:r>
      <w:r>
        <w:rPr/>
        <w:t>any Affiliate</w:t>
      </w:r>
      <w:r>
        <w:rPr>
          <w:spacing w:val="-9"/>
        </w:rPr>
        <w:t> </w:t>
      </w:r>
      <w:r>
        <w:rPr/>
        <w:t>of</w:t>
      </w:r>
      <w:r>
        <w:rPr>
          <w:spacing w:val="-9"/>
        </w:rPr>
        <w:t> </w:t>
      </w:r>
      <w:r>
        <w:rPr/>
        <w:t>the</w:t>
      </w:r>
      <w:r>
        <w:rPr>
          <w:spacing w:val="-9"/>
        </w:rPr>
        <w:t> </w:t>
      </w:r>
      <w:r>
        <w:rPr/>
        <w:t>Depositor</w:t>
      </w:r>
      <w:r>
        <w:rPr>
          <w:spacing w:val="-8"/>
        </w:rPr>
        <w:t> </w:t>
      </w:r>
      <w:r>
        <w:rPr/>
        <w:t>in</w:t>
      </w:r>
      <w:r>
        <w:rPr>
          <w:spacing w:val="-9"/>
        </w:rPr>
        <w:t> </w:t>
      </w:r>
      <w:r>
        <w:rPr/>
        <w:t>determining</w:t>
      </w:r>
      <w:r>
        <w:rPr>
          <w:spacing w:val="-9"/>
        </w:rPr>
        <w:t> </w:t>
      </w:r>
      <w:r>
        <w:rPr/>
        <w:t>which</w:t>
      </w:r>
      <w:r>
        <w:rPr>
          <w:spacing w:val="-9"/>
        </w:rPr>
        <w:t> </w:t>
      </w:r>
      <w:r>
        <w:rPr/>
        <w:t>Certificates</w:t>
      </w:r>
      <w:r>
        <w:rPr>
          <w:spacing w:val="-9"/>
        </w:rPr>
        <w:t> </w:t>
      </w:r>
      <w:r>
        <w:rPr/>
        <w:t>are</w:t>
      </w:r>
      <w:r>
        <w:rPr>
          <w:spacing w:val="-13"/>
        </w:rPr>
        <w:t> </w:t>
      </w:r>
      <w:r>
        <w:rPr/>
        <w:t>beneficially</w:t>
      </w:r>
      <w:r>
        <w:rPr>
          <w:spacing w:val="-9"/>
        </w:rPr>
        <w:t> </w:t>
      </w:r>
      <w:r>
        <w:rPr/>
        <w:t>owned</w:t>
      </w:r>
      <w:r>
        <w:rPr>
          <w:spacing w:val="-9"/>
        </w:rPr>
        <w:t> </w:t>
      </w:r>
      <w:r>
        <w:rPr/>
        <w:t>by</w:t>
      </w:r>
      <w:r>
        <w:rPr>
          <w:spacing w:val="-9"/>
        </w:rPr>
        <w:t> </w:t>
      </w:r>
      <w:r>
        <w:rPr/>
        <w:t>an</w:t>
      </w:r>
      <w:r>
        <w:rPr>
          <w:spacing w:val="-7"/>
        </w:rPr>
        <w:t> </w:t>
      </w:r>
      <w:r>
        <w:rPr/>
        <w:t>Affiliate of the Depositor.</w:t>
      </w:r>
    </w:p>
    <w:p>
      <w:pPr>
        <w:pStyle w:val="BodyText"/>
        <w:spacing w:before="10"/>
        <w:rPr>
          <w:sz w:val="20"/>
        </w:rPr>
      </w:pPr>
    </w:p>
    <w:p>
      <w:pPr>
        <w:pStyle w:val="BodyText"/>
        <w:ind w:left="1440"/>
      </w:pPr>
      <w:r>
        <w:rPr/>
        <w:t>“</w:t>
      </w:r>
      <w:r>
        <w:rPr>
          <w:u w:val="single"/>
        </w:rPr>
        <w:t>Certificateholder</w:t>
      </w:r>
      <w:r>
        <w:rPr>
          <w:spacing w:val="-9"/>
          <w:u w:val="single"/>
        </w:rPr>
        <w:t> </w:t>
      </w:r>
      <w:r>
        <w:rPr>
          <w:u w:val="single"/>
        </w:rPr>
        <w:t>FATCA</w:t>
      </w:r>
      <w:r>
        <w:rPr>
          <w:spacing w:val="-8"/>
          <w:u w:val="single"/>
        </w:rPr>
        <w:t> </w:t>
      </w:r>
      <w:r>
        <w:rPr>
          <w:u w:val="single"/>
        </w:rPr>
        <w:t>Information</w:t>
      </w:r>
      <w:r>
        <w:rPr/>
        <w:t>”:</w:t>
      </w:r>
      <w:r>
        <w:rPr>
          <w:spacing w:val="44"/>
        </w:rPr>
        <w:t> </w:t>
      </w:r>
      <w:r>
        <w:rPr/>
        <w:t>As</w:t>
      </w:r>
      <w:r>
        <w:rPr>
          <w:spacing w:val="-8"/>
        </w:rPr>
        <w:t> </w:t>
      </w:r>
      <w:r>
        <w:rPr/>
        <w:t>defined</w:t>
      </w:r>
      <w:r>
        <w:rPr>
          <w:spacing w:val="-10"/>
        </w:rPr>
        <w:t> </w:t>
      </w:r>
      <w:r>
        <w:rPr/>
        <w:t>in</w:t>
      </w:r>
      <w:r>
        <w:rPr>
          <w:spacing w:val="-6"/>
        </w:rPr>
        <w:t> </w:t>
      </w:r>
      <w:r>
        <w:rPr/>
        <w:t>Section</w:t>
      </w:r>
      <w:r>
        <w:rPr>
          <w:spacing w:val="-8"/>
        </w:rPr>
        <w:t> </w:t>
      </w:r>
      <w:r>
        <w:rPr>
          <w:spacing w:val="-2"/>
        </w:rPr>
        <w:t>7.11(l).</w:t>
      </w:r>
    </w:p>
    <w:p>
      <w:pPr>
        <w:pStyle w:val="BodyText"/>
        <w:spacing w:before="10"/>
        <w:rPr>
          <w:sz w:val="20"/>
        </w:rPr>
      </w:pPr>
    </w:p>
    <w:p>
      <w:pPr>
        <w:pStyle w:val="BodyText"/>
        <w:ind w:left="720" w:right="690" w:firstLine="720"/>
        <w:jc w:val="both"/>
      </w:pPr>
      <w:r>
        <w:rPr/>
        <w:t>“</w:t>
      </w:r>
      <w:r>
        <w:rPr>
          <w:u w:val="single"/>
        </w:rPr>
        <w:t>Certificates</w:t>
      </w:r>
      <w:r>
        <w:rPr/>
        <w:t>”:</w:t>
      </w:r>
      <w:r>
        <w:rPr>
          <w:spacing w:val="40"/>
        </w:rPr>
        <w:t> </w:t>
      </w:r>
      <w:r>
        <w:rPr/>
        <w:t>The Class A-1, Class A-2, Class A-3, Class M-1, Class B-1, Class B-2, Class</w:t>
      </w:r>
      <w:r>
        <w:rPr>
          <w:spacing w:val="-4"/>
        </w:rPr>
        <w:t> </w:t>
      </w:r>
      <w:r>
        <w:rPr/>
        <w:t>B-3,</w:t>
      </w:r>
      <w:r>
        <w:rPr>
          <w:spacing w:val="-4"/>
        </w:rPr>
        <w:t> </w:t>
      </w:r>
      <w:r>
        <w:rPr/>
        <w:t>Class</w:t>
      </w:r>
      <w:r>
        <w:rPr>
          <w:spacing w:val="-4"/>
        </w:rPr>
        <w:t> </w:t>
      </w:r>
      <w:r>
        <w:rPr/>
        <w:t>A-IO-S,</w:t>
      </w:r>
      <w:r>
        <w:rPr>
          <w:spacing w:val="-1"/>
        </w:rPr>
        <w:t> </w:t>
      </w:r>
      <w:r>
        <w:rPr/>
        <w:t>Class</w:t>
      </w:r>
      <w:r>
        <w:rPr>
          <w:spacing w:val="-4"/>
        </w:rPr>
        <w:t> </w:t>
      </w:r>
      <w:r>
        <w:rPr/>
        <w:t>XS</w:t>
      </w:r>
      <w:r>
        <w:rPr>
          <w:spacing w:val="-4"/>
        </w:rPr>
        <w:t> </w:t>
      </w:r>
      <w:r>
        <w:rPr/>
        <w:t>and</w:t>
      </w:r>
      <w:r>
        <w:rPr>
          <w:spacing w:val="-1"/>
        </w:rPr>
        <w:t> </w:t>
      </w:r>
      <w:r>
        <w:rPr/>
        <w:t>Class</w:t>
      </w:r>
      <w:r>
        <w:rPr>
          <w:spacing w:val="-4"/>
        </w:rPr>
        <w:t> </w:t>
      </w:r>
      <w:r>
        <w:rPr/>
        <w:t>A-R</w:t>
      </w:r>
      <w:r>
        <w:rPr>
          <w:spacing w:val="-1"/>
        </w:rPr>
        <w:t> </w:t>
      </w:r>
      <w:r>
        <w:rPr/>
        <w:t>Certificates</w:t>
      </w:r>
      <w:r>
        <w:rPr>
          <w:spacing w:val="-1"/>
        </w:rPr>
        <w:t> </w:t>
      </w:r>
      <w:r>
        <w:rPr/>
        <w:t>substantially</w:t>
      </w:r>
      <w:r>
        <w:rPr>
          <w:spacing w:val="-4"/>
        </w:rPr>
        <w:t> </w:t>
      </w:r>
      <w:r>
        <w:rPr/>
        <w:t>in</w:t>
      </w:r>
      <w:r>
        <w:rPr>
          <w:spacing w:val="-1"/>
        </w:rPr>
        <w:t> </w:t>
      </w:r>
      <w:r>
        <w:rPr/>
        <w:t>the</w:t>
      </w:r>
      <w:r>
        <w:rPr>
          <w:spacing w:val="-1"/>
        </w:rPr>
        <w:t> </w:t>
      </w:r>
      <w:r>
        <w:rPr/>
        <w:t>forms</w:t>
      </w:r>
      <w:r>
        <w:rPr>
          <w:spacing w:val="-4"/>
        </w:rPr>
        <w:t> </w:t>
      </w:r>
      <w:r>
        <w:rPr/>
        <w:t>annexed hereto</w:t>
      </w:r>
      <w:r>
        <w:rPr>
          <w:spacing w:val="-5"/>
        </w:rPr>
        <w:t> </w:t>
      </w:r>
      <w:r>
        <w:rPr/>
        <w:t>as</w:t>
      </w:r>
      <w:r>
        <w:rPr>
          <w:spacing w:val="-11"/>
        </w:rPr>
        <w:t> </w:t>
      </w:r>
      <w:r>
        <w:rPr/>
        <w:t>Exhibit</w:t>
      </w:r>
      <w:r>
        <w:rPr>
          <w:spacing w:val="-8"/>
        </w:rPr>
        <w:t> </w:t>
      </w:r>
      <w:r>
        <w:rPr/>
        <w:t>A-1</w:t>
      </w:r>
      <w:r>
        <w:rPr>
          <w:spacing w:val="-6"/>
        </w:rPr>
        <w:t> </w:t>
      </w:r>
      <w:r>
        <w:rPr/>
        <w:t>or</w:t>
      </w:r>
      <w:r>
        <w:rPr>
          <w:spacing w:val="-5"/>
        </w:rPr>
        <w:t> </w:t>
      </w:r>
      <w:r>
        <w:rPr/>
        <w:t>Exhibit</w:t>
      </w:r>
      <w:r>
        <w:rPr>
          <w:spacing w:val="-6"/>
        </w:rPr>
        <w:t> </w:t>
      </w:r>
      <w:r>
        <w:rPr/>
        <w:t>A-2,</w:t>
      </w:r>
      <w:r>
        <w:rPr>
          <w:spacing w:val="-8"/>
        </w:rPr>
        <w:t> </w:t>
      </w:r>
      <w:r>
        <w:rPr/>
        <w:t>as</w:t>
      </w:r>
      <w:r>
        <w:rPr>
          <w:spacing w:val="-8"/>
        </w:rPr>
        <w:t> </w:t>
      </w:r>
      <w:r>
        <w:rPr/>
        <w:t>applicable,</w:t>
      </w:r>
      <w:r>
        <w:rPr>
          <w:spacing w:val="-8"/>
        </w:rPr>
        <w:t> </w:t>
      </w:r>
      <w:r>
        <w:rPr/>
        <w:t>and</w:t>
      </w:r>
      <w:r>
        <w:rPr>
          <w:spacing w:val="-6"/>
        </w:rPr>
        <w:t> </w:t>
      </w:r>
      <w:r>
        <w:rPr/>
        <w:t>representing</w:t>
      </w:r>
      <w:r>
        <w:rPr>
          <w:spacing w:val="-8"/>
        </w:rPr>
        <w:t> </w:t>
      </w:r>
      <w:r>
        <w:rPr/>
        <w:t>the</w:t>
      </w:r>
      <w:r>
        <w:rPr>
          <w:spacing w:val="-7"/>
        </w:rPr>
        <w:t> </w:t>
      </w:r>
      <w:r>
        <w:rPr/>
        <w:t>beneficial</w:t>
      </w:r>
      <w:r>
        <w:rPr>
          <w:spacing w:val="-8"/>
        </w:rPr>
        <w:t> </w:t>
      </w:r>
      <w:r>
        <w:rPr/>
        <w:t>interests</w:t>
      </w:r>
      <w:r>
        <w:rPr>
          <w:spacing w:val="-8"/>
        </w:rPr>
        <w:t> </w:t>
      </w:r>
      <w:r>
        <w:rPr/>
        <w:t>in</w:t>
      </w:r>
      <w:r>
        <w:rPr>
          <w:spacing w:val="-8"/>
        </w:rPr>
        <w:t> </w:t>
      </w:r>
      <w:r>
        <w:rPr/>
        <w:t>the Issuing Entity.</w:t>
      </w:r>
    </w:p>
    <w:p>
      <w:pPr>
        <w:pStyle w:val="BodyText"/>
        <w:spacing w:before="10"/>
        <w:rPr>
          <w:sz w:val="20"/>
        </w:rPr>
      </w:pPr>
    </w:p>
    <w:p>
      <w:pPr>
        <w:pStyle w:val="BodyText"/>
        <w:ind w:left="1440"/>
      </w:pPr>
      <w:r>
        <w:rPr/>
        <w:t>“</w:t>
      </w:r>
      <w:r>
        <w:rPr>
          <w:u w:val="single"/>
        </w:rPr>
        <w:t>Citibank</w:t>
      </w:r>
      <w:r>
        <w:rPr/>
        <w:t>”:</w:t>
      </w:r>
      <w:r>
        <w:rPr>
          <w:spacing w:val="49"/>
        </w:rPr>
        <w:t> </w:t>
      </w:r>
      <w:r>
        <w:rPr/>
        <w:t>As</w:t>
      </w:r>
      <w:r>
        <w:rPr>
          <w:spacing w:val="-6"/>
        </w:rPr>
        <w:t> </w:t>
      </w:r>
      <w:r>
        <w:rPr/>
        <w:t>defined</w:t>
      </w:r>
      <w:r>
        <w:rPr>
          <w:spacing w:val="-7"/>
        </w:rPr>
        <w:t> </w:t>
      </w:r>
      <w:r>
        <w:rPr/>
        <w:t>in</w:t>
      </w:r>
      <w:r>
        <w:rPr>
          <w:spacing w:val="-6"/>
        </w:rPr>
        <w:t> </w:t>
      </w:r>
      <w:r>
        <w:rPr/>
        <w:t>Section</w:t>
      </w:r>
      <w:r>
        <w:rPr>
          <w:spacing w:val="-5"/>
        </w:rPr>
        <w:t> </w:t>
      </w:r>
      <w:r>
        <w:rPr>
          <w:spacing w:val="-2"/>
        </w:rPr>
        <w:t>5.01.</w:t>
      </w:r>
    </w:p>
    <w:p>
      <w:pPr>
        <w:pStyle w:val="BodyText"/>
        <w:spacing w:before="10"/>
        <w:rPr>
          <w:sz w:val="20"/>
        </w:rPr>
      </w:pPr>
    </w:p>
    <w:p>
      <w:pPr>
        <w:pStyle w:val="BodyText"/>
        <w:ind w:left="720" w:right="687" w:firstLine="720"/>
        <w:jc w:val="both"/>
      </w:pPr>
      <w:r>
        <w:rPr/>
        <w:t>“</w:t>
      </w:r>
      <w:r>
        <w:rPr>
          <w:u w:val="single"/>
        </w:rPr>
        <w:t>Clearing Agency</w:t>
      </w:r>
      <w:r>
        <w:rPr/>
        <w:t>”:</w:t>
      </w:r>
      <w:r>
        <w:rPr>
          <w:spacing w:val="40"/>
        </w:rPr>
        <w:t> </w:t>
      </w:r>
      <w:r>
        <w:rPr/>
        <w:t>An organization registered as a “clearing agency” pursuant to Section</w:t>
      </w:r>
      <w:r>
        <w:rPr>
          <w:spacing w:val="-3"/>
        </w:rPr>
        <w:t> </w:t>
      </w:r>
      <w:r>
        <w:rPr/>
        <w:t>17A of the Securities Exchange Act of 1934, as amended.</w:t>
      </w:r>
      <w:r>
        <w:rPr>
          <w:spacing w:val="40"/>
        </w:rPr>
        <w:t> </w:t>
      </w:r>
      <w:r>
        <w:rPr/>
        <w:t>As of the Closing Date, the Clearing Agencies shall be DTC, Euroclear and Clearstream.</w:t>
      </w:r>
    </w:p>
    <w:p>
      <w:pPr>
        <w:pStyle w:val="BodyText"/>
        <w:spacing w:before="10"/>
        <w:rPr>
          <w:sz w:val="20"/>
        </w:rPr>
      </w:pPr>
    </w:p>
    <w:p>
      <w:pPr>
        <w:pStyle w:val="BodyText"/>
        <w:ind w:left="720" w:right="688" w:firstLine="720"/>
        <w:jc w:val="both"/>
      </w:pPr>
      <w:r>
        <w:rPr/>
        <w:t>“</w:t>
      </w:r>
      <w:r>
        <w:rPr>
          <w:u w:val="single"/>
        </w:rPr>
        <w:t>Clearing</w:t>
      </w:r>
      <w:r>
        <w:rPr>
          <w:spacing w:val="-5"/>
          <w:u w:val="single"/>
        </w:rPr>
        <w:t> </w:t>
      </w:r>
      <w:r>
        <w:rPr>
          <w:u w:val="single"/>
        </w:rPr>
        <w:t>Agency</w:t>
      </w:r>
      <w:r>
        <w:rPr>
          <w:spacing w:val="-5"/>
          <w:u w:val="single"/>
        </w:rPr>
        <w:t> </w:t>
      </w:r>
      <w:r>
        <w:rPr>
          <w:u w:val="single"/>
        </w:rPr>
        <w:t>Participant</w:t>
      </w:r>
      <w:r>
        <w:rPr/>
        <w:t>”:</w:t>
      </w:r>
      <w:r>
        <w:rPr>
          <w:spacing w:val="40"/>
        </w:rPr>
        <w:t> </w:t>
      </w:r>
      <w:r>
        <w:rPr/>
        <w:t>A</w:t>
      </w:r>
      <w:r>
        <w:rPr>
          <w:spacing w:val="-5"/>
        </w:rPr>
        <w:t> </w:t>
      </w:r>
      <w:r>
        <w:rPr/>
        <w:t>broker,</w:t>
      </w:r>
      <w:r>
        <w:rPr>
          <w:spacing w:val="-5"/>
        </w:rPr>
        <w:t> </w:t>
      </w:r>
      <w:r>
        <w:rPr/>
        <w:t>dealer,</w:t>
      </w:r>
      <w:r>
        <w:rPr>
          <w:spacing w:val="-5"/>
        </w:rPr>
        <w:t> </w:t>
      </w:r>
      <w:r>
        <w:rPr/>
        <w:t>bank,</w:t>
      </w:r>
      <w:r>
        <w:rPr>
          <w:spacing w:val="-5"/>
        </w:rPr>
        <w:t> </w:t>
      </w:r>
      <w:r>
        <w:rPr/>
        <w:t>other</w:t>
      </w:r>
      <w:r>
        <w:rPr>
          <w:spacing w:val="-7"/>
        </w:rPr>
        <w:t> </w:t>
      </w:r>
      <w:r>
        <w:rPr/>
        <w:t>financial</w:t>
      </w:r>
      <w:r>
        <w:rPr>
          <w:spacing w:val="-5"/>
        </w:rPr>
        <w:t> </w:t>
      </w:r>
      <w:r>
        <w:rPr/>
        <w:t>institution</w:t>
      </w:r>
      <w:r>
        <w:rPr>
          <w:spacing w:val="-5"/>
        </w:rPr>
        <w:t> </w:t>
      </w:r>
      <w:r>
        <w:rPr/>
        <w:t>or</w:t>
      </w:r>
      <w:r>
        <w:rPr>
          <w:spacing w:val="-5"/>
        </w:rPr>
        <w:t> </w:t>
      </w:r>
      <w:r>
        <w:rPr/>
        <w:t>other Person</w:t>
      </w:r>
      <w:r>
        <w:rPr>
          <w:spacing w:val="-6"/>
        </w:rPr>
        <w:t> </w:t>
      </w:r>
      <w:r>
        <w:rPr/>
        <w:t>for</w:t>
      </w:r>
      <w:r>
        <w:rPr>
          <w:spacing w:val="-8"/>
        </w:rPr>
        <w:t> </w:t>
      </w:r>
      <w:r>
        <w:rPr/>
        <w:t>whom</w:t>
      </w:r>
      <w:r>
        <w:rPr>
          <w:spacing w:val="-6"/>
        </w:rPr>
        <w:t> </w:t>
      </w:r>
      <w:r>
        <w:rPr/>
        <w:t>from</w:t>
      </w:r>
      <w:r>
        <w:rPr>
          <w:spacing w:val="-6"/>
        </w:rPr>
        <w:t> </w:t>
      </w:r>
      <w:r>
        <w:rPr/>
        <w:t>time</w:t>
      </w:r>
      <w:r>
        <w:rPr>
          <w:spacing w:val="-8"/>
        </w:rPr>
        <w:t> </w:t>
      </w:r>
      <w:r>
        <w:rPr/>
        <w:t>to</w:t>
      </w:r>
      <w:r>
        <w:rPr>
          <w:spacing w:val="-6"/>
        </w:rPr>
        <w:t> </w:t>
      </w:r>
      <w:r>
        <w:rPr/>
        <w:t>time</w:t>
      </w:r>
      <w:r>
        <w:rPr>
          <w:spacing w:val="-6"/>
        </w:rPr>
        <w:t> </w:t>
      </w:r>
      <w:r>
        <w:rPr/>
        <w:t>a</w:t>
      </w:r>
      <w:r>
        <w:rPr>
          <w:spacing w:val="-6"/>
        </w:rPr>
        <w:t> </w:t>
      </w:r>
      <w:r>
        <w:rPr/>
        <w:t>Clearing</w:t>
      </w:r>
      <w:r>
        <w:rPr>
          <w:spacing w:val="-6"/>
        </w:rPr>
        <w:t> </w:t>
      </w:r>
      <w:r>
        <w:rPr/>
        <w:t>Agency</w:t>
      </w:r>
      <w:r>
        <w:rPr>
          <w:spacing w:val="-6"/>
        </w:rPr>
        <w:t> </w:t>
      </w:r>
      <w:r>
        <w:rPr/>
        <w:t>effects</w:t>
      </w:r>
      <w:r>
        <w:rPr>
          <w:spacing w:val="-6"/>
        </w:rPr>
        <w:t> </w:t>
      </w:r>
      <w:r>
        <w:rPr/>
        <w:t>book</w:t>
      </w:r>
      <w:r>
        <w:rPr>
          <w:spacing w:val="-6"/>
        </w:rPr>
        <w:t> </w:t>
      </w:r>
      <w:r>
        <w:rPr/>
        <w:t>entry</w:t>
      </w:r>
      <w:r>
        <w:rPr>
          <w:spacing w:val="-6"/>
        </w:rPr>
        <w:t> </w:t>
      </w:r>
      <w:r>
        <w:rPr/>
        <w:t>transfers</w:t>
      </w:r>
      <w:r>
        <w:rPr>
          <w:spacing w:val="-4"/>
        </w:rPr>
        <w:t> </w:t>
      </w:r>
      <w:r>
        <w:rPr/>
        <w:t>and</w:t>
      </w:r>
      <w:r>
        <w:rPr>
          <w:spacing w:val="-6"/>
        </w:rPr>
        <w:t> </w:t>
      </w:r>
      <w:r>
        <w:rPr/>
        <w:t>pledges</w:t>
      </w:r>
      <w:r>
        <w:rPr>
          <w:spacing w:val="-6"/>
        </w:rPr>
        <w:t> </w:t>
      </w:r>
      <w:r>
        <w:rPr/>
        <w:t>of securities deposited with the Clearing Agency.</w:t>
      </w:r>
    </w:p>
    <w:p>
      <w:pPr>
        <w:pStyle w:val="BodyText"/>
        <w:spacing w:before="10"/>
        <w:rPr>
          <w:sz w:val="20"/>
        </w:rPr>
      </w:pPr>
    </w:p>
    <w:p>
      <w:pPr>
        <w:pStyle w:val="BodyText"/>
        <w:ind w:left="720" w:right="690" w:firstLine="720"/>
        <w:jc w:val="both"/>
      </w:pPr>
      <w:r>
        <w:rPr/>
        <w:t>“</w:t>
      </w:r>
      <w:r>
        <w:rPr>
          <w:u w:val="single"/>
        </w:rPr>
        <w:t>Clearstream</w:t>
      </w:r>
      <w:r>
        <w:rPr/>
        <w:t>”:</w:t>
      </w:r>
      <w:r>
        <w:rPr>
          <w:spacing w:val="40"/>
        </w:rPr>
        <w:t> </w:t>
      </w:r>
      <w:r>
        <w:rPr/>
        <w:t>Clearstream Banking, société anonyme, a subsidiary of Clearstream International, a Luxembourg limited liability company registered as a bank therein, and its successors and assigns.</w:t>
      </w:r>
    </w:p>
    <w:p>
      <w:pPr>
        <w:pStyle w:val="BodyText"/>
        <w:spacing w:before="10"/>
        <w:rPr>
          <w:sz w:val="20"/>
        </w:rPr>
      </w:pPr>
    </w:p>
    <w:p>
      <w:pPr>
        <w:pStyle w:val="BodyText"/>
        <w:ind w:left="720" w:right="691" w:firstLine="720"/>
        <w:jc w:val="both"/>
      </w:pPr>
      <w:r>
        <w:rPr/>
        <w:t>“</w:t>
      </w:r>
      <w:r>
        <w:rPr>
          <w:u w:val="single"/>
        </w:rPr>
        <w:t>Code</w:t>
      </w:r>
      <w:r>
        <w:rPr/>
        <w:t>”:</w:t>
      </w:r>
      <w:r>
        <w:rPr>
          <w:spacing w:val="40"/>
        </w:rPr>
        <w:t> </w:t>
      </w:r>
      <w:r>
        <w:rPr/>
        <w:t>The Internal Revenue Code of 1986, as amended, and as it may be </w:t>
      </w:r>
      <w:r>
        <w:rPr/>
        <w:t>further amended from time to time, any successor statutes thereto.</w:t>
      </w:r>
    </w:p>
    <w:p>
      <w:pPr>
        <w:pStyle w:val="BodyText"/>
        <w:spacing w:before="10"/>
        <w:rPr>
          <w:sz w:val="20"/>
        </w:rPr>
      </w:pPr>
    </w:p>
    <w:p>
      <w:pPr>
        <w:pStyle w:val="BodyText"/>
        <w:ind w:left="720" w:right="687" w:firstLine="720"/>
        <w:jc w:val="both"/>
      </w:pPr>
      <w:r>
        <w:rPr/>
        <w:t>“</w:t>
      </w:r>
      <w:r>
        <w:rPr>
          <w:u w:val="single"/>
        </w:rPr>
        <w:t>Corporate Trust Office</w:t>
      </w:r>
      <w:r>
        <w:rPr/>
        <w:t>”:</w:t>
      </w:r>
      <w:r>
        <w:rPr>
          <w:spacing w:val="40"/>
        </w:rPr>
        <w:t> </w:t>
      </w:r>
      <w:r>
        <w:rPr/>
        <w:t>With respect to the Resident Trustee, the principal corporate trust office of the Resident Trustee, located at 20 Montchanin Road, Suite 180, Greenville, Delaware 19807, Attention:</w:t>
      </w:r>
      <w:r>
        <w:rPr>
          <w:spacing w:val="40"/>
        </w:rPr>
        <w:t> </w:t>
      </w:r>
      <w:r>
        <w:rPr/>
        <w:t>JPMMT 2022-DSC1, with a copy to Citicorp Trust Delaware, National Association, c/o Citibank, N.A., 388 Greenwich Street, New York, New York 10013, Attention:</w:t>
      </w:r>
      <w:r>
        <w:rPr>
          <w:spacing w:val="40"/>
        </w:rPr>
        <w:t> </w:t>
      </w:r>
      <w:r>
        <w:rPr/>
        <w:t>JPMMT 2022-DSC1, or at such other address as the Resident Trustee may designate by written notice to the Certificateholders, the Depositor, the Issuing Entity and the Securities Administrator, or the principal corporate trust office of any successor Resident Trustee at the address</w:t>
      </w:r>
      <w:r>
        <w:rPr>
          <w:spacing w:val="-4"/>
        </w:rPr>
        <w:t> </w:t>
      </w:r>
      <w:r>
        <w:rPr/>
        <w:t>designated</w:t>
      </w:r>
      <w:r>
        <w:rPr>
          <w:spacing w:val="-7"/>
        </w:rPr>
        <w:t> </w:t>
      </w:r>
      <w:r>
        <w:rPr/>
        <w:t>by</w:t>
      </w:r>
      <w:r>
        <w:rPr>
          <w:spacing w:val="-7"/>
        </w:rPr>
        <w:t> </w:t>
      </w:r>
      <w:r>
        <w:rPr/>
        <w:t>such</w:t>
      </w:r>
      <w:r>
        <w:rPr>
          <w:spacing w:val="-9"/>
        </w:rPr>
        <w:t> </w:t>
      </w:r>
      <w:r>
        <w:rPr/>
        <w:t>successor</w:t>
      </w:r>
      <w:r>
        <w:rPr>
          <w:spacing w:val="-7"/>
        </w:rPr>
        <w:t> </w:t>
      </w:r>
      <w:r>
        <w:rPr/>
        <w:t>Resident</w:t>
      </w:r>
      <w:r>
        <w:rPr>
          <w:spacing w:val="-7"/>
        </w:rPr>
        <w:t> </w:t>
      </w:r>
      <w:r>
        <w:rPr/>
        <w:t>Trustee</w:t>
      </w:r>
      <w:r>
        <w:rPr>
          <w:spacing w:val="-9"/>
        </w:rPr>
        <w:t> </w:t>
      </w:r>
      <w:r>
        <w:rPr/>
        <w:t>by</w:t>
      </w:r>
      <w:r>
        <w:rPr>
          <w:spacing w:val="-7"/>
        </w:rPr>
        <w:t> </w:t>
      </w:r>
      <w:r>
        <w:rPr/>
        <w:t>written</w:t>
      </w:r>
      <w:r>
        <w:rPr>
          <w:spacing w:val="-7"/>
        </w:rPr>
        <w:t> </w:t>
      </w:r>
      <w:r>
        <w:rPr/>
        <w:t>notice</w:t>
      </w:r>
      <w:r>
        <w:rPr>
          <w:spacing w:val="-9"/>
        </w:rPr>
        <w:t> </w:t>
      </w:r>
      <w:r>
        <w:rPr/>
        <w:t>to</w:t>
      </w:r>
      <w:r>
        <w:rPr>
          <w:spacing w:val="-2"/>
        </w:rPr>
        <w:t> </w:t>
      </w:r>
      <w:r>
        <w:rPr/>
        <w:t>the</w:t>
      </w:r>
      <w:r>
        <w:rPr>
          <w:spacing w:val="-7"/>
        </w:rPr>
        <w:t> </w:t>
      </w:r>
      <w:r>
        <w:rPr/>
        <w:t>Certificateholders, the Depositor, the Issuing Entity and the Securities Administrator.</w:t>
      </w:r>
      <w:r>
        <w:rPr>
          <w:spacing w:val="40"/>
        </w:rPr>
        <w:t> </w:t>
      </w:r>
      <w:r>
        <w:rPr/>
        <w:t>With respect to the Delaware Trustee, the Securities Administrator or the Paying Agent, the principal corporate trust office of the Securities Administrator, located at 388 Greenwich Street, New York, New York 10013, Attention:</w:t>
      </w:r>
      <w:r>
        <w:rPr>
          <w:spacing w:val="40"/>
        </w:rPr>
        <w:t> </w:t>
      </w:r>
      <w:r>
        <w:rPr/>
        <w:t>JPMMT 2022-DSC1, or</w:t>
      </w:r>
      <w:r>
        <w:rPr>
          <w:spacing w:val="-1"/>
        </w:rPr>
        <w:t> </w:t>
      </w:r>
      <w:r>
        <w:rPr/>
        <w:t>at such other address as</w:t>
      </w:r>
      <w:r>
        <w:rPr>
          <w:spacing w:val="-1"/>
        </w:rPr>
        <w:t> </w:t>
      </w:r>
      <w:r>
        <w:rPr/>
        <w:t>the Delaware Trustee, the Securities Administrator or the Paying Agent, as applicable, may designate by written notice to the Certificateholders, the Depositor, the Issuing Entity and the Delaware Trustee, or the principal corporate trust office of any successor Securities Administrator or successor Paying Agent, as applicable, at the address designated by such successor Securities Administrator or successor Paying</w:t>
      </w:r>
      <w:r>
        <w:rPr>
          <w:spacing w:val="-6"/>
        </w:rPr>
        <w:t> </w:t>
      </w:r>
      <w:r>
        <w:rPr/>
        <w:t>Agent,</w:t>
      </w:r>
      <w:r>
        <w:rPr>
          <w:spacing w:val="-6"/>
        </w:rPr>
        <w:t> </w:t>
      </w:r>
      <w:r>
        <w:rPr/>
        <w:t>as</w:t>
      </w:r>
      <w:r>
        <w:rPr>
          <w:spacing w:val="-6"/>
        </w:rPr>
        <w:t> </w:t>
      </w:r>
      <w:r>
        <w:rPr/>
        <w:t>applicable,</w:t>
      </w:r>
      <w:r>
        <w:rPr>
          <w:spacing w:val="-6"/>
        </w:rPr>
        <w:t> </w:t>
      </w:r>
      <w:r>
        <w:rPr/>
        <w:t>by</w:t>
      </w:r>
      <w:r>
        <w:rPr>
          <w:spacing w:val="-6"/>
        </w:rPr>
        <w:t> </w:t>
      </w:r>
      <w:r>
        <w:rPr/>
        <w:t>written</w:t>
      </w:r>
      <w:r>
        <w:rPr>
          <w:spacing w:val="-8"/>
        </w:rPr>
        <w:t> </w:t>
      </w:r>
      <w:r>
        <w:rPr/>
        <w:t>notice</w:t>
      </w:r>
      <w:r>
        <w:rPr>
          <w:spacing w:val="-9"/>
        </w:rPr>
        <w:t> </w:t>
      </w:r>
      <w:r>
        <w:rPr/>
        <w:t>to</w:t>
      </w:r>
      <w:r>
        <w:rPr>
          <w:spacing w:val="-4"/>
        </w:rPr>
        <w:t> </w:t>
      </w:r>
      <w:r>
        <w:rPr/>
        <w:t>the</w:t>
      </w:r>
      <w:r>
        <w:rPr>
          <w:spacing w:val="-6"/>
        </w:rPr>
        <w:t> </w:t>
      </w:r>
      <w:r>
        <w:rPr/>
        <w:t>Certificateholders,</w:t>
      </w:r>
      <w:r>
        <w:rPr>
          <w:spacing w:val="-6"/>
        </w:rPr>
        <w:t> </w:t>
      </w:r>
      <w:r>
        <w:rPr/>
        <w:t>the</w:t>
      </w:r>
      <w:r>
        <w:rPr>
          <w:spacing w:val="-5"/>
        </w:rPr>
        <w:t> </w:t>
      </w:r>
      <w:r>
        <w:rPr/>
        <w:t>Depositor,</w:t>
      </w:r>
      <w:r>
        <w:rPr>
          <w:spacing w:val="-8"/>
        </w:rPr>
        <w:t> </w:t>
      </w:r>
      <w:r>
        <w:rPr/>
        <w:t>the</w:t>
      </w:r>
      <w:r>
        <w:rPr>
          <w:spacing w:val="-6"/>
        </w:rPr>
        <w:t> </w:t>
      </w:r>
      <w:r>
        <w:rPr/>
        <w:t>Issuing Entity</w:t>
      </w:r>
      <w:r>
        <w:rPr>
          <w:spacing w:val="-1"/>
        </w:rPr>
        <w:t> </w:t>
      </w:r>
      <w:r>
        <w:rPr/>
        <w:t>and</w:t>
      </w:r>
      <w:r>
        <w:rPr>
          <w:spacing w:val="-4"/>
        </w:rPr>
        <w:t> </w:t>
      </w:r>
      <w:r>
        <w:rPr/>
        <w:t>the</w:t>
      </w:r>
      <w:r>
        <w:rPr>
          <w:spacing w:val="-6"/>
        </w:rPr>
        <w:t> </w:t>
      </w:r>
      <w:r>
        <w:rPr/>
        <w:t>Delaware</w:t>
      </w:r>
      <w:r>
        <w:rPr>
          <w:spacing w:val="-4"/>
        </w:rPr>
        <w:t> </w:t>
      </w:r>
      <w:r>
        <w:rPr/>
        <w:t>Trustee.</w:t>
      </w:r>
      <w:r>
        <w:rPr>
          <w:spacing w:val="40"/>
        </w:rPr>
        <w:t> </w:t>
      </w:r>
      <w:r>
        <w:rPr/>
        <w:t>With</w:t>
      </w:r>
      <w:r>
        <w:rPr>
          <w:spacing w:val="-1"/>
        </w:rPr>
        <w:t> </w:t>
      </w:r>
      <w:r>
        <w:rPr/>
        <w:t>respect</w:t>
      </w:r>
      <w:r>
        <w:rPr>
          <w:spacing w:val="-5"/>
        </w:rPr>
        <w:t> </w:t>
      </w:r>
      <w:r>
        <w:rPr/>
        <w:t>to the</w:t>
      </w:r>
      <w:r>
        <w:rPr>
          <w:spacing w:val="-6"/>
        </w:rPr>
        <w:t> </w:t>
      </w:r>
      <w:r>
        <w:rPr/>
        <w:t>Certificate</w:t>
      </w:r>
      <w:r>
        <w:rPr>
          <w:spacing w:val="-2"/>
        </w:rPr>
        <w:t> </w:t>
      </w:r>
      <w:r>
        <w:rPr/>
        <w:t>Registrar,</w:t>
      </w:r>
      <w:r>
        <w:rPr>
          <w:spacing w:val="-1"/>
        </w:rPr>
        <w:t> </w:t>
      </w:r>
      <w:r>
        <w:rPr/>
        <w:t>(i)</w:t>
      </w:r>
      <w:r>
        <w:rPr>
          <w:spacing w:val="-4"/>
        </w:rPr>
        <w:t> </w:t>
      </w:r>
      <w:r>
        <w:rPr/>
        <w:t>solely</w:t>
      </w:r>
      <w:r>
        <w:rPr>
          <w:spacing w:val="-4"/>
        </w:rPr>
        <w:t> </w:t>
      </w:r>
      <w:r>
        <w:rPr/>
        <w:t>for</w:t>
      </w:r>
      <w:r>
        <w:rPr>
          <w:spacing w:val="-2"/>
        </w:rPr>
        <w:t> </w:t>
      </w:r>
      <w:r>
        <w:rPr/>
        <w:t>purposes of the transfer, surrender or exchanges of</w:t>
      </w:r>
      <w:r>
        <w:rPr>
          <w:spacing w:val="-1"/>
        </w:rPr>
        <w:t> </w:t>
      </w:r>
      <w:r>
        <w:rPr/>
        <w:t>Certificates, at</w:t>
      </w:r>
      <w:r>
        <w:rPr>
          <w:spacing w:val="-1"/>
        </w:rPr>
        <w:t> </w:t>
      </w:r>
      <w:r>
        <w:rPr/>
        <w:t>480 Washington Boulevard, 30th Floor, Jersey</w:t>
      </w:r>
      <w:r>
        <w:rPr>
          <w:spacing w:val="5"/>
        </w:rPr>
        <w:t> </w:t>
      </w:r>
      <w:r>
        <w:rPr/>
        <w:t>City,</w:t>
      </w:r>
      <w:r>
        <w:rPr>
          <w:spacing w:val="5"/>
        </w:rPr>
        <w:t> </w:t>
      </w:r>
      <w:r>
        <w:rPr/>
        <w:t>New</w:t>
      </w:r>
      <w:r>
        <w:rPr>
          <w:spacing w:val="3"/>
        </w:rPr>
        <w:t> </w:t>
      </w:r>
      <w:r>
        <w:rPr/>
        <w:t>Jersey</w:t>
      </w:r>
      <w:r>
        <w:rPr>
          <w:spacing w:val="6"/>
        </w:rPr>
        <w:t> </w:t>
      </w:r>
      <w:r>
        <w:rPr/>
        <w:t>07310,</w:t>
      </w:r>
      <w:r>
        <w:rPr>
          <w:spacing w:val="5"/>
        </w:rPr>
        <w:t> </w:t>
      </w:r>
      <w:r>
        <w:rPr/>
        <w:t>Attention:</w:t>
      </w:r>
      <w:r>
        <w:rPr>
          <w:spacing w:val="75"/>
        </w:rPr>
        <w:t> </w:t>
      </w:r>
      <w:r>
        <w:rPr/>
        <w:t>JPMMT</w:t>
      </w:r>
      <w:r>
        <w:rPr>
          <w:spacing w:val="5"/>
        </w:rPr>
        <w:t> </w:t>
      </w:r>
      <w:r>
        <w:rPr/>
        <w:t>2022-DSC1,</w:t>
      </w:r>
      <w:r>
        <w:rPr>
          <w:spacing w:val="6"/>
        </w:rPr>
        <w:t> </w:t>
      </w:r>
      <w:r>
        <w:rPr/>
        <w:t>or</w:t>
      </w:r>
      <w:r>
        <w:rPr>
          <w:spacing w:val="3"/>
        </w:rPr>
        <w:t> </w:t>
      </w:r>
      <w:r>
        <w:rPr/>
        <w:t>at</w:t>
      </w:r>
      <w:r>
        <w:rPr>
          <w:spacing w:val="6"/>
        </w:rPr>
        <w:t> </w:t>
      </w:r>
      <w:r>
        <w:rPr/>
        <w:t>such</w:t>
      </w:r>
      <w:r>
        <w:rPr>
          <w:spacing w:val="5"/>
        </w:rPr>
        <w:t> </w:t>
      </w:r>
      <w:r>
        <w:rPr/>
        <w:t>other</w:t>
      </w:r>
      <w:r>
        <w:rPr>
          <w:spacing w:val="6"/>
        </w:rPr>
        <w:t> </w:t>
      </w:r>
      <w:r>
        <w:rPr/>
        <w:t>address</w:t>
      </w:r>
      <w:r>
        <w:rPr>
          <w:spacing w:val="5"/>
        </w:rPr>
        <w:t> </w:t>
      </w:r>
      <w:r>
        <w:rPr/>
        <w:t>as</w:t>
      </w:r>
      <w:r>
        <w:rPr>
          <w:spacing w:val="6"/>
        </w:rPr>
        <w:t> </w:t>
      </w:r>
      <w:r>
        <w:rPr>
          <w:spacing w:val="-5"/>
        </w:rPr>
        <w:t>the</w:t>
      </w:r>
    </w:p>
    <w:p>
      <w:pPr>
        <w:spacing w:after="0"/>
        <w:jc w:val="both"/>
        <w:sectPr>
          <w:pgSz w:w="12240" w:h="15840"/>
          <w:pgMar w:header="0" w:footer="786" w:top="1360" w:bottom="980" w:left="720" w:right="760"/>
        </w:sectPr>
      </w:pPr>
    </w:p>
    <w:p>
      <w:pPr>
        <w:pStyle w:val="BodyText"/>
        <w:spacing w:before="79"/>
        <w:ind w:left="720" w:right="689"/>
        <w:jc w:val="both"/>
      </w:pPr>
      <w:r>
        <w:rPr/>
        <w:t>Certificate Registrar</w:t>
      </w:r>
      <w:r>
        <w:rPr>
          <w:spacing w:val="-2"/>
        </w:rPr>
        <w:t> </w:t>
      </w:r>
      <w:r>
        <w:rPr/>
        <w:t>may designate by written notice to the Certificateholders, the Depositor, the Issuing</w:t>
      </w:r>
      <w:r>
        <w:rPr>
          <w:spacing w:val="-8"/>
        </w:rPr>
        <w:t> </w:t>
      </w:r>
      <w:r>
        <w:rPr/>
        <w:t>Entity</w:t>
      </w:r>
      <w:r>
        <w:rPr>
          <w:spacing w:val="-8"/>
        </w:rPr>
        <w:t> </w:t>
      </w:r>
      <w:r>
        <w:rPr/>
        <w:t>and</w:t>
      </w:r>
      <w:r>
        <w:rPr>
          <w:spacing w:val="-8"/>
        </w:rPr>
        <w:t> </w:t>
      </w:r>
      <w:r>
        <w:rPr/>
        <w:t>the</w:t>
      </w:r>
      <w:r>
        <w:rPr>
          <w:spacing w:val="-8"/>
        </w:rPr>
        <w:t> </w:t>
      </w:r>
      <w:r>
        <w:rPr/>
        <w:t>Delaware</w:t>
      </w:r>
      <w:r>
        <w:rPr>
          <w:spacing w:val="-7"/>
        </w:rPr>
        <w:t> </w:t>
      </w:r>
      <w:r>
        <w:rPr/>
        <w:t>Trustee,</w:t>
      </w:r>
      <w:r>
        <w:rPr>
          <w:spacing w:val="-11"/>
        </w:rPr>
        <w:t> </w:t>
      </w:r>
      <w:r>
        <w:rPr/>
        <w:t>or</w:t>
      </w:r>
      <w:r>
        <w:rPr>
          <w:spacing w:val="-6"/>
        </w:rPr>
        <w:t> </w:t>
      </w:r>
      <w:r>
        <w:rPr/>
        <w:t>(ii)</w:t>
      </w:r>
      <w:r>
        <w:rPr>
          <w:spacing w:val="-8"/>
        </w:rPr>
        <w:t> </w:t>
      </w:r>
      <w:r>
        <w:rPr/>
        <w:t>for</w:t>
      </w:r>
      <w:r>
        <w:rPr>
          <w:spacing w:val="-7"/>
        </w:rPr>
        <w:t> </w:t>
      </w:r>
      <w:r>
        <w:rPr/>
        <w:t>all</w:t>
      </w:r>
      <w:r>
        <w:rPr>
          <w:spacing w:val="-6"/>
        </w:rPr>
        <w:t> </w:t>
      </w:r>
      <w:r>
        <w:rPr/>
        <w:t>other</w:t>
      </w:r>
      <w:r>
        <w:rPr>
          <w:spacing w:val="-11"/>
        </w:rPr>
        <w:t> </w:t>
      </w:r>
      <w:r>
        <w:rPr/>
        <w:t>purposes,</w:t>
      </w:r>
      <w:r>
        <w:rPr>
          <w:spacing w:val="-8"/>
        </w:rPr>
        <w:t> </w:t>
      </w:r>
      <w:r>
        <w:rPr/>
        <w:t>388</w:t>
      </w:r>
      <w:r>
        <w:rPr>
          <w:spacing w:val="-6"/>
        </w:rPr>
        <w:t> </w:t>
      </w:r>
      <w:r>
        <w:rPr/>
        <w:t>Greenwich</w:t>
      </w:r>
      <w:r>
        <w:rPr>
          <w:spacing w:val="-8"/>
        </w:rPr>
        <w:t> </w:t>
      </w:r>
      <w:r>
        <w:rPr/>
        <w:t>Street,</w:t>
      </w:r>
      <w:r>
        <w:rPr>
          <w:spacing w:val="-6"/>
        </w:rPr>
        <w:t> </w:t>
      </w:r>
      <w:r>
        <w:rPr/>
        <w:t>New York, New York 10013, Attention:</w:t>
      </w:r>
      <w:r>
        <w:rPr>
          <w:spacing w:val="40"/>
        </w:rPr>
        <w:t> </w:t>
      </w:r>
      <w:r>
        <w:rPr/>
        <w:t>JPMMT 2022-DSC1.</w:t>
      </w:r>
    </w:p>
    <w:p>
      <w:pPr>
        <w:pStyle w:val="BodyText"/>
        <w:spacing w:before="10"/>
        <w:rPr>
          <w:sz w:val="20"/>
        </w:rPr>
      </w:pPr>
    </w:p>
    <w:p>
      <w:pPr>
        <w:pStyle w:val="BodyText"/>
        <w:ind w:left="1440"/>
      </w:pPr>
      <w:r>
        <w:rPr/>
        <w:t>“</w:t>
      </w:r>
      <w:r>
        <w:rPr>
          <w:u w:val="single"/>
        </w:rPr>
        <w:t>Covered</w:t>
      </w:r>
      <w:r>
        <w:rPr>
          <w:spacing w:val="-7"/>
          <w:u w:val="single"/>
        </w:rPr>
        <w:t> </w:t>
      </w:r>
      <w:r>
        <w:rPr>
          <w:u w:val="single"/>
        </w:rPr>
        <w:t>Persons</w:t>
      </w:r>
      <w:r>
        <w:rPr/>
        <w:t>”:</w:t>
      </w:r>
      <w:r>
        <w:rPr>
          <w:spacing w:val="46"/>
        </w:rPr>
        <w:t> </w:t>
      </w:r>
      <w:r>
        <w:rPr/>
        <w:t>As</w:t>
      </w:r>
      <w:r>
        <w:rPr>
          <w:spacing w:val="-3"/>
        </w:rPr>
        <w:t> </w:t>
      </w:r>
      <w:r>
        <w:rPr/>
        <w:t>defined</w:t>
      </w:r>
      <w:r>
        <w:rPr>
          <w:spacing w:val="-7"/>
        </w:rPr>
        <w:t> </w:t>
      </w:r>
      <w:r>
        <w:rPr/>
        <w:t>in</w:t>
      </w:r>
      <w:r>
        <w:rPr>
          <w:spacing w:val="-6"/>
        </w:rPr>
        <w:t> </w:t>
      </w:r>
      <w:r>
        <w:rPr/>
        <w:t>Section</w:t>
      </w:r>
      <w:r>
        <w:rPr>
          <w:spacing w:val="-7"/>
        </w:rPr>
        <w:t> </w:t>
      </w:r>
      <w:r>
        <w:rPr>
          <w:spacing w:val="-2"/>
        </w:rPr>
        <w:t>8.02(a).</w:t>
      </w:r>
    </w:p>
    <w:p>
      <w:pPr>
        <w:pStyle w:val="BodyText"/>
        <w:spacing w:before="10"/>
        <w:rPr>
          <w:sz w:val="20"/>
        </w:rPr>
      </w:pPr>
    </w:p>
    <w:p>
      <w:pPr>
        <w:pStyle w:val="BodyText"/>
        <w:ind w:left="720" w:right="685" w:firstLine="720"/>
        <w:jc w:val="both"/>
      </w:pPr>
      <w:r>
        <w:rPr/>
        <w:t>“</w:t>
      </w:r>
      <w:r>
        <w:rPr>
          <w:u w:val="single"/>
        </w:rPr>
        <w:t>Definitive Certificates</w:t>
      </w:r>
      <w:r>
        <w:rPr/>
        <w:t>”:</w:t>
      </w:r>
      <w:r>
        <w:rPr>
          <w:spacing w:val="40"/>
        </w:rPr>
        <w:t> </w:t>
      </w:r>
      <w:r>
        <w:rPr/>
        <w:t>A Certificate (other than a Residual Certificate) issued in certificated, definitive, fully registered form and not registered in the name of the Depository or its nominee.</w:t>
      </w:r>
    </w:p>
    <w:p>
      <w:pPr>
        <w:pStyle w:val="BodyText"/>
        <w:spacing w:before="10"/>
        <w:rPr>
          <w:sz w:val="20"/>
        </w:rPr>
      </w:pPr>
    </w:p>
    <w:p>
      <w:pPr>
        <w:pStyle w:val="BodyText"/>
        <w:ind w:left="1440"/>
      </w:pPr>
      <w:r>
        <w:rPr/>
        <w:t>“</w:t>
      </w:r>
      <w:r>
        <w:rPr>
          <w:u w:val="single"/>
        </w:rPr>
        <w:t>Delaware</w:t>
      </w:r>
      <w:r>
        <w:rPr>
          <w:spacing w:val="20"/>
          <w:u w:val="single"/>
        </w:rPr>
        <w:t> </w:t>
      </w:r>
      <w:r>
        <w:rPr>
          <w:u w:val="single"/>
        </w:rPr>
        <w:t>Trust</w:t>
      </w:r>
      <w:r>
        <w:rPr>
          <w:spacing w:val="24"/>
          <w:u w:val="single"/>
        </w:rPr>
        <w:t> </w:t>
      </w:r>
      <w:r>
        <w:rPr>
          <w:u w:val="single"/>
        </w:rPr>
        <w:t>Statute</w:t>
      </w:r>
      <w:r>
        <w:rPr/>
        <w:t>”:</w:t>
      </w:r>
      <w:r>
        <w:rPr>
          <w:spacing w:val="73"/>
          <w:w w:val="150"/>
        </w:rPr>
        <w:t> </w:t>
      </w:r>
      <w:r>
        <w:rPr/>
        <w:t>Chapter</w:t>
      </w:r>
      <w:r>
        <w:rPr>
          <w:spacing w:val="-6"/>
        </w:rPr>
        <w:t> </w:t>
      </w:r>
      <w:r>
        <w:rPr/>
        <w:t>38</w:t>
      </w:r>
      <w:r>
        <w:rPr>
          <w:spacing w:val="22"/>
        </w:rPr>
        <w:t> </w:t>
      </w:r>
      <w:r>
        <w:rPr/>
        <w:t>of</w:t>
      </w:r>
      <w:r>
        <w:rPr>
          <w:spacing w:val="19"/>
        </w:rPr>
        <w:t> </w:t>
      </w:r>
      <w:r>
        <w:rPr/>
        <w:t>Title</w:t>
      </w:r>
      <w:r>
        <w:rPr>
          <w:spacing w:val="-6"/>
        </w:rPr>
        <w:t> </w:t>
      </w:r>
      <w:r>
        <w:rPr/>
        <w:t>12</w:t>
      </w:r>
      <w:r>
        <w:rPr>
          <w:spacing w:val="24"/>
        </w:rPr>
        <w:t> </w:t>
      </w:r>
      <w:r>
        <w:rPr/>
        <w:t>of</w:t>
      </w:r>
      <w:r>
        <w:rPr>
          <w:spacing w:val="19"/>
        </w:rPr>
        <w:t> </w:t>
      </w:r>
      <w:r>
        <w:rPr/>
        <w:t>the</w:t>
      </w:r>
      <w:r>
        <w:rPr>
          <w:spacing w:val="19"/>
        </w:rPr>
        <w:t> </w:t>
      </w:r>
      <w:r>
        <w:rPr/>
        <w:t>Delaware</w:t>
      </w:r>
      <w:r>
        <w:rPr>
          <w:spacing w:val="18"/>
        </w:rPr>
        <w:t> </w:t>
      </w:r>
      <w:r>
        <w:rPr/>
        <w:t>Code,</w:t>
      </w:r>
      <w:r>
        <w:rPr>
          <w:spacing w:val="22"/>
        </w:rPr>
        <w:t> </w:t>
      </w:r>
      <w:r>
        <w:rPr/>
        <w:t>12</w:t>
      </w:r>
      <w:r>
        <w:rPr>
          <w:spacing w:val="22"/>
        </w:rPr>
        <w:t> </w:t>
      </w:r>
      <w:r>
        <w:rPr>
          <w:u w:val="single"/>
        </w:rPr>
        <w:t>Del.</w:t>
      </w:r>
      <w:r>
        <w:rPr>
          <w:spacing w:val="22"/>
          <w:u w:val="single"/>
        </w:rPr>
        <w:t> </w:t>
      </w:r>
      <w:r>
        <w:rPr>
          <w:spacing w:val="-4"/>
          <w:u w:val="single"/>
        </w:rPr>
        <w:t>Code</w:t>
      </w:r>
    </w:p>
    <w:p>
      <w:pPr>
        <w:pStyle w:val="BodyText"/>
        <w:ind w:left="720"/>
        <w:jc w:val="both"/>
      </w:pPr>
      <w:r>
        <w:rPr/>
        <w:t>§</w:t>
      </w:r>
      <w:r>
        <w:rPr>
          <w:spacing w:val="-5"/>
        </w:rPr>
        <w:t> </w:t>
      </w:r>
      <w:r>
        <w:rPr/>
        <w:t>3801</w:t>
      </w:r>
      <w:r>
        <w:rPr>
          <w:spacing w:val="-2"/>
        </w:rPr>
        <w:t> </w:t>
      </w:r>
      <w:r>
        <w:rPr>
          <w:i/>
        </w:rPr>
        <w:t>et</w:t>
      </w:r>
      <w:r>
        <w:rPr>
          <w:i/>
          <w:spacing w:val="-4"/>
        </w:rPr>
        <w:t> </w:t>
      </w:r>
      <w:r>
        <w:rPr>
          <w:i/>
        </w:rPr>
        <w:t>seq.</w:t>
      </w:r>
      <w:r>
        <w:rPr/>
        <w:t>,</w:t>
      </w:r>
      <w:r>
        <w:rPr>
          <w:spacing w:val="-5"/>
        </w:rPr>
        <w:t> </w:t>
      </w:r>
      <w:r>
        <w:rPr/>
        <w:t>as</w:t>
      </w:r>
      <w:r>
        <w:rPr>
          <w:spacing w:val="-4"/>
        </w:rPr>
        <w:t> </w:t>
      </w:r>
      <w:r>
        <w:rPr/>
        <w:t>the</w:t>
      </w:r>
      <w:r>
        <w:rPr>
          <w:spacing w:val="-4"/>
        </w:rPr>
        <w:t> </w:t>
      </w:r>
      <w:r>
        <w:rPr/>
        <w:t>same</w:t>
      </w:r>
      <w:r>
        <w:rPr>
          <w:spacing w:val="-3"/>
        </w:rPr>
        <w:t> </w:t>
      </w:r>
      <w:r>
        <w:rPr/>
        <w:t>may</w:t>
      </w:r>
      <w:r>
        <w:rPr>
          <w:spacing w:val="-4"/>
        </w:rPr>
        <w:t> </w:t>
      </w:r>
      <w:r>
        <w:rPr/>
        <w:t>be</w:t>
      </w:r>
      <w:r>
        <w:rPr>
          <w:spacing w:val="-6"/>
        </w:rPr>
        <w:t> </w:t>
      </w:r>
      <w:r>
        <w:rPr/>
        <w:t>amended</w:t>
      </w:r>
      <w:r>
        <w:rPr>
          <w:spacing w:val="-6"/>
        </w:rPr>
        <w:t> </w:t>
      </w:r>
      <w:r>
        <w:rPr/>
        <w:t>from</w:t>
      </w:r>
      <w:r>
        <w:rPr>
          <w:spacing w:val="-5"/>
        </w:rPr>
        <w:t> </w:t>
      </w:r>
      <w:r>
        <w:rPr/>
        <w:t>time</w:t>
      </w:r>
      <w:r>
        <w:rPr>
          <w:spacing w:val="-6"/>
        </w:rPr>
        <w:t> </w:t>
      </w:r>
      <w:r>
        <w:rPr/>
        <w:t>to</w:t>
      </w:r>
      <w:r>
        <w:rPr>
          <w:spacing w:val="-1"/>
        </w:rPr>
        <w:t> </w:t>
      </w:r>
      <w:r>
        <w:rPr>
          <w:spacing w:val="-2"/>
        </w:rPr>
        <w:t>time.</w:t>
      </w:r>
    </w:p>
    <w:p>
      <w:pPr>
        <w:pStyle w:val="BodyText"/>
        <w:spacing w:before="10"/>
        <w:rPr>
          <w:sz w:val="20"/>
        </w:rPr>
      </w:pPr>
    </w:p>
    <w:p>
      <w:pPr>
        <w:pStyle w:val="BodyText"/>
        <w:ind w:left="720" w:right="687" w:firstLine="720"/>
        <w:jc w:val="both"/>
      </w:pPr>
      <w:r>
        <w:rPr/>
        <w:t>“</w:t>
      </w:r>
      <w:r>
        <w:rPr>
          <w:u w:val="single"/>
        </w:rPr>
        <w:t>Depositor</w:t>
      </w:r>
      <w:r>
        <w:rPr/>
        <w:t>”:</w:t>
      </w:r>
      <w:r>
        <w:rPr>
          <w:spacing w:val="40"/>
        </w:rPr>
        <w:t> </w:t>
      </w:r>
      <w:r>
        <w:rPr/>
        <w:t>J.P.</w:t>
      </w:r>
      <w:r>
        <w:rPr>
          <w:spacing w:val="-3"/>
        </w:rPr>
        <w:t> </w:t>
      </w:r>
      <w:r>
        <w:rPr/>
        <w:t>Morgan Acceptance Corporation</w:t>
      </w:r>
      <w:r>
        <w:rPr>
          <w:spacing w:val="-3"/>
        </w:rPr>
        <w:t> </w:t>
      </w:r>
      <w:r>
        <w:rPr/>
        <w:t>II, in its capacity as depositor hereunder, and its successors and assigns in such capacity.</w:t>
      </w:r>
    </w:p>
    <w:p>
      <w:pPr>
        <w:pStyle w:val="BodyText"/>
        <w:spacing w:before="10"/>
        <w:rPr>
          <w:sz w:val="20"/>
        </w:rPr>
      </w:pPr>
    </w:p>
    <w:p>
      <w:pPr>
        <w:pStyle w:val="BodyText"/>
        <w:ind w:left="720" w:right="690" w:firstLine="720"/>
        <w:jc w:val="both"/>
      </w:pPr>
      <w:r>
        <w:rPr/>
        <w:t>“</w:t>
      </w:r>
      <w:r>
        <w:rPr>
          <w:u w:val="single"/>
        </w:rPr>
        <w:t>Depository</w:t>
      </w:r>
      <w:r>
        <w:rPr/>
        <w:t>”:</w:t>
      </w:r>
      <w:r>
        <w:rPr>
          <w:spacing w:val="40"/>
        </w:rPr>
        <w:t> </w:t>
      </w:r>
      <w:r>
        <w:rPr/>
        <w:t>The initial Depository shall be DTC, the</w:t>
      </w:r>
      <w:r>
        <w:rPr>
          <w:spacing w:val="-1"/>
        </w:rPr>
        <w:t> </w:t>
      </w:r>
      <w:r>
        <w:rPr/>
        <w:t>nominee of which is Cede &amp; Co. The Depository shall at all times be a “clearing corporation” as defined in Section</w:t>
      </w:r>
      <w:r>
        <w:rPr>
          <w:spacing w:val="-4"/>
        </w:rPr>
        <w:t> </w:t>
      </w:r>
      <w:r>
        <w:rPr/>
        <w:t>8-102(a)(5) of the</w:t>
      </w:r>
      <w:r>
        <w:rPr>
          <w:spacing w:val="-11"/>
        </w:rPr>
        <w:t> </w:t>
      </w:r>
      <w:r>
        <w:rPr/>
        <w:t>Uniform</w:t>
      </w:r>
      <w:r>
        <w:rPr>
          <w:spacing w:val="-13"/>
        </w:rPr>
        <w:t> </w:t>
      </w:r>
      <w:r>
        <w:rPr/>
        <w:t>Commercial</w:t>
      </w:r>
      <w:r>
        <w:rPr>
          <w:spacing w:val="-11"/>
        </w:rPr>
        <w:t> </w:t>
      </w:r>
      <w:r>
        <w:rPr/>
        <w:t>Code</w:t>
      </w:r>
      <w:r>
        <w:rPr>
          <w:spacing w:val="-11"/>
        </w:rPr>
        <w:t> </w:t>
      </w:r>
      <w:r>
        <w:rPr/>
        <w:t>of</w:t>
      </w:r>
      <w:r>
        <w:rPr>
          <w:spacing w:val="-11"/>
        </w:rPr>
        <w:t> </w:t>
      </w:r>
      <w:r>
        <w:rPr/>
        <w:t>the</w:t>
      </w:r>
      <w:r>
        <w:rPr>
          <w:spacing w:val="-13"/>
        </w:rPr>
        <w:t> </w:t>
      </w:r>
      <w:r>
        <w:rPr/>
        <w:t>State</w:t>
      </w:r>
      <w:r>
        <w:rPr>
          <w:spacing w:val="-11"/>
        </w:rPr>
        <w:t> </w:t>
      </w:r>
      <w:r>
        <w:rPr/>
        <w:t>of</w:t>
      </w:r>
      <w:r>
        <w:rPr>
          <w:spacing w:val="-13"/>
        </w:rPr>
        <w:t> </w:t>
      </w:r>
      <w:r>
        <w:rPr/>
        <w:t>New</w:t>
      </w:r>
      <w:r>
        <w:rPr>
          <w:spacing w:val="-14"/>
        </w:rPr>
        <w:t> </w:t>
      </w:r>
      <w:r>
        <w:rPr/>
        <w:t>York,</w:t>
      </w:r>
      <w:r>
        <w:rPr>
          <w:spacing w:val="-11"/>
        </w:rPr>
        <w:t> </w:t>
      </w:r>
      <w:r>
        <w:rPr/>
        <w:t>as</w:t>
      </w:r>
      <w:r>
        <w:rPr>
          <w:spacing w:val="-11"/>
        </w:rPr>
        <w:t> </w:t>
      </w:r>
      <w:r>
        <w:rPr/>
        <w:t>amended,</w:t>
      </w:r>
      <w:r>
        <w:rPr>
          <w:spacing w:val="-11"/>
        </w:rPr>
        <w:t> </w:t>
      </w:r>
      <w:r>
        <w:rPr/>
        <w:t>or</w:t>
      </w:r>
      <w:r>
        <w:rPr>
          <w:spacing w:val="-13"/>
        </w:rPr>
        <w:t> </w:t>
      </w:r>
      <w:r>
        <w:rPr/>
        <w:t>any</w:t>
      </w:r>
      <w:r>
        <w:rPr>
          <w:spacing w:val="-11"/>
        </w:rPr>
        <w:t> </w:t>
      </w:r>
      <w:r>
        <w:rPr/>
        <w:t>successor</w:t>
      </w:r>
      <w:r>
        <w:rPr>
          <w:spacing w:val="-13"/>
        </w:rPr>
        <w:t> </w:t>
      </w:r>
      <w:r>
        <w:rPr/>
        <w:t>provisions </w:t>
      </w:r>
      <w:r>
        <w:rPr>
          <w:spacing w:val="-2"/>
        </w:rPr>
        <w:t>thereto.</w:t>
      </w:r>
    </w:p>
    <w:p>
      <w:pPr>
        <w:pStyle w:val="BodyText"/>
        <w:spacing w:before="10"/>
        <w:rPr>
          <w:sz w:val="20"/>
        </w:rPr>
      </w:pPr>
    </w:p>
    <w:p>
      <w:pPr>
        <w:pStyle w:val="BodyText"/>
        <w:ind w:left="720" w:right="689" w:firstLine="720"/>
        <w:jc w:val="both"/>
      </w:pPr>
      <w:r>
        <w:rPr/>
        <w:t>“</w:t>
      </w:r>
      <w:r>
        <w:rPr>
          <w:u w:val="single"/>
        </w:rPr>
        <w:t>Depository Agreement</w:t>
      </w:r>
      <w:r>
        <w:rPr/>
        <w:t>”:</w:t>
      </w:r>
      <w:r>
        <w:rPr>
          <w:spacing w:val="40"/>
        </w:rPr>
        <w:t> </w:t>
      </w:r>
      <w:r>
        <w:rPr/>
        <w:t>The agreement, dated as of the Closing Date, executed by the Issuing Entity in favor of DTC, as the initial Clearing Agency relating to the Certificates (other than the Residual Certificates), as</w:t>
      </w:r>
      <w:r>
        <w:rPr>
          <w:spacing w:val="-1"/>
        </w:rPr>
        <w:t> </w:t>
      </w:r>
      <w:r>
        <w:rPr/>
        <w:t>the</w:t>
      </w:r>
      <w:r>
        <w:rPr>
          <w:spacing w:val="-1"/>
        </w:rPr>
        <w:t> </w:t>
      </w:r>
      <w:r>
        <w:rPr/>
        <w:t>same may be</w:t>
      </w:r>
      <w:r>
        <w:rPr>
          <w:spacing w:val="-1"/>
        </w:rPr>
        <w:t> </w:t>
      </w:r>
      <w:r>
        <w:rPr/>
        <w:t>amended</w:t>
      </w:r>
      <w:r>
        <w:rPr>
          <w:spacing w:val="-1"/>
        </w:rPr>
        <w:t> </w:t>
      </w:r>
      <w:r>
        <w:rPr/>
        <w:t>or</w:t>
      </w:r>
      <w:r>
        <w:rPr>
          <w:spacing w:val="-1"/>
        </w:rPr>
        <w:t> </w:t>
      </w:r>
      <w:r>
        <w:rPr/>
        <w:t>supplemented from time to time.</w:t>
      </w:r>
    </w:p>
    <w:p>
      <w:pPr>
        <w:pStyle w:val="BodyText"/>
        <w:spacing w:before="10"/>
        <w:rPr>
          <w:sz w:val="20"/>
        </w:rPr>
      </w:pPr>
    </w:p>
    <w:p>
      <w:pPr>
        <w:pStyle w:val="BodyText"/>
        <w:ind w:left="720" w:right="690" w:firstLine="720"/>
        <w:jc w:val="both"/>
      </w:pPr>
      <w:r>
        <w:rPr/>
        <w:t>“</w:t>
      </w:r>
      <w:r>
        <w:rPr>
          <w:u w:val="single"/>
        </w:rPr>
        <w:t>Disqualified</w:t>
      </w:r>
      <w:r>
        <w:rPr>
          <w:spacing w:val="40"/>
          <w:u w:val="single"/>
        </w:rPr>
        <w:t>  </w:t>
      </w:r>
      <w:r>
        <w:rPr>
          <w:u w:val="single"/>
        </w:rPr>
        <w:t>Organization</w:t>
      </w:r>
      <w:r>
        <w:rPr/>
        <w:t>”:</w:t>
      </w:r>
      <w:r>
        <w:rPr>
          <w:spacing w:val="40"/>
        </w:rPr>
        <w:t>  </w:t>
      </w:r>
      <w:r>
        <w:rPr/>
        <w:t>A</w:t>
      </w:r>
      <w:r>
        <w:rPr>
          <w:spacing w:val="40"/>
        </w:rPr>
        <w:t>  </w:t>
      </w:r>
      <w:r>
        <w:rPr/>
        <w:t>“disqualified</w:t>
      </w:r>
      <w:r>
        <w:rPr>
          <w:spacing w:val="40"/>
        </w:rPr>
        <w:t>  </w:t>
      </w:r>
      <w:r>
        <w:rPr/>
        <w:t>organization”</w:t>
      </w:r>
      <w:r>
        <w:rPr>
          <w:spacing w:val="40"/>
        </w:rPr>
        <w:t>  </w:t>
      </w:r>
      <w:r>
        <w:rPr/>
        <w:t>as</w:t>
      </w:r>
      <w:r>
        <w:rPr>
          <w:spacing w:val="40"/>
        </w:rPr>
        <w:t>  </w:t>
      </w:r>
      <w:r>
        <w:rPr/>
        <w:t>defined</w:t>
      </w:r>
      <w:r>
        <w:rPr>
          <w:spacing w:val="40"/>
        </w:rPr>
        <w:t>  </w:t>
      </w:r>
      <w:r>
        <w:rPr/>
        <w:t>in Section 860E(e)(5) of the Code.</w:t>
      </w:r>
    </w:p>
    <w:p>
      <w:pPr>
        <w:pStyle w:val="BodyText"/>
        <w:spacing w:before="10"/>
        <w:rPr>
          <w:sz w:val="20"/>
        </w:rPr>
      </w:pPr>
    </w:p>
    <w:p>
      <w:pPr>
        <w:pStyle w:val="BodyText"/>
        <w:ind w:left="1440"/>
      </w:pPr>
      <w:r>
        <w:rPr/>
        <w:t>“</w:t>
      </w:r>
      <w:r>
        <w:rPr>
          <w:u w:val="single"/>
        </w:rPr>
        <w:t>DTC</w:t>
      </w:r>
      <w:r>
        <w:rPr/>
        <w:t>”:</w:t>
      </w:r>
      <w:r>
        <w:rPr>
          <w:spacing w:val="48"/>
        </w:rPr>
        <w:t> </w:t>
      </w:r>
      <w:r>
        <w:rPr/>
        <w:t>The</w:t>
      </w:r>
      <w:r>
        <w:rPr>
          <w:spacing w:val="-9"/>
        </w:rPr>
        <w:t> </w:t>
      </w:r>
      <w:r>
        <w:rPr/>
        <w:t>Depository</w:t>
      </w:r>
      <w:r>
        <w:rPr>
          <w:spacing w:val="-6"/>
        </w:rPr>
        <w:t> </w:t>
      </w:r>
      <w:r>
        <w:rPr/>
        <w:t>Trust</w:t>
      </w:r>
      <w:r>
        <w:rPr>
          <w:spacing w:val="-7"/>
        </w:rPr>
        <w:t> </w:t>
      </w:r>
      <w:r>
        <w:rPr>
          <w:spacing w:val="-2"/>
        </w:rPr>
        <w:t>Company.</w:t>
      </w:r>
    </w:p>
    <w:p>
      <w:pPr>
        <w:pStyle w:val="BodyText"/>
        <w:spacing w:before="10"/>
        <w:rPr>
          <w:sz w:val="20"/>
        </w:rPr>
      </w:pPr>
    </w:p>
    <w:p>
      <w:pPr>
        <w:pStyle w:val="BodyText"/>
        <w:spacing w:before="1"/>
        <w:ind w:left="720" w:right="688" w:firstLine="720"/>
        <w:jc w:val="both"/>
      </w:pPr>
      <w:r>
        <w:rPr/>
        <w:t>“</w:t>
      </w:r>
      <w:r>
        <w:rPr>
          <w:u w:val="single"/>
        </w:rPr>
        <w:t>ERISA</w:t>
      </w:r>
      <w:r>
        <w:rPr/>
        <w:t>”:</w:t>
      </w:r>
      <w:r>
        <w:rPr>
          <w:spacing w:val="40"/>
        </w:rPr>
        <w:t> </w:t>
      </w:r>
      <w:r>
        <w:rPr/>
        <w:t>The Employee Retirement Income Security Act of 1974, as amended, and the rules and regulations promulgated thereunder.</w:t>
      </w:r>
    </w:p>
    <w:p>
      <w:pPr>
        <w:pStyle w:val="BodyText"/>
        <w:spacing w:before="9"/>
        <w:rPr>
          <w:sz w:val="20"/>
        </w:rPr>
      </w:pPr>
    </w:p>
    <w:p>
      <w:pPr>
        <w:pStyle w:val="BodyText"/>
        <w:spacing w:before="1"/>
        <w:ind w:left="720" w:right="688" w:firstLine="720"/>
        <w:jc w:val="both"/>
      </w:pPr>
      <w:r>
        <w:rPr/>
        <w:t>“</w:t>
      </w:r>
      <w:r>
        <w:rPr>
          <w:u w:val="single"/>
        </w:rPr>
        <w:t>ERISA-Eligible</w:t>
      </w:r>
      <w:r>
        <w:rPr>
          <w:spacing w:val="-4"/>
          <w:u w:val="single"/>
        </w:rPr>
        <w:t> </w:t>
      </w:r>
      <w:r>
        <w:rPr>
          <w:u w:val="single"/>
        </w:rPr>
        <w:t>Certificate</w:t>
      </w:r>
      <w:r>
        <w:rPr/>
        <w:t>”:</w:t>
      </w:r>
      <w:r>
        <w:rPr>
          <w:spacing w:val="40"/>
        </w:rPr>
        <w:t> </w:t>
      </w:r>
      <w:r>
        <w:rPr/>
        <w:t>Any</w:t>
      </w:r>
      <w:r>
        <w:rPr>
          <w:spacing w:val="-4"/>
        </w:rPr>
        <w:t> </w:t>
      </w:r>
      <w:r>
        <w:rPr/>
        <w:t>of</w:t>
      </w:r>
      <w:r>
        <w:rPr>
          <w:spacing w:val="-6"/>
        </w:rPr>
        <w:t> </w:t>
      </w:r>
      <w:r>
        <w:rPr/>
        <w:t>the</w:t>
      </w:r>
      <w:r>
        <w:rPr>
          <w:spacing w:val="-6"/>
        </w:rPr>
        <w:t> </w:t>
      </w:r>
      <w:r>
        <w:rPr/>
        <w:t>Class</w:t>
      </w:r>
      <w:r>
        <w:rPr>
          <w:spacing w:val="-4"/>
        </w:rPr>
        <w:t> </w:t>
      </w:r>
      <w:r>
        <w:rPr/>
        <w:t>A-1,</w:t>
      </w:r>
      <w:r>
        <w:rPr>
          <w:spacing w:val="-4"/>
        </w:rPr>
        <w:t> </w:t>
      </w:r>
      <w:r>
        <w:rPr/>
        <w:t>Class</w:t>
      </w:r>
      <w:r>
        <w:rPr>
          <w:spacing w:val="-4"/>
        </w:rPr>
        <w:t> </w:t>
      </w:r>
      <w:r>
        <w:rPr/>
        <w:t>A-2,</w:t>
      </w:r>
      <w:r>
        <w:rPr>
          <w:spacing w:val="-4"/>
        </w:rPr>
        <w:t> </w:t>
      </w:r>
      <w:r>
        <w:rPr/>
        <w:t>Class</w:t>
      </w:r>
      <w:r>
        <w:rPr>
          <w:spacing w:val="-4"/>
        </w:rPr>
        <w:t> </w:t>
      </w:r>
      <w:r>
        <w:rPr/>
        <w:t>A-3</w:t>
      </w:r>
      <w:r>
        <w:rPr>
          <w:spacing w:val="-8"/>
        </w:rPr>
        <w:t> </w:t>
      </w:r>
      <w:r>
        <w:rPr/>
        <w:t>and</w:t>
      </w:r>
      <w:r>
        <w:rPr>
          <w:spacing w:val="-4"/>
        </w:rPr>
        <w:t> </w:t>
      </w:r>
      <w:r>
        <w:rPr/>
        <w:t>Class</w:t>
      </w:r>
      <w:r>
        <w:rPr>
          <w:spacing w:val="-4"/>
        </w:rPr>
        <w:t> </w:t>
      </w:r>
      <w:r>
        <w:rPr/>
        <w:t>M-1 Certificates that is rated at least investment grade by an Exemption Eligible Rating Agency as of the date of acquisition and is the subject of an ERISA-Qualifying Underwriting.</w:t>
      </w:r>
    </w:p>
    <w:p>
      <w:pPr>
        <w:pStyle w:val="BodyText"/>
        <w:spacing w:before="9"/>
        <w:rPr>
          <w:sz w:val="20"/>
        </w:rPr>
      </w:pPr>
    </w:p>
    <w:p>
      <w:pPr>
        <w:pStyle w:val="BodyText"/>
        <w:spacing w:before="1"/>
        <w:ind w:left="720" w:right="689" w:firstLine="720"/>
        <w:jc w:val="both"/>
      </w:pPr>
      <w:r>
        <w:rPr/>
        <w:t>“</w:t>
      </w:r>
      <w:r>
        <w:rPr>
          <w:u w:val="single"/>
        </w:rPr>
        <w:t>ERISA-Qualifying Underwriting</w:t>
      </w:r>
      <w:r>
        <w:rPr/>
        <w:t>”:</w:t>
      </w:r>
      <w:r>
        <w:rPr>
          <w:spacing w:val="40"/>
        </w:rPr>
        <w:t> </w:t>
      </w:r>
      <w:r>
        <w:rPr/>
        <w:t>An underwriting or</w:t>
      </w:r>
      <w:r>
        <w:rPr>
          <w:spacing w:val="-2"/>
        </w:rPr>
        <w:t> </w:t>
      </w:r>
      <w:r>
        <w:rPr/>
        <w:t>private placement that</w:t>
      </w:r>
      <w:r>
        <w:rPr>
          <w:spacing w:val="-2"/>
        </w:rPr>
        <w:t> </w:t>
      </w:r>
      <w:r>
        <w:rPr/>
        <w:t>meets the requirements of an Underwriter’s Exemption.</w:t>
      </w:r>
    </w:p>
    <w:p>
      <w:pPr>
        <w:pStyle w:val="BodyText"/>
        <w:spacing w:before="10"/>
        <w:rPr>
          <w:sz w:val="20"/>
        </w:rPr>
      </w:pPr>
    </w:p>
    <w:p>
      <w:pPr>
        <w:pStyle w:val="BodyText"/>
        <w:ind w:left="720" w:right="689" w:firstLine="720"/>
        <w:jc w:val="both"/>
      </w:pPr>
      <w:r>
        <w:rPr/>
        <w:t>“</w:t>
      </w:r>
      <w:r>
        <w:rPr>
          <w:u w:val="single"/>
        </w:rPr>
        <w:t>ERISA-Restricted Certificate</w:t>
      </w:r>
      <w:r>
        <w:rPr/>
        <w:t>”:</w:t>
      </w:r>
      <w:r>
        <w:rPr>
          <w:spacing w:val="40"/>
        </w:rPr>
        <w:t> </w:t>
      </w:r>
      <w:r>
        <w:rPr/>
        <w:t>(i) The Class B-1, Class B-2, Class B-3, Class A-IO-S, Class XS and Class A-R Certificates and (ii) any ERISA-Eligible Certificate that is not rated at least</w:t>
      </w:r>
      <w:r>
        <w:rPr>
          <w:spacing w:val="-15"/>
        </w:rPr>
        <w:t> </w:t>
      </w:r>
      <w:r>
        <w:rPr/>
        <w:t>investment</w:t>
      </w:r>
      <w:r>
        <w:rPr>
          <w:spacing w:val="-15"/>
        </w:rPr>
        <w:t> </w:t>
      </w:r>
      <w:r>
        <w:rPr/>
        <w:t>grade</w:t>
      </w:r>
      <w:r>
        <w:rPr>
          <w:spacing w:val="-15"/>
        </w:rPr>
        <w:t> </w:t>
      </w:r>
      <w:r>
        <w:rPr/>
        <w:t>by</w:t>
      </w:r>
      <w:r>
        <w:rPr>
          <w:spacing w:val="-15"/>
        </w:rPr>
        <w:t> </w:t>
      </w:r>
      <w:r>
        <w:rPr/>
        <w:t>an</w:t>
      </w:r>
      <w:r>
        <w:rPr>
          <w:spacing w:val="-15"/>
        </w:rPr>
        <w:t> </w:t>
      </w:r>
      <w:r>
        <w:rPr/>
        <w:t>Exemption</w:t>
      </w:r>
      <w:r>
        <w:rPr>
          <w:spacing w:val="-15"/>
        </w:rPr>
        <w:t> </w:t>
      </w:r>
      <w:r>
        <w:rPr/>
        <w:t>Eligible</w:t>
      </w:r>
      <w:r>
        <w:rPr>
          <w:spacing w:val="-15"/>
        </w:rPr>
        <w:t> </w:t>
      </w:r>
      <w:r>
        <w:rPr/>
        <w:t>Rating</w:t>
      </w:r>
      <w:r>
        <w:rPr>
          <w:spacing w:val="-15"/>
        </w:rPr>
        <w:t> </w:t>
      </w:r>
      <w:r>
        <w:rPr/>
        <w:t>Agency</w:t>
      </w:r>
      <w:r>
        <w:rPr>
          <w:spacing w:val="-15"/>
        </w:rPr>
        <w:t> </w:t>
      </w:r>
      <w:r>
        <w:rPr/>
        <w:t>as</w:t>
      </w:r>
      <w:r>
        <w:rPr>
          <w:spacing w:val="-15"/>
        </w:rPr>
        <w:t> </w:t>
      </w:r>
      <w:r>
        <w:rPr/>
        <w:t>of</w:t>
      </w:r>
      <w:r>
        <w:rPr>
          <w:spacing w:val="-15"/>
        </w:rPr>
        <w:t> </w:t>
      </w:r>
      <w:r>
        <w:rPr/>
        <w:t>the</w:t>
      </w:r>
      <w:r>
        <w:rPr>
          <w:spacing w:val="-15"/>
        </w:rPr>
        <w:t> </w:t>
      </w:r>
      <w:r>
        <w:rPr/>
        <w:t>date</w:t>
      </w:r>
      <w:r>
        <w:rPr>
          <w:spacing w:val="-15"/>
        </w:rPr>
        <w:t> </w:t>
      </w:r>
      <w:r>
        <w:rPr/>
        <w:t>of</w:t>
      </w:r>
      <w:r>
        <w:rPr>
          <w:spacing w:val="-15"/>
        </w:rPr>
        <w:t> </w:t>
      </w:r>
      <w:r>
        <w:rPr/>
        <w:t>acquisition</w:t>
      </w:r>
      <w:r>
        <w:rPr>
          <w:spacing w:val="-15"/>
        </w:rPr>
        <w:t> </w:t>
      </w:r>
      <w:r>
        <w:rPr/>
        <w:t>and/or is not the subject of an ERISA-Qualifying Underwriting.</w:t>
      </w:r>
    </w:p>
    <w:p>
      <w:pPr>
        <w:pStyle w:val="BodyText"/>
        <w:spacing w:before="10"/>
        <w:rPr>
          <w:sz w:val="20"/>
        </w:rPr>
      </w:pPr>
    </w:p>
    <w:p>
      <w:pPr>
        <w:pStyle w:val="BodyText"/>
        <w:ind w:left="1440"/>
      </w:pPr>
      <w:r>
        <w:rPr/>
        <w:t>“</w:t>
      </w:r>
      <w:r>
        <w:rPr>
          <w:u w:val="single"/>
        </w:rPr>
        <w:t>Euroclear</w:t>
      </w:r>
      <w:r>
        <w:rPr/>
        <w:t>”:</w:t>
      </w:r>
      <w:r>
        <w:rPr>
          <w:spacing w:val="44"/>
        </w:rPr>
        <w:t> </w:t>
      </w:r>
      <w:r>
        <w:rPr/>
        <w:t>The</w:t>
      </w:r>
      <w:r>
        <w:rPr>
          <w:spacing w:val="-8"/>
        </w:rPr>
        <w:t> </w:t>
      </w:r>
      <w:r>
        <w:rPr/>
        <w:t>Euroclear</w:t>
      </w:r>
      <w:r>
        <w:rPr>
          <w:spacing w:val="-9"/>
        </w:rPr>
        <w:t> </w:t>
      </w:r>
      <w:r>
        <w:rPr>
          <w:spacing w:val="-2"/>
        </w:rPr>
        <w:t>System.</w:t>
      </w:r>
    </w:p>
    <w:p>
      <w:pPr>
        <w:spacing w:after="0"/>
        <w:sectPr>
          <w:pgSz w:w="12240" w:h="15840"/>
          <w:pgMar w:header="0" w:footer="786" w:top="1360" w:bottom="980" w:left="720" w:right="760"/>
        </w:sectPr>
      </w:pPr>
    </w:p>
    <w:p>
      <w:pPr>
        <w:pStyle w:val="BodyText"/>
        <w:spacing w:before="79"/>
        <w:ind w:left="720" w:firstLine="720"/>
      </w:pPr>
      <w:r>
        <w:rPr/>
        <w:t>“</w:t>
      </w:r>
      <w:r>
        <w:rPr>
          <w:u w:val="single"/>
        </w:rPr>
        <w:t>Exchange Act</w:t>
      </w:r>
      <w:r>
        <w:rPr/>
        <w:t>”:</w:t>
      </w:r>
      <w:r>
        <w:rPr>
          <w:spacing w:val="80"/>
        </w:rPr>
        <w:t> </w:t>
      </w:r>
      <w:r>
        <w:rPr/>
        <w:t>The Securities Exchange Act of 1934, as amended, and the rules and</w:t>
      </w:r>
      <w:r>
        <w:rPr>
          <w:spacing w:val="40"/>
        </w:rPr>
        <w:t> </w:t>
      </w:r>
      <w:r>
        <w:rPr/>
        <w:t>regulations thereunder.</w:t>
      </w:r>
    </w:p>
    <w:p>
      <w:pPr>
        <w:pStyle w:val="BodyText"/>
        <w:spacing w:before="10"/>
        <w:rPr>
          <w:sz w:val="20"/>
        </w:rPr>
      </w:pPr>
    </w:p>
    <w:p>
      <w:pPr>
        <w:pStyle w:val="BodyText"/>
        <w:spacing w:line="448" w:lineRule="auto"/>
        <w:ind w:left="1440" w:right="3702"/>
      </w:pPr>
      <w:r>
        <w:rPr/>
        <w:t>“</w:t>
      </w:r>
      <w:r>
        <w:rPr>
          <w:u w:val="single"/>
        </w:rPr>
        <w:t>Exchange Fee</w:t>
      </w:r>
      <w:r>
        <w:rPr/>
        <w:t>”:</w:t>
      </w:r>
      <w:r>
        <w:rPr>
          <w:spacing w:val="40"/>
        </w:rPr>
        <w:t> </w:t>
      </w:r>
      <w:r>
        <w:rPr/>
        <w:t>As defined in Section 3.14(f). “</w:t>
      </w:r>
      <w:r>
        <w:rPr>
          <w:u w:val="single"/>
        </w:rPr>
        <w:t>Exchange</w:t>
      </w:r>
      <w:r>
        <w:rPr>
          <w:spacing w:val="-12"/>
          <w:u w:val="single"/>
        </w:rPr>
        <w:t> </w:t>
      </w:r>
      <w:r>
        <w:rPr>
          <w:u w:val="single"/>
        </w:rPr>
        <w:t>Trustee</w:t>
      </w:r>
      <w:r>
        <w:rPr/>
        <w:t>”:</w:t>
      </w:r>
      <w:r>
        <w:rPr>
          <w:spacing w:val="-10"/>
        </w:rPr>
        <w:t> </w:t>
      </w:r>
      <w:r>
        <w:rPr/>
        <w:t>The</w:t>
      </w:r>
      <w:r>
        <w:rPr>
          <w:spacing w:val="-10"/>
        </w:rPr>
        <w:t> </w:t>
      </w:r>
      <w:r>
        <w:rPr/>
        <w:t>Securities</w:t>
      </w:r>
      <w:r>
        <w:rPr>
          <w:spacing w:val="-14"/>
        </w:rPr>
        <w:t> </w:t>
      </w:r>
      <w:r>
        <w:rPr/>
        <w:t>Administrator.</w:t>
      </w:r>
    </w:p>
    <w:p>
      <w:pPr>
        <w:pStyle w:val="BodyText"/>
        <w:tabs>
          <w:tab w:pos="5413" w:val="left" w:leader="none"/>
        </w:tabs>
        <w:ind w:left="720" w:right="690" w:firstLine="720"/>
      </w:pPr>
      <w:r>
        <w:rPr/>
        <w:t>“</w:t>
      </w:r>
      <w:r>
        <w:rPr>
          <w:u w:val="single"/>
        </w:rPr>
        <w:t>Exemption</w:t>
      </w:r>
      <w:r>
        <w:rPr>
          <w:spacing w:val="40"/>
          <w:u w:val="single"/>
        </w:rPr>
        <w:t> </w:t>
      </w:r>
      <w:r>
        <w:rPr>
          <w:u w:val="single"/>
        </w:rPr>
        <w:t>Eligible</w:t>
      </w:r>
      <w:r>
        <w:rPr>
          <w:spacing w:val="40"/>
          <w:u w:val="single"/>
        </w:rPr>
        <w:t> </w:t>
      </w:r>
      <w:r>
        <w:rPr>
          <w:u w:val="single"/>
        </w:rPr>
        <w:t>Rating</w:t>
      </w:r>
      <w:r>
        <w:rPr>
          <w:spacing w:val="40"/>
          <w:u w:val="single"/>
        </w:rPr>
        <w:t> </w:t>
      </w:r>
      <w:r>
        <w:rPr>
          <w:u w:val="single"/>
        </w:rPr>
        <w:t>Agency</w:t>
      </w:r>
      <w:r>
        <w:rPr/>
        <w:t>”:</w:t>
        <w:tab/>
        <w:t>Any</w:t>
      </w:r>
      <w:r>
        <w:rPr>
          <w:spacing w:val="32"/>
        </w:rPr>
        <w:t> </w:t>
      </w:r>
      <w:r>
        <w:rPr/>
        <w:t>qualified</w:t>
      </w:r>
      <w:r>
        <w:rPr>
          <w:spacing w:val="32"/>
        </w:rPr>
        <w:t> </w:t>
      </w:r>
      <w:r>
        <w:rPr/>
        <w:t>rating</w:t>
      </w:r>
      <w:r>
        <w:rPr>
          <w:spacing w:val="32"/>
        </w:rPr>
        <w:t> </w:t>
      </w:r>
      <w:r>
        <w:rPr/>
        <w:t>agency</w:t>
      </w:r>
      <w:r>
        <w:rPr>
          <w:spacing w:val="30"/>
        </w:rPr>
        <w:t> </w:t>
      </w:r>
      <w:r>
        <w:rPr/>
        <w:t>as</w:t>
      </w:r>
      <w:r>
        <w:rPr>
          <w:spacing w:val="32"/>
        </w:rPr>
        <w:t> </w:t>
      </w:r>
      <w:r>
        <w:rPr/>
        <w:t>determined</w:t>
      </w:r>
      <w:r>
        <w:rPr>
          <w:spacing w:val="30"/>
        </w:rPr>
        <w:t> </w:t>
      </w:r>
      <w:r>
        <w:rPr/>
        <w:t>for purposes of the Underwriter’s Exemption.</w:t>
      </w:r>
    </w:p>
    <w:p>
      <w:pPr>
        <w:pStyle w:val="BodyText"/>
        <w:spacing w:before="10"/>
        <w:rPr>
          <w:sz w:val="20"/>
        </w:rPr>
      </w:pPr>
    </w:p>
    <w:p>
      <w:pPr>
        <w:pStyle w:val="BodyText"/>
        <w:ind w:left="1440"/>
      </w:pPr>
      <w:r>
        <w:rPr/>
        <w:t>“</w:t>
      </w:r>
      <w:r>
        <w:rPr>
          <w:u w:val="single"/>
        </w:rPr>
        <w:t>Expenses</w:t>
      </w:r>
      <w:r>
        <w:rPr/>
        <w:t>”:</w:t>
      </w:r>
      <w:r>
        <w:rPr>
          <w:spacing w:val="49"/>
        </w:rPr>
        <w:t> </w:t>
      </w:r>
      <w:r>
        <w:rPr/>
        <w:t>As</w:t>
      </w:r>
      <w:r>
        <w:rPr>
          <w:spacing w:val="-6"/>
        </w:rPr>
        <w:t> </w:t>
      </w:r>
      <w:r>
        <w:rPr/>
        <w:t>defined</w:t>
      </w:r>
      <w:r>
        <w:rPr>
          <w:spacing w:val="-7"/>
        </w:rPr>
        <w:t> </w:t>
      </w:r>
      <w:r>
        <w:rPr/>
        <w:t>in</w:t>
      </w:r>
      <w:r>
        <w:rPr>
          <w:spacing w:val="-4"/>
        </w:rPr>
        <w:t> </w:t>
      </w:r>
      <w:r>
        <w:rPr/>
        <w:t>Section</w:t>
      </w:r>
      <w:r>
        <w:rPr>
          <w:spacing w:val="-7"/>
        </w:rPr>
        <w:t> </w:t>
      </w:r>
      <w:r>
        <w:rPr>
          <w:spacing w:val="-2"/>
        </w:rPr>
        <w:t>8.02(a).</w:t>
      </w:r>
    </w:p>
    <w:p>
      <w:pPr>
        <w:pStyle w:val="BodyText"/>
        <w:spacing w:before="10"/>
        <w:rPr>
          <w:sz w:val="20"/>
        </w:rPr>
      </w:pPr>
    </w:p>
    <w:p>
      <w:pPr>
        <w:pStyle w:val="BodyText"/>
        <w:ind w:left="1440"/>
      </w:pPr>
      <w:r>
        <w:rPr/>
        <w:t>“</w:t>
      </w:r>
      <w:r>
        <w:rPr>
          <w:u w:val="single"/>
        </w:rPr>
        <w:t>FATCA</w:t>
      </w:r>
      <w:r>
        <w:rPr>
          <w:spacing w:val="-5"/>
          <w:u w:val="single"/>
        </w:rPr>
        <w:t> </w:t>
      </w:r>
      <w:r>
        <w:rPr>
          <w:u w:val="single"/>
        </w:rPr>
        <w:t>Withholding</w:t>
      </w:r>
      <w:r>
        <w:rPr>
          <w:spacing w:val="-7"/>
          <w:u w:val="single"/>
        </w:rPr>
        <w:t> </w:t>
      </w:r>
      <w:r>
        <w:rPr>
          <w:u w:val="single"/>
        </w:rPr>
        <w:t>Tax</w:t>
      </w:r>
      <w:r>
        <w:rPr/>
        <w:t>”:</w:t>
      </w:r>
      <w:r>
        <w:rPr>
          <w:spacing w:val="47"/>
        </w:rPr>
        <w:t> </w:t>
      </w:r>
      <w:r>
        <w:rPr/>
        <w:t>As</w:t>
      </w:r>
      <w:r>
        <w:rPr>
          <w:spacing w:val="-7"/>
        </w:rPr>
        <w:t> </w:t>
      </w:r>
      <w:r>
        <w:rPr/>
        <w:t>defined</w:t>
      </w:r>
      <w:r>
        <w:rPr>
          <w:spacing w:val="-7"/>
        </w:rPr>
        <w:t> </w:t>
      </w:r>
      <w:r>
        <w:rPr/>
        <w:t>in</w:t>
      </w:r>
      <w:r>
        <w:rPr>
          <w:spacing w:val="-7"/>
        </w:rPr>
        <w:t> </w:t>
      </w:r>
      <w:r>
        <w:rPr/>
        <w:t>Section</w:t>
      </w:r>
      <w:r>
        <w:rPr>
          <w:spacing w:val="-7"/>
        </w:rPr>
        <w:t> </w:t>
      </w:r>
      <w:r>
        <w:rPr>
          <w:spacing w:val="-2"/>
        </w:rPr>
        <w:t>7.11(l).</w:t>
      </w:r>
    </w:p>
    <w:p>
      <w:pPr>
        <w:pStyle w:val="BodyText"/>
        <w:spacing w:before="10"/>
        <w:rPr>
          <w:sz w:val="20"/>
        </w:rPr>
      </w:pPr>
    </w:p>
    <w:p>
      <w:pPr>
        <w:pStyle w:val="BodyText"/>
        <w:tabs>
          <w:tab w:pos="3778" w:val="left" w:leader="none"/>
        </w:tabs>
        <w:ind w:left="720" w:right="690" w:firstLine="720"/>
      </w:pPr>
      <w:r>
        <w:rPr/>
        <w:t>“</w:t>
      </w:r>
      <w:r>
        <w:rPr>
          <w:u w:val="single"/>
        </w:rPr>
        <w:t>Global</w:t>
      </w:r>
      <w:r>
        <w:rPr>
          <w:spacing w:val="40"/>
          <w:u w:val="single"/>
        </w:rPr>
        <w:t> </w:t>
      </w:r>
      <w:r>
        <w:rPr>
          <w:u w:val="single"/>
        </w:rPr>
        <w:t>Certificate</w:t>
      </w:r>
      <w:r>
        <w:rPr/>
        <w:t>”:</w:t>
        <w:tab/>
        <w:t>Any</w:t>
      </w:r>
      <w:r>
        <w:rPr>
          <w:spacing w:val="40"/>
        </w:rPr>
        <w:t> </w:t>
      </w:r>
      <w:r>
        <w:rPr/>
        <w:t>of</w:t>
      </w:r>
      <w:r>
        <w:rPr>
          <w:spacing w:val="40"/>
        </w:rPr>
        <w:t> </w:t>
      </w:r>
      <w:r>
        <w:rPr/>
        <w:t>the</w:t>
      </w:r>
      <w:r>
        <w:rPr>
          <w:spacing w:val="40"/>
        </w:rPr>
        <w:t> </w:t>
      </w:r>
      <w:r>
        <w:rPr/>
        <w:t>Rule</w:t>
      </w:r>
      <w:r>
        <w:rPr>
          <w:spacing w:val="-5"/>
        </w:rPr>
        <w:t> </w:t>
      </w:r>
      <w:r>
        <w:rPr/>
        <w:t>144A</w:t>
      </w:r>
      <w:r>
        <w:rPr>
          <w:spacing w:val="40"/>
        </w:rPr>
        <w:t> </w:t>
      </w:r>
      <w:r>
        <w:rPr/>
        <w:t>Global</w:t>
      </w:r>
      <w:r>
        <w:rPr>
          <w:spacing w:val="40"/>
        </w:rPr>
        <w:t> </w:t>
      </w:r>
      <w:r>
        <w:rPr/>
        <w:t>Certificates,</w:t>
      </w:r>
      <w:r>
        <w:rPr>
          <w:spacing w:val="40"/>
        </w:rPr>
        <w:t> </w:t>
      </w:r>
      <w:r>
        <w:rPr/>
        <w:t>the</w:t>
      </w:r>
      <w:r>
        <w:rPr>
          <w:spacing w:val="40"/>
        </w:rPr>
        <w:t> </w:t>
      </w:r>
      <w:r>
        <w:rPr/>
        <w:t>Regulation</w:t>
      </w:r>
      <w:r>
        <w:rPr>
          <w:spacing w:val="40"/>
        </w:rPr>
        <w:t> </w:t>
      </w:r>
      <w:r>
        <w:rPr/>
        <w:t>S</w:t>
      </w:r>
      <w:r>
        <w:rPr>
          <w:spacing w:val="40"/>
        </w:rPr>
        <w:t> </w:t>
      </w:r>
      <w:r>
        <w:rPr/>
        <w:t>Temporary Global Certificates or the Regulation S Permanent Global Certificates, as applicable.</w:t>
      </w:r>
    </w:p>
    <w:p>
      <w:pPr>
        <w:pStyle w:val="BodyText"/>
        <w:spacing w:before="10"/>
        <w:rPr>
          <w:sz w:val="20"/>
        </w:rPr>
      </w:pPr>
    </w:p>
    <w:p>
      <w:pPr>
        <w:pStyle w:val="BodyText"/>
        <w:ind w:left="720" w:right="687" w:firstLine="720"/>
        <w:jc w:val="both"/>
      </w:pPr>
      <w:r>
        <w:rPr/>
        <w:t>“</w:t>
      </w:r>
      <w:r>
        <w:rPr>
          <w:u w:val="single"/>
        </w:rPr>
        <w:t>Initial Purchasers</w:t>
      </w:r>
      <w:r>
        <w:rPr/>
        <w:t>”:</w:t>
      </w:r>
      <w:r>
        <w:rPr>
          <w:spacing w:val="40"/>
        </w:rPr>
        <w:t> </w:t>
      </w:r>
      <w:r>
        <w:rPr/>
        <w:t>J.P.</w:t>
      </w:r>
      <w:r>
        <w:rPr>
          <w:spacing w:val="-4"/>
        </w:rPr>
        <w:t> </w:t>
      </w:r>
      <w:r>
        <w:rPr/>
        <w:t>Morgan Securities LLC, AmeriVet Securities, Inc., Drexel Hamilton,</w:t>
      </w:r>
      <w:r>
        <w:rPr>
          <w:spacing w:val="-11"/>
        </w:rPr>
        <w:t> </w:t>
      </w:r>
      <w:r>
        <w:rPr/>
        <w:t>LLC,</w:t>
      </w:r>
      <w:r>
        <w:rPr>
          <w:spacing w:val="-11"/>
        </w:rPr>
        <w:t> </w:t>
      </w:r>
      <w:r>
        <w:rPr/>
        <w:t>Loop</w:t>
      </w:r>
      <w:r>
        <w:rPr>
          <w:spacing w:val="-11"/>
        </w:rPr>
        <w:t> </w:t>
      </w:r>
      <w:r>
        <w:rPr/>
        <w:t>Capital</w:t>
      </w:r>
      <w:r>
        <w:rPr>
          <w:spacing w:val="-11"/>
        </w:rPr>
        <w:t> </w:t>
      </w:r>
      <w:r>
        <w:rPr/>
        <w:t>Markets</w:t>
      </w:r>
      <w:r>
        <w:rPr>
          <w:spacing w:val="-11"/>
        </w:rPr>
        <w:t> </w:t>
      </w:r>
      <w:r>
        <w:rPr/>
        <w:t>LLC,</w:t>
      </w:r>
      <w:r>
        <w:rPr>
          <w:spacing w:val="-11"/>
        </w:rPr>
        <w:t> </w:t>
      </w:r>
      <w:r>
        <w:rPr/>
        <w:t>Raymond</w:t>
      </w:r>
      <w:r>
        <w:rPr>
          <w:spacing w:val="-11"/>
        </w:rPr>
        <w:t> </w:t>
      </w:r>
      <w:r>
        <w:rPr/>
        <w:t>James</w:t>
      </w:r>
      <w:r>
        <w:rPr>
          <w:spacing w:val="-11"/>
        </w:rPr>
        <w:t> </w:t>
      </w:r>
      <w:r>
        <w:rPr/>
        <w:t>&amp;</w:t>
      </w:r>
      <w:r>
        <w:rPr>
          <w:spacing w:val="-11"/>
        </w:rPr>
        <w:t> </w:t>
      </w:r>
      <w:r>
        <w:rPr/>
        <w:t>Associates,</w:t>
      </w:r>
      <w:r>
        <w:rPr>
          <w:spacing w:val="-11"/>
        </w:rPr>
        <w:t> </w:t>
      </w:r>
      <w:r>
        <w:rPr/>
        <w:t>Inc.,</w:t>
      </w:r>
      <w:r>
        <w:rPr>
          <w:spacing w:val="-11"/>
        </w:rPr>
        <w:t> </w:t>
      </w:r>
      <w:r>
        <w:rPr/>
        <w:t>Robert</w:t>
      </w:r>
      <w:r>
        <w:rPr>
          <w:spacing w:val="-11"/>
        </w:rPr>
        <w:t> </w:t>
      </w:r>
      <w:r>
        <w:rPr/>
        <w:t>W.</w:t>
      </w:r>
      <w:r>
        <w:rPr>
          <w:spacing w:val="-11"/>
        </w:rPr>
        <w:t> </w:t>
      </w:r>
      <w:r>
        <w:rPr/>
        <w:t>Baird &amp; Co. Incorporated and Stifel, Nicolaus &amp; Company, Incorporated.</w:t>
      </w:r>
    </w:p>
    <w:p>
      <w:pPr>
        <w:pStyle w:val="BodyText"/>
        <w:spacing w:before="10"/>
        <w:rPr>
          <w:sz w:val="20"/>
        </w:rPr>
      </w:pPr>
    </w:p>
    <w:p>
      <w:pPr>
        <w:pStyle w:val="BodyText"/>
        <w:spacing w:line="448" w:lineRule="auto"/>
        <w:ind w:left="1440" w:right="1002"/>
        <w:jc w:val="both"/>
      </w:pPr>
      <w:r>
        <w:rPr/>
        <w:t>“</w:t>
      </w:r>
      <w:r>
        <w:rPr>
          <w:u w:val="single"/>
        </w:rPr>
        <w:t>Issuing</w:t>
      </w:r>
      <w:r>
        <w:rPr>
          <w:spacing w:val="-5"/>
          <w:u w:val="single"/>
        </w:rPr>
        <w:t> </w:t>
      </w:r>
      <w:r>
        <w:rPr>
          <w:u w:val="single"/>
        </w:rPr>
        <w:t>Entity</w:t>
      </w:r>
      <w:r>
        <w:rPr/>
        <w:t>”:</w:t>
      </w:r>
      <w:r>
        <w:rPr>
          <w:spacing w:val="40"/>
        </w:rPr>
        <w:t> </w:t>
      </w:r>
      <w:r>
        <w:rPr/>
        <w:t>J.P.</w:t>
      </w:r>
      <w:r>
        <w:rPr>
          <w:spacing w:val="-2"/>
        </w:rPr>
        <w:t> </w:t>
      </w:r>
      <w:r>
        <w:rPr/>
        <w:t>Morgan</w:t>
      </w:r>
      <w:r>
        <w:rPr>
          <w:spacing w:val="-2"/>
        </w:rPr>
        <w:t> </w:t>
      </w:r>
      <w:r>
        <w:rPr/>
        <w:t>Mortgage</w:t>
      </w:r>
      <w:r>
        <w:rPr>
          <w:spacing w:val="-5"/>
        </w:rPr>
        <w:t> </w:t>
      </w:r>
      <w:r>
        <w:rPr/>
        <w:t>Trust</w:t>
      </w:r>
      <w:r>
        <w:rPr>
          <w:spacing w:val="-5"/>
        </w:rPr>
        <w:t> </w:t>
      </w:r>
      <w:r>
        <w:rPr/>
        <w:t>2022-DSC1,</w:t>
      </w:r>
      <w:r>
        <w:rPr>
          <w:spacing w:val="-5"/>
        </w:rPr>
        <w:t> </w:t>
      </w:r>
      <w:r>
        <w:rPr/>
        <w:t>a</w:t>
      </w:r>
      <w:r>
        <w:rPr>
          <w:spacing w:val="-7"/>
        </w:rPr>
        <w:t> </w:t>
      </w:r>
      <w:r>
        <w:rPr/>
        <w:t>Delaware</w:t>
      </w:r>
      <w:r>
        <w:rPr>
          <w:spacing w:val="-5"/>
        </w:rPr>
        <w:t> </w:t>
      </w:r>
      <w:r>
        <w:rPr/>
        <w:t>statutory</w:t>
      </w:r>
      <w:r>
        <w:rPr>
          <w:spacing w:val="-5"/>
        </w:rPr>
        <w:t> </w:t>
      </w:r>
      <w:r>
        <w:rPr/>
        <w:t>trust. “</w:t>
      </w:r>
      <w:r>
        <w:rPr>
          <w:u w:val="single"/>
        </w:rPr>
        <w:t>Mezzanine Certificates</w:t>
      </w:r>
      <w:r>
        <w:rPr/>
        <w:t>”:</w:t>
      </w:r>
      <w:r>
        <w:rPr>
          <w:spacing w:val="40"/>
        </w:rPr>
        <w:t> </w:t>
      </w:r>
      <w:r>
        <w:rPr/>
        <w:t>The Class M-1 Certificates.</w:t>
      </w:r>
    </w:p>
    <w:p>
      <w:pPr>
        <w:pStyle w:val="BodyText"/>
        <w:ind w:left="1440"/>
        <w:jc w:val="both"/>
      </w:pPr>
      <w:r>
        <w:rPr/>
        <w:t>“</w:t>
      </w:r>
      <w:r>
        <w:rPr>
          <w:u w:val="single"/>
        </w:rPr>
        <w:t>Non-permitted</w:t>
      </w:r>
      <w:r>
        <w:rPr>
          <w:spacing w:val="-9"/>
          <w:u w:val="single"/>
        </w:rPr>
        <w:t> </w:t>
      </w:r>
      <w:r>
        <w:rPr>
          <w:u w:val="single"/>
        </w:rPr>
        <w:t>Foreign</w:t>
      </w:r>
      <w:r>
        <w:rPr>
          <w:spacing w:val="-5"/>
          <w:u w:val="single"/>
        </w:rPr>
        <w:t> </w:t>
      </w:r>
      <w:r>
        <w:rPr>
          <w:u w:val="single"/>
        </w:rPr>
        <w:t>Holder</w:t>
      </w:r>
      <w:r>
        <w:rPr/>
        <w:t>”:</w:t>
      </w:r>
      <w:r>
        <w:rPr>
          <w:spacing w:val="45"/>
        </w:rPr>
        <w:t> </w:t>
      </w:r>
      <w:r>
        <w:rPr/>
        <w:t>As</w:t>
      </w:r>
      <w:r>
        <w:rPr>
          <w:spacing w:val="-8"/>
        </w:rPr>
        <w:t> </w:t>
      </w:r>
      <w:r>
        <w:rPr/>
        <w:t>defined</w:t>
      </w:r>
      <w:r>
        <w:rPr>
          <w:spacing w:val="-8"/>
        </w:rPr>
        <w:t> </w:t>
      </w:r>
      <w:r>
        <w:rPr/>
        <w:t>in</w:t>
      </w:r>
      <w:r>
        <w:rPr>
          <w:spacing w:val="-8"/>
        </w:rPr>
        <w:t> </w:t>
      </w:r>
      <w:r>
        <w:rPr/>
        <w:t>Section</w:t>
      </w:r>
      <w:r>
        <w:rPr>
          <w:spacing w:val="-8"/>
        </w:rPr>
        <w:t> </w:t>
      </w:r>
      <w:r>
        <w:rPr>
          <w:spacing w:val="-2"/>
        </w:rPr>
        <w:t>3.03(g).</w:t>
      </w:r>
    </w:p>
    <w:p>
      <w:pPr>
        <w:pStyle w:val="BodyText"/>
        <w:spacing w:before="10"/>
        <w:rPr>
          <w:sz w:val="20"/>
        </w:rPr>
      </w:pPr>
    </w:p>
    <w:p>
      <w:pPr>
        <w:pStyle w:val="BodyText"/>
        <w:ind w:left="720" w:right="686" w:firstLine="720"/>
        <w:jc w:val="both"/>
      </w:pPr>
      <w:r>
        <w:rPr/>
        <w:t>“</w:t>
      </w:r>
      <w:r>
        <w:rPr>
          <w:u w:val="single"/>
        </w:rPr>
        <w:t>Non-REMIC Assets</w:t>
      </w:r>
      <w:r>
        <w:rPr/>
        <w:t>”:</w:t>
      </w:r>
      <w:r>
        <w:rPr>
          <w:spacing w:val="40"/>
        </w:rPr>
        <w:t> </w:t>
      </w:r>
      <w:r>
        <w:rPr/>
        <w:t>The Notional Principal Arrangement, the Class A</w:t>
      </w:r>
      <w:r>
        <w:rPr>
          <w:spacing w:val="-1"/>
        </w:rPr>
        <w:t> </w:t>
      </w:r>
      <w:r>
        <w:rPr/>
        <w:t>Cap Carryover Reserve Account, the Cap Carryover Reserve Account, the Reserve Grantor Trust and the Class A-IO-S Contract Rights.</w:t>
      </w:r>
    </w:p>
    <w:p>
      <w:pPr>
        <w:pStyle w:val="BodyText"/>
        <w:spacing w:before="10"/>
        <w:rPr>
          <w:sz w:val="20"/>
        </w:rPr>
      </w:pPr>
    </w:p>
    <w:p>
      <w:pPr>
        <w:pStyle w:val="BodyText"/>
        <w:ind w:left="720" w:right="690" w:firstLine="720"/>
        <w:jc w:val="both"/>
      </w:pPr>
      <w:r>
        <w:rPr/>
        <w:t>“</w:t>
      </w:r>
      <w:r>
        <w:rPr>
          <w:u w:val="single"/>
        </w:rPr>
        <w:t>Non-U.S.</w:t>
      </w:r>
      <w:r>
        <w:rPr>
          <w:spacing w:val="-4"/>
          <w:u w:val="single"/>
        </w:rPr>
        <w:t> </w:t>
      </w:r>
      <w:r>
        <w:rPr>
          <w:u w:val="single"/>
        </w:rPr>
        <w:t>Person</w:t>
      </w:r>
      <w:r>
        <w:rPr/>
        <w:t>”:</w:t>
      </w:r>
      <w:r>
        <w:rPr>
          <w:spacing w:val="40"/>
        </w:rPr>
        <w:t> </w:t>
      </w:r>
      <w:r>
        <w:rPr/>
        <w:t>Any person other than a “United States person” within the meaning of Section 7701(a)(30) of the Code.</w:t>
      </w:r>
    </w:p>
    <w:p>
      <w:pPr>
        <w:pStyle w:val="BodyText"/>
        <w:spacing w:before="10"/>
        <w:rPr>
          <w:sz w:val="20"/>
        </w:rPr>
      </w:pPr>
    </w:p>
    <w:p>
      <w:pPr>
        <w:pStyle w:val="BodyText"/>
        <w:ind w:left="1440"/>
        <w:jc w:val="both"/>
      </w:pPr>
      <w:r>
        <w:rPr/>
        <w:t>“</w:t>
      </w:r>
      <w:r>
        <w:rPr>
          <w:u w:val="single"/>
        </w:rPr>
        <w:t>Opinion</w:t>
      </w:r>
      <w:r>
        <w:rPr>
          <w:spacing w:val="-7"/>
          <w:u w:val="single"/>
        </w:rPr>
        <w:t> </w:t>
      </w:r>
      <w:r>
        <w:rPr>
          <w:u w:val="single"/>
        </w:rPr>
        <w:t>of</w:t>
      </w:r>
      <w:r>
        <w:rPr>
          <w:spacing w:val="-6"/>
          <w:u w:val="single"/>
        </w:rPr>
        <w:t> </w:t>
      </w:r>
      <w:r>
        <w:rPr>
          <w:u w:val="single"/>
        </w:rPr>
        <w:t>Counsel</w:t>
      </w:r>
      <w:r>
        <w:rPr>
          <w:spacing w:val="-7"/>
          <w:u w:val="single"/>
        </w:rPr>
        <w:t> </w:t>
      </w:r>
      <w:r>
        <w:rPr>
          <w:u w:val="single"/>
        </w:rPr>
        <w:t>Condition</w:t>
      </w:r>
      <w:r>
        <w:rPr/>
        <w:t>”:</w:t>
      </w:r>
      <w:r>
        <w:rPr>
          <w:spacing w:val="46"/>
        </w:rPr>
        <w:t> </w:t>
      </w:r>
      <w:r>
        <w:rPr/>
        <w:t>As</w:t>
      </w:r>
      <w:r>
        <w:rPr>
          <w:spacing w:val="-6"/>
        </w:rPr>
        <w:t> </w:t>
      </w:r>
      <w:r>
        <w:rPr/>
        <w:t>defined</w:t>
      </w:r>
      <w:r>
        <w:rPr>
          <w:spacing w:val="-8"/>
        </w:rPr>
        <w:t> </w:t>
      </w:r>
      <w:r>
        <w:rPr/>
        <w:t>in</w:t>
      </w:r>
      <w:r>
        <w:rPr>
          <w:spacing w:val="-4"/>
        </w:rPr>
        <w:t> </w:t>
      </w:r>
      <w:r>
        <w:rPr/>
        <w:t>Section</w:t>
      </w:r>
      <w:r>
        <w:rPr>
          <w:spacing w:val="-7"/>
        </w:rPr>
        <w:t> </w:t>
      </w:r>
      <w:r>
        <w:rPr>
          <w:spacing w:val="-2"/>
        </w:rPr>
        <w:t>3.03(g).</w:t>
      </w:r>
    </w:p>
    <w:p>
      <w:pPr>
        <w:pStyle w:val="BodyText"/>
        <w:spacing w:before="10"/>
        <w:rPr>
          <w:sz w:val="20"/>
        </w:rPr>
      </w:pPr>
    </w:p>
    <w:p>
      <w:pPr>
        <w:pStyle w:val="BodyText"/>
        <w:ind w:left="720" w:right="690" w:firstLine="720"/>
        <w:jc w:val="both"/>
      </w:pPr>
      <w:r>
        <w:rPr/>
        <w:t>“</w:t>
      </w:r>
      <w:r>
        <w:rPr>
          <w:u w:val="single"/>
        </w:rPr>
        <w:t>Ownership Interest</w:t>
      </w:r>
      <w:r>
        <w:rPr/>
        <w:t>”:</w:t>
      </w:r>
      <w:r>
        <w:rPr>
          <w:spacing w:val="40"/>
        </w:rPr>
        <w:t> </w:t>
      </w:r>
      <w:r>
        <w:rPr/>
        <w:t>As to any Certificate, any ownership or security interest in such Certificate, including any interest in such Certificate as the Holder thereof and any other interest therein, whether direct or indirect, legal or beneficial, as owner or as pledgee.</w:t>
      </w:r>
    </w:p>
    <w:p>
      <w:pPr>
        <w:pStyle w:val="BodyText"/>
        <w:spacing w:before="10"/>
        <w:rPr>
          <w:sz w:val="20"/>
        </w:rPr>
      </w:pPr>
    </w:p>
    <w:p>
      <w:pPr>
        <w:pStyle w:val="BodyText"/>
        <w:ind w:left="720" w:right="689" w:firstLine="720"/>
        <w:jc w:val="both"/>
      </w:pPr>
      <w:r>
        <w:rPr/>
        <w:t>“</w:t>
      </w:r>
      <w:r>
        <w:rPr>
          <w:u w:val="single"/>
        </w:rPr>
        <w:t>Paying</w:t>
      </w:r>
      <w:r>
        <w:rPr>
          <w:spacing w:val="-11"/>
          <w:u w:val="single"/>
        </w:rPr>
        <w:t> </w:t>
      </w:r>
      <w:r>
        <w:rPr>
          <w:u w:val="single"/>
        </w:rPr>
        <w:t>Agent</w:t>
      </w:r>
      <w:r>
        <w:rPr/>
        <w:t>”:</w:t>
      </w:r>
      <w:r>
        <w:rPr>
          <w:spacing w:val="40"/>
        </w:rPr>
        <w:t> </w:t>
      </w:r>
      <w:r>
        <w:rPr/>
        <w:t>Any</w:t>
      </w:r>
      <w:r>
        <w:rPr>
          <w:spacing w:val="-8"/>
        </w:rPr>
        <w:t> </w:t>
      </w:r>
      <w:r>
        <w:rPr/>
        <w:t>paying</w:t>
      </w:r>
      <w:r>
        <w:rPr>
          <w:spacing w:val="-11"/>
        </w:rPr>
        <w:t> </w:t>
      </w:r>
      <w:r>
        <w:rPr/>
        <w:t>agent</w:t>
      </w:r>
      <w:r>
        <w:rPr>
          <w:spacing w:val="-6"/>
        </w:rPr>
        <w:t> </w:t>
      </w:r>
      <w:r>
        <w:rPr/>
        <w:t>appointed</w:t>
      </w:r>
      <w:r>
        <w:rPr>
          <w:spacing w:val="-11"/>
        </w:rPr>
        <w:t> </w:t>
      </w:r>
      <w:r>
        <w:rPr/>
        <w:t>pursuant</w:t>
      </w:r>
      <w:r>
        <w:rPr>
          <w:spacing w:val="-10"/>
        </w:rPr>
        <w:t> </w:t>
      </w:r>
      <w:r>
        <w:rPr/>
        <w:t>to</w:t>
      </w:r>
      <w:r>
        <w:rPr>
          <w:spacing w:val="-11"/>
        </w:rPr>
        <w:t> </w:t>
      </w:r>
      <w:r>
        <w:rPr/>
        <w:t>Section</w:t>
      </w:r>
      <w:r>
        <w:rPr>
          <w:spacing w:val="-4"/>
        </w:rPr>
        <w:t> </w:t>
      </w:r>
      <w:r>
        <w:rPr/>
        <w:t>3.13.</w:t>
      </w:r>
      <w:r>
        <w:rPr>
          <w:spacing w:val="40"/>
        </w:rPr>
        <w:t> </w:t>
      </w:r>
      <w:r>
        <w:rPr/>
        <w:t>The</w:t>
      </w:r>
      <w:r>
        <w:rPr>
          <w:spacing w:val="-13"/>
        </w:rPr>
        <w:t> </w:t>
      </w:r>
      <w:r>
        <w:rPr/>
        <w:t>initial</w:t>
      </w:r>
      <w:r>
        <w:rPr>
          <w:spacing w:val="-11"/>
        </w:rPr>
        <w:t> </w:t>
      </w:r>
      <w:r>
        <w:rPr/>
        <w:t>Paying Agent shall be the Securities Administrator.</w:t>
      </w:r>
    </w:p>
    <w:p>
      <w:pPr>
        <w:pStyle w:val="BodyText"/>
        <w:spacing w:before="10"/>
        <w:rPr>
          <w:sz w:val="20"/>
        </w:rPr>
      </w:pPr>
    </w:p>
    <w:p>
      <w:pPr>
        <w:pStyle w:val="BodyText"/>
        <w:ind w:left="1440"/>
        <w:jc w:val="both"/>
      </w:pPr>
      <w:r>
        <w:rPr/>
        <w:t>“</w:t>
      </w:r>
      <w:r>
        <w:rPr>
          <w:u w:val="single"/>
        </w:rPr>
        <w:t>Permitted</w:t>
      </w:r>
      <w:r>
        <w:rPr>
          <w:spacing w:val="-8"/>
          <w:u w:val="single"/>
        </w:rPr>
        <w:t> </w:t>
      </w:r>
      <w:r>
        <w:rPr>
          <w:u w:val="single"/>
        </w:rPr>
        <w:t>Transferee</w:t>
      </w:r>
      <w:r>
        <w:rPr/>
        <w:t>”:</w:t>
      </w:r>
      <w:r>
        <w:rPr>
          <w:spacing w:val="47"/>
        </w:rPr>
        <w:t> </w:t>
      </w:r>
      <w:r>
        <w:rPr/>
        <w:t>As</w:t>
      </w:r>
      <w:r>
        <w:rPr>
          <w:spacing w:val="-7"/>
        </w:rPr>
        <w:t> </w:t>
      </w:r>
      <w:r>
        <w:rPr/>
        <w:t>defined</w:t>
      </w:r>
      <w:r>
        <w:rPr>
          <w:spacing w:val="-7"/>
        </w:rPr>
        <w:t> </w:t>
      </w:r>
      <w:r>
        <w:rPr/>
        <w:t>in</w:t>
      </w:r>
      <w:r>
        <w:rPr>
          <w:spacing w:val="-8"/>
        </w:rPr>
        <w:t> </w:t>
      </w:r>
      <w:r>
        <w:rPr/>
        <w:t>Section</w:t>
      </w:r>
      <w:r>
        <w:rPr>
          <w:spacing w:val="-7"/>
        </w:rPr>
        <w:t> </w:t>
      </w:r>
      <w:r>
        <w:rPr>
          <w:spacing w:val="-2"/>
        </w:rPr>
        <w:t>3.03(g).</w:t>
      </w:r>
    </w:p>
    <w:p>
      <w:pPr>
        <w:pStyle w:val="BodyText"/>
        <w:spacing w:before="10"/>
        <w:rPr>
          <w:sz w:val="20"/>
        </w:rPr>
      </w:pPr>
    </w:p>
    <w:p>
      <w:pPr>
        <w:pStyle w:val="BodyText"/>
        <w:ind w:left="720" w:right="685" w:firstLine="720"/>
        <w:jc w:val="both"/>
      </w:pPr>
      <w:r>
        <w:rPr/>
        <w:t>“</w:t>
      </w:r>
      <w:r>
        <w:rPr>
          <w:u w:val="single"/>
        </w:rPr>
        <w:t>Person</w:t>
      </w:r>
      <w:r>
        <w:rPr/>
        <w:t>”:</w:t>
      </w:r>
      <w:r>
        <w:rPr>
          <w:spacing w:val="40"/>
        </w:rPr>
        <w:t> </w:t>
      </w:r>
      <w:r>
        <w:rPr/>
        <w:t>Any individual, corporation, partnership, limited partnership, joint venture, bank,</w:t>
      </w:r>
      <w:r>
        <w:rPr>
          <w:spacing w:val="-9"/>
        </w:rPr>
        <w:t> </w:t>
      </w:r>
      <w:r>
        <w:rPr/>
        <w:t>limited</w:t>
      </w:r>
      <w:r>
        <w:rPr>
          <w:spacing w:val="-12"/>
        </w:rPr>
        <w:t> </w:t>
      </w:r>
      <w:r>
        <w:rPr/>
        <w:t>liability</w:t>
      </w:r>
      <w:r>
        <w:rPr>
          <w:spacing w:val="-9"/>
        </w:rPr>
        <w:t> </w:t>
      </w:r>
      <w:r>
        <w:rPr/>
        <w:t>company,</w:t>
      </w:r>
      <w:r>
        <w:rPr>
          <w:spacing w:val="-9"/>
        </w:rPr>
        <w:t> </w:t>
      </w:r>
      <w:r>
        <w:rPr/>
        <w:t>association,</w:t>
      </w:r>
      <w:r>
        <w:rPr>
          <w:spacing w:val="-9"/>
        </w:rPr>
        <w:t> </w:t>
      </w:r>
      <w:r>
        <w:rPr/>
        <w:t>joint</w:t>
      </w:r>
      <w:r>
        <w:rPr>
          <w:spacing w:val="-7"/>
        </w:rPr>
        <w:t> </w:t>
      </w:r>
      <w:r>
        <w:rPr/>
        <w:t>stock</w:t>
      </w:r>
      <w:r>
        <w:rPr>
          <w:spacing w:val="-9"/>
        </w:rPr>
        <w:t> </w:t>
      </w:r>
      <w:r>
        <w:rPr/>
        <w:t>company,</w:t>
      </w:r>
      <w:r>
        <w:rPr>
          <w:spacing w:val="-9"/>
        </w:rPr>
        <w:t> </w:t>
      </w:r>
      <w:r>
        <w:rPr/>
        <w:t>trust</w:t>
      </w:r>
      <w:r>
        <w:rPr>
          <w:spacing w:val="-7"/>
        </w:rPr>
        <w:t> </w:t>
      </w:r>
      <w:r>
        <w:rPr/>
        <w:t>(including</w:t>
      </w:r>
      <w:r>
        <w:rPr>
          <w:spacing w:val="-9"/>
        </w:rPr>
        <w:t> </w:t>
      </w:r>
      <w:r>
        <w:rPr/>
        <w:t>any</w:t>
      </w:r>
      <w:r>
        <w:rPr>
          <w:spacing w:val="-9"/>
        </w:rPr>
        <w:t> </w:t>
      </w:r>
      <w:r>
        <w:rPr/>
        <w:t>beneficiary thereof), unincorporated organization or government or any agency or political subdivision </w:t>
      </w:r>
      <w:r>
        <w:rPr>
          <w:spacing w:val="-2"/>
        </w:rPr>
        <w:t>thereof.</w:t>
      </w:r>
    </w:p>
    <w:p>
      <w:pPr>
        <w:spacing w:after="0"/>
        <w:jc w:val="both"/>
        <w:sectPr>
          <w:pgSz w:w="12240" w:h="15840"/>
          <w:pgMar w:header="0" w:footer="786" w:top="1360" w:bottom="980" w:left="720" w:right="760"/>
        </w:sectPr>
      </w:pPr>
    </w:p>
    <w:p>
      <w:pPr>
        <w:pStyle w:val="BodyText"/>
        <w:spacing w:before="79"/>
        <w:ind w:left="720" w:right="686" w:firstLine="720"/>
        <w:jc w:val="both"/>
      </w:pPr>
      <w:r>
        <w:rPr/>
        <w:t>“</w:t>
      </w:r>
      <w:r>
        <w:rPr>
          <w:u w:val="single"/>
        </w:rPr>
        <w:t>Plan</w:t>
      </w:r>
      <w:r>
        <w:rPr/>
        <w:t>”:</w:t>
      </w:r>
      <w:r>
        <w:rPr>
          <w:spacing w:val="40"/>
        </w:rPr>
        <w:t> </w:t>
      </w:r>
      <w:r>
        <w:rPr/>
        <w:t>An</w:t>
      </w:r>
      <w:r>
        <w:rPr>
          <w:spacing w:val="-6"/>
        </w:rPr>
        <w:t> </w:t>
      </w:r>
      <w:r>
        <w:rPr/>
        <w:t>employee</w:t>
      </w:r>
      <w:r>
        <w:rPr>
          <w:spacing w:val="-4"/>
        </w:rPr>
        <w:t> </w:t>
      </w:r>
      <w:r>
        <w:rPr/>
        <w:t>benefit</w:t>
      </w:r>
      <w:r>
        <w:rPr>
          <w:spacing w:val="-1"/>
        </w:rPr>
        <w:t> </w:t>
      </w:r>
      <w:r>
        <w:rPr/>
        <w:t>plan</w:t>
      </w:r>
      <w:r>
        <w:rPr>
          <w:spacing w:val="-4"/>
        </w:rPr>
        <w:t> </w:t>
      </w:r>
      <w:r>
        <w:rPr/>
        <w:t>(as</w:t>
      </w:r>
      <w:r>
        <w:rPr>
          <w:spacing w:val="-4"/>
        </w:rPr>
        <w:t> </w:t>
      </w:r>
      <w:r>
        <w:rPr/>
        <w:t>defined</w:t>
      </w:r>
      <w:r>
        <w:rPr>
          <w:spacing w:val="-4"/>
        </w:rPr>
        <w:t> </w:t>
      </w:r>
      <w:r>
        <w:rPr/>
        <w:t>in</w:t>
      </w:r>
      <w:r>
        <w:rPr>
          <w:spacing w:val="-1"/>
        </w:rPr>
        <w:t> </w:t>
      </w:r>
      <w:r>
        <w:rPr/>
        <w:t>Section</w:t>
      </w:r>
      <w:r>
        <w:rPr>
          <w:spacing w:val="-4"/>
        </w:rPr>
        <w:t> </w:t>
      </w:r>
      <w:r>
        <w:rPr/>
        <w:t>3(3)</w:t>
      </w:r>
      <w:r>
        <w:rPr>
          <w:spacing w:val="-4"/>
        </w:rPr>
        <w:t> </w:t>
      </w:r>
      <w:r>
        <w:rPr/>
        <w:t>of</w:t>
      </w:r>
      <w:r>
        <w:rPr>
          <w:spacing w:val="-4"/>
        </w:rPr>
        <w:t> </w:t>
      </w:r>
      <w:r>
        <w:rPr/>
        <w:t>ERISA)</w:t>
      </w:r>
      <w:r>
        <w:rPr>
          <w:spacing w:val="-4"/>
        </w:rPr>
        <w:t> </w:t>
      </w:r>
      <w:r>
        <w:rPr/>
        <w:t>that</w:t>
      </w:r>
      <w:r>
        <w:rPr>
          <w:spacing w:val="-4"/>
        </w:rPr>
        <w:t> </w:t>
      </w:r>
      <w:r>
        <w:rPr/>
        <w:t>is</w:t>
      </w:r>
      <w:r>
        <w:rPr>
          <w:spacing w:val="-4"/>
        </w:rPr>
        <w:t> </w:t>
      </w:r>
      <w:r>
        <w:rPr/>
        <w:t>subject</w:t>
      </w:r>
      <w:r>
        <w:rPr>
          <w:spacing w:val="-4"/>
        </w:rPr>
        <w:t> </w:t>
      </w:r>
      <w:r>
        <w:rPr/>
        <w:t>to Title I of ERISA, a plan (as defined in Section 4975(e)(1) of the Code) that is subject to Section 4975</w:t>
      </w:r>
      <w:r>
        <w:rPr>
          <w:spacing w:val="-7"/>
        </w:rPr>
        <w:t> </w:t>
      </w:r>
      <w:r>
        <w:rPr/>
        <w:t>of</w:t>
      </w:r>
      <w:r>
        <w:rPr>
          <w:spacing w:val="-7"/>
        </w:rPr>
        <w:t> </w:t>
      </w:r>
      <w:r>
        <w:rPr/>
        <w:t>the</w:t>
      </w:r>
      <w:r>
        <w:rPr>
          <w:spacing w:val="-7"/>
        </w:rPr>
        <w:t> </w:t>
      </w:r>
      <w:r>
        <w:rPr/>
        <w:t>Code,</w:t>
      </w:r>
      <w:r>
        <w:rPr>
          <w:spacing w:val="-5"/>
        </w:rPr>
        <w:t> </w:t>
      </w:r>
      <w:r>
        <w:rPr/>
        <w:t>an</w:t>
      </w:r>
      <w:r>
        <w:rPr>
          <w:spacing w:val="-7"/>
        </w:rPr>
        <w:t> </w:t>
      </w:r>
      <w:r>
        <w:rPr/>
        <w:t>entity</w:t>
      </w:r>
      <w:r>
        <w:rPr>
          <w:spacing w:val="-7"/>
        </w:rPr>
        <w:t> </w:t>
      </w:r>
      <w:r>
        <w:rPr/>
        <w:t>which</w:t>
      </w:r>
      <w:r>
        <w:rPr>
          <w:spacing w:val="-7"/>
        </w:rPr>
        <w:t> </w:t>
      </w:r>
      <w:r>
        <w:rPr/>
        <w:t>is</w:t>
      </w:r>
      <w:r>
        <w:rPr>
          <w:spacing w:val="-7"/>
        </w:rPr>
        <w:t> </w:t>
      </w:r>
      <w:r>
        <w:rPr/>
        <w:t>deemed</w:t>
      </w:r>
      <w:r>
        <w:rPr>
          <w:spacing w:val="-10"/>
        </w:rPr>
        <w:t> </w:t>
      </w:r>
      <w:r>
        <w:rPr/>
        <w:t>to</w:t>
      </w:r>
      <w:r>
        <w:rPr>
          <w:spacing w:val="-5"/>
        </w:rPr>
        <w:t> </w:t>
      </w:r>
      <w:r>
        <w:rPr/>
        <w:t>hold</w:t>
      </w:r>
      <w:r>
        <w:rPr>
          <w:spacing w:val="-7"/>
        </w:rPr>
        <w:t> </w:t>
      </w:r>
      <w:r>
        <w:rPr/>
        <w:t>the</w:t>
      </w:r>
      <w:r>
        <w:rPr>
          <w:spacing w:val="-7"/>
        </w:rPr>
        <w:t> </w:t>
      </w:r>
      <w:r>
        <w:rPr/>
        <w:t>assets</w:t>
      </w:r>
      <w:r>
        <w:rPr>
          <w:spacing w:val="-7"/>
        </w:rPr>
        <w:t> </w:t>
      </w:r>
      <w:r>
        <w:rPr/>
        <w:t>of</w:t>
      </w:r>
      <w:r>
        <w:rPr>
          <w:spacing w:val="-7"/>
        </w:rPr>
        <w:t> </w:t>
      </w:r>
      <w:r>
        <w:rPr/>
        <w:t>any</w:t>
      </w:r>
      <w:r>
        <w:rPr>
          <w:spacing w:val="-5"/>
        </w:rPr>
        <w:t> </w:t>
      </w:r>
      <w:r>
        <w:rPr/>
        <w:t>of</w:t>
      </w:r>
      <w:r>
        <w:rPr>
          <w:spacing w:val="-10"/>
        </w:rPr>
        <w:t> </w:t>
      </w:r>
      <w:r>
        <w:rPr/>
        <w:t>the</w:t>
      </w:r>
      <w:r>
        <w:rPr>
          <w:spacing w:val="-7"/>
        </w:rPr>
        <w:t> </w:t>
      </w:r>
      <w:r>
        <w:rPr/>
        <w:t>foregoing</w:t>
      </w:r>
      <w:r>
        <w:rPr>
          <w:spacing w:val="-7"/>
        </w:rPr>
        <w:t> </w:t>
      </w:r>
      <w:r>
        <w:rPr/>
        <w:t>by</w:t>
      </w:r>
      <w:r>
        <w:rPr>
          <w:spacing w:val="-7"/>
        </w:rPr>
        <w:t> </w:t>
      </w:r>
      <w:r>
        <w:rPr/>
        <w:t>virtue</w:t>
      </w:r>
      <w:r>
        <w:rPr>
          <w:spacing w:val="-7"/>
        </w:rPr>
        <w:t> </w:t>
      </w:r>
      <w:r>
        <w:rPr/>
        <w:t>of such employee benefit plan’s or such plan’s investment in such entity.</w:t>
      </w:r>
    </w:p>
    <w:p>
      <w:pPr>
        <w:pStyle w:val="BodyText"/>
        <w:spacing w:before="10"/>
        <w:rPr>
          <w:sz w:val="20"/>
        </w:rPr>
      </w:pPr>
    </w:p>
    <w:p>
      <w:pPr>
        <w:pStyle w:val="BodyText"/>
        <w:ind w:left="1440"/>
      </w:pPr>
      <w:r>
        <w:rPr/>
        <w:t>“</w:t>
      </w:r>
      <w:r>
        <w:rPr>
          <w:u w:val="single"/>
        </w:rPr>
        <w:t>PTCE</w:t>
      </w:r>
      <w:r>
        <w:rPr/>
        <w:t>”:</w:t>
      </w:r>
      <w:r>
        <w:rPr>
          <w:spacing w:val="45"/>
        </w:rPr>
        <w:t> </w:t>
      </w:r>
      <w:r>
        <w:rPr/>
        <w:t>Prohibited</w:t>
      </w:r>
      <w:r>
        <w:rPr>
          <w:spacing w:val="-9"/>
        </w:rPr>
        <w:t> </w:t>
      </w:r>
      <w:r>
        <w:rPr/>
        <w:t>Transaction</w:t>
      </w:r>
      <w:r>
        <w:rPr>
          <w:spacing w:val="-7"/>
        </w:rPr>
        <w:t> </w:t>
      </w:r>
      <w:r>
        <w:rPr/>
        <w:t>Class</w:t>
      </w:r>
      <w:r>
        <w:rPr>
          <w:spacing w:val="-8"/>
        </w:rPr>
        <w:t> </w:t>
      </w:r>
      <w:r>
        <w:rPr>
          <w:spacing w:val="-2"/>
        </w:rPr>
        <w:t>Exemption.</w:t>
      </w:r>
    </w:p>
    <w:p>
      <w:pPr>
        <w:pStyle w:val="BodyText"/>
        <w:spacing w:before="10"/>
        <w:rPr>
          <w:sz w:val="20"/>
        </w:rPr>
      </w:pPr>
    </w:p>
    <w:p>
      <w:pPr>
        <w:pStyle w:val="BodyText"/>
        <w:ind w:left="720" w:right="690" w:firstLine="720"/>
      </w:pPr>
      <w:r>
        <w:rPr/>
        <w:t>“</w:t>
      </w:r>
      <w:r>
        <w:rPr>
          <w:u w:val="single"/>
        </w:rPr>
        <w:t>Qualified Institutional Buyer” or “QIB</w:t>
      </w:r>
      <w:r>
        <w:rPr/>
        <w:t>”:</w:t>
      </w:r>
      <w:r>
        <w:rPr>
          <w:spacing w:val="40"/>
        </w:rPr>
        <w:t> </w:t>
      </w:r>
      <w:r>
        <w:rPr/>
        <w:t>A “qualified institutional buyer” as defined in Rule 144A.</w:t>
      </w:r>
    </w:p>
    <w:p>
      <w:pPr>
        <w:pStyle w:val="BodyText"/>
        <w:spacing w:before="10"/>
        <w:rPr>
          <w:sz w:val="20"/>
        </w:rPr>
      </w:pPr>
    </w:p>
    <w:p>
      <w:pPr>
        <w:pStyle w:val="BodyText"/>
        <w:spacing w:line="448" w:lineRule="auto"/>
        <w:ind w:left="1440" w:right="1560"/>
      </w:pPr>
      <w:r>
        <w:rPr/>
        <w:t>“</w:t>
      </w:r>
      <w:r>
        <w:rPr>
          <w:u w:val="single"/>
        </w:rPr>
        <w:t>Regulation</w:t>
      </w:r>
      <w:r>
        <w:rPr>
          <w:spacing w:val="-4"/>
          <w:u w:val="single"/>
        </w:rPr>
        <w:t> </w:t>
      </w:r>
      <w:r>
        <w:rPr>
          <w:u w:val="single"/>
        </w:rPr>
        <w:t>RR</w:t>
      </w:r>
      <w:r>
        <w:rPr/>
        <w:t>”:</w:t>
      </w:r>
      <w:r>
        <w:rPr>
          <w:spacing w:val="40"/>
        </w:rPr>
        <w:t> </w:t>
      </w:r>
      <w:r>
        <w:rPr/>
        <w:t>17</w:t>
      </w:r>
      <w:r>
        <w:rPr>
          <w:spacing w:val="-4"/>
        </w:rPr>
        <w:t> </w:t>
      </w:r>
      <w:r>
        <w:rPr/>
        <w:t>C.F.R.</w:t>
      </w:r>
      <w:r>
        <w:rPr>
          <w:spacing w:val="-4"/>
        </w:rPr>
        <w:t> </w:t>
      </w:r>
      <w:r>
        <w:rPr/>
        <w:t>§246.1, </w:t>
      </w:r>
      <w:r>
        <w:rPr>
          <w:i/>
        </w:rPr>
        <w:t>et</w:t>
      </w:r>
      <w:r>
        <w:rPr>
          <w:i/>
          <w:spacing w:val="-4"/>
        </w:rPr>
        <w:t> </w:t>
      </w:r>
      <w:r>
        <w:rPr>
          <w:i/>
        </w:rPr>
        <w:t>seq</w:t>
      </w:r>
      <w:r>
        <w:rPr/>
        <w:t>.,</w:t>
      </w:r>
      <w:r>
        <w:rPr>
          <w:spacing w:val="-4"/>
        </w:rPr>
        <w:t> </w:t>
      </w:r>
      <w:r>
        <w:rPr/>
        <w:t>as</w:t>
      </w:r>
      <w:r>
        <w:rPr>
          <w:spacing w:val="-1"/>
        </w:rPr>
        <w:t> </w:t>
      </w:r>
      <w:r>
        <w:rPr/>
        <w:t>amended</w:t>
      </w:r>
      <w:r>
        <w:rPr>
          <w:spacing w:val="-6"/>
        </w:rPr>
        <w:t> </w:t>
      </w:r>
      <w:r>
        <w:rPr/>
        <w:t>from</w:t>
      </w:r>
      <w:r>
        <w:rPr>
          <w:spacing w:val="-4"/>
        </w:rPr>
        <w:t> </w:t>
      </w:r>
      <w:r>
        <w:rPr/>
        <w:t>time</w:t>
      </w:r>
      <w:r>
        <w:rPr>
          <w:spacing w:val="-6"/>
        </w:rPr>
        <w:t> </w:t>
      </w:r>
      <w:r>
        <w:rPr/>
        <w:t>to</w:t>
      </w:r>
      <w:r>
        <w:rPr>
          <w:spacing w:val="-1"/>
        </w:rPr>
        <w:t> </w:t>
      </w:r>
      <w:r>
        <w:rPr/>
        <w:t>time. “</w:t>
      </w:r>
      <w:r>
        <w:rPr>
          <w:u w:val="single"/>
        </w:rPr>
        <w:t>Regulation S</w:t>
      </w:r>
      <w:r>
        <w:rPr/>
        <w:t>”:</w:t>
      </w:r>
      <w:r>
        <w:rPr>
          <w:spacing w:val="40"/>
        </w:rPr>
        <w:t> </w:t>
      </w:r>
      <w:r>
        <w:rPr/>
        <w:t>Regulation S under the Securities Act.</w:t>
      </w:r>
    </w:p>
    <w:p>
      <w:pPr>
        <w:pStyle w:val="BodyText"/>
        <w:ind w:left="720" w:right="690" w:firstLine="720"/>
      </w:pPr>
      <w:r>
        <w:rPr/>
        <w:t>“</w:t>
      </w:r>
      <w:r>
        <w:rPr>
          <w:u w:val="single"/>
        </w:rPr>
        <w:t>Regulation</w:t>
      </w:r>
      <w:r>
        <w:rPr>
          <w:spacing w:val="-7"/>
          <w:u w:val="single"/>
        </w:rPr>
        <w:t> </w:t>
      </w:r>
      <w:r>
        <w:rPr>
          <w:u w:val="single"/>
        </w:rPr>
        <w:t>S</w:t>
      </w:r>
      <w:r>
        <w:rPr>
          <w:spacing w:val="-7"/>
          <w:u w:val="single"/>
        </w:rPr>
        <w:t> </w:t>
      </w:r>
      <w:r>
        <w:rPr>
          <w:u w:val="single"/>
        </w:rPr>
        <w:t>Definitive</w:t>
      </w:r>
      <w:r>
        <w:rPr>
          <w:spacing w:val="-12"/>
          <w:u w:val="single"/>
        </w:rPr>
        <w:t> </w:t>
      </w:r>
      <w:r>
        <w:rPr>
          <w:u w:val="single"/>
        </w:rPr>
        <w:t>Transferor</w:t>
      </w:r>
      <w:r>
        <w:rPr>
          <w:spacing w:val="-7"/>
          <w:u w:val="single"/>
        </w:rPr>
        <w:t> </w:t>
      </w:r>
      <w:r>
        <w:rPr>
          <w:u w:val="single"/>
        </w:rPr>
        <w:t>Certificate</w:t>
      </w:r>
      <w:r>
        <w:rPr/>
        <w:t>”:</w:t>
      </w:r>
      <w:r>
        <w:rPr>
          <w:spacing w:val="40"/>
        </w:rPr>
        <w:t> </w:t>
      </w:r>
      <w:r>
        <w:rPr/>
        <w:t>A</w:t>
      </w:r>
      <w:r>
        <w:rPr>
          <w:spacing w:val="-7"/>
        </w:rPr>
        <w:t> </w:t>
      </w:r>
      <w:r>
        <w:rPr/>
        <w:t>certificate</w:t>
      </w:r>
      <w:r>
        <w:rPr>
          <w:spacing w:val="-9"/>
        </w:rPr>
        <w:t> </w:t>
      </w:r>
      <w:r>
        <w:rPr/>
        <w:t>substantially</w:t>
      </w:r>
      <w:r>
        <w:rPr>
          <w:spacing w:val="-7"/>
        </w:rPr>
        <w:t> </w:t>
      </w:r>
      <w:r>
        <w:rPr/>
        <w:t>in</w:t>
      </w:r>
      <w:r>
        <w:rPr>
          <w:spacing w:val="-5"/>
        </w:rPr>
        <w:t> </w:t>
      </w:r>
      <w:r>
        <w:rPr/>
        <w:t>the</w:t>
      </w:r>
      <w:r>
        <w:rPr>
          <w:spacing w:val="-9"/>
        </w:rPr>
        <w:t> </w:t>
      </w:r>
      <w:r>
        <w:rPr/>
        <w:t>form</w:t>
      </w:r>
      <w:r>
        <w:rPr>
          <w:spacing w:val="-7"/>
        </w:rPr>
        <w:t> </w:t>
      </w:r>
      <w:r>
        <w:rPr/>
        <w:t>of Exhibit E-2 hereto.</w:t>
      </w:r>
    </w:p>
    <w:p>
      <w:pPr>
        <w:pStyle w:val="BodyText"/>
        <w:spacing w:line="510" w:lineRule="atLeast" w:before="6"/>
        <w:ind w:left="1440"/>
      </w:pPr>
      <w:r>
        <w:rPr/>
        <w:t>“</w:t>
      </w:r>
      <w:r>
        <w:rPr>
          <w:u w:val="single"/>
        </w:rPr>
        <w:t>Regulation</w:t>
      </w:r>
      <w:r>
        <w:rPr>
          <w:spacing w:val="-6"/>
          <w:u w:val="single"/>
        </w:rPr>
        <w:t> </w:t>
      </w:r>
      <w:r>
        <w:rPr>
          <w:u w:val="single"/>
        </w:rPr>
        <w:t>S</w:t>
      </w:r>
      <w:r>
        <w:rPr>
          <w:spacing w:val="-6"/>
          <w:u w:val="single"/>
        </w:rPr>
        <w:t> </w:t>
      </w:r>
      <w:r>
        <w:rPr>
          <w:u w:val="single"/>
        </w:rPr>
        <w:t>Investment</w:t>
      </w:r>
      <w:r>
        <w:rPr>
          <w:spacing w:val="-6"/>
          <w:u w:val="single"/>
        </w:rPr>
        <w:t> </w:t>
      </w:r>
      <w:r>
        <w:rPr>
          <w:u w:val="single"/>
        </w:rPr>
        <w:t>Letter</w:t>
      </w:r>
      <w:r>
        <w:rPr/>
        <w:t>”:</w:t>
      </w:r>
      <w:r>
        <w:rPr>
          <w:spacing w:val="40"/>
        </w:rPr>
        <w:t> </w:t>
      </w:r>
      <w:r>
        <w:rPr/>
        <w:t>A</w:t>
      </w:r>
      <w:r>
        <w:rPr>
          <w:spacing w:val="-5"/>
        </w:rPr>
        <w:t> </w:t>
      </w:r>
      <w:r>
        <w:rPr/>
        <w:t>letter</w:t>
      </w:r>
      <w:r>
        <w:rPr>
          <w:spacing w:val="-9"/>
        </w:rPr>
        <w:t> </w:t>
      </w:r>
      <w:r>
        <w:rPr/>
        <w:t>substantially</w:t>
      </w:r>
      <w:r>
        <w:rPr>
          <w:spacing w:val="-6"/>
        </w:rPr>
        <w:t> </w:t>
      </w:r>
      <w:r>
        <w:rPr/>
        <w:t>in</w:t>
      </w:r>
      <w:r>
        <w:rPr>
          <w:spacing w:val="-6"/>
        </w:rPr>
        <w:t> </w:t>
      </w:r>
      <w:r>
        <w:rPr/>
        <w:t>the</w:t>
      </w:r>
      <w:r>
        <w:rPr>
          <w:spacing w:val="-8"/>
        </w:rPr>
        <w:t> </w:t>
      </w:r>
      <w:r>
        <w:rPr/>
        <w:t>form</w:t>
      </w:r>
      <w:r>
        <w:rPr>
          <w:spacing w:val="-8"/>
        </w:rPr>
        <w:t> </w:t>
      </w:r>
      <w:r>
        <w:rPr/>
        <w:t>of</w:t>
      </w:r>
      <w:r>
        <w:rPr>
          <w:spacing w:val="-8"/>
        </w:rPr>
        <w:t> </w:t>
      </w:r>
      <w:r>
        <w:rPr/>
        <w:t>Exhibit</w:t>
      </w:r>
      <w:r>
        <w:rPr>
          <w:spacing w:val="-6"/>
        </w:rPr>
        <w:t> </w:t>
      </w:r>
      <w:r>
        <w:rPr/>
        <w:t>E-1</w:t>
      </w:r>
      <w:r>
        <w:rPr>
          <w:spacing w:val="-6"/>
        </w:rPr>
        <w:t> </w:t>
      </w:r>
      <w:r>
        <w:rPr/>
        <w:t>hereto. </w:t>
      </w:r>
      <w:r>
        <w:rPr>
          <w:spacing w:val="-2"/>
        </w:rPr>
        <w:t>“</w:t>
      </w:r>
      <w:r>
        <w:rPr>
          <w:spacing w:val="-2"/>
          <w:u w:val="single"/>
        </w:rPr>
        <w:t>Regulation</w:t>
      </w:r>
      <w:r>
        <w:rPr>
          <w:spacing w:val="-5"/>
          <w:u w:val="single"/>
        </w:rPr>
        <w:t> </w:t>
      </w:r>
      <w:r>
        <w:rPr>
          <w:spacing w:val="-2"/>
          <w:u w:val="single"/>
        </w:rPr>
        <w:t>S</w:t>
      </w:r>
      <w:r>
        <w:rPr>
          <w:spacing w:val="-5"/>
          <w:u w:val="single"/>
        </w:rPr>
        <w:t> </w:t>
      </w:r>
      <w:r>
        <w:rPr>
          <w:spacing w:val="-2"/>
          <w:u w:val="single"/>
        </w:rPr>
        <w:t>Investor</w:t>
      </w:r>
      <w:r>
        <w:rPr>
          <w:spacing w:val="-5"/>
          <w:u w:val="single"/>
        </w:rPr>
        <w:t> </w:t>
      </w:r>
      <w:r>
        <w:rPr>
          <w:spacing w:val="-2"/>
          <w:u w:val="single"/>
        </w:rPr>
        <w:t>Representation</w:t>
      </w:r>
      <w:r>
        <w:rPr>
          <w:spacing w:val="-5"/>
          <w:u w:val="single"/>
        </w:rPr>
        <w:t> </w:t>
      </w:r>
      <w:r>
        <w:rPr>
          <w:spacing w:val="-2"/>
          <w:u w:val="single"/>
        </w:rPr>
        <w:t>Letter</w:t>
      </w:r>
      <w:r>
        <w:rPr>
          <w:spacing w:val="-2"/>
        </w:rPr>
        <w:t>”:</w:t>
      </w:r>
      <w:r>
        <w:rPr>
          <w:spacing w:val="54"/>
        </w:rPr>
        <w:t> </w:t>
      </w:r>
      <w:r>
        <w:rPr>
          <w:spacing w:val="-2"/>
        </w:rPr>
        <w:t>A</w:t>
      </w:r>
      <w:r>
        <w:rPr>
          <w:spacing w:val="-8"/>
        </w:rPr>
        <w:t> </w:t>
      </w:r>
      <w:r>
        <w:rPr>
          <w:spacing w:val="-2"/>
        </w:rPr>
        <w:t>letter</w:t>
      </w:r>
      <w:r>
        <w:rPr>
          <w:spacing w:val="-5"/>
        </w:rPr>
        <w:t> </w:t>
      </w:r>
      <w:r>
        <w:rPr>
          <w:spacing w:val="-2"/>
        </w:rPr>
        <w:t>substantially</w:t>
      </w:r>
      <w:r>
        <w:rPr>
          <w:spacing w:val="-4"/>
        </w:rPr>
        <w:t> </w:t>
      </w:r>
      <w:r>
        <w:rPr>
          <w:spacing w:val="-2"/>
        </w:rPr>
        <w:t>in</w:t>
      </w:r>
      <w:r>
        <w:rPr>
          <w:spacing w:val="-5"/>
        </w:rPr>
        <w:t> </w:t>
      </w:r>
      <w:r>
        <w:rPr>
          <w:spacing w:val="-2"/>
        </w:rPr>
        <w:t>the</w:t>
      </w:r>
      <w:r>
        <w:rPr>
          <w:spacing w:val="-10"/>
        </w:rPr>
        <w:t> </w:t>
      </w:r>
      <w:r>
        <w:rPr>
          <w:spacing w:val="-2"/>
        </w:rPr>
        <w:t>form</w:t>
      </w:r>
      <w:r>
        <w:rPr>
          <w:spacing w:val="-7"/>
        </w:rPr>
        <w:t> </w:t>
      </w:r>
      <w:r>
        <w:rPr>
          <w:spacing w:val="-2"/>
        </w:rPr>
        <w:t>of</w:t>
      </w:r>
      <w:r>
        <w:rPr>
          <w:spacing w:val="-8"/>
        </w:rPr>
        <w:t> </w:t>
      </w:r>
      <w:r>
        <w:rPr>
          <w:spacing w:val="-2"/>
        </w:rPr>
        <w:t>Exhibit</w:t>
      </w:r>
    </w:p>
    <w:p>
      <w:pPr>
        <w:pStyle w:val="BodyText"/>
        <w:spacing w:before="6"/>
        <w:ind w:left="720"/>
      </w:pPr>
      <w:r>
        <w:rPr/>
        <w:t>I</w:t>
      </w:r>
      <w:r>
        <w:rPr>
          <w:spacing w:val="-5"/>
        </w:rPr>
        <w:t> </w:t>
      </w:r>
      <w:r>
        <w:rPr>
          <w:spacing w:val="-2"/>
        </w:rPr>
        <w:t>hereto.</w:t>
      </w:r>
    </w:p>
    <w:p>
      <w:pPr>
        <w:pStyle w:val="BodyText"/>
        <w:spacing w:before="10"/>
        <w:rPr>
          <w:sz w:val="20"/>
        </w:rPr>
      </w:pPr>
    </w:p>
    <w:p>
      <w:pPr>
        <w:pStyle w:val="BodyText"/>
        <w:ind w:left="720" w:right="691" w:firstLine="720"/>
        <w:jc w:val="both"/>
      </w:pPr>
      <w:r>
        <w:rPr/>
        <w:t>“</w:t>
      </w:r>
      <w:r>
        <w:rPr>
          <w:u w:val="single"/>
        </w:rPr>
        <w:t>Regulation S Non-U.S. Person</w:t>
      </w:r>
      <w:r>
        <w:rPr/>
        <w:t>”:</w:t>
      </w:r>
      <w:r>
        <w:rPr>
          <w:spacing w:val="40"/>
        </w:rPr>
        <w:t> </w:t>
      </w:r>
      <w:r>
        <w:rPr/>
        <w:t>A person (other than a “U.S. person” as defined in Regulation S) acquiring Certificates outside of the United States pursuant to the requirements of Regulation S.</w:t>
      </w:r>
    </w:p>
    <w:p>
      <w:pPr>
        <w:pStyle w:val="BodyText"/>
        <w:spacing w:before="10"/>
        <w:rPr>
          <w:sz w:val="20"/>
        </w:rPr>
      </w:pPr>
    </w:p>
    <w:p>
      <w:pPr>
        <w:pStyle w:val="BodyText"/>
        <w:ind w:left="720" w:right="689" w:firstLine="720"/>
        <w:jc w:val="both"/>
      </w:pPr>
      <w:r>
        <w:rPr/>
        <w:t>“</w:t>
      </w:r>
      <w:r>
        <w:rPr>
          <w:u w:val="single"/>
        </w:rPr>
        <w:t>Regulation</w:t>
      </w:r>
      <w:r>
        <w:rPr>
          <w:spacing w:val="-9"/>
          <w:u w:val="single"/>
        </w:rPr>
        <w:t> </w:t>
      </w:r>
      <w:r>
        <w:rPr>
          <w:u w:val="single"/>
        </w:rPr>
        <w:t>S</w:t>
      </w:r>
      <w:r>
        <w:rPr>
          <w:spacing w:val="-9"/>
          <w:u w:val="single"/>
        </w:rPr>
        <w:t> </w:t>
      </w:r>
      <w:r>
        <w:rPr>
          <w:u w:val="single"/>
        </w:rPr>
        <w:t>Permanent</w:t>
      </w:r>
      <w:r>
        <w:rPr>
          <w:spacing w:val="-6"/>
          <w:u w:val="single"/>
        </w:rPr>
        <w:t> </w:t>
      </w:r>
      <w:r>
        <w:rPr>
          <w:u w:val="single"/>
        </w:rPr>
        <w:t>Global</w:t>
      </w:r>
      <w:r>
        <w:rPr>
          <w:spacing w:val="-9"/>
          <w:u w:val="single"/>
        </w:rPr>
        <w:t> </w:t>
      </w:r>
      <w:r>
        <w:rPr>
          <w:u w:val="single"/>
        </w:rPr>
        <w:t>Certificate</w:t>
      </w:r>
      <w:r>
        <w:rPr/>
        <w:t>”:</w:t>
      </w:r>
      <w:r>
        <w:rPr>
          <w:spacing w:val="40"/>
        </w:rPr>
        <w:t> </w:t>
      </w:r>
      <w:r>
        <w:rPr/>
        <w:t>The</w:t>
      </w:r>
      <w:r>
        <w:rPr>
          <w:spacing w:val="-8"/>
        </w:rPr>
        <w:t> </w:t>
      </w:r>
      <w:r>
        <w:rPr/>
        <w:t>Certificates</w:t>
      </w:r>
      <w:r>
        <w:rPr>
          <w:spacing w:val="-9"/>
        </w:rPr>
        <w:t> </w:t>
      </w:r>
      <w:r>
        <w:rPr/>
        <w:t>initially</w:t>
      </w:r>
      <w:r>
        <w:rPr>
          <w:spacing w:val="-7"/>
        </w:rPr>
        <w:t> </w:t>
      </w:r>
      <w:r>
        <w:rPr/>
        <w:t>sold</w:t>
      </w:r>
      <w:r>
        <w:rPr>
          <w:spacing w:val="-9"/>
        </w:rPr>
        <w:t> </w:t>
      </w:r>
      <w:r>
        <w:rPr/>
        <w:t>in</w:t>
      </w:r>
      <w:r>
        <w:rPr>
          <w:spacing w:val="-9"/>
        </w:rPr>
        <w:t> </w:t>
      </w:r>
      <w:r>
        <w:rPr/>
        <w:t>reliance</w:t>
      </w:r>
      <w:r>
        <w:rPr>
          <w:spacing w:val="-12"/>
        </w:rPr>
        <w:t> </w:t>
      </w:r>
      <w:r>
        <w:rPr/>
        <w:t>on Regulation</w:t>
      </w:r>
      <w:r>
        <w:rPr>
          <w:spacing w:val="-1"/>
        </w:rPr>
        <w:t> </w:t>
      </w:r>
      <w:r>
        <w:rPr/>
        <w:t>S represented by</w:t>
      </w:r>
      <w:r>
        <w:rPr>
          <w:spacing w:val="-1"/>
        </w:rPr>
        <w:t> </w:t>
      </w:r>
      <w:r>
        <w:rPr/>
        <w:t>one</w:t>
      </w:r>
      <w:r>
        <w:rPr>
          <w:spacing w:val="-1"/>
        </w:rPr>
        <w:t> </w:t>
      </w:r>
      <w:r>
        <w:rPr/>
        <w:t>or</w:t>
      </w:r>
      <w:r>
        <w:rPr>
          <w:spacing w:val="-1"/>
        </w:rPr>
        <w:t> </w:t>
      </w:r>
      <w:r>
        <w:rPr/>
        <w:t>more permanent</w:t>
      </w:r>
      <w:r>
        <w:rPr>
          <w:spacing w:val="-1"/>
        </w:rPr>
        <w:t> </w:t>
      </w:r>
      <w:r>
        <w:rPr/>
        <w:t>global</w:t>
      </w:r>
      <w:r>
        <w:rPr>
          <w:spacing w:val="-1"/>
        </w:rPr>
        <w:t> </w:t>
      </w:r>
      <w:r>
        <w:rPr/>
        <w:t>certificates</w:t>
      </w:r>
      <w:r>
        <w:rPr>
          <w:spacing w:val="-3"/>
        </w:rPr>
        <w:t> </w:t>
      </w:r>
      <w:r>
        <w:rPr/>
        <w:t>in fully</w:t>
      </w:r>
      <w:r>
        <w:rPr>
          <w:spacing w:val="-1"/>
        </w:rPr>
        <w:t> </w:t>
      </w:r>
      <w:r>
        <w:rPr/>
        <w:t>registered form</w:t>
      </w:r>
      <w:r>
        <w:rPr>
          <w:spacing w:val="-1"/>
        </w:rPr>
        <w:t> </w:t>
      </w:r>
      <w:r>
        <w:rPr/>
        <w:t>in </w:t>
      </w:r>
      <w:r>
        <w:rPr>
          <w:spacing w:val="-2"/>
        </w:rPr>
        <w:t>the</w:t>
      </w:r>
      <w:r>
        <w:rPr>
          <w:spacing w:val="-6"/>
        </w:rPr>
        <w:t> </w:t>
      </w:r>
      <w:r>
        <w:rPr>
          <w:spacing w:val="-2"/>
        </w:rPr>
        <w:t>form</w:t>
      </w:r>
      <w:r>
        <w:rPr>
          <w:spacing w:val="-8"/>
        </w:rPr>
        <w:t> </w:t>
      </w:r>
      <w:r>
        <w:rPr>
          <w:spacing w:val="-2"/>
        </w:rPr>
        <w:t>attached</w:t>
      </w:r>
      <w:r>
        <w:rPr>
          <w:spacing w:val="-6"/>
        </w:rPr>
        <w:t> </w:t>
      </w:r>
      <w:r>
        <w:rPr>
          <w:spacing w:val="-2"/>
        </w:rPr>
        <w:t>hereto as</w:t>
      </w:r>
      <w:r>
        <w:rPr>
          <w:spacing w:val="-6"/>
        </w:rPr>
        <w:t> </w:t>
      </w:r>
      <w:r>
        <w:rPr>
          <w:spacing w:val="-2"/>
        </w:rPr>
        <w:t>Exhibit</w:t>
      </w:r>
      <w:r>
        <w:rPr>
          <w:spacing w:val="-6"/>
        </w:rPr>
        <w:t> </w:t>
      </w:r>
      <w:r>
        <w:rPr>
          <w:spacing w:val="-2"/>
        </w:rPr>
        <w:t>A-1,</w:t>
      </w:r>
      <w:r>
        <w:rPr>
          <w:spacing w:val="-6"/>
        </w:rPr>
        <w:t> </w:t>
      </w:r>
      <w:r>
        <w:rPr>
          <w:spacing w:val="-2"/>
        </w:rPr>
        <w:t>without</w:t>
      </w:r>
      <w:r>
        <w:rPr>
          <w:spacing w:val="-6"/>
        </w:rPr>
        <w:t> </w:t>
      </w:r>
      <w:r>
        <w:rPr>
          <w:spacing w:val="-2"/>
        </w:rPr>
        <w:t>interest</w:t>
      </w:r>
      <w:r>
        <w:rPr>
          <w:spacing w:val="-6"/>
        </w:rPr>
        <w:t> </w:t>
      </w:r>
      <w:r>
        <w:rPr>
          <w:spacing w:val="-2"/>
        </w:rPr>
        <w:t>coupons</w:t>
      </w:r>
      <w:r>
        <w:rPr>
          <w:spacing w:val="-6"/>
        </w:rPr>
        <w:t> </w:t>
      </w:r>
      <w:r>
        <w:rPr>
          <w:spacing w:val="-2"/>
        </w:rPr>
        <w:t>attached,</w:t>
      </w:r>
      <w:r>
        <w:rPr>
          <w:spacing w:val="-6"/>
        </w:rPr>
        <w:t> </w:t>
      </w:r>
      <w:r>
        <w:rPr>
          <w:spacing w:val="-2"/>
        </w:rPr>
        <w:t>ownership</w:t>
      </w:r>
      <w:r>
        <w:rPr>
          <w:spacing w:val="-6"/>
        </w:rPr>
        <w:t> </w:t>
      </w:r>
      <w:r>
        <w:rPr>
          <w:spacing w:val="-2"/>
        </w:rPr>
        <w:t>and</w:t>
      </w:r>
      <w:r>
        <w:rPr>
          <w:spacing w:val="-6"/>
        </w:rPr>
        <w:t> </w:t>
      </w:r>
      <w:r>
        <w:rPr>
          <w:spacing w:val="-2"/>
        </w:rPr>
        <w:t>transfers </w:t>
      </w:r>
      <w:r>
        <w:rPr/>
        <w:t>of which shall be made through book entries by a Clearing Agency.</w:t>
      </w:r>
    </w:p>
    <w:p>
      <w:pPr>
        <w:pStyle w:val="BodyText"/>
        <w:spacing w:before="10"/>
        <w:rPr>
          <w:sz w:val="20"/>
        </w:rPr>
      </w:pPr>
    </w:p>
    <w:p>
      <w:pPr>
        <w:pStyle w:val="BodyText"/>
        <w:ind w:left="720" w:right="686" w:firstLine="720"/>
        <w:jc w:val="both"/>
      </w:pPr>
      <w:r>
        <w:rPr/>
        <w:t>“</w:t>
      </w:r>
      <w:r>
        <w:rPr>
          <w:u w:val="single"/>
        </w:rPr>
        <w:t>Regulation S Temporary Global Certificate</w:t>
      </w:r>
      <w:r>
        <w:rPr/>
        <w:t>”:</w:t>
      </w:r>
      <w:r>
        <w:rPr>
          <w:spacing w:val="40"/>
        </w:rPr>
        <w:t> </w:t>
      </w:r>
      <w:r>
        <w:rPr/>
        <w:t>A temporary global certificate evidencing the applicable Certificates, in the corresponding form of certificate attached hereto as Exhibit A- 1, that is deposited with and registered in the name of the Clearing Agency or its nominee, representing the Certificates sold in reliance on Regulation S.</w:t>
      </w:r>
    </w:p>
    <w:p>
      <w:pPr>
        <w:pStyle w:val="BodyText"/>
        <w:spacing w:before="10"/>
        <w:rPr>
          <w:sz w:val="20"/>
        </w:rPr>
      </w:pPr>
    </w:p>
    <w:p>
      <w:pPr>
        <w:pStyle w:val="BodyText"/>
        <w:ind w:left="720" w:right="690" w:firstLine="720"/>
      </w:pPr>
      <w:r>
        <w:rPr/>
        <w:t>“</w:t>
      </w:r>
      <w:r>
        <w:rPr>
          <w:u w:val="single"/>
        </w:rPr>
        <w:t>Regulation</w:t>
      </w:r>
      <w:r>
        <w:rPr>
          <w:spacing w:val="-12"/>
          <w:u w:val="single"/>
        </w:rPr>
        <w:t> </w:t>
      </w:r>
      <w:r>
        <w:rPr>
          <w:u w:val="single"/>
        </w:rPr>
        <w:t>S</w:t>
      </w:r>
      <w:r>
        <w:rPr>
          <w:spacing w:val="-12"/>
          <w:u w:val="single"/>
        </w:rPr>
        <w:t> </w:t>
      </w:r>
      <w:r>
        <w:rPr>
          <w:u w:val="single"/>
        </w:rPr>
        <w:t>Transferee</w:t>
      </w:r>
      <w:r>
        <w:rPr>
          <w:spacing w:val="-10"/>
          <w:u w:val="single"/>
        </w:rPr>
        <w:t> </w:t>
      </w:r>
      <w:r>
        <w:rPr>
          <w:u w:val="single"/>
        </w:rPr>
        <w:t>Certificate</w:t>
      </w:r>
      <w:r>
        <w:rPr/>
        <w:t>”:</w:t>
      </w:r>
      <w:r>
        <w:rPr>
          <w:spacing w:val="40"/>
        </w:rPr>
        <w:t> </w:t>
      </w:r>
      <w:r>
        <w:rPr/>
        <w:t>A</w:t>
      </w:r>
      <w:r>
        <w:rPr>
          <w:spacing w:val="-13"/>
        </w:rPr>
        <w:t> </w:t>
      </w:r>
      <w:r>
        <w:rPr/>
        <w:t>certificate</w:t>
      </w:r>
      <w:r>
        <w:rPr>
          <w:spacing w:val="-13"/>
        </w:rPr>
        <w:t> </w:t>
      </w:r>
      <w:r>
        <w:rPr/>
        <w:t>substantially</w:t>
      </w:r>
      <w:r>
        <w:rPr>
          <w:spacing w:val="-12"/>
        </w:rPr>
        <w:t> </w:t>
      </w:r>
      <w:r>
        <w:rPr/>
        <w:t>in</w:t>
      </w:r>
      <w:r>
        <w:rPr>
          <w:spacing w:val="-12"/>
        </w:rPr>
        <w:t> </w:t>
      </w:r>
      <w:r>
        <w:rPr/>
        <w:t>the</w:t>
      </w:r>
      <w:r>
        <w:rPr>
          <w:spacing w:val="-13"/>
        </w:rPr>
        <w:t> </w:t>
      </w:r>
      <w:r>
        <w:rPr/>
        <w:t>form</w:t>
      </w:r>
      <w:r>
        <w:rPr>
          <w:spacing w:val="-12"/>
        </w:rPr>
        <w:t> </w:t>
      </w:r>
      <w:r>
        <w:rPr/>
        <w:t>of</w:t>
      </w:r>
      <w:r>
        <w:rPr>
          <w:spacing w:val="-12"/>
        </w:rPr>
        <w:t> </w:t>
      </w:r>
      <w:r>
        <w:rPr/>
        <w:t>Exhibit</w:t>
      </w:r>
      <w:r>
        <w:rPr>
          <w:spacing w:val="-12"/>
        </w:rPr>
        <w:t> </w:t>
      </w:r>
      <w:r>
        <w:rPr/>
        <w:t>G- 2 hereto.</w:t>
      </w:r>
    </w:p>
    <w:p>
      <w:pPr>
        <w:pStyle w:val="BodyText"/>
        <w:spacing w:before="10"/>
        <w:rPr>
          <w:sz w:val="20"/>
        </w:rPr>
      </w:pPr>
    </w:p>
    <w:p>
      <w:pPr>
        <w:pStyle w:val="BodyText"/>
        <w:ind w:left="720" w:right="690" w:firstLine="720"/>
      </w:pPr>
      <w:r>
        <w:rPr/>
        <w:t>“</w:t>
      </w:r>
      <w:r>
        <w:rPr>
          <w:u w:val="single"/>
        </w:rPr>
        <w:t>Regulation</w:t>
      </w:r>
      <w:r>
        <w:rPr>
          <w:spacing w:val="-12"/>
          <w:u w:val="single"/>
        </w:rPr>
        <w:t> </w:t>
      </w:r>
      <w:r>
        <w:rPr>
          <w:u w:val="single"/>
        </w:rPr>
        <w:t>S</w:t>
      </w:r>
      <w:r>
        <w:rPr>
          <w:spacing w:val="-12"/>
          <w:u w:val="single"/>
        </w:rPr>
        <w:t> </w:t>
      </w:r>
      <w:r>
        <w:rPr>
          <w:u w:val="single"/>
        </w:rPr>
        <w:t>Transferor</w:t>
      </w:r>
      <w:r>
        <w:rPr>
          <w:spacing w:val="-8"/>
          <w:u w:val="single"/>
        </w:rPr>
        <w:t> </w:t>
      </w:r>
      <w:r>
        <w:rPr>
          <w:u w:val="single"/>
        </w:rPr>
        <w:t>Certificate</w:t>
      </w:r>
      <w:r>
        <w:rPr/>
        <w:t>”:</w:t>
      </w:r>
      <w:r>
        <w:rPr>
          <w:spacing w:val="40"/>
        </w:rPr>
        <w:t> </w:t>
      </w:r>
      <w:r>
        <w:rPr/>
        <w:t>A</w:t>
      </w:r>
      <w:r>
        <w:rPr>
          <w:spacing w:val="-14"/>
        </w:rPr>
        <w:t> </w:t>
      </w:r>
      <w:r>
        <w:rPr/>
        <w:t>certificate</w:t>
      </w:r>
      <w:r>
        <w:rPr>
          <w:spacing w:val="-12"/>
        </w:rPr>
        <w:t> </w:t>
      </w:r>
      <w:r>
        <w:rPr/>
        <w:t>substantially</w:t>
      </w:r>
      <w:r>
        <w:rPr>
          <w:spacing w:val="-12"/>
        </w:rPr>
        <w:t> </w:t>
      </w:r>
      <w:r>
        <w:rPr/>
        <w:t>in</w:t>
      </w:r>
      <w:r>
        <w:rPr>
          <w:spacing w:val="-12"/>
        </w:rPr>
        <w:t> </w:t>
      </w:r>
      <w:r>
        <w:rPr/>
        <w:t>the</w:t>
      </w:r>
      <w:r>
        <w:rPr>
          <w:spacing w:val="-14"/>
        </w:rPr>
        <w:t> </w:t>
      </w:r>
      <w:r>
        <w:rPr/>
        <w:t>form</w:t>
      </w:r>
      <w:r>
        <w:rPr>
          <w:spacing w:val="-12"/>
        </w:rPr>
        <w:t> </w:t>
      </w:r>
      <w:r>
        <w:rPr/>
        <w:t>of</w:t>
      </w:r>
      <w:r>
        <w:rPr>
          <w:spacing w:val="-12"/>
        </w:rPr>
        <w:t> </w:t>
      </w:r>
      <w:r>
        <w:rPr/>
        <w:t>Exhibit</w:t>
      </w:r>
      <w:r>
        <w:rPr>
          <w:spacing w:val="-2"/>
        </w:rPr>
        <w:t> </w:t>
      </w:r>
      <w:r>
        <w:rPr/>
        <w:t>G- 1 hereto.</w:t>
      </w:r>
    </w:p>
    <w:p>
      <w:pPr>
        <w:pStyle w:val="BodyText"/>
        <w:spacing w:before="10"/>
        <w:rPr>
          <w:sz w:val="20"/>
        </w:rPr>
      </w:pPr>
    </w:p>
    <w:p>
      <w:pPr>
        <w:pStyle w:val="BodyText"/>
        <w:ind w:left="720" w:right="691" w:firstLine="720"/>
        <w:jc w:val="both"/>
      </w:pPr>
      <w:r>
        <w:rPr/>
        <w:t>“</w:t>
      </w:r>
      <w:r>
        <w:rPr>
          <w:u w:val="single"/>
        </w:rPr>
        <w:t>Regulation S Restricted Period</w:t>
      </w:r>
      <w:r>
        <w:rPr/>
        <w:t>”:</w:t>
      </w:r>
      <w:r>
        <w:rPr>
          <w:spacing w:val="40"/>
        </w:rPr>
        <w:t> </w:t>
      </w:r>
      <w:r>
        <w:rPr/>
        <w:t>The distribution compliance period with respect to securities sold in reliance on Regulation S beginning on (i) the Closing Date and ending 40 days after such date, or (ii) if any Certificates are retained by the Issuing Entity or any affiliate of the Issuing Entity on the Closing Date, the date on which such retained Certificates are sold by the Issuing Entity or such affiliate, as applicable, and ending one year after such date.</w:t>
      </w:r>
    </w:p>
    <w:p>
      <w:pPr>
        <w:spacing w:after="0"/>
        <w:jc w:val="both"/>
        <w:sectPr>
          <w:pgSz w:w="12240" w:h="15840"/>
          <w:pgMar w:header="0" w:footer="786" w:top="1360" w:bottom="980" w:left="720" w:right="760"/>
        </w:sectPr>
      </w:pPr>
    </w:p>
    <w:p>
      <w:pPr>
        <w:pStyle w:val="BodyText"/>
        <w:spacing w:before="79"/>
        <w:ind w:left="720" w:right="690" w:firstLine="720"/>
        <w:jc w:val="both"/>
      </w:pPr>
      <w:r>
        <w:rPr/>
        <w:t>“</w:t>
      </w:r>
      <w:r>
        <w:rPr>
          <w:u w:val="single"/>
        </w:rPr>
        <w:t>Relevant UCC</w:t>
      </w:r>
      <w:r>
        <w:rPr/>
        <w:t>”:</w:t>
      </w:r>
      <w:r>
        <w:rPr>
          <w:spacing w:val="40"/>
        </w:rPr>
        <w:t> </w:t>
      </w:r>
      <w:r>
        <w:rPr/>
        <w:t>The Uniform Commercial Code as in effect in the applicable </w:t>
      </w:r>
      <w:r>
        <w:rPr>
          <w:spacing w:val="-2"/>
        </w:rPr>
        <w:t>jurisdiction.</w:t>
      </w:r>
    </w:p>
    <w:p>
      <w:pPr>
        <w:pStyle w:val="BodyText"/>
        <w:spacing w:before="10"/>
        <w:rPr>
          <w:sz w:val="20"/>
        </w:rPr>
      </w:pPr>
    </w:p>
    <w:p>
      <w:pPr>
        <w:pStyle w:val="BodyText"/>
        <w:ind w:left="1440"/>
      </w:pPr>
      <w:r>
        <w:rPr/>
        <w:t>“</w:t>
      </w:r>
      <w:r>
        <w:rPr>
          <w:u w:val="single"/>
        </w:rPr>
        <w:t>REMIC</w:t>
      </w:r>
      <w:r>
        <w:rPr/>
        <w:t>”:</w:t>
      </w:r>
      <w:r>
        <w:rPr>
          <w:spacing w:val="48"/>
        </w:rPr>
        <w:t> </w:t>
      </w:r>
      <w:r>
        <w:rPr/>
        <w:t>As</w:t>
      </w:r>
      <w:r>
        <w:rPr>
          <w:spacing w:val="-7"/>
        </w:rPr>
        <w:t> </w:t>
      </w:r>
      <w:r>
        <w:rPr/>
        <w:t>defined</w:t>
      </w:r>
      <w:r>
        <w:rPr>
          <w:spacing w:val="-8"/>
        </w:rPr>
        <w:t> </w:t>
      </w:r>
      <w:r>
        <w:rPr/>
        <w:t>in</w:t>
      </w:r>
      <w:r>
        <w:rPr>
          <w:spacing w:val="-1"/>
        </w:rPr>
        <w:t> </w:t>
      </w:r>
      <w:r>
        <w:rPr/>
        <w:t>Section</w:t>
      </w:r>
      <w:r>
        <w:rPr>
          <w:spacing w:val="-7"/>
        </w:rPr>
        <w:t> </w:t>
      </w:r>
      <w:r>
        <w:rPr>
          <w:spacing w:val="-2"/>
        </w:rPr>
        <w:t>5.01.</w:t>
      </w:r>
    </w:p>
    <w:p>
      <w:pPr>
        <w:pStyle w:val="BodyText"/>
        <w:spacing w:before="10"/>
        <w:rPr>
          <w:sz w:val="20"/>
        </w:rPr>
      </w:pPr>
    </w:p>
    <w:p>
      <w:pPr>
        <w:pStyle w:val="BodyText"/>
        <w:ind w:left="1440"/>
      </w:pPr>
      <w:r>
        <w:rPr/>
        <w:t>“</w:t>
      </w:r>
      <w:r>
        <w:rPr>
          <w:u w:val="single"/>
        </w:rPr>
        <w:t>Residual</w:t>
      </w:r>
      <w:r>
        <w:rPr>
          <w:spacing w:val="-7"/>
          <w:u w:val="single"/>
        </w:rPr>
        <w:t> </w:t>
      </w:r>
      <w:r>
        <w:rPr>
          <w:u w:val="single"/>
        </w:rPr>
        <w:t>Certificates</w:t>
      </w:r>
      <w:r>
        <w:rPr/>
        <w:t>”:</w:t>
      </w:r>
      <w:r>
        <w:rPr>
          <w:spacing w:val="45"/>
        </w:rPr>
        <w:t> </w:t>
      </w:r>
      <w:r>
        <w:rPr/>
        <w:t>The</w:t>
      </w:r>
      <w:r>
        <w:rPr>
          <w:spacing w:val="-10"/>
        </w:rPr>
        <w:t> </w:t>
      </w:r>
      <w:r>
        <w:rPr/>
        <w:t>Class</w:t>
      </w:r>
      <w:r>
        <w:rPr>
          <w:spacing w:val="-5"/>
        </w:rPr>
        <w:t> </w:t>
      </w:r>
      <w:r>
        <w:rPr/>
        <w:t>A-R</w:t>
      </w:r>
      <w:r>
        <w:rPr>
          <w:spacing w:val="-4"/>
        </w:rPr>
        <w:t> </w:t>
      </w:r>
      <w:r>
        <w:rPr>
          <w:spacing w:val="-2"/>
        </w:rPr>
        <w:t>Certificates.</w:t>
      </w:r>
    </w:p>
    <w:p>
      <w:pPr>
        <w:pStyle w:val="BodyText"/>
        <w:spacing w:before="10"/>
        <w:rPr>
          <w:sz w:val="20"/>
        </w:rPr>
      </w:pPr>
    </w:p>
    <w:p>
      <w:pPr>
        <w:pStyle w:val="BodyText"/>
        <w:ind w:left="720" w:right="686" w:firstLine="720"/>
        <w:jc w:val="both"/>
      </w:pPr>
      <w:r>
        <w:rPr/>
        <w:t>“</w:t>
      </w:r>
      <w:r>
        <w:rPr>
          <w:u w:val="single"/>
        </w:rPr>
        <w:t>Responsible</w:t>
      </w:r>
      <w:r>
        <w:rPr>
          <w:spacing w:val="-6"/>
          <w:u w:val="single"/>
        </w:rPr>
        <w:t> </w:t>
      </w:r>
      <w:r>
        <w:rPr>
          <w:u w:val="single"/>
        </w:rPr>
        <w:t>Officer</w:t>
      </w:r>
      <w:r>
        <w:rPr/>
        <w:t>”:</w:t>
      </w:r>
      <w:r>
        <w:rPr>
          <w:spacing w:val="40"/>
        </w:rPr>
        <w:t> </w:t>
      </w:r>
      <w:r>
        <w:rPr/>
        <w:t>With</w:t>
      </w:r>
      <w:r>
        <w:rPr>
          <w:spacing w:val="-4"/>
        </w:rPr>
        <w:t> </w:t>
      </w:r>
      <w:r>
        <w:rPr/>
        <w:t>respect</w:t>
      </w:r>
      <w:r>
        <w:rPr>
          <w:spacing w:val="-8"/>
        </w:rPr>
        <w:t> </w:t>
      </w:r>
      <w:r>
        <w:rPr/>
        <w:t>to</w:t>
      </w:r>
      <w:r>
        <w:rPr>
          <w:spacing w:val="-4"/>
        </w:rPr>
        <w:t> </w:t>
      </w:r>
      <w:r>
        <w:rPr/>
        <w:t>the</w:t>
      </w:r>
      <w:r>
        <w:rPr>
          <w:spacing w:val="-6"/>
        </w:rPr>
        <w:t> </w:t>
      </w:r>
      <w:r>
        <w:rPr/>
        <w:t>Delaware</w:t>
      </w:r>
      <w:r>
        <w:rPr>
          <w:spacing w:val="-5"/>
        </w:rPr>
        <w:t> </w:t>
      </w:r>
      <w:r>
        <w:rPr/>
        <w:t>Trustee</w:t>
      </w:r>
      <w:r>
        <w:rPr>
          <w:spacing w:val="-5"/>
        </w:rPr>
        <w:t> </w:t>
      </w:r>
      <w:r>
        <w:rPr/>
        <w:t>or</w:t>
      </w:r>
      <w:r>
        <w:rPr>
          <w:spacing w:val="-6"/>
        </w:rPr>
        <w:t> </w:t>
      </w:r>
      <w:r>
        <w:rPr/>
        <w:t>the</w:t>
      </w:r>
      <w:r>
        <w:rPr>
          <w:spacing w:val="-5"/>
        </w:rPr>
        <w:t> </w:t>
      </w:r>
      <w:r>
        <w:rPr/>
        <w:t>Resident</w:t>
      </w:r>
      <w:r>
        <w:rPr>
          <w:spacing w:val="-6"/>
        </w:rPr>
        <w:t> </w:t>
      </w:r>
      <w:r>
        <w:rPr/>
        <w:t>Trustee,</w:t>
      </w:r>
      <w:r>
        <w:rPr>
          <w:spacing w:val="-6"/>
        </w:rPr>
        <w:t> </w:t>
      </w:r>
      <w:r>
        <w:rPr/>
        <w:t>any officer within the Corporate Trust Office of the Delaware Trustee or the Resident Trustee, respectively, having direct responsibility for the administration of this Agreement.</w:t>
      </w:r>
    </w:p>
    <w:p>
      <w:pPr>
        <w:pStyle w:val="BodyText"/>
        <w:spacing w:before="10"/>
        <w:rPr>
          <w:sz w:val="20"/>
        </w:rPr>
      </w:pPr>
    </w:p>
    <w:p>
      <w:pPr>
        <w:pStyle w:val="BodyText"/>
        <w:ind w:left="1440"/>
      </w:pPr>
      <w:r>
        <w:rPr/>
        <w:t>“</w:t>
      </w:r>
      <w:r>
        <w:rPr>
          <w:u w:val="single"/>
        </w:rPr>
        <w:t>Rule</w:t>
      </w:r>
      <w:r>
        <w:rPr>
          <w:spacing w:val="-5"/>
          <w:u w:val="single"/>
        </w:rPr>
        <w:t> </w:t>
      </w:r>
      <w:r>
        <w:rPr>
          <w:u w:val="single"/>
        </w:rPr>
        <w:t>144A</w:t>
      </w:r>
      <w:r>
        <w:rPr/>
        <w:t>”:</w:t>
      </w:r>
      <w:r>
        <w:rPr>
          <w:spacing w:val="50"/>
        </w:rPr>
        <w:t> </w:t>
      </w:r>
      <w:r>
        <w:rPr/>
        <w:t>Rule</w:t>
      </w:r>
      <w:r>
        <w:rPr>
          <w:spacing w:val="-7"/>
        </w:rPr>
        <w:t> </w:t>
      </w:r>
      <w:r>
        <w:rPr/>
        <w:t>144A</w:t>
      </w:r>
      <w:r>
        <w:rPr>
          <w:spacing w:val="-6"/>
        </w:rPr>
        <w:t> </w:t>
      </w:r>
      <w:r>
        <w:rPr/>
        <w:t>under</w:t>
      </w:r>
      <w:r>
        <w:rPr>
          <w:spacing w:val="-8"/>
        </w:rPr>
        <w:t> </w:t>
      </w:r>
      <w:r>
        <w:rPr/>
        <w:t>the</w:t>
      </w:r>
      <w:r>
        <w:rPr>
          <w:spacing w:val="-6"/>
        </w:rPr>
        <w:t> </w:t>
      </w:r>
      <w:r>
        <w:rPr/>
        <w:t>Securities</w:t>
      </w:r>
      <w:r>
        <w:rPr>
          <w:spacing w:val="-7"/>
        </w:rPr>
        <w:t> </w:t>
      </w:r>
      <w:r>
        <w:rPr>
          <w:spacing w:val="-4"/>
        </w:rPr>
        <w:t>Act.</w:t>
      </w:r>
    </w:p>
    <w:p>
      <w:pPr>
        <w:pStyle w:val="BodyText"/>
        <w:spacing w:before="10"/>
        <w:rPr>
          <w:sz w:val="20"/>
        </w:rPr>
      </w:pPr>
    </w:p>
    <w:p>
      <w:pPr>
        <w:pStyle w:val="BodyText"/>
        <w:ind w:left="720" w:right="691" w:firstLine="720"/>
        <w:jc w:val="both"/>
      </w:pPr>
      <w:r>
        <w:rPr/>
        <w:t>“</w:t>
      </w:r>
      <w:r>
        <w:rPr>
          <w:u w:val="single"/>
        </w:rPr>
        <w:t>Rule</w:t>
      </w:r>
      <w:r>
        <w:rPr>
          <w:spacing w:val="-4"/>
          <w:u w:val="single"/>
        </w:rPr>
        <w:t> </w:t>
      </w:r>
      <w:r>
        <w:rPr>
          <w:u w:val="single"/>
        </w:rPr>
        <w:t>144A Definitive Transferor Certificate</w:t>
      </w:r>
      <w:r>
        <w:rPr/>
        <w:t>”:</w:t>
      </w:r>
      <w:r>
        <w:rPr>
          <w:spacing w:val="40"/>
        </w:rPr>
        <w:t> </w:t>
      </w:r>
      <w:r>
        <w:rPr/>
        <w:t>A certificate substantially in the form of Exhibit D-2 hereto.</w:t>
      </w:r>
    </w:p>
    <w:p>
      <w:pPr>
        <w:pStyle w:val="BodyText"/>
        <w:spacing w:before="10"/>
        <w:rPr>
          <w:sz w:val="20"/>
        </w:rPr>
      </w:pPr>
    </w:p>
    <w:p>
      <w:pPr>
        <w:pStyle w:val="BodyText"/>
        <w:ind w:left="720" w:right="689" w:firstLine="720"/>
        <w:jc w:val="both"/>
      </w:pPr>
      <w:r>
        <w:rPr/>
        <w:t>“</w:t>
      </w:r>
      <w:r>
        <w:rPr>
          <w:u w:val="single"/>
        </w:rPr>
        <w:t>Rule</w:t>
      </w:r>
      <w:r>
        <w:rPr>
          <w:spacing w:val="-3"/>
          <w:u w:val="single"/>
        </w:rPr>
        <w:t> </w:t>
      </w:r>
      <w:r>
        <w:rPr>
          <w:u w:val="single"/>
        </w:rPr>
        <w:t>144A Global Certificate</w:t>
      </w:r>
      <w:r>
        <w:rPr/>
        <w:t>”:</w:t>
      </w:r>
      <w:r>
        <w:rPr>
          <w:spacing w:val="40"/>
        </w:rPr>
        <w:t> </w:t>
      </w:r>
      <w:r>
        <w:rPr/>
        <w:t>The Certificates initially sold pursuant to Rule</w:t>
      </w:r>
      <w:r>
        <w:rPr>
          <w:spacing w:val="-3"/>
        </w:rPr>
        <w:t> </w:t>
      </w:r>
      <w:r>
        <w:rPr/>
        <w:t>144A represented by one or more permanent global certificates in fully registered form in the form attached</w:t>
      </w:r>
      <w:r>
        <w:rPr>
          <w:spacing w:val="-15"/>
        </w:rPr>
        <w:t> </w:t>
      </w:r>
      <w:r>
        <w:rPr/>
        <w:t>hereto</w:t>
      </w:r>
      <w:r>
        <w:rPr>
          <w:spacing w:val="-15"/>
        </w:rPr>
        <w:t> </w:t>
      </w:r>
      <w:r>
        <w:rPr/>
        <w:t>as</w:t>
      </w:r>
      <w:r>
        <w:rPr>
          <w:spacing w:val="-15"/>
        </w:rPr>
        <w:t> </w:t>
      </w:r>
      <w:r>
        <w:rPr/>
        <w:t>Exhibit</w:t>
      </w:r>
      <w:r>
        <w:rPr>
          <w:spacing w:val="-15"/>
        </w:rPr>
        <w:t> </w:t>
      </w:r>
      <w:r>
        <w:rPr/>
        <w:t>A-1</w:t>
      </w:r>
      <w:r>
        <w:rPr>
          <w:spacing w:val="-15"/>
        </w:rPr>
        <w:t> </w:t>
      </w:r>
      <w:r>
        <w:rPr/>
        <w:t>or</w:t>
      </w:r>
      <w:r>
        <w:rPr>
          <w:spacing w:val="-15"/>
        </w:rPr>
        <w:t> </w:t>
      </w:r>
      <w:r>
        <w:rPr/>
        <w:t>Exhibit</w:t>
      </w:r>
      <w:r>
        <w:rPr>
          <w:spacing w:val="-15"/>
        </w:rPr>
        <w:t> </w:t>
      </w:r>
      <w:r>
        <w:rPr/>
        <w:t>A-1-XS,</w:t>
      </w:r>
      <w:r>
        <w:rPr>
          <w:spacing w:val="-15"/>
        </w:rPr>
        <w:t> </w:t>
      </w:r>
      <w:r>
        <w:rPr/>
        <w:t>as</w:t>
      </w:r>
      <w:r>
        <w:rPr>
          <w:spacing w:val="-15"/>
        </w:rPr>
        <w:t> </w:t>
      </w:r>
      <w:r>
        <w:rPr/>
        <w:t>applicable,</w:t>
      </w:r>
      <w:r>
        <w:rPr>
          <w:spacing w:val="-15"/>
        </w:rPr>
        <w:t> </w:t>
      </w:r>
      <w:r>
        <w:rPr/>
        <w:t>without</w:t>
      </w:r>
      <w:r>
        <w:rPr>
          <w:spacing w:val="-15"/>
        </w:rPr>
        <w:t> </w:t>
      </w:r>
      <w:r>
        <w:rPr/>
        <w:t>interest</w:t>
      </w:r>
      <w:r>
        <w:rPr>
          <w:spacing w:val="-15"/>
        </w:rPr>
        <w:t> </w:t>
      </w:r>
      <w:r>
        <w:rPr/>
        <w:t>coupons</w:t>
      </w:r>
      <w:r>
        <w:rPr>
          <w:spacing w:val="-15"/>
        </w:rPr>
        <w:t> </w:t>
      </w:r>
      <w:r>
        <w:rPr/>
        <w:t>attached, ownership and transfers of which shall be made through book entries by a Clearing Agency.</w:t>
      </w:r>
    </w:p>
    <w:p>
      <w:pPr>
        <w:pStyle w:val="BodyText"/>
        <w:spacing w:line="510" w:lineRule="atLeast" w:before="6"/>
        <w:ind w:left="1440" w:right="687"/>
        <w:jc w:val="both"/>
      </w:pPr>
      <w:r>
        <w:rPr/>
        <w:t>“</w:t>
      </w:r>
      <w:r>
        <w:rPr>
          <w:u w:val="single"/>
        </w:rPr>
        <w:t>Rule 144A Investment Letter”</w:t>
      </w:r>
      <w:r>
        <w:rPr/>
        <w:t>:</w:t>
      </w:r>
      <w:r>
        <w:rPr>
          <w:spacing w:val="40"/>
        </w:rPr>
        <w:t> </w:t>
      </w:r>
      <w:r>
        <w:rPr/>
        <w:t>A letter substantially in the form of Exhibit D-1 hereto. “</w:t>
      </w:r>
      <w:r>
        <w:rPr>
          <w:u w:val="single"/>
        </w:rPr>
        <w:t>Rule</w:t>
      </w:r>
      <w:r>
        <w:rPr>
          <w:spacing w:val="-9"/>
          <w:u w:val="single"/>
        </w:rPr>
        <w:t> </w:t>
      </w:r>
      <w:r>
        <w:rPr>
          <w:u w:val="single"/>
        </w:rPr>
        <w:t>144A</w:t>
      </w:r>
      <w:r>
        <w:rPr>
          <w:spacing w:val="-10"/>
          <w:u w:val="single"/>
        </w:rPr>
        <w:t> </w:t>
      </w:r>
      <w:r>
        <w:rPr>
          <w:u w:val="single"/>
        </w:rPr>
        <w:t>Transferor</w:t>
      </w:r>
      <w:r>
        <w:rPr>
          <w:spacing w:val="-9"/>
          <w:u w:val="single"/>
        </w:rPr>
        <w:t> </w:t>
      </w:r>
      <w:r>
        <w:rPr>
          <w:u w:val="single"/>
        </w:rPr>
        <w:t>and</w:t>
      </w:r>
      <w:r>
        <w:rPr>
          <w:spacing w:val="-10"/>
          <w:u w:val="single"/>
        </w:rPr>
        <w:t> </w:t>
      </w:r>
      <w:r>
        <w:rPr>
          <w:u w:val="single"/>
        </w:rPr>
        <w:t>Transferee</w:t>
      </w:r>
      <w:r>
        <w:rPr>
          <w:spacing w:val="-12"/>
          <w:u w:val="single"/>
        </w:rPr>
        <w:t> </w:t>
      </w:r>
      <w:r>
        <w:rPr>
          <w:u w:val="single"/>
        </w:rPr>
        <w:t>Certificate</w:t>
      </w:r>
      <w:r>
        <w:rPr/>
        <w:t>”:</w:t>
      </w:r>
      <w:r>
        <w:rPr>
          <w:spacing w:val="41"/>
        </w:rPr>
        <w:t> </w:t>
      </w:r>
      <w:r>
        <w:rPr/>
        <w:t>A</w:t>
      </w:r>
      <w:r>
        <w:rPr>
          <w:spacing w:val="-12"/>
        </w:rPr>
        <w:t> </w:t>
      </w:r>
      <w:r>
        <w:rPr/>
        <w:t>certificate</w:t>
      </w:r>
      <w:r>
        <w:rPr>
          <w:spacing w:val="-9"/>
        </w:rPr>
        <w:t> </w:t>
      </w:r>
      <w:r>
        <w:rPr/>
        <w:t>substantially</w:t>
      </w:r>
      <w:r>
        <w:rPr>
          <w:spacing w:val="-10"/>
        </w:rPr>
        <w:t> </w:t>
      </w:r>
      <w:r>
        <w:rPr/>
        <w:t>in</w:t>
      </w:r>
      <w:r>
        <w:rPr>
          <w:spacing w:val="-8"/>
        </w:rPr>
        <w:t> </w:t>
      </w:r>
      <w:r>
        <w:rPr/>
        <w:t>the</w:t>
      </w:r>
      <w:r>
        <w:rPr>
          <w:spacing w:val="-10"/>
        </w:rPr>
        <w:t> </w:t>
      </w:r>
      <w:r>
        <w:rPr>
          <w:spacing w:val="-4"/>
        </w:rPr>
        <w:t>form</w:t>
      </w:r>
    </w:p>
    <w:p>
      <w:pPr>
        <w:pStyle w:val="BodyText"/>
        <w:spacing w:before="6"/>
        <w:ind w:left="720"/>
        <w:jc w:val="both"/>
      </w:pPr>
      <w:r>
        <w:rPr/>
        <w:t>of</w:t>
      </w:r>
      <w:r>
        <w:rPr>
          <w:spacing w:val="-5"/>
        </w:rPr>
        <w:t> </w:t>
      </w:r>
      <w:r>
        <w:rPr/>
        <w:t>Exhibit</w:t>
      </w:r>
      <w:r>
        <w:rPr>
          <w:spacing w:val="-4"/>
        </w:rPr>
        <w:t> </w:t>
      </w:r>
      <w:r>
        <w:rPr/>
        <w:t>F</w:t>
      </w:r>
      <w:r>
        <w:rPr>
          <w:spacing w:val="-6"/>
        </w:rPr>
        <w:t> </w:t>
      </w:r>
      <w:r>
        <w:rPr>
          <w:spacing w:val="-2"/>
        </w:rPr>
        <w:t>hereto.</w:t>
      </w:r>
    </w:p>
    <w:p>
      <w:pPr>
        <w:pStyle w:val="BodyText"/>
        <w:spacing w:before="10"/>
        <w:rPr>
          <w:sz w:val="20"/>
        </w:rPr>
      </w:pPr>
    </w:p>
    <w:p>
      <w:pPr>
        <w:pStyle w:val="BodyText"/>
        <w:ind w:left="720" w:right="688" w:firstLine="720"/>
        <w:jc w:val="both"/>
      </w:pPr>
      <w:r>
        <w:rPr/>
        <w:t>“</w:t>
      </w:r>
      <w:r>
        <w:rPr>
          <w:u w:val="single"/>
        </w:rPr>
        <w:t>Sale and Servicing Agreement</w:t>
      </w:r>
      <w:r>
        <w:rPr/>
        <w:t>”:</w:t>
      </w:r>
      <w:r>
        <w:rPr>
          <w:spacing w:val="40"/>
        </w:rPr>
        <w:t> </w:t>
      </w:r>
      <w:r>
        <w:rPr/>
        <w:t>The Sale and Servicing Agreement, dated as of November 30, 2022, among J.P.</w:t>
      </w:r>
      <w:r>
        <w:rPr>
          <w:spacing w:val="-4"/>
        </w:rPr>
        <w:t> </w:t>
      </w:r>
      <w:r>
        <w:rPr/>
        <w:t>Morgan Mortgage Acquisition Corp., as Mortgage Loan Seller, the Depositor, the Issuing Entity, Nationstar Mortgage LLC, as Master Servicer, and Citibank, N.A., as Securities Administrator, as such may be amended or supplemented from time to time.</w:t>
      </w:r>
    </w:p>
    <w:p>
      <w:pPr>
        <w:pStyle w:val="BodyText"/>
        <w:spacing w:before="10"/>
        <w:rPr>
          <w:sz w:val="20"/>
        </w:rPr>
      </w:pPr>
    </w:p>
    <w:p>
      <w:pPr>
        <w:pStyle w:val="BodyText"/>
        <w:spacing w:line="448" w:lineRule="auto"/>
        <w:ind w:left="1440" w:right="2629"/>
        <w:jc w:val="both"/>
      </w:pPr>
      <w:r>
        <w:rPr/>
        <w:t>“</w:t>
      </w:r>
      <w:r>
        <w:rPr>
          <w:u w:val="single"/>
        </w:rPr>
        <w:t>Secretary</w:t>
      </w:r>
      <w:r>
        <w:rPr>
          <w:spacing w:val="-6"/>
          <w:u w:val="single"/>
        </w:rPr>
        <w:t> </w:t>
      </w:r>
      <w:r>
        <w:rPr>
          <w:u w:val="single"/>
        </w:rPr>
        <w:t>of</w:t>
      </w:r>
      <w:r>
        <w:rPr>
          <w:spacing w:val="-4"/>
          <w:u w:val="single"/>
        </w:rPr>
        <w:t> </w:t>
      </w:r>
      <w:r>
        <w:rPr>
          <w:u w:val="single"/>
        </w:rPr>
        <w:t>State</w:t>
      </w:r>
      <w:r>
        <w:rPr/>
        <w:t>”:</w:t>
      </w:r>
      <w:r>
        <w:rPr>
          <w:spacing w:val="40"/>
        </w:rPr>
        <w:t> </w:t>
      </w:r>
      <w:r>
        <w:rPr/>
        <w:t>The</w:t>
      </w:r>
      <w:r>
        <w:rPr>
          <w:spacing w:val="-4"/>
        </w:rPr>
        <w:t> </w:t>
      </w:r>
      <w:r>
        <w:rPr/>
        <w:t>Secretary</w:t>
      </w:r>
      <w:r>
        <w:rPr>
          <w:spacing w:val="-4"/>
        </w:rPr>
        <w:t> </w:t>
      </w:r>
      <w:r>
        <w:rPr/>
        <w:t>of</w:t>
      </w:r>
      <w:r>
        <w:rPr>
          <w:spacing w:val="-6"/>
        </w:rPr>
        <w:t> </w:t>
      </w:r>
      <w:r>
        <w:rPr/>
        <w:t>State</w:t>
      </w:r>
      <w:r>
        <w:rPr>
          <w:spacing w:val="-4"/>
        </w:rPr>
        <w:t> </w:t>
      </w:r>
      <w:r>
        <w:rPr/>
        <w:t>of</w:t>
      </w:r>
      <w:r>
        <w:rPr>
          <w:spacing w:val="-4"/>
        </w:rPr>
        <w:t> </w:t>
      </w:r>
      <w:r>
        <w:rPr/>
        <w:t>the</w:t>
      </w:r>
      <w:r>
        <w:rPr>
          <w:spacing w:val="-4"/>
        </w:rPr>
        <w:t> </w:t>
      </w:r>
      <w:r>
        <w:rPr/>
        <w:t>State</w:t>
      </w:r>
      <w:r>
        <w:rPr>
          <w:spacing w:val="-4"/>
        </w:rPr>
        <w:t> </w:t>
      </w:r>
      <w:r>
        <w:rPr/>
        <w:t>of</w:t>
      </w:r>
      <w:r>
        <w:rPr>
          <w:spacing w:val="-6"/>
        </w:rPr>
        <w:t> </w:t>
      </w:r>
      <w:r>
        <w:rPr/>
        <w:t>Delaware. “</w:t>
      </w:r>
      <w:r>
        <w:rPr>
          <w:u w:val="single"/>
        </w:rPr>
        <w:t>Series 2022-DSC1 Certificates</w:t>
      </w:r>
      <w:r>
        <w:rPr/>
        <w:t>”:</w:t>
      </w:r>
      <w:r>
        <w:rPr>
          <w:spacing w:val="40"/>
        </w:rPr>
        <w:t> </w:t>
      </w:r>
      <w:r>
        <w:rPr/>
        <w:t>As defined in Section 3.01(b).</w:t>
      </w:r>
    </w:p>
    <w:p>
      <w:pPr>
        <w:pStyle w:val="BodyText"/>
        <w:ind w:left="720" w:right="686" w:firstLine="720"/>
        <w:jc w:val="both"/>
      </w:pPr>
      <w:r>
        <w:rPr/>
        <w:t>“</w:t>
      </w:r>
      <w:r>
        <w:rPr>
          <w:u w:val="single"/>
        </w:rPr>
        <w:t>Similar</w:t>
      </w:r>
      <w:r>
        <w:rPr>
          <w:spacing w:val="-15"/>
          <w:u w:val="single"/>
        </w:rPr>
        <w:t> </w:t>
      </w:r>
      <w:r>
        <w:rPr>
          <w:u w:val="single"/>
        </w:rPr>
        <w:t>Law</w:t>
      </w:r>
      <w:r>
        <w:rPr/>
        <w:t>”:</w:t>
      </w:r>
      <w:r>
        <w:rPr>
          <w:spacing w:val="-15"/>
        </w:rPr>
        <w:t> </w:t>
      </w:r>
      <w:r>
        <w:rPr/>
        <w:t>Any</w:t>
      </w:r>
      <w:r>
        <w:rPr>
          <w:spacing w:val="-15"/>
        </w:rPr>
        <w:t> </w:t>
      </w:r>
      <w:r>
        <w:rPr/>
        <w:t>federal,</w:t>
      </w:r>
      <w:r>
        <w:rPr>
          <w:spacing w:val="-15"/>
        </w:rPr>
        <w:t> </w:t>
      </w:r>
      <w:r>
        <w:rPr/>
        <w:t>state,</w:t>
      </w:r>
      <w:r>
        <w:rPr>
          <w:spacing w:val="-15"/>
        </w:rPr>
        <w:t> </w:t>
      </w:r>
      <w:r>
        <w:rPr/>
        <w:t>local</w:t>
      </w:r>
      <w:r>
        <w:rPr>
          <w:spacing w:val="-15"/>
        </w:rPr>
        <w:t> </w:t>
      </w:r>
      <w:r>
        <w:rPr/>
        <w:t>or</w:t>
      </w:r>
      <w:r>
        <w:rPr>
          <w:spacing w:val="-15"/>
        </w:rPr>
        <w:t> </w:t>
      </w:r>
      <w:r>
        <w:rPr/>
        <w:t>non-U.S.</w:t>
      </w:r>
      <w:r>
        <w:rPr>
          <w:spacing w:val="-15"/>
        </w:rPr>
        <w:t> </w:t>
      </w:r>
      <w:r>
        <w:rPr/>
        <w:t>law</w:t>
      </w:r>
      <w:r>
        <w:rPr>
          <w:spacing w:val="-15"/>
        </w:rPr>
        <w:t> </w:t>
      </w:r>
      <w:r>
        <w:rPr/>
        <w:t>that</w:t>
      </w:r>
      <w:r>
        <w:rPr>
          <w:spacing w:val="-15"/>
        </w:rPr>
        <w:t> </w:t>
      </w:r>
      <w:r>
        <w:rPr/>
        <w:t>is</w:t>
      </w:r>
      <w:r>
        <w:rPr>
          <w:spacing w:val="-15"/>
        </w:rPr>
        <w:t> </w:t>
      </w:r>
      <w:r>
        <w:rPr/>
        <w:t>substantially</w:t>
      </w:r>
      <w:r>
        <w:rPr>
          <w:spacing w:val="-15"/>
        </w:rPr>
        <w:t> </w:t>
      </w:r>
      <w:r>
        <w:rPr/>
        <w:t>similar</w:t>
      </w:r>
      <w:r>
        <w:rPr>
          <w:spacing w:val="-15"/>
        </w:rPr>
        <w:t> </w:t>
      </w:r>
      <w:r>
        <w:rPr/>
        <w:t>to</w:t>
      </w:r>
      <w:r>
        <w:rPr>
          <w:spacing w:val="-15"/>
        </w:rPr>
        <w:t> </w:t>
      </w:r>
      <w:r>
        <w:rPr/>
        <w:t>Title I of ERISA or Section 4975 of the Code.</w:t>
      </w:r>
    </w:p>
    <w:p>
      <w:pPr>
        <w:pStyle w:val="BodyText"/>
        <w:spacing w:before="10"/>
        <w:rPr>
          <w:sz w:val="20"/>
        </w:rPr>
      </w:pPr>
    </w:p>
    <w:p>
      <w:pPr>
        <w:pStyle w:val="BodyText"/>
        <w:spacing w:line="448" w:lineRule="auto"/>
        <w:ind w:left="1440" w:right="691"/>
        <w:jc w:val="both"/>
      </w:pPr>
      <w:r>
        <w:rPr/>
        <w:t>“</w:t>
      </w:r>
      <w:r>
        <w:rPr>
          <w:u w:val="single"/>
        </w:rPr>
        <w:t>Subordinate</w:t>
      </w:r>
      <w:r>
        <w:rPr>
          <w:spacing w:val="-15"/>
          <w:u w:val="single"/>
        </w:rPr>
        <w:t> </w:t>
      </w:r>
      <w:r>
        <w:rPr>
          <w:u w:val="single"/>
        </w:rPr>
        <w:t>Certificates</w:t>
      </w:r>
      <w:r>
        <w:rPr/>
        <w:t>”:</w:t>
      </w:r>
      <w:r>
        <w:rPr>
          <w:spacing w:val="15"/>
        </w:rPr>
        <w:t> </w:t>
      </w:r>
      <w:r>
        <w:rPr/>
        <w:t>The</w:t>
      </w:r>
      <w:r>
        <w:rPr>
          <w:spacing w:val="-15"/>
        </w:rPr>
        <w:t> </w:t>
      </w:r>
      <w:r>
        <w:rPr/>
        <w:t>Class</w:t>
      </w:r>
      <w:r>
        <w:rPr>
          <w:spacing w:val="-15"/>
        </w:rPr>
        <w:t> </w:t>
      </w:r>
      <w:r>
        <w:rPr/>
        <w:t>B-1,</w:t>
      </w:r>
      <w:r>
        <w:rPr>
          <w:spacing w:val="-15"/>
        </w:rPr>
        <w:t> </w:t>
      </w:r>
      <w:r>
        <w:rPr/>
        <w:t>Class</w:t>
      </w:r>
      <w:r>
        <w:rPr>
          <w:spacing w:val="-15"/>
        </w:rPr>
        <w:t> </w:t>
      </w:r>
      <w:r>
        <w:rPr/>
        <w:t>B-2,</w:t>
      </w:r>
      <w:r>
        <w:rPr>
          <w:spacing w:val="-15"/>
        </w:rPr>
        <w:t> </w:t>
      </w:r>
      <w:r>
        <w:rPr/>
        <w:t>Class</w:t>
      </w:r>
      <w:r>
        <w:rPr>
          <w:spacing w:val="-15"/>
        </w:rPr>
        <w:t> </w:t>
      </w:r>
      <w:r>
        <w:rPr/>
        <w:t>B-3</w:t>
      </w:r>
      <w:r>
        <w:rPr>
          <w:spacing w:val="-15"/>
        </w:rPr>
        <w:t> </w:t>
      </w:r>
      <w:r>
        <w:rPr/>
        <w:t>and</w:t>
      </w:r>
      <w:r>
        <w:rPr>
          <w:spacing w:val="-15"/>
        </w:rPr>
        <w:t> </w:t>
      </w:r>
      <w:r>
        <w:rPr/>
        <w:t>Class</w:t>
      </w:r>
      <w:r>
        <w:rPr>
          <w:spacing w:val="-15"/>
        </w:rPr>
        <w:t> </w:t>
      </w:r>
      <w:r>
        <w:rPr/>
        <w:t>XS</w:t>
      </w:r>
      <w:r>
        <w:rPr>
          <w:spacing w:val="-15"/>
        </w:rPr>
        <w:t> </w:t>
      </w:r>
      <w:r>
        <w:rPr/>
        <w:t>Certificates. “</w:t>
      </w:r>
      <w:r>
        <w:rPr>
          <w:u w:val="single"/>
        </w:rPr>
        <w:t>Tax Documentation</w:t>
      </w:r>
      <w:r>
        <w:rPr/>
        <w:t>”:</w:t>
      </w:r>
      <w:r>
        <w:rPr>
          <w:spacing w:val="40"/>
        </w:rPr>
        <w:t> </w:t>
      </w:r>
      <w:r>
        <w:rPr/>
        <w:t>As defined in Section 5.01.</w:t>
      </w:r>
    </w:p>
    <w:p>
      <w:pPr>
        <w:pStyle w:val="BodyText"/>
        <w:ind w:left="720" w:right="689" w:firstLine="720"/>
        <w:jc w:val="both"/>
      </w:pPr>
      <w:r>
        <w:rPr/>
        <w:t>“</w:t>
      </w:r>
      <w:r>
        <w:rPr>
          <w:u w:val="single"/>
        </w:rPr>
        <w:t>Treasury Regulations</w:t>
      </w:r>
      <w:r>
        <w:rPr/>
        <w:t>”:</w:t>
      </w:r>
      <w:r>
        <w:rPr>
          <w:spacing w:val="40"/>
        </w:rPr>
        <w:t> </w:t>
      </w:r>
      <w:r>
        <w:rPr/>
        <w:t>Regulations, including proposed or temporary regulations, promulgated under the Code.</w:t>
      </w:r>
      <w:r>
        <w:rPr>
          <w:spacing w:val="40"/>
        </w:rPr>
        <w:t> </w:t>
      </w:r>
      <w:r>
        <w:rPr/>
        <w:t>References herein to specific provisions of proposed or temporary regulations shall include analogous provisions of final Treasury Regulations or other successor Treasury Regulations.</w:t>
      </w:r>
    </w:p>
    <w:p>
      <w:pPr>
        <w:pStyle w:val="BodyText"/>
        <w:spacing w:before="10"/>
        <w:rPr>
          <w:sz w:val="20"/>
        </w:rPr>
      </w:pPr>
    </w:p>
    <w:p>
      <w:pPr>
        <w:pStyle w:val="BodyText"/>
        <w:ind w:left="720" w:right="686" w:firstLine="720"/>
        <w:jc w:val="both"/>
      </w:pPr>
      <w:r>
        <w:rPr/>
        <w:t>“</w:t>
      </w:r>
      <w:r>
        <w:rPr>
          <w:u w:val="single"/>
        </w:rPr>
        <w:t>Underwriter’s</w:t>
      </w:r>
      <w:r>
        <w:rPr>
          <w:spacing w:val="-2"/>
          <w:u w:val="single"/>
        </w:rPr>
        <w:t> </w:t>
      </w:r>
      <w:r>
        <w:rPr>
          <w:u w:val="single"/>
        </w:rPr>
        <w:t>Exemption</w:t>
      </w:r>
      <w:r>
        <w:rPr/>
        <w:t>”:</w:t>
      </w:r>
      <w:r>
        <w:rPr>
          <w:spacing w:val="40"/>
        </w:rPr>
        <w:t> </w:t>
      </w:r>
      <w:r>
        <w:rPr/>
        <w:t>The</w:t>
      </w:r>
      <w:r>
        <w:rPr>
          <w:spacing w:val="-6"/>
        </w:rPr>
        <w:t> </w:t>
      </w:r>
      <w:r>
        <w:rPr/>
        <w:t>prohibited</w:t>
      </w:r>
      <w:r>
        <w:rPr>
          <w:spacing w:val="-7"/>
        </w:rPr>
        <w:t> </w:t>
      </w:r>
      <w:r>
        <w:rPr/>
        <w:t>transaction</w:t>
      </w:r>
      <w:r>
        <w:rPr>
          <w:spacing w:val="-7"/>
        </w:rPr>
        <w:t> </w:t>
      </w:r>
      <w:r>
        <w:rPr/>
        <w:t>exemption</w:t>
      </w:r>
      <w:r>
        <w:rPr>
          <w:spacing w:val="-7"/>
        </w:rPr>
        <w:t> </w:t>
      </w:r>
      <w:r>
        <w:rPr/>
        <w:t>granted</w:t>
      </w:r>
      <w:r>
        <w:rPr>
          <w:spacing w:val="-5"/>
        </w:rPr>
        <w:t> </w:t>
      </w:r>
      <w:r>
        <w:rPr/>
        <w:t>to</w:t>
      </w:r>
      <w:r>
        <w:rPr>
          <w:spacing w:val="-7"/>
        </w:rPr>
        <w:t> </w:t>
      </w:r>
      <w:r>
        <w:rPr/>
        <w:t>each</w:t>
      </w:r>
      <w:r>
        <w:rPr>
          <w:spacing w:val="-9"/>
        </w:rPr>
        <w:t> </w:t>
      </w:r>
      <w:r>
        <w:rPr/>
        <w:t>of</w:t>
      </w:r>
      <w:r>
        <w:rPr>
          <w:spacing w:val="-5"/>
        </w:rPr>
        <w:t> </w:t>
      </w:r>
      <w:r>
        <w:rPr/>
        <w:t>J.P. Morgan</w:t>
      </w:r>
      <w:r>
        <w:rPr>
          <w:spacing w:val="3"/>
        </w:rPr>
        <w:t> </w:t>
      </w:r>
      <w:r>
        <w:rPr/>
        <w:t>Securities</w:t>
      </w:r>
      <w:r>
        <w:rPr>
          <w:spacing w:val="3"/>
        </w:rPr>
        <w:t> </w:t>
      </w:r>
      <w:r>
        <w:rPr/>
        <w:t>LLC</w:t>
      </w:r>
      <w:r>
        <w:rPr>
          <w:spacing w:val="4"/>
        </w:rPr>
        <w:t> </w:t>
      </w:r>
      <w:r>
        <w:rPr/>
        <w:t>and</w:t>
      </w:r>
      <w:r>
        <w:rPr>
          <w:spacing w:val="3"/>
        </w:rPr>
        <w:t> </w:t>
      </w:r>
      <w:r>
        <w:rPr/>
        <w:t>Raymond</w:t>
      </w:r>
      <w:r>
        <w:rPr>
          <w:spacing w:val="3"/>
        </w:rPr>
        <w:t> </w:t>
      </w:r>
      <w:r>
        <w:rPr/>
        <w:t>James</w:t>
      </w:r>
      <w:r>
        <w:rPr>
          <w:spacing w:val="3"/>
        </w:rPr>
        <w:t> </w:t>
      </w:r>
      <w:r>
        <w:rPr/>
        <w:t>&amp;</w:t>
      </w:r>
      <w:r>
        <w:rPr>
          <w:spacing w:val="5"/>
        </w:rPr>
        <w:t> </w:t>
      </w:r>
      <w:r>
        <w:rPr/>
        <w:t>Associates,</w:t>
      </w:r>
      <w:r>
        <w:rPr>
          <w:spacing w:val="5"/>
        </w:rPr>
        <w:t> </w:t>
      </w:r>
      <w:r>
        <w:rPr/>
        <w:t>Inc.,</w:t>
      </w:r>
      <w:r>
        <w:rPr>
          <w:spacing w:val="5"/>
        </w:rPr>
        <w:t> </w:t>
      </w:r>
      <w:r>
        <w:rPr/>
        <w:t>or</w:t>
      </w:r>
      <w:r>
        <w:rPr>
          <w:spacing w:val="3"/>
        </w:rPr>
        <w:t> </w:t>
      </w:r>
      <w:r>
        <w:rPr/>
        <w:t>an</w:t>
      </w:r>
      <w:r>
        <w:rPr>
          <w:spacing w:val="5"/>
        </w:rPr>
        <w:t> </w:t>
      </w:r>
      <w:r>
        <w:rPr/>
        <w:t>affiliate</w:t>
      </w:r>
      <w:r>
        <w:rPr>
          <w:spacing w:val="3"/>
        </w:rPr>
        <w:t> </w:t>
      </w:r>
      <w:r>
        <w:rPr/>
        <w:t>of</w:t>
      </w:r>
      <w:r>
        <w:rPr>
          <w:spacing w:val="1"/>
        </w:rPr>
        <w:t> </w:t>
      </w:r>
      <w:r>
        <w:rPr/>
        <w:t>either</w:t>
      </w:r>
      <w:r>
        <w:rPr>
          <w:spacing w:val="1"/>
        </w:rPr>
        <w:t> </w:t>
      </w:r>
      <w:r>
        <w:rPr>
          <w:spacing w:val="-2"/>
        </w:rPr>
        <w:t>thereof,</w:t>
      </w:r>
    </w:p>
    <w:p>
      <w:pPr>
        <w:spacing w:after="0"/>
        <w:jc w:val="both"/>
        <w:sectPr>
          <w:pgSz w:w="12240" w:h="15840"/>
          <w:pgMar w:header="0" w:footer="786" w:top="1360" w:bottom="980" w:left="720" w:right="760"/>
        </w:sectPr>
      </w:pPr>
    </w:p>
    <w:p>
      <w:pPr>
        <w:pStyle w:val="BodyText"/>
        <w:spacing w:before="79"/>
        <w:ind w:left="720"/>
      </w:pPr>
      <w:r>
        <w:rPr/>
        <w:t>in</w:t>
      </w:r>
      <w:r>
        <w:rPr>
          <w:spacing w:val="-15"/>
        </w:rPr>
        <w:t> </w:t>
      </w:r>
      <w:r>
        <w:rPr/>
        <w:t>each</w:t>
      </w:r>
      <w:r>
        <w:rPr>
          <w:spacing w:val="-15"/>
        </w:rPr>
        <w:t> </w:t>
      </w:r>
      <w:r>
        <w:rPr/>
        <w:t>case,</w:t>
      </w:r>
      <w:r>
        <w:rPr>
          <w:spacing w:val="-15"/>
        </w:rPr>
        <w:t> </w:t>
      </w:r>
      <w:r>
        <w:rPr/>
        <w:t>as</w:t>
      </w:r>
      <w:r>
        <w:rPr>
          <w:spacing w:val="-15"/>
        </w:rPr>
        <w:t> </w:t>
      </w:r>
      <w:r>
        <w:rPr/>
        <w:t>most</w:t>
      </w:r>
      <w:r>
        <w:rPr>
          <w:spacing w:val="-12"/>
        </w:rPr>
        <w:t> </w:t>
      </w:r>
      <w:r>
        <w:rPr/>
        <w:t>recently</w:t>
      </w:r>
      <w:r>
        <w:rPr>
          <w:spacing w:val="-12"/>
        </w:rPr>
        <w:t> </w:t>
      </w:r>
      <w:r>
        <w:rPr/>
        <w:t>amended</w:t>
      </w:r>
      <w:r>
        <w:rPr>
          <w:spacing w:val="-14"/>
        </w:rPr>
        <w:t> </w:t>
      </w:r>
      <w:r>
        <w:rPr/>
        <w:t>and</w:t>
      </w:r>
      <w:r>
        <w:rPr>
          <w:spacing w:val="-14"/>
        </w:rPr>
        <w:t> </w:t>
      </w:r>
      <w:r>
        <w:rPr/>
        <w:t>restated</w:t>
      </w:r>
      <w:r>
        <w:rPr>
          <w:spacing w:val="-14"/>
        </w:rPr>
        <w:t> </w:t>
      </w:r>
      <w:r>
        <w:rPr/>
        <w:t>by</w:t>
      </w:r>
      <w:r>
        <w:rPr>
          <w:spacing w:val="-14"/>
        </w:rPr>
        <w:t> </w:t>
      </w:r>
      <w:r>
        <w:rPr/>
        <w:t>PTCE</w:t>
      </w:r>
      <w:r>
        <w:rPr>
          <w:spacing w:val="-12"/>
        </w:rPr>
        <w:t> </w:t>
      </w:r>
      <w:r>
        <w:rPr/>
        <w:t>2013-08,</w:t>
      </w:r>
      <w:r>
        <w:rPr>
          <w:spacing w:val="-14"/>
        </w:rPr>
        <w:t> </w:t>
      </w:r>
      <w:r>
        <w:rPr/>
        <w:t>or</w:t>
      </w:r>
      <w:r>
        <w:rPr>
          <w:spacing w:val="-15"/>
        </w:rPr>
        <w:t> </w:t>
      </w:r>
      <w:r>
        <w:rPr/>
        <w:t>any</w:t>
      </w:r>
      <w:r>
        <w:rPr>
          <w:spacing w:val="-14"/>
        </w:rPr>
        <w:t> </w:t>
      </w:r>
      <w:r>
        <w:rPr/>
        <w:t>substantially</w:t>
      </w:r>
      <w:r>
        <w:rPr>
          <w:spacing w:val="-14"/>
        </w:rPr>
        <w:t> </w:t>
      </w:r>
      <w:r>
        <w:rPr/>
        <w:t>similar administrative or individual exemption granted by the U.S. Department of Labor.</w:t>
      </w:r>
    </w:p>
    <w:p>
      <w:pPr>
        <w:pStyle w:val="BodyText"/>
        <w:spacing w:before="10"/>
        <w:rPr>
          <w:sz w:val="20"/>
        </w:rPr>
      </w:pPr>
    </w:p>
    <w:p>
      <w:pPr>
        <w:pStyle w:val="BodyText"/>
        <w:tabs>
          <w:tab w:pos="3059" w:val="left" w:leader="none"/>
        </w:tabs>
        <w:ind w:left="1440"/>
      </w:pPr>
      <w:r>
        <w:rPr/>
        <w:t>Section</w:t>
      </w:r>
      <w:r>
        <w:rPr>
          <w:spacing w:val="-9"/>
        </w:rPr>
        <w:t> </w:t>
      </w:r>
      <w:r>
        <w:rPr>
          <w:spacing w:val="-4"/>
        </w:rPr>
        <w:t>1.02</w:t>
      </w:r>
      <w:r>
        <w:rPr/>
        <w:tab/>
      </w:r>
      <w:r>
        <w:rPr>
          <w:u w:val="single"/>
        </w:rPr>
        <w:t>Other</w:t>
      </w:r>
      <w:r>
        <w:rPr>
          <w:spacing w:val="-10"/>
          <w:u w:val="single"/>
        </w:rPr>
        <w:t> </w:t>
      </w:r>
      <w:r>
        <w:rPr>
          <w:u w:val="single"/>
        </w:rPr>
        <w:t>Definitional</w:t>
      </w:r>
      <w:r>
        <w:rPr>
          <w:spacing w:val="-10"/>
          <w:u w:val="single"/>
        </w:rPr>
        <w:t> </w:t>
      </w:r>
      <w:r>
        <w:rPr>
          <w:spacing w:val="-2"/>
          <w:u w:val="single"/>
        </w:rPr>
        <w:t>Provisions</w:t>
      </w:r>
      <w:r>
        <w:rPr>
          <w:spacing w:val="-2"/>
        </w:rPr>
        <w:t>.</w:t>
      </w:r>
    </w:p>
    <w:p>
      <w:pPr>
        <w:pStyle w:val="BodyText"/>
        <w:spacing w:before="10"/>
        <w:rPr>
          <w:sz w:val="20"/>
        </w:rPr>
      </w:pPr>
    </w:p>
    <w:p>
      <w:pPr>
        <w:pStyle w:val="ListParagraph"/>
        <w:numPr>
          <w:ilvl w:val="0"/>
          <w:numId w:val="1"/>
        </w:numPr>
        <w:tabs>
          <w:tab w:pos="3780" w:val="left" w:leader="none"/>
        </w:tabs>
        <w:spacing w:line="240" w:lineRule="auto" w:before="0" w:after="0"/>
        <w:ind w:left="1440" w:right="688" w:firstLine="1620"/>
        <w:jc w:val="both"/>
        <w:rPr>
          <w:sz w:val="24"/>
        </w:rPr>
      </w:pPr>
      <w:r>
        <w:rPr>
          <w:sz w:val="24"/>
        </w:rPr>
        <w:t>Capitalized</w:t>
      </w:r>
      <w:r>
        <w:rPr>
          <w:spacing w:val="-1"/>
          <w:sz w:val="24"/>
        </w:rPr>
        <w:t> </w:t>
      </w:r>
      <w:r>
        <w:rPr>
          <w:sz w:val="24"/>
        </w:rPr>
        <w:t>terms</w:t>
      </w:r>
      <w:r>
        <w:rPr>
          <w:spacing w:val="-1"/>
          <w:sz w:val="24"/>
        </w:rPr>
        <w:t> </w:t>
      </w:r>
      <w:r>
        <w:rPr>
          <w:sz w:val="24"/>
        </w:rPr>
        <w:t>used</w:t>
      </w:r>
      <w:r>
        <w:rPr>
          <w:spacing w:val="-3"/>
          <w:sz w:val="24"/>
        </w:rPr>
        <w:t> </w:t>
      </w:r>
      <w:r>
        <w:rPr>
          <w:sz w:val="24"/>
        </w:rPr>
        <w:t>and</w:t>
      </w:r>
      <w:r>
        <w:rPr>
          <w:spacing w:val="-1"/>
          <w:sz w:val="24"/>
        </w:rPr>
        <w:t> </w:t>
      </w:r>
      <w:r>
        <w:rPr>
          <w:sz w:val="24"/>
        </w:rPr>
        <w:t>not</w:t>
      </w:r>
      <w:r>
        <w:rPr>
          <w:spacing w:val="-1"/>
          <w:sz w:val="24"/>
        </w:rPr>
        <w:t> </w:t>
      </w:r>
      <w:r>
        <w:rPr>
          <w:sz w:val="24"/>
        </w:rPr>
        <w:t>otherwise</w:t>
      </w:r>
      <w:r>
        <w:rPr>
          <w:spacing w:val="-1"/>
          <w:sz w:val="24"/>
        </w:rPr>
        <w:t> </w:t>
      </w:r>
      <w:r>
        <w:rPr>
          <w:sz w:val="24"/>
        </w:rPr>
        <w:t>defined herein</w:t>
      </w:r>
      <w:r>
        <w:rPr>
          <w:spacing w:val="-1"/>
          <w:sz w:val="24"/>
        </w:rPr>
        <w:t> </w:t>
      </w:r>
      <w:r>
        <w:rPr>
          <w:sz w:val="24"/>
        </w:rPr>
        <w:t>have</w:t>
      </w:r>
      <w:r>
        <w:rPr>
          <w:spacing w:val="-1"/>
          <w:sz w:val="24"/>
        </w:rPr>
        <w:t> </w:t>
      </w:r>
      <w:r>
        <w:rPr>
          <w:sz w:val="24"/>
        </w:rPr>
        <w:t>the respective meanings assigned to them in the Sale and Servicing Agreement.</w:t>
      </w:r>
    </w:p>
    <w:p>
      <w:pPr>
        <w:pStyle w:val="BodyText"/>
        <w:spacing w:before="10"/>
        <w:rPr>
          <w:sz w:val="20"/>
        </w:rPr>
      </w:pPr>
    </w:p>
    <w:p>
      <w:pPr>
        <w:pStyle w:val="ListParagraph"/>
        <w:numPr>
          <w:ilvl w:val="0"/>
          <w:numId w:val="1"/>
        </w:numPr>
        <w:tabs>
          <w:tab w:pos="3780" w:val="left" w:leader="none"/>
        </w:tabs>
        <w:spacing w:line="240" w:lineRule="auto" w:before="0" w:after="0"/>
        <w:ind w:left="1440" w:right="684" w:firstLine="1620"/>
        <w:jc w:val="both"/>
        <w:rPr>
          <w:sz w:val="24"/>
        </w:rPr>
      </w:pPr>
      <w:r>
        <w:rPr>
          <w:sz w:val="24"/>
        </w:rPr>
        <w:t>All terms defined in this Agreement shall have the defined </w:t>
      </w:r>
      <w:r>
        <w:rPr>
          <w:spacing w:val="-2"/>
          <w:sz w:val="24"/>
        </w:rPr>
        <w:t>meanings</w:t>
      </w:r>
      <w:r>
        <w:rPr>
          <w:spacing w:val="-6"/>
          <w:sz w:val="24"/>
        </w:rPr>
        <w:t> </w:t>
      </w:r>
      <w:r>
        <w:rPr>
          <w:spacing w:val="-2"/>
          <w:sz w:val="24"/>
        </w:rPr>
        <w:t>when</w:t>
      </w:r>
      <w:r>
        <w:rPr>
          <w:spacing w:val="-9"/>
          <w:sz w:val="24"/>
        </w:rPr>
        <w:t> </w:t>
      </w:r>
      <w:r>
        <w:rPr>
          <w:spacing w:val="-2"/>
          <w:sz w:val="24"/>
        </w:rPr>
        <w:t>used</w:t>
      </w:r>
      <w:r>
        <w:rPr>
          <w:spacing w:val="-6"/>
          <w:sz w:val="24"/>
        </w:rPr>
        <w:t> </w:t>
      </w:r>
      <w:r>
        <w:rPr>
          <w:spacing w:val="-2"/>
          <w:sz w:val="24"/>
        </w:rPr>
        <w:t>in</w:t>
      </w:r>
      <w:r>
        <w:rPr>
          <w:spacing w:val="-6"/>
          <w:sz w:val="24"/>
        </w:rPr>
        <w:t> </w:t>
      </w:r>
      <w:r>
        <w:rPr>
          <w:spacing w:val="-2"/>
          <w:sz w:val="24"/>
        </w:rPr>
        <w:t>any</w:t>
      </w:r>
      <w:r>
        <w:rPr>
          <w:spacing w:val="-6"/>
          <w:sz w:val="24"/>
        </w:rPr>
        <w:t> </w:t>
      </w:r>
      <w:r>
        <w:rPr>
          <w:spacing w:val="-2"/>
          <w:sz w:val="24"/>
        </w:rPr>
        <w:t>certificate</w:t>
      </w:r>
      <w:r>
        <w:rPr>
          <w:spacing w:val="-6"/>
          <w:sz w:val="24"/>
        </w:rPr>
        <w:t> </w:t>
      </w:r>
      <w:r>
        <w:rPr>
          <w:spacing w:val="-2"/>
          <w:sz w:val="24"/>
        </w:rPr>
        <w:t>or</w:t>
      </w:r>
      <w:r>
        <w:rPr>
          <w:spacing w:val="-6"/>
          <w:sz w:val="24"/>
        </w:rPr>
        <w:t> </w:t>
      </w:r>
      <w:r>
        <w:rPr>
          <w:spacing w:val="-2"/>
          <w:sz w:val="24"/>
        </w:rPr>
        <w:t>other</w:t>
      </w:r>
      <w:r>
        <w:rPr>
          <w:spacing w:val="-9"/>
          <w:sz w:val="24"/>
        </w:rPr>
        <w:t> </w:t>
      </w:r>
      <w:r>
        <w:rPr>
          <w:spacing w:val="-2"/>
          <w:sz w:val="24"/>
        </w:rPr>
        <w:t>document</w:t>
      </w:r>
      <w:r>
        <w:rPr>
          <w:spacing w:val="-4"/>
          <w:sz w:val="24"/>
        </w:rPr>
        <w:t> </w:t>
      </w:r>
      <w:r>
        <w:rPr>
          <w:spacing w:val="-2"/>
          <w:sz w:val="24"/>
        </w:rPr>
        <w:t>made</w:t>
      </w:r>
      <w:r>
        <w:rPr>
          <w:spacing w:val="-9"/>
          <w:sz w:val="24"/>
        </w:rPr>
        <w:t> </w:t>
      </w:r>
      <w:r>
        <w:rPr>
          <w:spacing w:val="-2"/>
          <w:sz w:val="24"/>
        </w:rPr>
        <w:t>or</w:t>
      </w:r>
      <w:r>
        <w:rPr>
          <w:spacing w:val="-6"/>
          <w:sz w:val="24"/>
        </w:rPr>
        <w:t> </w:t>
      </w:r>
      <w:r>
        <w:rPr>
          <w:spacing w:val="-2"/>
          <w:sz w:val="24"/>
        </w:rPr>
        <w:t>delivered</w:t>
      </w:r>
      <w:r>
        <w:rPr>
          <w:spacing w:val="-6"/>
          <w:sz w:val="24"/>
        </w:rPr>
        <w:t> </w:t>
      </w:r>
      <w:r>
        <w:rPr>
          <w:spacing w:val="-2"/>
          <w:sz w:val="24"/>
        </w:rPr>
        <w:t>pursuant</w:t>
      </w:r>
      <w:r>
        <w:rPr>
          <w:spacing w:val="-6"/>
          <w:sz w:val="24"/>
        </w:rPr>
        <w:t> </w:t>
      </w:r>
      <w:r>
        <w:rPr>
          <w:spacing w:val="-2"/>
          <w:sz w:val="24"/>
        </w:rPr>
        <w:t>hereto </w:t>
      </w:r>
      <w:r>
        <w:rPr>
          <w:sz w:val="24"/>
        </w:rPr>
        <w:t>unless otherwise defined therein.</w:t>
      </w:r>
    </w:p>
    <w:p>
      <w:pPr>
        <w:pStyle w:val="BodyText"/>
        <w:spacing w:before="10"/>
        <w:rPr>
          <w:sz w:val="20"/>
        </w:rPr>
      </w:pPr>
    </w:p>
    <w:p>
      <w:pPr>
        <w:pStyle w:val="ListParagraph"/>
        <w:numPr>
          <w:ilvl w:val="0"/>
          <w:numId w:val="1"/>
        </w:numPr>
        <w:tabs>
          <w:tab w:pos="3780" w:val="left" w:leader="none"/>
        </w:tabs>
        <w:spacing w:line="240" w:lineRule="auto" w:before="0" w:after="0"/>
        <w:ind w:left="1440" w:right="685" w:firstLine="1620"/>
        <w:jc w:val="both"/>
        <w:rPr>
          <w:sz w:val="24"/>
        </w:rPr>
      </w:pPr>
      <w:r>
        <w:rPr>
          <w:sz w:val="24"/>
        </w:rPr>
        <w:t>As</w:t>
      </w:r>
      <w:r>
        <w:rPr>
          <w:spacing w:val="-15"/>
          <w:sz w:val="24"/>
        </w:rPr>
        <w:t> </w:t>
      </w:r>
      <w:r>
        <w:rPr>
          <w:sz w:val="24"/>
        </w:rPr>
        <w:t>used</w:t>
      </w:r>
      <w:r>
        <w:rPr>
          <w:spacing w:val="-15"/>
          <w:sz w:val="24"/>
        </w:rPr>
        <w:t> </w:t>
      </w:r>
      <w:r>
        <w:rPr>
          <w:sz w:val="24"/>
        </w:rPr>
        <w:t>in</w:t>
      </w:r>
      <w:r>
        <w:rPr>
          <w:spacing w:val="-15"/>
          <w:sz w:val="24"/>
        </w:rPr>
        <w:t> </w:t>
      </w:r>
      <w:r>
        <w:rPr>
          <w:sz w:val="24"/>
        </w:rPr>
        <w:t>this</w:t>
      </w:r>
      <w:r>
        <w:rPr>
          <w:spacing w:val="-15"/>
          <w:sz w:val="24"/>
        </w:rPr>
        <w:t> </w:t>
      </w:r>
      <w:r>
        <w:rPr>
          <w:sz w:val="24"/>
        </w:rPr>
        <w:t>Agreement</w:t>
      </w:r>
      <w:r>
        <w:rPr>
          <w:spacing w:val="-15"/>
          <w:sz w:val="24"/>
        </w:rPr>
        <w:t> </w:t>
      </w:r>
      <w:r>
        <w:rPr>
          <w:sz w:val="24"/>
        </w:rPr>
        <w:t>and</w:t>
      </w:r>
      <w:r>
        <w:rPr>
          <w:spacing w:val="-15"/>
          <w:sz w:val="24"/>
        </w:rPr>
        <w:t> </w:t>
      </w:r>
      <w:r>
        <w:rPr>
          <w:sz w:val="24"/>
        </w:rPr>
        <w:t>in</w:t>
      </w:r>
      <w:r>
        <w:rPr>
          <w:spacing w:val="-15"/>
          <w:sz w:val="24"/>
        </w:rPr>
        <w:t> </w:t>
      </w:r>
      <w:r>
        <w:rPr>
          <w:sz w:val="24"/>
        </w:rPr>
        <w:t>any</w:t>
      </w:r>
      <w:r>
        <w:rPr>
          <w:spacing w:val="-15"/>
          <w:sz w:val="24"/>
        </w:rPr>
        <w:t> </w:t>
      </w:r>
      <w:r>
        <w:rPr>
          <w:sz w:val="24"/>
        </w:rPr>
        <w:t>certificate</w:t>
      </w:r>
      <w:r>
        <w:rPr>
          <w:spacing w:val="-15"/>
          <w:sz w:val="24"/>
        </w:rPr>
        <w:t> </w:t>
      </w:r>
      <w:r>
        <w:rPr>
          <w:sz w:val="24"/>
        </w:rPr>
        <w:t>or</w:t>
      </w:r>
      <w:r>
        <w:rPr>
          <w:spacing w:val="-15"/>
          <w:sz w:val="24"/>
        </w:rPr>
        <w:t> </w:t>
      </w:r>
      <w:r>
        <w:rPr>
          <w:sz w:val="24"/>
        </w:rPr>
        <w:t>other</w:t>
      </w:r>
      <w:r>
        <w:rPr>
          <w:spacing w:val="-15"/>
          <w:sz w:val="24"/>
        </w:rPr>
        <w:t> </w:t>
      </w:r>
      <w:r>
        <w:rPr>
          <w:sz w:val="24"/>
        </w:rPr>
        <w:t>document made or delivered pursuant hereto or thereto, accounting terms not defined in this Agreement or in any such certificate or other document, and accounting terms partly defined in this Agreement or in any such certificate or other document to the extent not defined, shall have the respective meanings given to them under generally accepted accounting principles.</w:t>
      </w:r>
      <w:r>
        <w:rPr>
          <w:spacing w:val="40"/>
          <w:sz w:val="24"/>
        </w:rPr>
        <w:t> </w:t>
      </w:r>
      <w:r>
        <w:rPr>
          <w:sz w:val="24"/>
        </w:rPr>
        <w:t>To the extent that the definitions of accounting terms in this Agreement</w:t>
      </w:r>
      <w:r>
        <w:rPr>
          <w:spacing w:val="-8"/>
          <w:sz w:val="24"/>
        </w:rPr>
        <w:t> </w:t>
      </w:r>
      <w:r>
        <w:rPr>
          <w:sz w:val="24"/>
        </w:rPr>
        <w:t>or</w:t>
      </w:r>
      <w:r>
        <w:rPr>
          <w:spacing w:val="-8"/>
          <w:sz w:val="24"/>
        </w:rPr>
        <w:t> </w:t>
      </w:r>
      <w:r>
        <w:rPr>
          <w:sz w:val="24"/>
        </w:rPr>
        <w:t>in</w:t>
      </w:r>
      <w:r>
        <w:rPr>
          <w:spacing w:val="-8"/>
          <w:sz w:val="24"/>
        </w:rPr>
        <w:t> </w:t>
      </w:r>
      <w:r>
        <w:rPr>
          <w:sz w:val="24"/>
        </w:rPr>
        <w:t>any</w:t>
      </w:r>
      <w:r>
        <w:rPr>
          <w:spacing w:val="-8"/>
          <w:sz w:val="24"/>
        </w:rPr>
        <w:t> </w:t>
      </w:r>
      <w:r>
        <w:rPr>
          <w:sz w:val="24"/>
        </w:rPr>
        <w:t>such</w:t>
      </w:r>
      <w:r>
        <w:rPr>
          <w:spacing w:val="-8"/>
          <w:sz w:val="24"/>
        </w:rPr>
        <w:t> </w:t>
      </w:r>
      <w:r>
        <w:rPr>
          <w:sz w:val="24"/>
        </w:rPr>
        <w:t>certificate</w:t>
      </w:r>
      <w:r>
        <w:rPr>
          <w:spacing w:val="-11"/>
          <w:sz w:val="24"/>
        </w:rPr>
        <w:t> </w:t>
      </w:r>
      <w:r>
        <w:rPr>
          <w:sz w:val="24"/>
        </w:rPr>
        <w:t>or</w:t>
      </w:r>
      <w:r>
        <w:rPr>
          <w:spacing w:val="-4"/>
          <w:sz w:val="24"/>
        </w:rPr>
        <w:t> </w:t>
      </w:r>
      <w:r>
        <w:rPr>
          <w:sz w:val="24"/>
        </w:rPr>
        <w:t>other</w:t>
      </w:r>
      <w:r>
        <w:rPr>
          <w:spacing w:val="-12"/>
          <w:sz w:val="24"/>
        </w:rPr>
        <w:t> </w:t>
      </w:r>
      <w:r>
        <w:rPr>
          <w:sz w:val="24"/>
        </w:rPr>
        <w:t>document</w:t>
      </w:r>
      <w:r>
        <w:rPr>
          <w:spacing w:val="-8"/>
          <w:sz w:val="24"/>
        </w:rPr>
        <w:t> </w:t>
      </w:r>
      <w:r>
        <w:rPr>
          <w:sz w:val="24"/>
        </w:rPr>
        <w:t>are</w:t>
      </w:r>
      <w:r>
        <w:rPr>
          <w:spacing w:val="-7"/>
          <w:sz w:val="24"/>
        </w:rPr>
        <w:t> </w:t>
      </w:r>
      <w:r>
        <w:rPr>
          <w:sz w:val="24"/>
        </w:rPr>
        <w:t>inconsistent</w:t>
      </w:r>
      <w:r>
        <w:rPr>
          <w:spacing w:val="-8"/>
          <w:sz w:val="24"/>
        </w:rPr>
        <w:t> </w:t>
      </w:r>
      <w:r>
        <w:rPr>
          <w:sz w:val="24"/>
        </w:rPr>
        <w:t>with</w:t>
      </w:r>
      <w:r>
        <w:rPr>
          <w:spacing w:val="-8"/>
          <w:sz w:val="24"/>
        </w:rPr>
        <w:t> </w:t>
      </w:r>
      <w:r>
        <w:rPr>
          <w:sz w:val="24"/>
        </w:rPr>
        <w:t>the</w:t>
      </w:r>
      <w:r>
        <w:rPr>
          <w:spacing w:val="-11"/>
          <w:sz w:val="24"/>
        </w:rPr>
        <w:t> </w:t>
      </w:r>
      <w:r>
        <w:rPr>
          <w:sz w:val="24"/>
        </w:rPr>
        <w:t>meanings of</w:t>
      </w:r>
      <w:r>
        <w:rPr>
          <w:spacing w:val="-2"/>
          <w:sz w:val="24"/>
        </w:rPr>
        <w:t> </w:t>
      </w:r>
      <w:r>
        <w:rPr>
          <w:sz w:val="24"/>
        </w:rPr>
        <w:t>such</w:t>
      </w:r>
      <w:r>
        <w:rPr>
          <w:spacing w:val="-5"/>
          <w:sz w:val="24"/>
        </w:rPr>
        <w:t> </w:t>
      </w:r>
      <w:r>
        <w:rPr>
          <w:sz w:val="24"/>
        </w:rPr>
        <w:t>terms under</w:t>
      </w:r>
      <w:r>
        <w:rPr>
          <w:spacing w:val="-5"/>
          <w:sz w:val="24"/>
        </w:rPr>
        <w:t> </w:t>
      </w:r>
      <w:r>
        <w:rPr>
          <w:sz w:val="24"/>
        </w:rPr>
        <w:t>generally</w:t>
      </w:r>
      <w:r>
        <w:rPr>
          <w:spacing w:val="-2"/>
          <w:sz w:val="24"/>
        </w:rPr>
        <w:t> </w:t>
      </w:r>
      <w:r>
        <w:rPr>
          <w:sz w:val="24"/>
        </w:rPr>
        <w:t>accepted accounting</w:t>
      </w:r>
      <w:r>
        <w:rPr>
          <w:spacing w:val="-2"/>
          <w:sz w:val="24"/>
        </w:rPr>
        <w:t> </w:t>
      </w:r>
      <w:r>
        <w:rPr>
          <w:sz w:val="24"/>
        </w:rPr>
        <w:t>principles,</w:t>
      </w:r>
      <w:r>
        <w:rPr>
          <w:spacing w:val="-2"/>
          <w:sz w:val="24"/>
        </w:rPr>
        <w:t> </w:t>
      </w:r>
      <w:r>
        <w:rPr>
          <w:sz w:val="24"/>
        </w:rPr>
        <w:t>the</w:t>
      </w:r>
      <w:r>
        <w:rPr>
          <w:spacing w:val="-2"/>
          <w:sz w:val="24"/>
        </w:rPr>
        <w:t> </w:t>
      </w:r>
      <w:r>
        <w:rPr>
          <w:sz w:val="24"/>
        </w:rPr>
        <w:t>definitions</w:t>
      </w:r>
      <w:r>
        <w:rPr>
          <w:spacing w:val="-2"/>
          <w:sz w:val="24"/>
        </w:rPr>
        <w:t> </w:t>
      </w:r>
      <w:r>
        <w:rPr>
          <w:sz w:val="24"/>
        </w:rPr>
        <w:t>contained</w:t>
      </w:r>
      <w:r>
        <w:rPr>
          <w:spacing w:val="-2"/>
          <w:sz w:val="24"/>
        </w:rPr>
        <w:t> </w:t>
      </w:r>
      <w:r>
        <w:rPr>
          <w:sz w:val="24"/>
        </w:rPr>
        <w:t>in this Agreement or in any such certificate or other document shall control.</w:t>
      </w:r>
    </w:p>
    <w:p>
      <w:pPr>
        <w:pStyle w:val="BodyText"/>
        <w:spacing w:before="10"/>
        <w:rPr>
          <w:sz w:val="20"/>
        </w:rPr>
      </w:pPr>
    </w:p>
    <w:p>
      <w:pPr>
        <w:pStyle w:val="ListParagraph"/>
        <w:numPr>
          <w:ilvl w:val="0"/>
          <w:numId w:val="1"/>
        </w:numPr>
        <w:tabs>
          <w:tab w:pos="3780" w:val="left" w:leader="none"/>
        </w:tabs>
        <w:spacing w:line="240" w:lineRule="auto" w:before="0" w:after="0"/>
        <w:ind w:left="1440" w:right="684" w:firstLine="1620"/>
        <w:jc w:val="both"/>
        <w:rPr>
          <w:sz w:val="24"/>
        </w:rPr>
      </w:pPr>
      <w:r>
        <w:rPr>
          <w:sz w:val="24"/>
        </w:rPr>
        <w:t>The words “hereof,” “herein,” “hereunder” and words of similar import when used in this Agreement shall refer to this Agreement as a whole and not to any particular provision of this Agreement; Section and Exhibit references contained in this Agreement are references to Sections and Exhibits in or to this Agreement unless otherwise specified; and the term “including” shall mean “including without limitation.”</w:t>
      </w:r>
    </w:p>
    <w:p>
      <w:pPr>
        <w:pStyle w:val="BodyText"/>
        <w:spacing w:before="10"/>
        <w:rPr>
          <w:sz w:val="20"/>
        </w:rPr>
      </w:pPr>
    </w:p>
    <w:p>
      <w:pPr>
        <w:pStyle w:val="ListParagraph"/>
        <w:numPr>
          <w:ilvl w:val="0"/>
          <w:numId w:val="1"/>
        </w:numPr>
        <w:tabs>
          <w:tab w:pos="3780" w:val="left" w:leader="none"/>
        </w:tabs>
        <w:spacing w:line="240" w:lineRule="auto" w:before="0" w:after="0"/>
        <w:ind w:left="1440" w:right="688" w:firstLine="1620"/>
        <w:jc w:val="both"/>
        <w:rPr>
          <w:sz w:val="24"/>
        </w:rPr>
      </w:pPr>
      <w:r>
        <w:rPr>
          <w:sz w:val="24"/>
        </w:rPr>
        <w:t>The definitions contained in this Agreement are applicable to </w:t>
      </w:r>
      <w:r>
        <w:rPr>
          <w:sz w:val="24"/>
        </w:rPr>
        <w:t>the</w:t>
      </w:r>
      <w:r>
        <w:rPr>
          <w:sz w:val="24"/>
        </w:rPr>
        <w:t> singular as well as the plural forms of such terms and to the masculine as well as to the feminine and neuter genders of such terms.</w:t>
      </w:r>
    </w:p>
    <w:p>
      <w:pPr>
        <w:pStyle w:val="BodyText"/>
        <w:spacing w:before="10"/>
        <w:rPr>
          <w:sz w:val="20"/>
        </w:rPr>
      </w:pPr>
    </w:p>
    <w:p>
      <w:pPr>
        <w:pStyle w:val="ListParagraph"/>
        <w:numPr>
          <w:ilvl w:val="0"/>
          <w:numId w:val="1"/>
        </w:numPr>
        <w:tabs>
          <w:tab w:pos="3780" w:val="left" w:leader="none"/>
        </w:tabs>
        <w:spacing w:line="240" w:lineRule="auto" w:before="1" w:after="0"/>
        <w:ind w:left="1440" w:right="687" w:firstLine="1620"/>
        <w:jc w:val="both"/>
        <w:rPr>
          <w:sz w:val="24"/>
        </w:rPr>
      </w:pPr>
      <w:r>
        <w:rPr>
          <w:sz w:val="24"/>
        </w:rPr>
        <w:t>Any</w:t>
      </w:r>
      <w:r>
        <w:rPr>
          <w:spacing w:val="-9"/>
          <w:sz w:val="24"/>
        </w:rPr>
        <w:t> </w:t>
      </w:r>
      <w:r>
        <w:rPr>
          <w:sz w:val="24"/>
        </w:rPr>
        <w:t>agreement,</w:t>
      </w:r>
      <w:r>
        <w:rPr>
          <w:spacing w:val="-9"/>
          <w:sz w:val="24"/>
        </w:rPr>
        <w:t> </w:t>
      </w:r>
      <w:r>
        <w:rPr>
          <w:sz w:val="24"/>
        </w:rPr>
        <w:t>instrument</w:t>
      </w:r>
      <w:r>
        <w:rPr>
          <w:spacing w:val="-9"/>
          <w:sz w:val="24"/>
        </w:rPr>
        <w:t> </w:t>
      </w:r>
      <w:r>
        <w:rPr>
          <w:sz w:val="24"/>
        </w:rPr>
        <w:t>or</w:t>
      </w:r>
      <w:r>
        <w:rPr>
          <w:spacing w:val="-9"/>
          <w:sz w:val="24"/>
        </w:rPr>
        <w:t> </w:t>
      </w:r>
      <w:r>
        <w:rPr>
          <w:sz w:val="24"/>
        </w:rPr>
        <w:t>statute</w:t>
      </w:r>
      <w:r>
        <w:rPr>
          <w:spacing w:val="-9"/>
          <w:sz w:val="24"/>
        </w:rPr>
        <w:t> </w:t>
      </w:r>
      <w:r>
        <w:rPr>
          <w:sz w:val="24"/>
        </w:rPr>
        <w:t>defined</w:t>
      </w:r>
      <w:r>
        <w:rPr>
          <w:spacing w:val="-9"/>
          <w:sz w:val="24"/>
        </w:rPr>
        <w:t> </w:t>
      </w:r>
      <w:r>
        <w:rPr>
          <w:sz w:val="24"/>
        </w:rPr>
        <w:t>or</w:t>
      </w:r>
      <w:r>
        <w:rPr>
          <w:spacing w:val="-9"/>
          <w:sz w:val="24"/>
        </w:rPr>
        <w:t> </w:t>
      </w:r>
      <w:r>
        <w:rPr>
          <w:sz w:val="24"/>
        </w:rPr>
        <w:t>referred</w:t>
      </w:r>
      <w:r>
        <w:rPr>
          <w:spacing w:val="-9"/>
          <w:sz w:val="24"/>
        </w:rPr>
        <w:t> </w:t>
      </w:r>
      <w:r>
        <w:rPr>
          <w:sz w:val="24"/>
        </w:rPr>
        <w:t>to</w:t>
      </w:r>
      <w:r>
        <w:rPr>
          <w:spacing w:val="-9"/>
          <w:sz w:val="24"/>
        </w:rPr>
        <w:t> </w:t>
      </w:r>
      <w:r>
        <w:rPr>
          <w:sz w:val="24"/>
        </w:rPr>
        <w:t>herein or</w:t>
      </w:r>
      <w:r>
        <w:rPr>
          <w:spacing w:val="-11"/>
          <w:sz w:val="24"/>
        </w:rPr>
        <w:t> </w:t>
      </w:r>
      <w:r>
        <w:rPr>
          <w:sz w:val="24"/>
        </w:rPr>
        <w:t>in</w:t>
      </w:r>
      <w:r>
        <w:rPr>
          <w:spacing w:val="-11"/>
          <w:sz w:val="24"/>
        </w:rPr>
        <w:t> </w:t>
      </w:r>
      <w:r>
        <w:rPr>
          <w:sz w:val="24"/>
        </w:rPr>
        <w:t>any</w:t>
      </w:r>
      <w:r>
        <w:rPr>
          <w:spacing w:val="-11"/>
          <w:sz w:val="24"/>
        </w:rPr>
        <w:t> </w:t>
      </w:r>
      <w:r>
        <w:rPr>
          <w:sz w:val="24"/>
        </w:rPr>
        <w:t>instrument</w:t>
      </w:r>
      <w:r>
        <w:rPr>
          <w:spacing w:val="-11"/>
          <w:sz w:val="24"/>
        </w:rPr>
        <w:t> </w:t>
      </w:r>
      <w:r>
        <w:rPr>
          <w:sz w:val="24"/>
        </w:rPr>
        <w:t>or</w:t>
      </w:r>
      <w:r>
        <w:rPr>
          <w:spacing w:val="-11"/>
          <w:sz w:val="24"/>
        </w:rPr>
        <w:t> </w:t>
      </w:r>
      <w:r>
        <w:rPr>
          <w:sz w:val="24"/>
        </w:rPr>
        <w:t>certificate</w:t>
      </w:r>
      <w:r>
        <w:rPr>
          <w:spacing w:val="-11"/>
          <w:sz w:val="24"/>
        </w:rPr>
        <w:t> </w:t>
      </w:r>
      <w:r>
        <w:rPr>
          <w:sz w:val="24"/>
        </w:rPr>
        <w:t>delivered</w:t>
      </w:r>
      <w:r>
        <w:rPr>
          <w:spacing w:val="-13"/>
          <w:sz w:val="24"/>
        </w:rPr>
        <w:t> </w:t>
      </w:r>
      <w:r>
        <w:rPr>
          <w:sz w:val="24"/>
        </w:rPr>
        <w:t>in</w:t>
      </w:r>
      <w:r>
        <w:rPr>
          <w:spacing w:val="-8"/>
          <w:sz w:val="24"/>
        </w:rPr>
        <w:t> </w:t>
      </w:r>
      <w:r>
        <w:rPr>
          <w:sz w:val="24"/>
        </w:rPr>
        <w:t>connection</w:t>
      </w:r>
      <w:r>
        <w:rPr>
          <w:spacing w:val="-11"/>
          <w:sz w:val="24"/>
        </w:rPr>
        <w:t> </w:t>
      </w:r>
      <w:r>
        <w:rPr>
          <w:sz w:val="24"/>
        </w:rPr>
        <w:t>herewith</w:t>
      </w:r>
      <w:r>
        <w:rPr>
          <w:spacing w:val="-11"/>
          <w:sz w:val="24"/>
        </w:rPr>
        <w:t> </w:t>
      </w:r>
      <w:r>
        <w:rPr>
          <w:sz w:val="24"/>
        </w:rPr>
        <w:t>means</w:t>
      </w:r>
      <w:r>
        <w:rPr>
          <w:spacing w:val="-11"/>
          <w:sz w:val="24"/>
        </w:rPr>
        <w:t> </w:t>
      </w:r>
      <w:r>
        <w:rPr>
          <w:sz w:val="24"/>
        </w:rPr>
        <w:t>such</w:t>
      </w:r>
      <w:r>
        <w:rPr>
          <w:spacing w:val="-13"/>
          <w:sz w:val="24"/>
        </w:rPr>
        <w:t> </w:t>
      </w:r>
      <w:r>
        <w:rPr>
          <w:sz w:val="24"/>
        </w:rPr>
        <w:t>agreement, instrument</w:t>
      </w:r>
      <w:r>
        <w:rPr>
          <w:spacing w:val="-15"/>
          <w:sz w:val="24"/>
        </w:rPr>
        <w:t> </w:t>
      </w:r>
      <w:r>
        <w:rPr>
          <w:sz w:val="24"/>
        </w:rPr>
        <w:t>or</w:t>
      </w:r>
      <w:r>
        <w:rPr>
          <w:spacing w:val="-15"/>
          <w:sz w:val="24"/>
        </w:rPr>
        <w:t> </w:t>
      </w:r>
      <w:r>
        <w:rPr>
          <w:sz w:val="24"/>
        </w:rPr>
        <w:t>statute</w:t>
      </w:r>
      <w:r>
        <w:rPr>
          <w:spacing w:val="-15"/>
          <w:sz w:val="24"/>
        </w:rPr>
        <w:t> </w:t>
      </w:r>
      <w:r>
        <w:rPr>
          <w:sz w:val="24"/>
        </w:rPr>
        <w:t>as</w:t>
      </w:r>
      <w:r>
        <w:rPr>
          <w:spacing w:val="-15"/>
          <w:sz w:val="24"/>
        </w:rPr>
        <w:t> </w:t>
      </w:r>
      <w:r>
        <w:rPr>
          <w:sz w:val="24"/>
        </w:rPr>
        <w:t>from</w:t>
      </w:r>
      <w:r>
        <w:rPr>
          <w:spacing w:val="-15"/>
          <w:sz w:val="24"/>
        </w:rPr>
        <w:t> </w:t>
      </w:r>
      <w:r>
        <w:rPr>
          <w:sz w:val="24"/>
        </w:rPr>
        <w:t>time</w:t>
      </w:r>
      <w:r>
        <w:rPr>
          <w:spacing w:val="-15"/>
          <w:sz w:val="24"/>
        </w:rPr>
        <w:t> </w:t>
      </w:r>
      <w:r>
        <w:rPr>
          <w:sz w:val="24"/>
        </w:rPr>
        <w:t>to</w:t>
      </w:r>
      <w:r>
        <w:rPr>
          <w:spacing w:val="-15"/>
          <w:sz w:val="24"/>
        </w:rPr>
        <w:t> </w:t>
      </w:r>
      <w:r>
        <w:rPr>
          <w:sz w:val="24"/>
        </w:rPr>
        <w:t>time</w:t>
      </w:r>
      <w:r>
        <w:rPr>
          <w:spacing w:val="-15"/>
          <w:sz w:val="24"/>
        </w:rPr>
        <w:t> </w:t>
      </w:r>
      <w:r>
        <w:rPr>
          <w:sz w:val="24"/>
        </w:rPr>
        <w:t>amended,</w:t>
      </w:r>
      <w:r>
        <w:rPr>
          <w:spacing w:val="-15"/>
          <w:sz w:val="24"/>
        </w:rPr>
        <w:t> </w:t>
      </w:r>
      <w:r>
        <w:rPr>
          <w:sz w:val="24"/>
        </w:rPr>
        <w:t>modified</w:t>
      </w:r>
      <w:r>
        <w:rPr>
          <w:spacing w:val="-15"/>
          <w:sz w:val="24"/>
        </w:rPr>
        <w:t> </w:t>
      </w:r>
      <w:r>
        <w:rPr>
          <w:sz w:val="24"/>
        </w:rPr>
        <w:t>or</w:t>
      </w:r>
      <w:r>
        <w:rPr>
          <w:spacing w:val="-15"/>
          <w:sz w:val="24"/>
        </w:rPr>
        <w:t> </w:t>
      </w:r>
      <w:r>
        <w:rPr>
          <w:sz w:val="24"/>
        </w:rPr>
        <w:t>supplemented</w:t>
      </w:r>
      <w:r>
        <w:rPr>
          <w:spacing w:val="-15"/>
          <w:sz w:val="24"/>
        </w:rPr>
        <w:t> </w:t>
      </w:r>
      <w:r>
        <w:rPr>
          <w:sz w:val="24"/>
        </w:rPr>
        <w:t>and</w:t>
      </w:r>
      <w:r>
        <w:rPr>
          <w:spacing w:val="-15"/>
          <w:sz w:val="24"/>
        </w:rPr>
        <w:t> </w:t>
      </w:r>
      <w:r>
        <w:rPr>
          <w:sz w:val="24"/>
        </w:rPr>
        <w:t>includes (in the case of agreements or instruments) references to all attachments thereto and instruments</w:t>
      </w:r>
      <w:r>
        <w:rPr>
          <w:spacing w:val="-12"/>
          <w:sz w:val="24"/>
        </w:rPr>
        <w:t> </w:t>
      </w:r>
      <w:r>
        <w:rPr>
          <w:sz w:val="24"/>
        </w:rPr>
        <w:t>incorporated</w:t>
      </w:r>
      <w:r>
        <w:rPr>
          <w:spacing w:val="-9"/>
          <w:sz w:val="24"/>
        </w:rPr>
        <w:t> </w:t>
      </w:r>
      <w:r>
        <w:rPr>
          <w:sz w:val="24"/>
        </w:rPr>
        <w:t>therein;</w:t>
      </w:r>
      <w:r>
        <w:rPr>
          <w:spacing w:val="-14"/>
          <w:sz w:val="24"/>
        </w:rPr>
        <w:t> </w:t>
      </w:r>
      <w:r>
        <w:rPr>
          <w:sz w:val="24"/>
        </w:rPr>
        <w:t>references</w:t>
      </w:r>
      <w:r>
        <w:rPr>
          <w:spacing w:val="-14"/>
          <w:sz w:val="24"/>
        </w:rPr>
        <w:t> </w:t>
      </w:r>
      <w:r>
        <w:rPr>
          <w:sz w:val="24"/>
        </w:rPr>
        <w:t>to</w:t>
      </w:r>
      <w:r>
        <w:rPr>
          <w:spacing w:val="-12"/>
          <w:sz w:val="24"/>
        </w:rPr>
        <w:t> </w:t>
      </w:r>
      <w:r>
        <w:rPr>
          <w:sz w:val="24"/>
        </w:rPr>
        <w:t>a</w:t>
      </w:r>
      <w:r>
        <w:rPr>
          <w:spacing w:val="-14"/>
          <w:sz w:val="24"/>
        </w:rPr>
        <w:t> </w:t>
      </w:r>
      <w:r>
        <w:rPr>
          <w:sz w:val="24"/>
        </w:rPr>
        <w:t>Person</w:t>
      </w:r>
      <w:r>
        <w:rPr>
          <w:spacing w:val="-14"/>
          <w:sz w:val="24"/>
        </w:rPr>
        <w:t> </w:t>
      </w:r>
      <w:r>
        <w:rPr>
          <w:sz w:val="24"/>
        </w:rPr>
        <w:t>are</w:t>
      </w:r>
      <w:r>
        <w:rPr>
          <w:spacing w:val="-15"/>
          <w:sz w:val="24"/>
        </w:rPr>
        <w:t> </w:t>
      </w:r>
      <w:r>
        <w:rPr>
          <w:sz w:val="24"/>
        </w:rPr>
        <w:t>also</w:t>
      </w:r>
      <w:r>
        <w:rPr>
          <w:spacing w:val="-14"/>
          <w:sz w:val="24"/>
        </w:rPr>
        <w:t> </w:t>
      </w:r>
      <w:r>
        <w:rPr>
          <w:sz w:val="24"/>
        </w:rPr>
        <w:t>to</w:t>
      </w:r>
      <w:r>
        <w:rPr>
          <w:spacing w:val="-14"/>
          <w:sz w:val="24"/>
        </w:rPr>
        <w:t> </w:t>
      </w:r>
      <w:r>
        <w:rPr>
          <w:sz w:val="24"/>
        </w:rPr>
        <w:t>its</w:t>
      </w:r>
      <w:r>
        <w:rPr>
          <w:spacing w:val="-12"/>
          <w:sz w:val="24"/>
        </w:rPr>
        <w:t> </w:t>
      </w:r>
      <w:r>
        <w:rPr>
          <w:sz w:val="24"/>
        </w:rPr>
        <w:t>permitted</w:t>
      </w:r>
      <w:r>
        <w:rPr>
          <w:spacing w:val="-14"/>
          <w:sz w:val="24"/>
        </w:rPr>
        <w:t> </w:t>
      </w:r>
      <w:r>
        <w:rPr>
          <w:sz w:val="24"/>
        </w:rPr>
        <w:t>successors and assigns.</w:t>
      </w:r>
    </w:p>
    <w:p>
      <w:pPr>
        <w:pStyle w:val="BodyText"/>
        <w:spacing w:before="10"/>
        <w:rPr>
          <w:sz w:val="20"/>
        </w:rPr>
      </w:pPr>
    </w:p>
    <w:p>
      <w:pPr>
        <w:pStyle w:val="BodyText"/>
        <w:tabs>
          <w:tab w:pos="3059" w:val="left" w:leader="none"/>
        </w:tabs>
        <w:ind w:left="1440"/>
      </w:pPr>
      <w:r>
        <w:rPr/>
        <w:t>Section</w:t>
      </w:r>
      <w:r>
        <w:rPr>
          <w:spacing w:val="-9"/>
        </w:rPr>
        <w:t> </w:t>
      </w:r>
      <w:r>
        <w:rPr>
          <w:spacing w:val="-4"/>
        </w:rPr>
        <w:t>1.03</w:t>
      </w:r>
      <w:r>
        <w:rPr/>
        <w:tab/>
      </w:r>
      <w:r>
        <w:rPr>
          <w:u w:val="single"/>
        </w:rPr>
        <w:t>Securities</w:t>
      </w:r>
      <w:r>
        <w:rPr>
          <w:spacing w:val="-13"/>
          <w:u w:val="single"/>
        </w:rPr>
        <w:t> </w:t>
      </w:r>
      <w:r>
        <w:rPr>
          <w:spacing w:val="-2"/>
          <w:u w:val="single"/>
        </w:rPr>
        <w:t>Administrator</w:t>
      </w:r>
      <w:r>
        <w:rPr>
          <w:spacing w:val="-2"/>
        </w:rPr>
        <w:t>.</w:t>
      </w:r>
    </w:p>
    <w:p>
      <w:pPr>
        <w:pStyle w:val="BodyText"/>
        <w:spacing w:before="10"/>
        <w:rPr>
          <w:sz w:val="20"/>
        </w:rPr>
      </w:pPr>
    </w:p>
    <w:p>
      <w:pPr>
        <w:pStyle w:val="ListParagraph"/>
        <w:numPr>
          <w:ilvl w:val="0"/>
          <w:numId w:val="2"/>
        </w:numPr>
        <w:tabs>
          <w:tab w:pos="3780" w:val="left" w:leader="none"/>
        </w:tabs>
        <w:spacing w:line="240" w:lineRule="auto" w:before="0" w:after="0"/>
        <w:ind w:left="1440" w:right="685" w:firstLine="1627"/>
        <w:jc w:val="both"/>
        <w:rPr>
          <w:sz w:val="24"/>
        </w:rPr>
      </w:pPr>
      <w:r>
        <w:rPr>
          <w:sz w:val="24"/>
        </w:rPr>
        <w:t>The Securities Administrator, in the performance of its duties hereunder,</w:t>
      </w:r>
      <w:r>
        <w:rPr>
          <w:spacing w:val="-3"/>
          <w:sz w:val="24"/>
        </w:rPr>
        <w:t> </w:t>
      </w:r>
      <w:r>
        <w:rPr>
          <w:sz w:val="24"/>
        </w:rPr>
        <w:t>and</w:t>
      </w:r>
      <w:r>
        <w:rPr>
          <w:spacing w:val="-3"/>
          <w:sz w:val="24"/>
        </w:rPr>
        <w:t> </w:t>
      </w:r>
      <w:r>
        <w:rPr>
          <w:sz w:val="24"/>
        </w:rPr>
        <w:t>in</w:t>
      </w:r>
      <w:r>
        <w:rPr>
          <w:spacing w:val="-1"/>
          <w:sz w:val="24"/>
        </w:rPr>
        <w:t> </w:t>
      </w:r>
      <w:r>
        <w:rPr>
          <w:sz w:val="24"/>
        </w:rPr>
        <w:t>the</w:t>
      </w:r>
      <w:r>
        <w:rPr>
          <w:spacing w:val="-3"/>
          <w:sz w:val="24"/>
        </w:rPr>
        <w:t> </w:t>
      </w:r>
      <w:r>
        <w:rPr>
          <w:sz w:val="24"/>
        </w:rPr>
        <w:t>exercise</w:t>
      </w:r>
      <w:r>
        <w:rPr>
          <w:spacing w:val="-5"/>
          <w:sz w:val="24"/>
        </w:rPr>
        <w:t> </w:t>
      </w:r>
      <w:r>
        <w:rPr>
          <w:sz w:val="24"/>
        </w:rPr>
        <w:t>or</w:t>
      </w:r>
      <w:r>
        <w:rPr>
          <w:spacing w:val="-3"/>
          <w:sz w:val="24"/>
        </w:rPr>
        <w:t> </w:t>
      </w:r>
      <w:r>
        <w:rPr>
          <w:sz w:val="24"/>
        </w:rPr>
        <w:t>lack</w:t>
      </w:r>
      <w:r>
        <w:rPr>
          <w:spacing w:val="-3"/>
          <w:sz w:val="24"/>
        </w:rPr>
        <w:t> </w:t>
      </w:r>
      <w:r>
        <w:rPr>
          <w:sz w:val="24"/>
        </w:rPr>
        <w:t>of</w:t>
      </w:r>
      <w:r>
        <w:rPr>
          <w:spacing w:val="-1"/>
          <w:sz w:val="24"/>
        </w:rPr>
        <w:t> </w:t>
      </w:r>
      <w:r>
        <w:rPr>
          <w:sz w:val="24"/>
        </w:rPr>
        <w:t>exercise</w:t>
      </w:r>
      <w:r>
        <w:rPr>
          <w:spacing w:val="-1"/>
          <w:sz w:val="24"/>
        </w:rPr>
        <w:t> </w:t>
      </w:r>
      <w:r>
        <w:rPr>
          <w:sz w:val="24"/>
        </w:rPr>
        <w:t>of</w:t>
      </w:r>
      <w:r>
        <w:rPr>
          <w:spacing w:val="-5"/>
          <w:sz w:val="24"/>
        </w:rPr>
        <w:t> </w:t>
      </w:r>
      <w:r>
        <w:rPr>
          <w:sz w:val="24"/>
        </w:rPr>
        <w:t>any</w:t>
      </w:r>
      <w:r>
        <w:rPr>
          <w:spacing w:val="-3"/>
          <w:sz w:val="24"/>
        </w:rPr>
        <w:t> </w:t>
      </w:r>
      <w:r>
        <w:rPr>
          <w:sz w:val="24"/>
        </w:rPr>
        <w:t>and</w:t>
      </w:r>
      <w:r>
        <w:rPr>
          <w:spacing w:val="-1"/>
          <w:sz w:val="24"/>
        </w:rPr>
        <w:t> </w:t>
      </w:r>
      <w:r>
        <w:rPr>
          <w:sz w:val="24"/>
        </w:rPr>
        <w:t>all</w:t>
      </w:r>
      <w:r>
        <w:rPr>
          <w:spacing w:val="-3"/>
          <w:sz w:val="24"/>
        </w:rPr>
        <w:t> </w:t>
      </w:r>
      <w:r>
        <w:rPr>
          <w:sz w:val="24"/>
        </w:rPr>
        <w:t>of</w:t>
      </w:r>
      <w:r>
        <w:rPr>
          <w:spacing w:val="-5"/>
          <w:sz w:val="24"/>
        </w:rPr>
        <w:t> </w:t>
      </w:r>
      <w:r>
        <w:rPr>
          <w:sz w:val="24"/>
        </w:rPr>
        <w:t>its</w:t>
      </w:r>
      <w:r>
        <w:rPr>
          <w:spacing w:val="-3"/>
          <w:sz w:val="24"/>
        </w:rPr>
        <w:t> </w:t>
      </w:r>
      <w:r>
        <w:rPr>
          <w:sz w:val="24"/>
        </w:rPr>
        <w:t>rights</w:t>
      </w:r>
      <w:r>
        <w:rPr>
          <w:spacing w:val="-1"/>
          <w:sz w:val="24"/>
        </w:rPr>
        <w:t> </w:t>
      </w:r>
      <w:r>
        <w:rPr>
          <w:sz w:val="24"/>
        </w:rPr>
        <w:t>and</w:t>
      </w:r>
      <w:r>
        <w:rPr>
          <w:spacing w:val="-3"/>
          <w:sz w:val="24"/>
        </w:rPr>
        <w:t> </w:t>
      </w:r>
      <w:r>
        <w:rPr>
          <w:sz w:val="24"/>
        </w:rPr>
        <w:t>privileges hereunder, shall be entitled to all rights and protections afforded to it in its capacity as </w:t>
      </w:r>
      <w:r>
        <w:rPr>
          <w:spacing w:val="-2"/>
          <w:sz w:val="24"/>
        </w:rPr>
        <w:t>Securities</w:t>
      </w:r>
      <w:r>
        <w:rPr>
          <w:spacing w:val="-7"/>
          <w:sz w:val="24"/>
        </w:rPr>
        <w:t> </w:t>
      </w:r>
      <w:r>
        <w:rPr>
          <w:spacing w:val="-2"/>
          <w:sz w:val="24"/>
        </w:rPr>
        <w:t>Administrator</w:t>
      </w:r>
      <w:r>
        <w:rPr>
          <w:spacing w:val="-7"/>
          <w:sz w:val="24"/>
        </w:rPr>
        <w:t> </w:t>
      </w:r>
      <w:r>
        <w:rPr>
          <w:spacing w:val="-2"/>
          <w:sz w:val="24"/>
        </w:rPr>
        <w:t>under</w:t>
      </w:r>
      <w:r>
        <w:rPr>
          <w:spacing w:val="-8"/>
          <w:sz w:val="24"/>
        </w:rPr>
        <w:t> </w:t>
      </w:r>
      <w:r>
        <w:rPr>
          <w:spacing w:val="-2"/>
          <w:sz w:val="24"/>
        </w:rPr>
        <w:t>the</w:t>
      </w:r>
      <w:r>
        <w:rPr>
          <w:spacing w:val="-7"/>
          <w:sz w:val="24"/>
        </w:rPr>
        <w:t> </w:t>
      </w:r>
      <w:r>
        <w:rPr>
          <w:spacing w:val="-2"/>
          <w:sz w:val="24"/>
        </w:rPr>
        <w:t>Sale</w:t>
      </w:r>
      <w:r>
        <w:rPr>
          <w:spacing w:val="-4"/>
          <w:sz w:val="24"/>
        </w:rPr>
        <w:t> </w:t>
      </w:r>
      <w:r>
        <w:rPr>
          <w:spacing w:val="-2"/>
          <w:sz w:val="24"/>
        </w:rPr>
        <w:t>and Servicing</w:t>
      </w:r>
      <w:r>
        <w:rPr>
          <w:spacing w:val="-4"/>
          <w:sz w:val="24"/>
        </w:rPr>
        <w:t> </w:t>
      </w:r>
      <w:r>
        <w:rPr>
          <w:spacing w:val="-2"/>
          <w:sz w:val="24"/>
        </w:rPr>
        <w:t>Agreement,</w:t>
      </w:r>
      <w:r>
        <w:rPr>
          <w:spacing w:val="-4"/>
          <w:sz w:val="24"/>
        </w:rPr>
        <w:t> </w:t>
      </w:r>
      <w:r>
        <w:rPr>
          <w:spacing w:val="-2"/>
          <w:sz w:val="24"/>
        </w:rPr>
        <w:t>including but</w:t>
      </w:r>
      <w:r>
        <w:rPr>
          <w:spacing w:val="-4"/>
          <w:sz w:val="24"/>
        </w:rPr>
        <w:t> </w:t>
      </w:r>
      <w:r>
        <w:rPr>
          <w:spacing w:val="-2"/>
          <w:sz w:val="24"/>
        </w:rPr>
        <w:t>not</w:t>
      </w:r>
      <w:r>
        <w:rPr>
          <w:spacing w:val="-4"/>
          <w:sz w:val="24"/>
        </w:rPr>
        <w:t> </w:t>
      </w:r>
      <w:r>
        <w:rPr>
          <w:spacing w:val="-2"/>
          <w:sz w:val="24"/>
        </w:rPr>
        <w:t>limited </w:t>
      </w:r>
      <w:r>
        <w:rPr>
          <w:sz w:val="24"/>
        </w:rPr>
        <w:t>to</w:t>
      </w:r>
      <w:r>
        <w:rPr>
          <w:spacing w:val="-2"/>
          <w:sz w:val="24"/>
        </w:rPr>
        <w:t> </w:t>
      </w:r>
      <w:r>
        <w:rPr>
          <w:sz w:val="24"/>
        </w:rPr>
        <w:t>all</w:t>
      </w:r>
      <w:r>
        <w:rPr>
          <w:spacing w:val="-2"/>
          <w:sz w:val="24"/>
        </w:rPr>
        <w:t> </w:t>
      </w:r>
      <w:r>
        <w:rPr>
          <w:sz w:val="24"/>
        </w:rPr>
        <w:t>rights and</w:t>
      </w:r>
      <w:r>
        <w:rPr>
          <w:spacing w:val="-2"/>
          <w:sz w:val="24"/>
        </w:rPr>
        <w:t> </w:t>
      </w:r>
      <w:r>
        <w:rPr>
          <w:sz w:val="24"/>
        </w:rPr>
        <w:t>protections</w:t>
      </w:r>
      <w:r>
        <w:rPr>
          <w:spacing w:val="-2"/>
          <w:sz w:val="24"/>
        </w:rPr>
        <w:t> </w:t>
      </w:r>
      <w:r>
        <w:rPr>
          <w:sz w:val="24"/>
        </w:rPr>
        <w:t>(including</w:t>
      </w:r>
      <w:r>
        <w:rPr>
          <w:spacing w:val="-2"/>
          <w:sz w:val="24"/>
        </w:rPr>
        <w:t> </w:t>
      </w:r>
      <w:r>
        <w:rPr>
          <w:sz w:val="24"/>
        </w:rPr>
        <w:t>all</w:t>
      </w:r>
      <w:r>
        <w:rPr>
          <w:spacing w:val="-2"/>
          <w:sz w:val="24"/>
        </w:rPr>
        <w:t> </w:t>
      </w:r>
      <w:r>
        <w:rPr>
          <w:sz w:val="24"/>
        </w:rPr>
        <w:t>rights</w:t>
      </w:r>
      <w:r>
        <w:rPr>
          <w:spacing w:val="-2"/>
          <w:sz w:val="24"/>
        </w:rPr>
        <w:t> </w:t>
      </w:r>
      <w:r>
        <w:rPr>
          <w:sz w:val="24"/>
        </w:rPr>
        <w:t>to indemnification), and</w:t>
      </w:r>
      <w:r>
        <w:rPr>
          <w:spacing w:val="-2"/>
          <w:sz w:val="24"/>
        </w:rPr>
        <w:t> </w:t>
      </w:r>
      <w:r>
        <w:rPr>
          <w:sz w:val="24"/>
        </w:rPr>
        <w:t>all limitations</w:t>
      </w:r>
      <w:r>
        <w:rPr>
          <w:spacing w:val="-2"/>
          <w:sz w:val="24"/>
        </w:rPr>
        <w:t> </w:t>
      </w:r>
      <w:r>
        <w:rPr>
          <w:sz w:val="24"/>
        </w:rPr>
        <w:t>of liability afforded to the Securities Administrator pursuant to Article V thereof.</w:t>
      </w:r>
      <w:r>
        <w:rPr>
          <w:spacing w:val="40"/>
          <w:sz w:val="24"/>
        </w:rPr>
        <w:t> </w:t>
      </w:r>
      <w:r>
        <w:rPr>
          <w:sz w:val="24"/>
        </w:rPr>
        <w:t>To the extent there is a conflict between this Agreement and the Sale and Servicing Agreement</w:t>
      </w:r>
    </w:p>
    <w:p>
      <w:pPr>
        <w:spacing w:after="0" w:line="240" w:lineRule="auto"/>
        <w:jc w:val="both"/>
        <w:rPr>
          <w:sz w:val="24"/>
        </w:rPr>
        <w:sectPr>
          <w:pgSz w:w="12240" w:h="15840"/>
          <w:pgMar w:header="0" w:footer="786" w:top="1360" w:bottom="980" w:left="720" w:right="760"/>
        </w:sectPr>
      </w:pPr>
    </w:p>
    <w:p>
      <w:pPr>
        <w:pStyle w:val="BodyText"/>
        <w:spacing w:before="79"/>
        <w:ind w:left="1440" w:right="690"/>
      </w:pPr>
      <w:r>
        <w:rPr/>
        <w:t>relating to the rights and protections afforded to the Securities Administrator hereunder</w:t>
      </w:r>
      <w:r>
        <w:rPr>
          <w:spacing w:val="40"/>
        </w:rPr>
        <w:t> </w:t>
      </w:r>
      <w:r>
        <w:rPr/>
        <w:t>and the thereunder, the terms of the Sale and Servicing Agreement shall control.</w:t>
      </w:r>
    </w:p>
    <w:p>
      <w:pPr>
        <w:pStyle w:val="BodyText"/>
        <w:spacing w:before="10"/>
        <w:rPr>
          <w:sz w:val="20"/>
        </w:rPr>
      </w:pPr>
    </w:p>
    <w:p>
      <w:pPr>
        <w:pStyle w:val="ListParagraph"/>
        <w:numPr>
          <w:ilvl w:val="0"/>
          <w:numId w:val="2"/>
        </w:numPr>
        <w:tabs>
          <w:tab w:pos="3780" w:val="left" w:leader="none"/>
        </w:tabs>
        <w:spacing w:line="240" w:lineRule="auto" w:before="0" w:after="0"/>
        <w:ind w:left="1440" w:right="687" w:firstLine="1620"/>
        <w:jc w:val="both"/>
        <w:rPr>
          <w:sz w:val="24"/>
        </w:rPr>
      </w:pPr>
      <w:r>
        <w:rPr>
          <w:sz w:val="24"/>
        </w:rPr>
        <w:t>No provision of this Agreement shall require the Securities Administrator to expend or risk its own funds or otherwise incur financial liability in the performance</w:t>
      </w:r>
      <w:r>
        <w:rPr>
          <w:spacing w:val="-7"/>
          <w:sz w:val="24"/>
        </w:rPr>
        <w:t> </w:t>
      </w:r>
      <w:r>
        <w:rPr>
          <w:sz w:val="24"/>
        </w:rPr>
        <w:t>of</w:t>
      </w:r>
      <w:r>
        <w:rPr>
          <w:spacing w:val="-5"/>
          <w:sz w:val="24"/>
        </w:rPr>
        <w:t> </w:t>
      </w:r>
      <w:r>
        <w:rPr>
          <w:sz w:val="24"/>
        </w:rPr>
        <w:t>any</w:t>
      </w:r>
      <w:r>
        <w:rPr>
          <w:spacing w:val="-5"/>
          <w:sz w:val="24"/>
        </w:rPr>
        <w:t> </w:t>
      </w:r>
      <w:r>
        <w:rPr>
          <w:sz w:val="24"/>
        </w:rPr>
        <w:t>of</w:t>
      </w:r>
      <w:r>
        <w:rPr>
          <w:spacing w:val="-5"/>
          <w:sz w:val="24"/>
        </w:rPr>
        <w:t> </w:t>
      </w:r>
      <w:r>
        <w:rPr>
          <w:sz w:val="24"/>
        </w:rPr>
        <w:t>its</w:t>
      </w:r>
      <w:r>
        <w:rPr>
          <w:spacing w:val="-5"/>
          <w:sz w:val="24"/>
        </w:rPr>
        <w:t> </w:t>
      </w:r>
      <w:r>
        <w:rPr>
          <w:sz w:val="24"/>
        </w:rPr>
        <w:t>duties</w:t>
      </w:r>
      <w:r>
        <w:rPr>
          <w:spacing w:val="-5"/>
          <w:sz w:val="24"/>
        </w:rPr>
        <w:t> </w:t>
      </w:r>
      <w:r>
        <w:rPr>
          <w:sz w:val="24"/>
        </w:rPr>
        <w:t>hereunder</w:t>
      </w:r>
      <w:r>
        <w:rPr>
          <w:spacing w:val="-5"/>
          <w:sz w:val="24"/>
        </w:rPr>
        <w:t> </w:t>
      </w:r>
      <w:r>
        <w:rPr>
          <w:sz w:val="24"/>
        </w:rPr>
        <w:t>or</w:t>
      </w:r>
      <w:r>
        <w:rPr>
          <w:spacing w:val="-7"/>
          <w:sz w:val="24"/>
        </w:rPr>
        <w:t> </w:t>
      </w:r>
      <w:r>
        <w:rPr>
          <w:sz w:val="24"/>
        </w:rPr>
        <w:t>in</w:t>
      </w:r>
      <w:r>
        <w:rPr>
          <w:spacing w:val="-3"/>
          <w:sz w:val="24"/>
        </w:rPr>
        <w:t> </w:t>
      </w:r>
      <w:r>
        <w:rPr>
          <w:sz w:val="24"/>
        </w:rPr>
        <w:t>the</w:t>
      </w:r>
      <w:r>
        <w:rPr>
          <w:spacing w:val="-5"/>
          <w:sz w:val="24"/>
        </w:rPr>
        <w:t> </w:t>
      </w:r>
      <w:r>
        <w:rPr>
          <w:sz w:val="24"/>
        </w:rPr>
        <w:t>exercise</w:t>
      </w:r>
      <w:r>
        <w:rPr>
          <w:spacing w:val="-7"/>
          <w:sz w:val="24"/>
        </w:rPr>
        <w:t> </w:t>
      </w:r>
      <w:r>
        <w:rPr>
          <w:sz w:val="24"/>
        </w:rPr>
        <w:t>of</w:t>
      </w:r>
      <w:r>
        <w:rPr>
          <w:spacing w:val="-3"/>
          <w:sz w:val="24"/>
        </w:rPr>
        <w:t> </w:t>
      </w:r>
      <w:r>
        <w:rPr>
          <w:sz w:val="24"/>
        </w:rPr>
        <w:t>any</w:t>
      </w:r>
      <w:r>
        <w:rPr>
          <w:spacing w:val="-5"/>
          <w:sz w:val="24"/>
        </w:rPr>
        <w:t> </w:t>
      </w:r>
      <w:r>
        <w:rPr>
          <w:sz w:val="24"/>
        </w:rPr>
        <w:t>of</w:t>
      </w:r>
      <w:r>
        <w:rPr>
          <w:spacing w:val="-5"/>
          <w:sz w:val="24"/>
        </w:rPr>
        <w:t> </w:t>
      </w:r>
      <w:r>
        <w:rPr>
          <w:sz w:val="24"/>
        </w:rPr>
        <w:t>its</w:t>
      </w:r>
      <w:r>
        <w:rPr>
          <w:spacing w:val="-5"/>
          <w:sz w:val="24"/>
        </w:rPr>
        <w:t> </w:t>
      </w:r>
      <w:r>
        <w:rPr>
          <w:sz w:val="24"/>
        </w:rPr>
        <w:t>rights</w:t>
      </w:r>
      <w:r>
        <w:rPr>
          <w:spacing w:val="-5"/>
          <w:sz w:val="24"/>
        </w:rPr>
        <w:t> </w:t>
      </w:r>
      <w:r>
        <w:rPr>
          <w:sz w:val="24"/>
        </w:rPr>
        <w:t>or</w:t>
      </w:r>
      <w:r>
        <w:rPr>
          <w:spacing w:val="-7"/>
          <w:sz w:val="24"/>
        </w:rPr>
        <w:t> </w:t>
      </w:r>
      <w:r>
        <w:rPr>
          <w:sz w:val="24"/>
        </w:rPr>
        <w:t>powers, if it shall have reasonable grounds to believe that repayment of such funds or indemnity satisfactory to it against such risk or liability is not reasonably assured to it.</w:t>
      </w:r>
    </w:p>
    <w:p>
      <w:pPr>
        <w:pStyle w:val="BodyText"/>
        <w:spacing w:before="10"/>
        <w:rPr>
          <w:sz w:val="20"/>
        </w:rPr>
      </w:pPr>
    </w:p>
    <w:p>
      <w:pPr>
        <w:pStyle w:val="ListParagraph"/>
        <w:numPr>
          <w:ilvl w:val="0"/>
          <w:numId w:val="2"/>
        </w:numPr>
        <w:tabs>
          <w:tab w:pos="3780" w:val="left" w:leader="none"/>
        </w:tabs>
        <w:spacing w:line="240" w:lineRule="auto" w:before="0" w:after="0"/>
        <w:ind w:left="1440" w:right="685" w:firstLine="1620"/>
        <w:jc w:val="both"/>
        <w:rPr>
          <w:sz w:val="24"/>
        </w:rPr>
      </w:pPr>
      <w:r>
        <w:rPr>
          <w:sz w:val="24"/>
        </w:rPr>
        <w:t>Any resignation or removal of the Securities Administrator pursuant to the Sale and</w:t>
      </w:r>
      <w:r>
        <w:rPr>
          <w:spacing w:val="-2"/>
          <w:sz w:val="24"/>
        </w:rPr>
        <w:t> </w:t>
      </w:r>
      <w:r>
        <w:rPr>
          <w:sz w:val="24"/>
        </w:rPr>
        <w:t>Servicing Agreement shall automatically result in</w:t>
      </w:r>
      <w:r>
        <w:rPr>
          <w:spacing w:val="-5"/>
          <w:sz w:val="24"/>
        </w:rPr>
        <w:t> </w:t>
      </w:r>
      <w:r>
        <w:rPr>
          <w:sz w:val="24"/>
        </w:rPr>
        <w:t>the</w:t>
      </w:r>
      <w:r>
        <w:rPr>
          <w:spacing w:val="-2"/>
          <w:sz w:val="24"/>
        </w:rPr>
        <w:t> </w:t>
      </w:r>
      <w:r>
        <w:rPr>
          <w:sz w:val="24"/>
        </w:rPr>
        <w:t>removal of the Securities Administrator hereunder without need for delivery of any notice thereof.</w:t>
      </w:r>
    </w:p>
    <w:p>
      <w:pPr>
        <w:pStyle w:val="BodyText"/>
        <w:spacing w:before="10"/>
        <w:rPr>
          <w:sz w:val="20"/>
        </w:rPr>
      </w:pPr>
    </w:p>
    <w:p>
      <w:pPr>
        <w:pStyle w:val="ListParagraph"/>
        <w:numPr>
          <w:ilvl w:val="0"/>
          <w:numId w:val="2"/>
        </w:numPr>
        <w:tabs>
          <w:tab w:pos="3780" w:val="left" w:leader="none"/>
        </w:tabs>
        <w:spacing w:line="240" w:lineRule="auto" w:before="0" w:after="0"/>
        <w:ind w:left="1440" w:right="684" w:firstLine="1620"/>
        <w:jc w:val="both"/>
        <w:rPr>
          <w:sz w:val="24"/>
        </w:rPr>
      </w:pPr>
      <w:r>
        <w:rPr>
          <w:sz w:val="24"/>
        </w:rPr>
        <w:t>For so for so long as the Securities Administrator is also serving as Certificate Registrar</w:t>
      </w:r>
      <w:r>
        <w:rPr>
          <w:spacing w:val="-2"/>
          <w:sz w:val="24"/>
        </w:rPr>
        <w:t> </w:t>
      </w:r>
      <w:r>
        <w:rPr>
          <w:sz w:val="24"/>
        </w:rPr>
        <w:t>pursuant to 3.03 hereof, as Paying Agent pursuant to Section 3.13 hereof, and as Exchange Trustee pursuant to Section 3.14 hereof, the provisions of this Section 1.03 shall apply</w:t>
      </w:r>
      <w:r>
        <w:rPr>
          <w:spacing w:val="-1"/>
          <w:sz w:val="24"/>
        </w:rPr>
        <w:t> </w:t>
      </w:r>
      <w:r>
        <w:rPr>
          <w:sz w:val="24"/>
        </w:rPr>
        <w:t>and be afforded</w:t>
      </w:r>
      <w:r>
        <w:rPr>
          <w:spacing w:val="-1"/>
          <w:sz w:val="24"/>
        </w:rPr>
        <w:t> </w:t>
      </w:r>
      <w:r>
        <w:rPr>
          <w:sz w:val="24"/>
        </w:rPr>
        <w:t>to it in its capacity as Certificate Registrar, in its capacity as Paying Agent and in its capacity as Exchange Trustee.</w:t>
      </w:r>
    </w:p>
    <w:p>
      <w:pPr>
        <w:pStyle w:val="BodyText"/>
        <w:spacing w:before="10"/>
        <w:rPr>
          <w:sz w:val="20"/>
        </w:rPr>
      </w:pPr>
    </w:p>
    <w:p>
      <w:pPr>
        <w:pStyle w:val="ListParagraph"/>
        <w:numPr>
          <w:ilvl w:val="0"/>
          <w:numId w:val="2"/>
        </w:numPr>
        <w:tabs>
          <w:tab w:pos="3780" w:val="left" w:leader="none"/>
        </w:tabs>
        <w:spacing w:line="240" w:lineRule="auto" w:before="0" w:after="0"/>
        <w:ind w:left="1440" w:right="684" w:firstLine="1620"/>
        <w:jc w:val="both"/>
        <w:rPr>
          <w:sz w:val="24"/>
        </w:rPr>
      </w:pPr>
      <w:r>
        <w:rPr>
          <w:sz w:val="24"/>
        </w:rPr>
        <w:t>The Securities Administrator shall have no duty, obligation </w:t>
      </w:r>
      <w:r>
        <w:rPr>
          <w:sz w:val="24"/>
        </w:rPr>
        <w:t>or</w:t>
      </w:r>
      <w:r>
        <w:rPr>
          <w:sz w:val="24"/>
        </w:rPr>
        <w:t> liability</w:t>
      </w:r>
      <w:r>
        <w:rPr>
          <w:spacing w:val="-15"/>
          <w:sz w:val="24"/>
        </w:rPr>
        <w:t> </w:t>
      </w:r>
      <w:r>
        <w:rPr>
          <w:sz w:val="24"/>
        </w:rPr>
        <w:t>to</w:t>
      </w:r>
      <w:r>
        <w:rPr>
          <w:spacing w:val="-15"/>
          <w:sz w:val="24"/>
        </w:rPr>
        <w:t> </w:t>
      </w:r>
      <w:r>
        <w:rPr>
          <w:sz w:val="24"/>
        </w:rPr>
        <w:t>monitor,</w:t>
      </w:r>
      <w:r>
        <w:rPr>
          <w:spacing w:val="-15"/>
          <w:sz w:val="24"/>
        </w:rPr>
        <w:t> </w:t>
      </w:r>
      <w:r>
        <w:rPr>
          <w:sz w:val="24"/>
        </w:rPr>
        <w:t>supervise</w:t>
      </w:r>
      <w:r>
        <w:rPr>
          <w:spacing w:val="-15"/>
          <w:sz w:val="24"/>
        </w:rPr>
        <w:t> </w:t>
      </w:r>
      <w:r>
        <w:rPr>
          <w:sz w:val="24"/>
        </w:rPr>
        <w:t>or</w:t>
      </w:r>
      <w:r>
        <w:rPr>
          <w:spacing w:val="-15"/>
          <w:sz w:val="24"/>
        </w:rPr>
        <w:t> </w:t>
      </w:r>
      <w:r>
        <w:rPr>
          <w:sz w:val="24"/>
        </w:rPr>
        <w:t>perform</w:t>
      </w:r>
      <w:r>
        <w:rPr>
          <w:spacing w:val="-15"/>
          <w:sz w:val="24"/>
        </w:rPr>
        <w:t> </w:t>
      </w:r>
      <w:r>
        <w:rPr>
          <w:sz w:val="24"/>
        </w:rPr>
        <w:t>the</w:t>
      </w:r>
      <w:r>
        <w:rPr>
          <w:spacing w:val="-15"/>
          <w:sz w:val="24"/>
        </w:rPr>
        <w:t> </w:t>
      </w:r>
      <w:r>
        <w:rPr>
          <w:sz w:val="24"/>
        </w:rPr>
        <w:t>obligations</w:t>
      </w:r>
      <w:r>
        <w:rPr>
          <w:spacing w:val="-15"/>
          <w:sz w:val="24"/>
        </w:rPr>
        <w:t> </w:t>
      </w:r>
      <w:r>
        <w:rPr>
          <w:sz w:val="24"/>
        </w:rPr>
        <w:t>of</w:t>
      </w:r>
      <w:r>
        <w:rPr>
          <w:spacing w:val="-15"/>
          <w:sz w:val="24"/>
        </w:rPr>
        <w:t> </w:t>
      </w:r>
      <w:r>
        <w:rPr>
          <w:sz w:val="24"/>
        </w:rPr>
        <w:t>the</w:t>
      </w:r>
      <w:r>
        <w:rPr>
          <w:spacing w:val="-15"/>
          <w:sz w:val="24"/>
        </w:rPr>
        <w:t> </w:t>
      </w:r>
      <w:r>
        <w:rPr>
          <w:sz w:val="24"/>
        </w:rPr>
        <w:t>Issuing</w:t>
      </w:r>
      <w:r>
        <w:rPr>
          <w:spacing w:val="-15"/>
          <w:sz w:val="24"/>
        </w:rPr>
        <w:t> </w:t>
      </w:r>
      <w:r>
        <w:rPr>
          <w:sz w:val="24"/>
        </w:rPr>
        <w:t>Entity,</w:t>
      </w:r>
      <w:r>
        <w:rPr>
          <w:spacing w:val="-15"/>
          <w:sz w:val="24"/>
        </w:rPr>
        <w:t> </w:t>
      </w:r>
      <w:r>
        <w:rPr>
          <w:sz w:val="24"/>
        </w:rPr>
        <w:t>the</w:t>
      </w:r>
      <w:r>
        <w:rPr>
          <w:spacing w:val="-15"/>
          <w:sz w:val="24"/>
        </w:rPr>
        <w:t> </w:t>
      </w:r>
      <w:r>
        <w:rPr>
          <w:sz w:val="24"/>
        </w:rPr>
        <w:t>Delaware Trustee, the Reviewer, the Master Servicer, the Depositor or any other Person under this Agreement or the Basic Documents.</w:t>
      </w:r>
    </w:p>
    <w:p>
      <w:pPr>
        <w:pStyle w:val="BodyText"/>
        <w:spacing w:before="10"/>
        <w:rPr>
          <w:sz w:val="20"/>
        </w:rPr>
      </w:pPr>
    </w:p>
    <w:p>
      <w:pPr>
        <w:pStyle w:val="Heading1"/>
        <w:ind w:left="4432" w:right="4395" w:firstLine="3"/>
      </w:pPr>
      <w:bookmarkStart w:name="_TOC_250003" w:id="1"/>
      <w:r>
        <w:rPr/>
        <w:t>ARTICLE II </w:t>
      </w:r>
      <w:bookmarkEnd w:id="1"/>
      <w:r>
        <w:rPr>
          <w:spacing w:val="-2"/>
        </w:rPr>
        <w:t>ORGANIZATION</w:t>
      </w:r>
    </w:p>
    <w:p>
      <w:pPr>
        <w:pStyle w:val="BodyText"/>
        <w:spacing w:before="10"/>
        <w:rPr>
          <w:b/>
          <w:sz w:val="20"/>
        </w:rPr>
      </w:pPr>
    </w:p>
    <w:p>
      <w:pPr>
        <w:pStyle w:val="BodyText"/>
        <w:ind w:left="720" w:right="688" w:firstLine="720"/>
        <w:jc w:val="both"/>
      </w:pPr>
      <w:r>
        <w:rPr/>
        <w:t>Section</w:t>
      </w:r>
      <w:r>
        <w:rPr>
          <w:spacing w:val="-3"/>
        </w:rPr>
        <w:t> </w:t>
      </w:r>
      <w:r>
        <w:rPr/>
        <w:t>2.01</w:t>
      </w:r>
      <w:r>
        <w:rPr>
          <w:spacing w:val="80"/>
          <w:w w:val="150"/>
        </w:rPr>
        <w:t>  </w:t>
      </w:r>
      <w:r>
        <w:rPr>
          <w:u w:val="single"/>
        </w:rPr>
        <w:t>Name</w:t>
      </w:r>
      <w:r>
        <w:rPr/>
        <w:t>.</w:t>
      </w:r>
      <w:r>
        <w:rPr>
          <w:spacing w:val="80"/>
          <w:w w:val="150"/>
        </w:rPr>
        <w:t> </w:t>
      </w:r>
      <w:r>
        <w:rPr/>
        <w:t>There</w:t>
      </w:r>
      <w:r>
        <w:rPr>
          <w:spacing w:val="40"/>
        </w:rPr>
        <w:t> </w:t>
      </w:r>
      <w:r>
        <w:rPr/>
        <w:t>is</w:t>
      </w:r>
      <w:r>
        <w:rPr>
          <w:spacing w:val="40"/>
        </w:rPr>
        <w:t> </w:t>
      </w:r>
      <w:r>
        <w:rPr/>
        <w:t>hereby</w:t>
      </w:r>
      <w:r>
        <w:rPr>
          <w:spacing w:val="40"/>
        </w:rPr>
        <w:t> </w:t>
      </w:r>
      <w:r>
        <w:rPr/>
        <w:t>continued</w:t>
      </w:r>
      <w:r>
        <w:rPr>
          <w:spacing w:val="40"/>
        </w:rPr>
        <w:t> </w:t>
      </w:r>
      <w:r>
        <w:rPr/>
        <w:t>a</w:t>
      </w:r>
      <w:r>
        <w:rPr>
          <w:spacing w:val="40"/>
        </w:rPr>
        <w:t> </w:t>
      </w:r>
      <w:r>
        <w:rPr/>
        <w:t>trust</w:t>
      </w:r>
      <w:r>
        <w:rPr>
          <w:spacing w:val="40"/>
        </w:rPr>
        <w:t> </w:t>
      </w:r>
      <w:r>
        <w:rPr/>
        <w:t>which</w:t>
      </w:r>
      <w:r>
        <w:rPr>
          <w:spacing w:val="40"/>
        </w:rPr>
        <w:t> </w:t>
      </w:r>
      <w:r>
        <w:rPr/>
        <w:t>shall</w:t>
      </w:r>
      <w:r>
        <w:rPr>
          <w:spacing w:val="40"/>
        </w:rPr>
        <w:t> </w:t>
      </w:r>
      <w:r>
        <w:rPr/>
        <w:t>be</w:t>
      </w:r>
      <w:r>
        <w:rPr>
          <w:spacing w:val="40"/>
        </w:rPr>
        <w:t> </w:t>
      </w:r>
      <w:r>
        <w:rPr/>
        <w:t>known</w:t>
      </w:r>
      <w:r>
        <w:rPr>
          <w:spacing w:val="40"/>
        </w:rPr>
        <w:t> </w:t>
      </w:r>
      <w:r>
        <w:rPr/>
        <w:t>as “J.P.</w:t>
      </w:r>
      <w:r>
        <w:rPr>
          <w:spacing w:val="-15"/>
        </w:rPr>
        <w:t> </w:t>
      </w:r>
      <w:r>
        <w:rPr/>
        <w:t>Morgan</w:t>
      </w:r>
      <w:r>
        <w:rPr>
          <w:spacing w:val="-15"/>
        </w:rPr>
        <w:t> </w:t>
      </w:r>
      <w:r>
        <w:rPr/>
        <w:t>Mortgage</w:t>
      </w:r>
      <w:r>
        <w:rPr>
          <w:spacing w:val="-15"/>
        </w:rPr>
        <w:t> </w:t>
      </w:r>
      <w:r>
        <w:rPr/>
        <w:t>Trust</w:t>
      </w:r>
      <w:r>
        <w:rPr>
          <w:spacing w:val="-15"/>
        </w:rPr>
        <w:t> </w:t>
      </w:r>
      <w:r>
        <w:rPr/>
        <w:t>2022-DSC1”</w:t>
      </w:r>
      <w:r>
        <w:rPr>
          <w:spacing w:val="-15"/>
        </w:rPr>
        <w:t> </w:t>
      </w:r>
      <w:r>
        <w:rPr/>
        <w:t>in</w:t>
      </w:r>
      <w:r>
        <w:rPr>
          <w:spacing w:val="-15"/>
        </w:rPr>
        <w:t> </w:t>
      </w:r>
      <w:r>
        <w:rPr/>
        <w:t>which</w:t>
      </w:r>
      <w:r>
        <w:rPr>
          <w:spacing w:val="-15"/>
        </w:rPr>
        <w:t> </w:t>
      </w:r>
      <w:r>
        <w:rPr/>
        <w:t>name</w:t>
      </w:r>
      <w:r>
        <w:rPr>
          <w:spacing w:val="-15"/>
        </w:rPr>
        <w:t> </w:t>
      </w:r>
      <w:r>
        <w:rPr/>
        <w:t>the</w:t>
      </w:r>
      <w:r>
        <w:rPr>
          <w:spacing w:val="-15"/>
        </w:rPr>
        <w:t> </w:t>
      </w:r>
      <w:r>
        <w:rPr/>
        <w:t>Delaware</w:t>
      </w:r>
      <w:r>
        <w:rPr>
          <w:spacing w:val="-15"/>
        </w:rPr>
        <w:t> </w:t>
      </w:r>
      <w:r>
        <w:rPr/>
        <w:t>Trustee</w:t>
      </w:r>
      <w:r>
        <w:rPr>
          <w:spacing w:val="-15"/>
        </w:rPr>
        <w:t> </w:t>
      </w:r>
      <w:r>
        <w:rPr/>
        <w:t>(and,</w:t>
      </w:r>
      <w:r>
        <w:rPr>
          <w:spacing w:val="-15"/>
        </w:rPr>
        <w:t> </w:t>
      </w:r>
      <w:r>
        <w:rPr/>
        <w:t>to</w:t>
      </w:r>
      <w:r>
        <w:rPr>
          <w:spacing w:val="-15"/>
        </w:rPr>
        <w:t> </w:t>
      </w:r>
      <w:r>
        <w:rPr/>
        <w:t>the</w:t>
      </w:r>
      <w:r>
        <w:rPr>
          <w:spacing w:val="-15"/>
        </w:rPr>
        <w:t> </w:t>
      </w:r>
      <w:r>
        <w:rPr/>
        <w:t>extent set forth in Section 6.07, the Resident Trustee) may conduct the business of the Issuing Entity, make</w:t>
      </w:r>
      <w:r>
        <w:rPr>
          <w:spacing w:val="-15"/>
        </w:rPr>
        <w:t> </w:t>
      </w:r>
      <w:r>
        <w:rPr/>
        <w:t>and</w:t>
      </w:r>
      <w:r>
        <w:rPr>
          <w:spacing w:val="-11"/>
        </w:rPr>
        <w:t> </w:t>
      </w:r>
      <w:r>
        <w:rPr/>
        <w:t>execute</w:t>
      </w:r>
      <w:r>
        <w:rPr>
          <w:spacing w:val="-13"/>
        </w:rPr>
        <w:t> </w:t>
      </w:r>
      <w:r>
        <w:rPr/>
        <w:t>contracts</w:t>
      </w:r>
      <w:r>
        <w:rPr>
          <w:spacing w:val="-13"/>
        </w:rPr>
        <w:t> </w:t>
      </w:r>
      <w:r>
        <w:rPr/>
        <w:t>and</w:t>
      </w:r>
      <w:r>
        <w:rPr>
          <w:spacing w:val="-15"/>
        </w:rPr>
        <w:t> </w:t>
      </w:r>
      <w:r>
        <w:rPr/>
        <w:t>other</w:t>
      </w:r>
      <w:r>
        <w:rPr>
          <w:spacing w:val="-13"/>
        </w:rPr>
        <w:t> </w:t>
      </w:r>
      <w:r>
        <w:rPr/>
        <w:t>instruments</w:t>
      </w:r>
      <w:r>
        <w:rPr>
          <w:spacing w:val="-11"/>
        </w:rPr>
        <w:t> </w:t>
      </w:r>
      <w:r>
        <w:rPr/>
        <w:t>on</w:t>
      </w:r>
      <w:r>
        <w:rPr>
          <w:spacing w:val="-13"/>
        </w:rPr>
        <w:t> </w:t>
      </w:r>
      <w:r>
        <w:rPr/>
        <w:t>behalf</w:t>
      </w:r>
      <w:r>
        <w:rPr>
          <w:spacing w:val="-13"/>
        </w:rPr>
        <w:t> </w:t>
      </w:r>
      <w:r>
        <w:rPr/>
        <w:t>of</w:t>
      </w:r>
      <w:r>
        <w:rPr>
          <w:spacing w:val="-13"/>
        </w:rPr>
        <w:t> </w:t>
      </w:r>
      <w:r>
        <w:rPr/>
        <w:t>the</w:t>
      </w:r>
      <w:r>
        <w:rPr>
          <w:spacing w:val="-11"/>
        </w:rPr>
        <w:t> </w:t>
      </w:r>
      <w:r>
        <w:rPr/>
        <w:t>Issuing</w:t>
      </w:r>
      <w:r>
        <w:rPr>
          <w:spacing w:val="-13"/>
        </w:rPr>
        <w:t> </w:t>
      </w:r>
      <w:r>
        <w:rPr/>
        <w:t>Entity</w:t>
      </w:r>
      <w:r>
        <w:rPr>
          <w:spacing w:val="-11"/>
        </w:rPr>
        <w:t> </w:t>
      </w:r>
      <w:r>
        <w:rPr/>
        <w:t>and</w:t>
      </w:r>
      <w:r>
        <w:rPr>
          <w:spacing w:val="-11"/>
        </w:rPr>
        <w:t> </w:t>
      </w:r>
      <w:r>
        <w:rPr/>
        <w:t>sue</w:t>
      </w:r>
      <w:r>
        <w:rPr>
          <w:spacing w:val="-15"/>
        </w:rPr>
        <w:t> </w:t>
      </w:r>
      <w:r>
        <w:rPr/>
        <w:t>on</w:t>
      </w:r>
      <w:r>
        <w:rPr>
          <w:spacing w:val="-13"/>
        </w:rPr>
        <w:t> </w:t>
      </w:r>
      <w:r>
        <w:rPr/>
        <w:t>behalf of the Issuing Entity.</w:t>
      </w:r>
    </w:p>
    <w:p>
      <w:pPr>
        <w:pStyle w:val="BodyText"/>
        <w:spacing w:before="10"/>
        <w:rPr>
          <w:sz w:val="20"/>
        </w:rPr>
      </w:pPr>
    </w:p>
    <w:p>
      <w:pPr>
        <w:pStyle w:val="BodyText"/>
        <w:spacing w:before="1"/>
        <w:ind w:left="720" w:right="689" w:firstLine="720"/>
        <w:jc w:val="both"/>
      </w:pPr>
      <w:r>
        <w:rPr/>
        <w:t>Section</w:t>
      </w:r>
      <w:r>
        <w:rPr>
          <w:spacing w:val="-3"/>
        </w:rPr>
        <w:t> </w:t>
      </w:r>
      <w:r>
        <w:rPr/>
        <w:t>2.02</w:t>
      </w:r>
      <w:r>
        <w:rPr>
          <w:spacing w:val="80"/>
          <w:w w:val="150"/>
        </w:rPr>
        <w:t>  </w:t>
      </w:r>
      <w:r>
        <w:rPr>
          <w:u w:val="single"/>
        </w:rPr>
        <w:t>Office</w:t>
      </w:r>
      <w:r>
        <w:rPr/>
        <w:t>.</w:t>
      </w:r>
      <w:r>
        <w:rPr>
          <w:spacing w:val="80"/>
        </w:rPr>
        <w:t> </w:t>
      </w:r>
      <w:r>
        <w:rPr/>
        <w:t>The office of the Issuing Entity in Delaware shall be in care of the Resident Trustee at the Corporate Trust Office or at such other address in Delaware as the Resident Trustee may designate by written notice to the Securities Administrator and the </w:t>
      </w:r>
      <w:r>
        <w:rPr>
          <w:spacing w:val="-2"/>
        </w:rPr>
        <w:t>Depositor.</w:t>
      </w:r>
    </w:p>
    <w:p>
      <w:pPr>
        <w:pStyle w:val="BodyText"/>
        <w:spacing w:before="10"/>
        <w:rPr>
          <w:sz w:val="20"/>
        </w:rPr>
      </w:pPr>
    </w:p>
    <w:p>
      <w:pPr>
        <w:pStyle w:val="BodyText"/>
        <w:ind w:left="720" w:right="684" w:firstLine="720"/>
        <w:jc w:val="both"/>
      </w:pPr>
      <w:r>
        <w:rPr/>
        <w:t>Section</w:t>
      </w:r>
      <w:r>
        <w:rPr>
          <w:spacing w:val="-3"/>
        </w:rPr>
        <w:t> </w:t>
      </w:r>
      <w:r>
        <w:rPr/>
        <w:t>2.03</w:t>
      </w:r>
      <w:r>
        <w:rPr>
          <w:spacing w:val="80"/>
        </w:rPr>
        <w:t>  </w:t>
      </w:r>
      <w:r>
        <w:rPr>
          <w:u w:val="single"/>
        </w:rPr>
        <w:t>Purposes and Powers</w:t>
      </w:r>
      <w:r>
        <w:rPr/>
        <w:t>.</w:t>
      </w:r>
      <w:r>
        <w:rPr>
          <w:spacing w:val="80"/>
        </w:rPr>
        <w:t> </w:t>
      </w:r>
      <w:r>
        <w:rPr/>
        <w:t>The purpose of the Issuing Entity is, and the Issuing Entity shall have the power and authority to engage in, the following activities:</w:t>
      </w:r>
    </w:p>
    <w:p>
      <w:pPr>
        <w:pStyle w:val="BodyText"/>
        <w:spacing w:before="10"/>
        <w:rPr>
          <w:sz w:val="20"/>
        </w:rPr>
      </w:pPr>
    </w:p>
    <w:p>
      <w:pPr>
        <w:pStyle w:val="ListParagraph"/>
        <w:numPr>
          <w:ilvl w:val="1"/>
          <w:numId w:val="2"/>
        </w:numPr>
        <w:tabs>
          <w:tab w:pos="3780" w:val="left" w:leader="none"/>
        </w:tabs>
        <w:spacing w:line="240" w:lineRule="auto" w:before="0" w:after="0"/>
        <w:ind w:left="2160" w:right="685" w:firstLine="900"/>
        <w:jc w:val="both"/>
        <w:rPr>
          <w:sz w:val="24"/>
        </w:rPr>
      </w:pPr>
      <w:r>
        <w:rPr>
          <w:sz w:val="24"/>
        </w:rPr>
        <w:t>to issue the Certificates pursuant to this Agreement, to conduct a private</w:t>
      </w:r>
      <w:r>
        <w:rPr>
          <w:spacing w:val="-4"/>
          <w:sz w:val="24"/>
        </w:rPr>
        <w:t> </w:t>
      </w:r>
      <w:r>
        <w:rPr>
          <w:sz w:val="24"/>
        </w:rPr>
        <w:t>placement of</w:t>
      </w:r>
      <w:r>
        <w:rPr>
          <w:spacing w:val="-4"/>
          <w:sz w:val="24"/>
        </w:rPr>
        <w:t> </w:t>
      </w:r>
      <w:r>
        <w:rPr>
          <w:sz w:val="24"/>
        </w:rPr>
        <w:t>the</w:t>
      </w:r>
      <w:r>
        <w:rPr>
          <w:spacing w:val="-2"/>
          <w:sz w:val="24"/>
        </w:rPr>
        <w:t> </w:t>
      </w:r>
      <w:r>
        <w:rPr>
          <w:sz w:val="24"/>
        </w:rPr>
        <w:t>Certificates,</w:t>
      </w:r>
      <w:r>
        <w:rPr>
          <w:spacing w:val="-2"/>
          <w:sz w:val="24"/>
        </w:rPr>
        <w:t> </w:t>
      </w:r>
      <w:r>
        <w:rPr>
          <w:sz w:val="24"/>
        </w:rPr>
        <w:t>to</w:t>
      </w:r>
      <w:r>
        <w:rPr>
          <w:spacing w:val="-2"/>
          <w:sz w:val="24"/>
        </w:rPr>
        <w:t> </w:t>
      </w:r>
      <w:r>
        <w:rPr>
          <w:sz w:val="24"/>
        </w:rPr>
        <w:t>transfer</w:t>
      </w:r>
      <w:r>
        <w:rPr>
          <w:spacing w:val="-2"/>
          <w:sz w:val="24"/>
        </w:rPr>
        <w:t> </w:t>
      </w:r>
      <w:r>
        <w:rPr>
          <w:sz w:val="24"/>
        </w:rPr>
        <w:t>and</w:t>
      </w:r>
      <w:r>
        <w:rPr>
          <w:spacing w:val="-2"/>
          <w:sz w:val="24"/>
        </w:rPr>
        <w:t> </w:t>
      </w:r>
      <w:r>
        <w:rPr>
          <w:sz w:val="24"/>
        </w:rPr>
        <w:t>exchange</w:t>
      </w:r>
      <w:r>
        <w:rPr>
          <w:spacing w:val="-2"/>
          <w:sz w:val="24"/>
        </w:rPr>
        <w:t> </w:t>
      </w:r>
      <w:r>
        <w:rPr>
          <w:sz w:val="24"/>
        </w:rPr>
        <w:t>the</w:t>
      </w:r>
      <w:r>
        <w:rPr>
          <w:spacing w:val="-2"/>
          <w:sz w:val="24"/>
        </w:rPr>
        <w:t> </w:t>
      </w:r>
      <w:r>
        <w:rPr>
          <w:sz w:val="24"/>
        </w:rPr>
        <w:t>Certificates</w:t>
      </w:r>
      <w:r>
        <w:rPr>
          <w:spacing w:val="-2"/>
          <w:sz w:val="24"/>
        </w:rPr>
        <w:t> </w:t>
      </w:r>
      <w:r>
        <w:rPr>
          <w:sz w:val="24"/>
        </w:rPr>
        <w:t>and to pay distributions on the Certificates;</w:t>
      </w:r>
    </w:p>
    <w:p>
      <w:pPr>
        <w:pStyle w:val="BodyText"/>
        <w:spacing w:before="10"/>
        <w:rPr>
          <w:sz w:val="20"/>
        </w:rPr>
      </w:pPr>
    </w:p>
    <w:p>
      <w:pPr>
        <w:pStyle w:val="ListParagraph"/>
        <w:numPr>
          <w:ilvl w:val="1"/>
          <w:numId w:val="2"/>
        </w:numPr>
        <w:tabs>
          <w:tab w:pos="3780" w:val="left" w:leader="none"/>
        </w:tabs>
        <w:spacing w:line="240" w:lineRule="auto" w:before="0" w:after="0"/>
        <w:ind w:left="2160" w:right="687" w:firstLine="900"/>
        <w:jc w:val="both"/>
        <w:rPr>
          <w:sz w:val="24"/>
        </w:rPr>
      </w:pPr>
      <w:r>
        <w:rPr>
          <w:sz w:val="24"/>
        </w:rPr>
        <w:t>to</w:t>
      </w:r>
      <w:r>
        <w:rPr>
          <w:spacing w:val="-8"/>
          <w:sz w:val="24"/>
        </w:rPr>
        <w:t> </w:t>
      </w:r>
      <w:r>
        <w:rPr>
          <w:sz w:val="24"/>
        </w:rPr>
        <w:t>acquire</w:t>
      </w:r>
      <w:r>
        <w:rPr>
          <w:spacing w:val="-8"/>
          <w:sz w:val="24"/>
        </w:rPr>
        <w:t> </w:t>
      </w:r>
      <w:r>
        <w:rPr>
          <w:sz w:val="24"/>
        </w:rPr>
        <w:t>the</w:t>
      </w:r>
      <w:r>
        <w:rPr>
          <w:spacing w:val="-8"/>
          <w:sz w:val="24"/>
        </w:rPr>
        <w:t> </w:t>
      </w:r>
      <w:r>
        <w:rPr>
          <w:sz w:val="24"/>
        </w:rPr>
        <w:t>Mortgage</w:t>
      </w:r>
      <w:r>
        <w:rPr>
          <w:spacing w:val="-8"/>
          <w:sz w:val="24"/>
        </w:rPr>
        <w:t> </w:t>
      </w:r>
      <w:r>
        <w:rPr>
          <w:sz w:val="24"/>
        </w:rPr>
        <w:t>Loans</w:t>
      </w:r>
      <w:r>
        <w:rPr>
          <w:spacing w:val="-8"/>
          <w:sz w:val="24"/>
        </w:rPr>
        <w:t> </w:t>
      </w:r>
      <w:r>
        <w:rPr>
          <w:sz w:val="24"/>
        </w:rPr>
        <w:t>from</w:t>
      </w:r>
      <w:r>
        <w:rPr>
          <w:spacing w:val="-5"/>
          <w:sz w:val="24"/>
        </w:rPr>
        <w:t> </w:t>
      </w:r>
      <w:r>
        <w:rPr>
          <w:sz w:val="24"/>
        </w:rPr>
        <w:t>the</w:t>
      </w:r>
      <w:r>
        <w:rPr>
          <w:spacing w:val="-7"/>
          <w:sz w:val="24"/>
        </w:rPr>
        <w:t> </w:t>
      </w:r>
      <w:r>
        <w:rPr>
          <w:sz w:val="24"/>
        </w:rPr>
        <w:t>Depositor</w:t>
      </w:r>
      <w:r>
        <w:rPr>
          <w:spacing w:val="-8"/>
          <w:sz w:val="24"/>
        </w:rPr>
        <w:t> </w:t>
      </w:r>
      <w:r>
        <w:rPr>
          <w:sz w:val="24"/>
        </w:rPr>
        <w:t>pursuant</w:t>
      </w:r>
      <w:r>
        <w:rPr>
          <w:spacing w:val="-8"/>
          <w:sz w:val="24"/>
        </w:rPr>
        <w:t> </w:t>
      </w:r>
      <w:r>
        <w:rPr>
          <w:sz w:val="24"/>
        </w:rPr>
        <w:t>to</w:t>
      </w:r>
      <w:r>
        <w:rPr>
          <w:spacing w:val="-6"/>
          <w:sz w:val="24"/>
        </w:rPr>
        <w:t> </w:t>
      </w:r>
      <w:r>
        <w:rPr>
          <w:sz w:val="24"/>
        </w:rPr>
        <w:t>the Sale and Servicing Agreement, to make deposits to and withdrawals from the Custodial Accounts, the Master</w:t>
      </w:r>
      <w:r>
        <w:rPr>
          <w:spacing w:val="-1"/>
          <w:sz w:val="24"/>
        </w:rPr>
        <w:t> </w:t>
      </w:r>
      <w:r>
        <w:rPr>
          <w:sz w:val="24"/>
        </w:rPr>
        <w:t>Servicer Collection Account, the Interest Reserve</w:t>
      </w:r>
    </w:p>
    <w:p>
      <w:pPr>
        <w:spacing w:after="0" w:line="240" w:lineRule="auto"/>
        <w:jc w:val="both"/>
        <w:rPr>
          <w:sz w:val="24"/>
        </w:rPr>
        <w:sectPr>
          <w:pgSz w:w="12240" w:h="15840"/>
          <w:pgMar w:header="0" w:footer="786" w:top="1360" w:bottom="980" w:left="720" w:right="760"/>
        </w:sectPr>
      </w:pPr>
    </w:p>
    <w:p>
      <w:pPr>
        <w:pStyle w:val="BodyText"/>
        <w:spacing w:before="79"/>
        <w:ind w:left="2160"/>
      </w:pPr>
      <w:r>
        <w:rPr/>
        <w:t>Account and the Distribution Account and to pay any organizational, start-up and transactional expenses of the Issuing Entity;</w:t>
      </w:r>
    </w:p>
    <w:p>
      <w:pPr>
        <w:pStyle w:val="BodyText"/>
        <w:spacing w:before="10"/>
        <w:rPr>
          <w:sz w:val="20"/>
        </w:rPr>
      </w:pPr>
    </w:p>
    <w:p>
      <w:pPr>
        <w:pStyle w:val="ListParagraph"/>
        <w:numPr>
          <w:ilvl w:val="1"/>
          <w:numId w:val="2"/>
        </w:numPr>
        <w:tabs>
          <w:tab w:pos="3780" w:val="left" w:leader="none"/>
        </w:tabs>
        <w:spacing w:line="240" w:lineRule="auto" w:before="0" w:after="0"/>
        <w:ind w:left="2160" w:right="685" w:firstLine="900"/>
        <w:jc w:val="both"/>
        <w:rPr>
          <w:sz w:val="24"/>
        </w:rPr>
      </w:pPr>
      <w:r>
        <w:rPr>
          <w:sz w:val="24"/>
        </w:rPr>
        <w:t>to engage the Master Servicer to monitor the servicing of the Mortgage Loans, the Securities Administrator to provide certain services with respect to the Certificates, the Custodian to hold the Mortgage Documents in custody on behalf of the Issuing Entity, the Loan Data Agent to provide monthly Mortgage Loan Information to the Certificateholders and the Reviewer</w:t>
      </w:r>
      <w:r>
        <w:rPr>
          <w:spacing w:val="-1"/>
          <w:sz w:val="24"/>
        </w:rPr>
        <w:t> </w:t>
      </w:r>
      <w:r>
        <w:rPr>
          <w:sz w:val="24"/>
        </w:rPr>
        <w:t>to provide certain services with respect to the Mortgage Loans;</w:t>
      </w:r>
    </w:p>
    <w:p>
      <w:pPr>
        <w:pStyle w:val="BodyText"/>
        <w:spacing w:before="10"/>
        <w:rPr>
          <w:sz w:val="20"/>
        </w:rPr>
      </w:pPr>
    </w:p>
    <w:p>
      <w:pPr>
        <w:pStyle w:val="ListParagraph"/>
        <w:numPr>
          <w:ilvl w:val="1"/>
          <w:numId w:val="2"/>
        </w:numPr>
        <w:tabs>
          <w:tab w:pos="3780" w:val="left" w:leader="none"/>
        </w:tabs>
        <w:spacing w:line="240" w:lineRule="auto" w:before="0" w:after="0"/>
        <w:ind w:left="2160" w:right="682" w:firstLine="900"/>
        <w:jc w:val="both"/>
        <w:rPr>
          <w:sz w:val="24"/>
        </w:rPr>
      </w:pPr>
      <w:r>
        <w:rPr>
          <w:sz w:val="24"/>
        </w:rPr>
        <w:t>to hold, manage and distribute the Trust Estate to </w:t>
      </w:r>
      <w:r>
        <w:rPr>
          <w:sz w:val="24"/>
        </w:rPr>
        <w:t>th</w:t>
      </w:r>
      <w:r>
        <w:rPr>
          <w:sz w:val="24"/>
        </w:rPr>
        <w:t>e</w:t>
      </w:r>
      <w:r>
        <w:rPr>
          <w:sz w:val="24"/>
        </w:rPr>
        <w:t> Certificateholders pursuant to the terms of this Agreement and the Sale and Servicing Agreement;</w:t>
      </w:r>
    </w:p>
    <w:p>
      <w:pPr>
        <w:pStyle w:val="BodyText"/>
        <w:spacing w:before="10"/>
        <w:rPr>
          <w:sz w:val="20"/>
        </w:rPr>
      </w:pPr>
    </w:p>
    <w:p>
      <w:pPr>
        <w:pStyle w:val="ListParagraph"/>
        <w:numPr>
          <w:ilvl w:val="1"/>
          <w:numId w:val="2"/>
        </w:numPr>
        <w:tabs>
          <w:tab w:pos="3780" w:val="left" w:leader="none"/>
        </w:tabs>
        <w:spacing w:line="240" w:lineRule="auto" w:before="0" w:after="0"/>
        <w:ind w:left="2160" w:right="683" w:firstLine="900"/>
        <w:jc w:val="both"/>
        <w:rPr>
          <w:sz w:val="24"/>
        </w:rPr>
      </w:pPr>
      <w:r>
        <w:rPr>
          <w:sz w:val="24"/>
        </w:rPr>
        <w:t>to enter into and perform its obligations under the Basic Documents to which it is to be a party;</w:t>
      </w:r>
    </w:p>
    <w:p>
      <w:pPr>
        <w:pStyle w:val="BodyText"/>
        <w:spacing w:before="10"/>
        <w:rPr>
          <w:sz w:val="20"/>
        </w:rPr>
      </w:pPr>
    </w:p>
    <w:p>
      <w:pPr>
        <w:pStyle w:val="ListParagraph"/>
        <w:numPr>
          <w:ilvl w:val="1"/>
          <w:numId w:val="2"/>
        </w:numPr>
        <w:tabs>
          <w:tab w:pos="3780" w:val="left" w:leader="none"/>
        </w:tabs>
        <w:spacing w:line="240" w:lineRule="auto" w:before="0" w:after="0"/>
        <w:ind w:left="2160" w:right="686" w:firstLine="900"/>
        <w:jc w:val="both"/>
        <w:rPr>
          <w:sz w:val="24"/>
        </w:rPr>
      </w:pPr>
      <w:r>
        <w:rPr>
          <w:sz w:val="24"/>
        </w:rPr>
        <w:t>to engage in those activities, including entering into agreements, that are necessary, suitable or convenient to accomplish the foregoing or are incidental thereto or connected therewith; and</w:t>
      </w:r>
    </w:p>
    <w:p>
      <w:pPr>
        <w:pStyle w:val="BodyText"/>
        <w:spacing w:before="10"/>
        <w:rPr>
          <w:sz w:val="20"/>
        </w:rPr>
      </w:pPr>
    </w:p>
    <w:p>
      <w:pPr>
        <w:pStyle w:val="ListParagraph"/>
        <w:numPr>
          <w:ilvl w:val="1"/>
          <w:numId w:val="2"/>
        </w:numPr>
        <w:tabs>
          <w:tab w:pos="3780" w:val="left" w:leader="none"/>
        </w:tabs>
        <w:spacing w:line="240" w:lineRule="auto" w:before="0" w:after="0"/>
        <w:ind w:left="2160" w:right="689" w:firstLine="900"/>
        <w:jc w:val="both"/>
        <w:rPr>
          <w:sz w:val="24"/>
        </w:rPr>
      </w:pPr>
      <w:r>
        <w:rPr>
          <w:sz w:val="24"/>
        </w:rPr>
        <w:t>subject to compliance with the Basic Documents, to engage in </w:t>
      </w:r>
      <w:r>
        <w:rPr>
          <w:spacing w:val="-2"/>
          <w:sz w:val="24"/>
        </w:rPr>
        <w:t>such</w:t>
      </w:r>
      <w:r>
        <w:rPr>
          <w:spacing w:val="-7"/>
          <w:sz w:val="24"/>
        </w:rPr>
        <w:t> </w:t>
      </w:r>
      <w:r>
        <w:rPr>
          <w:spacing w:val="-2"/>
          <w:sz w:val="24"/>
        </w:rPr>
        <w:t>other</w:t>
      </w:r>
      <w:r>
        <w:rPr>
          <w:spacing w:val="-10"/>
          <w:sz w:val="24"/>
        </w:rPr>
        <w:t> </w:t>
      </w:r>
      <w:r>
        <w:rPr>
          <w:spacing w:val="-2"/>
          <w:sz w:val="24"/>
        </w:rPr>
        <w:t>activities</w:t>
      </w:r>
      <w:r>
        <w:rPr>
          <w:spacing w:val="-7"/>
          <w:sz w:val="24"/>
        </w:rPr>
        <w:t> </w:t>
      </w:r>
      <w:r>
        <w:rPr>
          <w:spacing w:val="-2"/>
          <w:sz w:val="24"/>
        </w:rPr>
        <w:t>as</w:t>
      </w:r>
      <w:r>
        <w:rPr>
          <w:spacing w:val="-7"/>
          <w:sz w:val="24"/>
        </w:rPr>
        <w:t> </w:t>
      </w:r>
      <w:r>
        <w:rPr>
          <w:spacing w:val="-2"/>
          <w:sz w:val="24"/>
        </w:rPr>
        <w:t>may</w:t>
      </w:r>
      <w:r>
        <w:rPr>
          <w:spacing w:val="-7"/>
          <w:sz w:val="24"/>
        </w:rPr>
        <w:t> </w:t>
      </w:r>
      <w:r>
        <w:rPr>
          <w:spacing w:val="-2"/>
          <w:sz w:val="24"/>
        </w:rPr>
        <w:t>be</w:t>
      </w:r>
      <w:r>
        <w:rPr>
          <w:spacing w:val="-10"/>
          <w:sz w:val="24"/>
        </w:rPr>
        <w:t> </w:t>
      </w:r>
      <w:r>
        <w:rPr>
          <w:spacing w:val="-2"/>
          <w:sz w:val="24"/>
        </w:rPr>
        <w:t>required</w:t>
      </w:r>
      <w:r>
        <w:rPr>
          <w:spacing w:val="-7"/>
          <w:sz w:val="24"/>
        </w:rPr>
        <w:t> </w:t>
      </w:r>
      <w:r>
        <w:rPr>
          <w:spacing w:val="-2"/>
          <w:sz w:val="24"/>
        </w:rPr>
        <w:t>in</w:t>
      </w:r>
      <w:r>
        <w:rPr>
          <w:spacing w:val="-7"/>
          <w:sz w:val="24"/>
        </w:rPr>
        <w:t> </w:t>
      </w:r>
      <w:r>
        <w:rPr>
          <w:spacing w:val="-2"/>
          <w:sz w:val="24"/>
        </w:rPr>
        <w:t>connection</w:t>
      </w:r>
      <w:r>
        <w:rPr>
          <w:spacing w:val="-7"/>
          <w:sz w:val="24"/>
        </w:rPr>
        <w:t> </w:t>
      </w:r>
      <w:r>
        <w:rPr>
          <w:spacing w:val="-2"/>
          <w:sz w:val="24"/>
        </w:rPr>
        <w:t>with</w:t>
      </w:r>
      <w:r>
        <w:rPr>
          <w:spacing w:val="-5"/>
          <w:sz w:val="24"/>
        </w:rPr>
        <w:t> </w:t>
      </w:r>
      <w:r>
        <w:rPr>
          <w:spacing w:val="-2"/>
          <w:sz w:val="24"/>
        </w:rPr>
        <w:t>conservation</w:t>
      </w:r>
      <w:r>
        <w:rPr>
          <w:spacing w:val="-7"/>
          <w:sz w:val="24"/>
        </w:rPr>
        <w:t> </w:t>
      </w:r>
      <w:r>
        <w:rPr>
          <w:spacing w:val="-2"/>
          <w:sz w:val="24"/>
        </w:rPr>
        <w:t>of</w:t>
      </w:r>
      <w:r>
        <w:rPr>
          <w:spacing w:val="-10"/>
          <w:sz w:val="24"/>
        </w:rPr>
        <w:t> </w:t>
      </w:r>
      <w:r>
        <w:rPr>
          <w:spacing w:val="-2"/>
          <w:sz w:val="24"/>
        </w:rPr>
        <w:t>the</w:t>
      </w:r>
      <w:r>
        <w:rPr>
          <w:spacing w:val="-10"/>
          <w:sz w:val="24"/>
        </w:rPr>
        <w:t> </w:t>
      </w:r>
      <w:r>
        <w:rPr>
          <w:spacing w:val="-2"/>
          <w:sz w:val="24"/>
        </w:rPr>
        <w:t>Trust </w:t>
      </w:r>
      <w:r>
        <w:rPr>
          <w:sz w:val="24"/>
        </w:rPr>
        <w:t>Estate and the making of distributions to the Certificateholders.</w:t>
      </w:r>
    </w:p>
    <w:p>
      <w:pPr>
        <w:pStyle w:val="BodyText"/>
        <w:spacing w:before="10"/>
        <w:rPr>
          <w:sz w:val="20"/>
        </w:rPr>
      </w:pPr>
    </w:p>
    <w:p>
      <w:pPr>
        <w:pStyle w:val="BodyText"/>
        <w:ind w:left="720" w:right="685" w:firstLine="720"/>
        <w:jc w:val="both"/>
      </w:pPr>
      <w:r>
        <w:rPr/>
        <w:t>Notwithstanding any provision of this Agreement to the contrary, the Issuing Entity has full power and authority and is specifically authorized to execute, deliver and perform the Basic Documents and all documents, agreements, certificates, financing statements and other writings, contemplated thereby or related thereto.</w:t>
      </w:r>
      <w:r>
        <w:rPr>
          <w:spacing w:val="40"/>
        </w:rPr>
        <w:t> </w:t>
      </w:r>
      <w:r>
        <w:rPr/>
        <w:t>The foregoing authorization shall not be deemed to conflict</w:t>
      </w:r>
      <w:r>
        <w:rPr>
          <w:spacing w:val="-9"/>
        </w:rPr>
        <w:t> </w:t>
      </w:r>
      <w:r>
        <w:rPr/>
        <w:t>with</w:t>
      </w:r>
      <w:r>
        <w:rPr>
          <w:spacing w:val="-9"/>
        </w:rPr>
        <w:t> </w:t>
      </w:r>
      <w:r>
        <w:rPr/>
        <w:t>or</w:t>
      </w:r>
      <w:r>
        <w:rPr>
          <w:spacing w:val="-9"/>
        </w:rPr>
        <w:t> </w:t>
      </w:r>
      <w:r>
        <w:rPr/>
        <w:t>violate</w:t>
      </w:r>
      <w:r>
        <w:rPr>
          <w:spacing w:val="-9"/>
        </w:rPr>
        <w:t> </w:t>
      </w:r>
      <w:r>
        <w:rPr/>
        <w:t>any</w:t>
      </w:r>
      <w:r>
        <w:rPr>
          <w:spacing w:val="-9"/>
        </w:rPr>
        <w:t> </w:t>
      </w:r>
      <w:r>
        <w:rPr/>
        <w:t>restriction</w:t>
      </w:r>
      <w:r>
        <w:rPr>
          <w:spacing w:val="-9"/>
        </w:rPr>
        <w:t> </w:t>
      </w:r>
      <w:r>
        <w:rPr/>
        <w:t>contained</w:t>
      </w:r>
      <w:r>
        <w:rPr>
          <w:spacing w:val="-12"/>
        </w:rPr>
        <w:t> </w:t>
      </w:r>
      <w:r>
        <w:rPr/>
        <w:t>elsewhere</w:t>
      </w:r>
      <w:r>
        <w:rPr>
          <w:spacing w:val="-9"/>
        </w:rPr>
        <w:t> </w:t>
      </w:r>
      <w:r>
        <w:rPr/>
        <w:t>in</w:t>
      </w:r>
      <w:r>
        <w:rPr>
          <w:spacing w:val="-9"/>
        </w:rPr>
        <w:t> </w:t>
      </w:r>
      <w:r>
        <w:rPr/>
        <w:t>this</w:t>
      </w:r>
      <w:r>
        <w:rPr>
          <w:spacing w:val="-7"/>
        </w:rPr>
        <w:t> </w:t>
      </w:r>
      <w:r>
        <w:rPr/>
        <w:t>Agreement</w:t>
      </w:r>
      <w:r>
        <w:rPr>
          <w:spacing w:val="-9"/>
        </w:rPr>
        <w:t> </w:t>
      </w:r>
      <w:r>
        <w:rPr/>
        <w:t>on</w:t>
      </w:r>
      <w:r>
        <w:rPr>
          <w:spacing w:val="-9"/>
        </w:rPr>
        <w:t> </w:t>
      </w:r>
      <w:r>
        <w:rPr/>
        <w:t>the</w:t>
      </w:r>
      <w:r>
        <w:rPr>
          <w:spacing w:val="-12"/>
        </w:rPr>
        <w:t> </w:t>
      </w:r>
      <w:r>
        <w:rPr/>
        <w:t>powers</w:t>
      </w:r>
      <w:r>
        <w:rPr>
          <w:spacing w:val="-9"/>
        </w:rPr>
        <w:t> </w:t>
      </w:r>
      <w:r>
        <w:rPr/>
        <w:t>of</w:t>
      </w:r>
      <w:r>
        <w:rPr>
          <w:spacing w:val="-9"/>
        </w:rPr>
        <w:t> </w:t>
      </w:r>
      <w:r>
        <w:rPr/>
        <w:t>the Issuing Entity, the Delaware Trustee, the Resident Trustee or the Securities Administrator on behalf</w:t>
      </w:r>
      <w:r>
        <w:rPr>
          <w:spacing w:val="-1"/>
        </w:rPr>
        <w:t> </w:t>
      </w:r>
      <w:r>
        <w:rPr/>
        <w:t>of</w:t>
      </w:r>
      <w:r>
        <w:rPr>
          <w:spacing w:val="-1"/>
        </w:rPr>
        <w:t> </w:t>
      </w:r>
      <w:r>
        <w:rPr/>
        <w:t>the Issuing</w:t>
      </w:r>
      <w:r>
        <w:rPr>
          <w:spacing w:val="-1"/>
        </w:rPr>
        <w:t> </w:t>
      </w:r>
      <w:r>
        <w:rPr/>
        <w:t>Entity to</w:t>
      </w:r>
      <w:r>
        <w:rPr>
          <w:spacing w:val="-1"/>
        </w:rPr>
        <w:t> </w:t>
      </w:r>
      <w:r>
        <w:rPr/>
        <w:t>enter</w:t>
      </w:r>
      <w:r>
        <w:rPr>
          <w:spacing w:val="-2"/>
        </w:rPr>
        <w:t> </w:t>
      </w:r>
      <w:r>
        <w:rPr/>
        <w:t>into</w:t>
      </w:r>
      <w:r>
        <w:rPr>
          <w:spacing w:val="-1"/>
        </w:rPr>
        <w:t> </w:t>
      </w:r>
      <w:r>
        <w:rPr/>
        <w:t>any</w:t>
      </w:r>
      <w:r>
        <w:rPr>
          <w:spacing w:val="-1"/>
        </w:rPr>
        <w:t> </w:t>
      </w:r>
      <w:r>
        <w:rPr/>
        <w:t>agreements</w:t>
      </w:r>
      <w:r>
        <w:rPr>
          <w:spacing w:val="-1"/>
        </w:rPr>
        <w:t> </w:t>
      </w:r>
      <w:r>
        <w:rPr/>
        <w:t>or</w:t>
      </w:r>
      <w:r>
        <w:rPr>
          <w:spacing w:val="-1"/>
        </w:rPr>
        <w:t> </w:t>
      </w:r>
      <w:r>
        <w:rPr/>
        <w:t>transactions.</w:t>
      </w:r>
      <w:r>
        <w:rPr>
          <w:spacing w:val="40"/>
        </w:rPr>
        <w:t> </w:t>
      </w:r>
      <w:r>
        <w:rPr/>
        <w:t>The Issuing</w:t>
      </w:r>
      <w:r>
        <w:rPr>
          <w:spacing w:val="-1"/>
        </w:rPr>
        <w:t> </w:t>
      </w:r>
      <w:r>
        <w:rPr/>
        <w:t>Entity</w:t>
      </w:r>
      <w:r>
        <w:rPr>
          <w:spacing w:val="-1"/>
        </w:rPr>
        <w:t> </w:t>
      </w:r>
      <w:r>
        <w:rPr/>
        <w:t>shall not</w:t>
      </w:r>
      <w:r>
        <w:rPr>
          <w:spacing w:val="-3"/>
        </w:rPr>
        <w:t> </w:t>
      </w:r>
      <w:r>
        <w:rPr/>
        <w:t>engage</w:t>
      </w:r>
      <w:r>
        <w:rPr>
          <w:spacing w:val="-5"/>
        </w:rPr>
        <w:t> </w:t>
      </w:r>
      <w:r>
        <w:rPr/>
        <w:t>in</w:t>
      </w:r>
      <w:r>
        <w:rPr>
          <w:spacing w:val="-3"/>
        </w:rPr>
        <w:t> </w:t>
      </w:r>
      <w:r>
        <w:rPr/>
        <w:t>any</w:t>
      </w:r>
      <w:r>
        <w:rPr>
          <w:spacing w:val="-3"/>
        </w:rPr>
        <w:t> </w:t>
      </w:r>
      <w:r>
        <w:rPr/>
        <w:t>activity other</w:t>
      </w:r>
      <w:r>
        <w:rPr>
          <w:spacing w:val="-3"/>
        </w:rPr>
        <w:t> </w:t>
      </w:r>
      <w:r>
        <w:rPr/>
        <w:t>than</w:t>
      </w:r>
      <w:r>
        <w:rPr>
          <w:spacing w:val="-3"/>
        </w:rPr>
        <w:t> </w:t>
      </w:r>
      <w:r>
        <w:rPr/>
        <w:t>in</w:t>
      </w:r>
      <w:r>
        <w:rPr>
          <w:spacing w:val="-3"/>
        </w:rPr>
        <w:t> </w:t>
      </w:r>
      <w:r>
        <w:rPr/>
        <w:t>connection</w:t>
      </w:r>
      <w:r>
        <w:rPr>
          <w:spacing w:val="-3"/>
        </w:rPr>
        <w:t> </w:t>
      </w:r>
      <w:r>
        <w:rPr/>
        <w:t>with the</w:t>
      </w:r>
      <w:r>
        <w:rPr>
          <w:spacing w:val="-3"/>
        </w:rPr>
        <w:t> </w:t>
      </w:r>
      <w:r>
        <w:rPr/>
        <w:t>foregoing</w:t>
      </w:r>
      <w:r>
        <w:rPr>
          <w:spacing w:val="-3"/>
        </w:rPr>
        <w:t> </w:t>
      </w:r>
      <w:r>
        <w:rPr/>
        <w:t>or</w:t>
      </w:r>
      <w:r>
        <w:rPr>
          <w:spacing w:val="-3"/>
        </w:rPr>
        <w:t> </w:t>
      </w:r>
      <w:r>
        <w:rPr/>
        <w:t>other</w:t>
      </w:r>
      <w:r>
        <w:rPr>
          <w:spacing w:val="-5"/>
        </w:rPr>
        <w:t> </w:t>
      </w:r>
      <w:r>
        <w:rPr/>
        <w:t>than</w:t>
      </w:r>
      <w:r>
        <w:rPr>
          <w:spacing w:val="-5"/>
        </w:rPr>
        <w:t> </w:t>
      </w:r>
      <w:r>
        <w:rPr/>
        <w:t>as</w:t>
      </w:r>
      <w:r>
        <w:rPr>
          <w:spacing w:val="-3"/>
        </w:rPr>
        <w:t> </w:t>
      </w:r>
      <w:r>
        <w:rPr/>
        <w:t>required</w:t>
      </w:r>
      <w:r>
        <w:rPr>
          <w:spacing w:val="-3"/>
        </w:rPr>
        <w:t> </w:t>
      </w:r>
      <w:r>
        <w:rPr/>
        <w:t>or authorized by the terms of the Basic Documents.</w:t>
      </w:r>
    </w:p>
    <w:p>
      <w:pPr>
        <w:pStyle w:val="BodyText"/>
        <w:spacing w:before="10"/>
        <w:rPr>
          <w:sz w:val="20"/>
        </w:rPr>
      </w:pPr>
    </w:p>
    <w:p>
      <w:pPr>
        <w:pStyle w:val="BodyText"/>
        <w:spacing w:before="1"/>
        <w:ind w:left="720" w:right="687" w:firstLine="720"/>
        <w:jc w:val="both"/>
      </w:pPr>
      <w:r>
        <w:rPr/>
        <w:t>Each</w:t>
      </w:r>
      <w:r>
        <w:rPr>
          <w:spacing w:val="-4"/>
        </w:rPr>
        <w:t> </w:t>
      </w:r>
      <w:r>
        <w:rPr/>
        <w:t>of</w:t>
      </w:r>
      <w:r>
        <w:rPr>
          <w:spacing w:val="-1"/>
        </w:rPr>
        <w:t> </w:t>
      </w:r>
      <w:r>
        <w:rPr/>
        <w:t>(i)</w:t>
      </w:r>
      <w:r>
        <w:rPr>
          <w:spacing w:val="-1"/>
        </w:rPr>
        <w:t> </w:t>
      </w:r>
      <w:r>
        <w:rPr/>
        <w:t>the</w:t>
      </w:r>
      <w:r>
        <w:rPr>
          <w:spacing w:val="-1"/>
        </w:rPr>
        <w:t> </w:t>
      </w:r>
      <w:r>
        <w:rPr/>
        <w:t>Delaware</w:t>
      </w:r>
      <w:r>
        <w:rPr>
          <w:spacing w:val="-1"/>
        </w:rPr>
        <w:t> </w:t>
      </w:r>
      <w:r>
        <w:rPr/>
        <w:t>Trustee</w:t>
      </w:r>
      <w:r>
        <w:rPr>
          <w:spacing w:val="-1"/>
        </w:rPr>
        <w:t> </w:t>
      </w:r>
      <w:r>
        <w:rPr/>
        <w:t>(and,</w:t>
      </w:r>
      <w:r>
        <w:rPr>
          <w:spacing w:val="-1"/>
        </w:rPr>
        <w:t> </w:t>
      </w:r>
      <w:r>
        <w:rPr/>
        <w:t>to the</w:t>
      </w:r>
      <w:r>
        <w:rPr>
          <w:spacing w:val="-1"/>
        </w:rPr>
        <w:t> </w:t>
      </w:r>
      <w:r>
        <w:rPr/>
        <w:t>extent</w:t>
      </w:r>
      <w:r>
        <w:rPr>
          <w:spacing w:val="-1"/>
        </w:rPr>
        <w:t> </w:t>
      </w:r>
      <w:r>
        <w:rPr/>
        <w:t>set</w:t>
      </w:r>
      <w:r>
        <w:rPr>
          <w:spacing w:val="-1"/>
        </w:rPr>
        <w:t> </w:t>
      </w:r>
      <w:r>
        <w:rPr/>
        <w:t>forth</w:t>
      </w:r>
      <w:r>
        <w:rPr>
          <w:spacing w:val="-1"/>
        </w:rPr>
        <w:t> </w:t>
      </w:r>
      <w:r>
        <w:rPr/>
        <w:t>in Section</w:t>
      </w:r>
      <w:r>
        <w:rPr>
          <w:spacing w:val="-1"/>
        </w:rPr>
        <w:t> </w:t>
      </w:r>
      <w:r>
        <w:rPr/>
        <w:t>6.07,</w:t>
      </w:r>
      <w:r>
        <w:rPr>
          <w:spacing w:val="-1"/>
        </w:rPr>
        <w:t> </w:t>
      </w:r>
      <w:r>
        <w:rPr/>
        <w:t>the</w:t>
      </w:r>
      <w:r>
        <w:rPr>
          <w:spacing w:val="-1"/>
        </w:rPr>
        <w:t> </w:t>
      </w:r>
      <w:r>
        <w:rPr/>
        <w:t>Resident Trustee),</w:t>
      </w:r>
      <w:r>
        <w:rPr>
          <w:spacing w:val="-1"/>
        </w:rPr>
        <w:t> </w:t>
      </w:r>
      <w:r>
        <w:rPr/>
        <w:t>in the</w:t>
      </w:r>
      <w:r>
        <w:rPr>
          <w:spacing w:val="-4"/>
        </w:rPr>
        <w:t> </w:t>
      </w:r>
      <w:r>
        <w:rPr/>
        <w:t>name</w:t>
      </w:r>
      <w:r>
        <w:rPr>
          <w:spacing w:val="-1"/>
        </w:rPr>
        <w:t> </w:t>
      </w:r>
      <w:r>
        <w:rPr/>
        <w:t>of and</w:t>
      </w:r>
      <w:r>
        <w:rPr>
          <w:spacing w:val="-4"/>
        </w:rPr>
        <w:t> </w:t>
      </w:r>
      <w:r>
        <w:rPr/>
        <w:t>on</w:t>
      </w:r>
      <w:r>
        <w:rPr>
          <w:spacing w:val="-1"/>
        </w:rPr>
        <w:t> </w:t>
      </w:r>
      <w:r>
        <w:rPr/>
        <w:t>behalf</w:t>
      </w:r>
      <w:r>
        <w:rPr>
          <w:spacing w:val="-1"/>
        </w:rPr>
        <w:t> </w:t>
      </w:r>
      <w:r>
        <w:rPr/>
        <w:t>of</w:t>
      </w:r>
      <w:r>
        <w:rPr>
          <w:spacing w:val="-1"/>
        </w:rPr>
        <w:t> </w:t>
      </w:r>
      <w:r>
        <w:rPr/>
        <w:t>the</w:t>
      </w:r>
      <w:r>
        <w:rPr>
          <w:spacing w:val="-1"/>
        </w:rPr>
        <w:t> </w:t>
      </w:r>
      <w:r>
        <w:rPr/>
        <w:t>Issuing</w:t>
      </w:r>
      <w:r>
        <w:rPr>
          <w:spacing w:val="-1"/>
        </w:rPr>
        <w:t> </w:t>
      </w:r>
      <w:r>
        <w:rPr/>
        <w:t>Entity,</w:t>
      </w:r>
      <w:r>
        <w:rPr>
          <w:spacing w:val="-1"/>
        </w:rPr>
        <w:t> </w:t>
      </w:r>
      <w:r>
        <w:rPr/>
        <w:t>and</w:t>
      </w:r>
      <w:r>
        <w:rPr>
          <w:spacing w:val="-1"/>
        </w:rPr>
        <w:t> </w:t>
      </w:r>
      <w:r>
        <w:rPr/>
        <w:t>(ii)</w:t>
      </w:r>
      <w:r>
        <w:rPr>
          <w:spacing w:val="-1"/>
        </w:rPr>
        <w:t> </w:t>
      </w:r>
      <w:r>
        <w:rPr/>
        <w:t>the</w:t>
      </w:r>
      <w:r>
        <w:rPr>
          <w:spacing w:val="-1"/>
        </w:rPr>
        <w:t> </w:t>
      </w:r>
      <w:r>
        <w:rPr/>
        <w:t>Securities</w:t>
      </w:r>
      <w:r>
        <w:rPr>
          <w:spacing w:val="-1"/>
        </w:rPr>
        <w:t> </w:t>
      </w:r>
      <w:r>
        <w:rPr/>
        <w:t>Administrator, on behalf of the Issuing Entity, is hereby authorized to engage in the foregoing activities to the extent set forth herein or in the other Basic Documents.</w:t>
      </w:r>
    </w:p>
    <w:p>
      <w:pPr>
        <w:pStyle w:val="BodyText"/>
        <w:spacing w:before="10"/>
        <w:rPr>
          <w:sz w:val="20"/>
        </w:rPr>
      </w:pPr>
    </w:p>
    <w:p>
      <w:pPr>
        <w:pStyle w:val="BodyText"/>
        <w:ind w:left="720" w:right="687" w:firstLine="720"/>
        <w:jc w:val="both"/>
      </w:pPr>
      <w:r>
        <w:rPr/>
        <w:t>Section</w:t>
      </w:r>
      <w:r>
        <w:rPr>
          <w:spacing w:val="-3"/>
        </w:rPr>
        <w:t> </w:t>
      </w:r>
      <w:r>
        <w:rPr/>
        <w:t>2.04</w:t>
      </w:r>
      <w:r>
        <w:rPr>
          <w:spacing w:val="80"/>
        </w:rPr>
        <w:t> </w:t>
      </w:r>
      <w:r>
        <w:rPr>
          <w:u w:val="single"/>
        </w:rPr>
        <w:t>Appointment of Delaware Trustee</w:t>
      </w:r>
      <w:r>
        <w:rPr/>
        <w:t>.</w:t>
      </w:r>
      <w:r>
        <w:rPr>
          <w:spacing w:val="40"/>
        </w:rPr>
        <w:t> </w:t>
      </w:r>
      <w:r>
        <w:rPr/>
        <w:t>The Depositor confirms the appointments of the Delaware Trustee and the Resident Trustee as trustees of the Issuing Entity effective as of the date of the Original Trust Agreement, to have all the rights, powers and duties set forth herein.</w:t>
      </w:r>
    </w:p>
    <w:p>
      <w:pPr>
        <w:pStyle w:val="BodyText"/>
        <w:spacing w:before="10"/>
        <w:rPr>
          <w:sz w:val="20"/>
        </w:rPr>
      </w:pPr>
    </w:p>
    <w:p>
      <w:pPr>
        <w:pStyle w:val="BodyText"/>
        <w:ind w:left="720" w:right="688" w:firstLine="720"/>
        <w:jc w:val="both"/>
      </w:pPr>
      <w:r>
        <w:rPr/>
        <w:t>Section</w:t>
      </w:r>
      <w:r>
        <w:rPr>
          <w:spacing w:val="-3"/>
        </w:rPr>
        <w:t> </w:t>
      </w:r>
      <w:r>
        <w:rPr/>
        <w:t>2.05</w:t>
      </w:r>
      <w:r>
        <w:rPr>
          <w:spacing w:val="80"/>
          <w:w w:val="150"/>
        </w:rPr>
        <w:t> </w:t>
      </w:r>
      <w:r>
        <w:rPr>
          <w:u w:val="single"/>
        </w:rPr>
        <w:t>Initial Capital Contribution of Trust Estate</w:t>
      </w:r>
      <w:r>
        <w:rPr/>
        <w:t>.</w:t>
      </w:r>
      <w:r>
        <w:rPr>
          <w:spacing w:val="40"/>
        </w:rPr>
        <w:t> </w:t>
      </w:r>
      <w:r>
        <w:rPr/>
        <w:t>On the Closing Date, the Depositor</w:t>
      </w:r>
      <w:r>
        <w:rPr>
          <w:spacing w:val="-14"/>
        </w:rPr>
        <w:t> </w:t>
      </w:r>
      <w:r>
        <w:rPr/>
        <w:t>will</w:t>
      </w:r>
      <w:r>
        <w:rPr>
          <w:spacing w:val="-14"/>
        </w:rPr>
        <w:t> </w:t>
      </w:r>
      <w:r>
        <w:rPr/>
        <w:t>sell,</w:t>
      </w:r>
      <w:r>
        <w:rPr>
          <w:spacing w:val="-14"/>
        </w:rPr>
        <w:t> </w:t>
      </w:r>
      <w:r>
        <w:rPr/>
        <w:t>transfer,</w:t>
      </w:r>
      <w:r>
        <w:rPr>
          <w:spacing w:val="-14"/>
        </w:rPr>
        <w:t> </w:t>
      </w:r>
      <w:r>
        <w:rPr/>
        <w:t>assign</w:t>
      </w:r>
      <w:r>
        <w:rPr>
          <w:spacing w:val="-14"/>
        </w:rPr>
        <w:t> </w:t>
      </w:r>
      <w:r>
        <w:rPr/>
        <w:t>and</w:t>
      </w:r>
      <w:r>
        <w:rPr>
          <w:spacing w:val="-14"/>
        </w:rPr>
        <w:t> </w:t>
      </w:r>
      <w:r>
        <w:rPr/>
        <w:t>convey</w:t>
      </w:r>
      <w:r>
        <w:rPr>
          <w:spacing w:val="-14"/>
        </w:rPr>
        <w:t> </w:t>
      </w:r>
      <w:r>
        <w:rPr/>
        <w:t>to</w:t>
      </w:r>
      <w:r>
        <w:rPr>
          <w:spacing w:val="-14"/>
        </w:rPr>
        <w:t> </w:t>
      </w:r>
      <w:r>
        <w:rPr/>
        <w:t>the</w:t>
      </w:r>
      <w:r>
        <w:rPr>
          <w:spacing w:val="-12"/>
        </w:rPr>
        <w:t> </w:t>
      </w:r>
      <w:r>
        <w:rPr/>
        <w:t>Issuing</w:t>
      </w:r>
      <w:r>
        <w:rPr>
          <w:spacing w:val="-14"/>
        </w:rPr>
        <w:t> </w:t>
      </w:r>
      <w:r>
        <w:rPr/>
        <w:t>Entity</w:t>
      </w:r>
      <w:r>
        <w:rPr>
          <w:spacing w:val="-14"/>
        </w:rPr>
        <w:t> </w:t>
      </w:r>
      <w:r>
        <w:rPr/>
        <w:t>certain</w:t>
      </w:r>
      <w:r>
        <w:rPr>
          <w:spacing w:val="-14"/>
        </w:rPr>
        <w:t> </w:t>
      </w:r>
      <w:r>
        <w:rPr/>
        <w:t>property</w:t>
      </w:r>
      <w:r>
        <w:rPr>
          <w:spacing w:val="-12"/>
        </w:rPr>
        <w:t> </w:t>
      </w:r>
      <w:r>
        <w:rPr/>
        <w:t>to</w:t>
      </w:r>
      <w:r>
        <w:rPr>
          <w:spacing w:val="-14"/>
        </w:rPr>
        <w:t> </w:t>
      </w:r>
      <w:r>
        <w:rPr/>
        <w:t>be</w:t>
      </w:r>
      <w:r>
        <w:rPr>
          <w:spacing w:val="-14"/>
        </w:rPr>
        <w:t> </w:t>
      </w:r>
      <w:r>
        <w:rPr/>
        <w:t>included in</w:t>
      </w:r>
      <w:r>
        <w:rPr>
          <w:spacing w:val="-10"/>
        </w:rPr>
        <w:t> </w:t>
      </w:r>
      <w:r>
        <w:rPr/>
        <w:t>the</w:t>
      </w:r>
      <w:r>
        <w:rPr>
          <w:spacing w:val="-12"/>
        </w:rPr>
        <w:t> </w:t>
      </w:r>
      <w:r>
        <w:rPr/>
        <w:t>Trust</w:t>
      </w:r>
      <w:r>
        <w:rPr>
          <w:spacing w:val="-7"/>
        </w:rPr>
        <w:t> </w:t>
      </w:r>
      <w:r>
        <w:rPr/>
        <w:t>Estate</w:t>
      </w:r>
      <w:r>
        <w:rPr>
          <w:spacing w:val="-9"/>
        </w:rPr>
        <w:t> </w:t>
      </w:r>
      <w:r>
        <w:rPr/>
        <w:t>pursuant</w:t>
      </w:r>
      <w:r>
        <w:rPr>
          <w:spacing w:val="-10"/>
        </w:rPr>
        <w:t> </w:t>
      </w:r>
      <w:r>
        <w:rPr/>
        <w:t>to</w:t>
      </w:r>
      <w:r>
        <w:rPr>
          <w:spacing w:val="-9"/>
        </w:rPr>
        <w:t> </w:t>
      </w:r>
      <w:r>
        <w:rPr/>
        <w:t>the</w:t>
      </w:r>
      <w:r>
        <w:rPr>
          <w:spacing w:val="-12"/>
        </w:rPr>
        <w:t> </w:t>
      </w:r>
      <w:r>
        <w:rPr/>
        <w:t>Sale</w:t>
      </w:r>
      <w:r>
        <w:rPr>
          <w:spacing w:val="-9"/>
        </w:rPr>
        <w:t> </w:t>
      </w:r>
      <w:r>
        <w:rPr/>
        <w:t>and</w:t>
      </w:r>
      <w:r>
        <w:rPr>
          <w:spacing w:val="-8"/>
        </w:rPr>
        <w:t> </w:t>
      </w:r>
      <w:r>
        <w:rPr/>
        <w:t>Servicing</w:t>
      </w:r>
      <w:r>
        <w:rPr>
          <w:spacing w:val="-9"/>
        </w:rPr>
        <w:t> </w:t>
      </w:r>
      <w:r>
        <w:rPr/>
        <w:t>Agreement,</w:t>
      </w:r>
      <w:r>
        <w:rPr>
          <w:spacing w:val="-8"/>
        </w:rPr>
        <w:t> </w:t>
      </w:r>
      <w:r>
        <w:rPr/>
        <w:t>and</w:t>
      </w:r>
      <w:r>
        <w:rPr>
          <w:spacing w:val="-9"/>
        </w:rPr>
        <w:t> </w:t>
      </w:r>
      <w:r>
        <w:rPr/>
        <w:t>the</w:t>
      </w:r>
      <w:r>
        <w:rPr>
          <w:spacing w:val="-7"/>
        </w:rPr>
        <w:t> </w:t>
      </w:r>
      <w:r>
        <w:rPr/>
        <w:t>Issuing</w:t>
      </w:r>
      <w:r>
        <w:rPr>
          <w:spacing w:val="-9"/>
        </w:rPr>
        <w:t> </w:t>
      </w:r>
      <w:r>
        <w:rPr/>
        <w:t>Entity</w:t>
      </w:r>
      <w:r>
        <w:rPr>
          <w:spacing w:val="-10"/>
        </w:rPr>
        <w:t> </w:t>
      </w:r>
      <w:r>
        <w:rPr/>
        <w:t>will</w:t>
      </w:r>
      <w:r>
        <w:rPr>
          <w:spacing w:val="-9"/>
        </w:rPr>
        <w:t> </w:t>
      </w:r>
      <w:r>
        <w:rPr>
          <w:spacing w:val="-2"/>
        </w:rPr>
        <w:t>issue</w:t>
      </w:r>
    </w:p>
    <w:p>
      <w:pPr>
        <w:spacing w:after="0"/>
        <w:jc w:val="both"/>
        <w:sectPr>
          <w:pgSz w:w="12240" w:h="15840"/>
          <w:pgMar w:header="0" w:footer="786" w:top="1360" w:bottom="980" w:left="720" w:right="760"/>
        </w:sectPr>
      </w:pPr>
    </w:p>
    <w:p>
      <w:pPr>
        <w:pStyle w:val="BodyText"/>
        <w:spacing w:before="79"/>
        <w:ind w:left="720" w:right="688"/>
        <w:jc w:val="both"/>
      </w:pPr>
      <w:r>
        <w:rPr/>
        <w:t>and convey the Certificates to the Depositor.</w:t>
      </w:r>
      <w:r>
        <w:rPr>
          <w:spacing w:val="40"/>
        </w:rPr>
        <w:t> </w:t>
      </w:r>
      <w:r>
        <w:rPr/>
        <w:t>For all property conveyed by the Depositor to the Issuing Entity on the Closing Date, the Issuing Entity shall have a custody arrangement with the Custodian to hold such property in custody for the Issuing Entity.</w:t>
      </w:r>
      <w:r>
        <w:rPr>
          <w:spacing w:val="40"/>
        </w:rPr>
        <w:t> </w:t>
      </w:r>
      <w:r>
        <w:rPr/>
        <w:t>The Depositor shall pay the costs (including attorney’s fees and expenses) of forming and terminating the Issuing Entity as they may arise or shall, upon the request of the Delaware Trustee, promptly reimburse the Delaware Trustee for any such expenses paid by the Delaware Trustee.</w:t>
      </w:r>
    </w:p>
    <w:p>
      <w:pPr>
        <w:pStyle w:val="BodyText"/>
        <w:spacing w:before="10"/>
        <w:rPr>
          <w:sz w:val="20"/>
        </w:rPr>
      </w:pPr>
    </w:p>
    <w:p>
      <w:pPr>
        <w:pStyle w:val="BodyText"/>
        <w:ind w:left="720" w:right="687" w:firstLine="720"/>
        <w:jc w:val="both"/>
      </w:pPr>
      <w:r>
        <w:rPr/>
        <w:t>Section</w:t>
      </w:r>
      <w:r>
        <w:rPr>
          <w:spacing w:val="-3"/>
        </w:rPr>
        <w:t> </w:t>
      </w:r>
      <w:r>
        <w:rPr/>
        <w:t>2.06</w:t>
      </w:r>
      <w:r>
        <w:rPr>
          <w:spacing w:val="80"/>
          <w:w w:val="150"/>
        </w:rPr>
        <w:t>  </w:t>
      </w:r>
      <w:r>
        <w:rPr>
          <w:u w:val="single"/>
        </w:rPr>
        <w:t>Declaration of Trust</w:t>
      </w:r>
      <w:r>
        <w:rPr/>
        <w:t>.</w:t>
      </w:r>
      <w:r>
        <w:rPr>
          <w:spacing w:val="40"/>
        </w:rPr>
        <w:t> </w:t>
      </w:r>
      <w:r>
        <w:rPr/>
        <w:t>The Trust Estate shall be held (directly or through the</w:t>
      </w:r>
      <w:r>
        <w:rPr>
          <w:spacing w:val="-7"/>
        </w:rPr>
        <w:t> </w:t>
      </w:r>
      <w:r>
        <w:rPr/>
        <w:t>Custodian</w:t>
      </w:r>
      <w:r>
        <w:rPr>
          <w:spacing w:val="-7"/>
        </w:rPr>
        <w:t> </w:t>
      </w:r>
      <w:r>
        <w:rPr/>
        <w:t>or</w:t>
      </w:r>
      <w:r>
        <w:rPr>
          <w:spacing w:val="-10"/>
        </w:rPr>
        <w:t> </w:t>
      </w:r>
      <w:r>
        <w:rPr/>
        <w:t>the</w:t>
      </w:r>
      <w:r>
        <w:rPr>
          <w:spacing w:val="-7"/>
        </w:rPr>
        <w:t> </w:t>
      </w:r>
      <w:r>
        <w:rPr/>
        <w:t>Issuing</w:t>
      </w:r>
      <w:r>
        <w:rPr>
          <w:spacing w:val="-7"/>
        </w:rPr>
        <w:t> </w:t>
      </w:r>
      <w:r>
        <w:rPr/>
        <w:t>Entity’s</w:t>
      </w:r>
      <w:r>
        <w:rPr>
          <w:spacing w:val="-7"/>
        </w:rPr>
        <w:t> </w:t>
      </w:r>
      <w:r>
        <w:rPr/>
        <w:t>designee)</w:t>
      </w:r>
      <w:r>
        <w:rPr>
          <w:spacing w:val="-7"/>
        </w:rPr>
        <w:t> </w:t>
      </w:r>
      <w:r>
        <w:rPr/>
        <w:t>in</w:t>
      </w:r>
      <w:r>
        <w:rPr>
          <w:spacing w:val="-7"/>
        </w:rPr>
        <w:t> </w:t>
      </w:r>
      <w:r>
        <w:rPr/>
        <w:t>trust</w:t>
      </w:r>
      <w:r>
        <w:rPr>
          <w:spacing w:val="-7"/>
        </w:rPr>
        <w:t> </w:t>
      </w:r>
      <w:r>
        <w:rPr/>
        <w:t>upon</w:t>
      </w:r>
      <w:r>
        <w:rPr>
          <w:spacing w:val="-7"/>
        </w:rPr>
        <w:t> </w:t>
      </w:r>
      <w:r>
        <w:rPr/>
        <w:t>and</w:t>
      </w:r>
      <w:r>
        <w:rPr>
          <w:spacing w:val="-7"/>
        </w:rPr>
        <w:t> </w:t>
      </w:r>
      <w:r>
        <w:rPr/>
        <w:t>subject</w:t>
      </w:r>
      <w:r>
        <w:rPr>
          <w:spacing w:val="-7"/>
        </w:rPr>
        <w:t> </w:t>
      </w:r>
      <w:r>
        <w:rPr/>
        <w:t>to</w:t>
      </w:r>
      <w:r>
        <w:rPr>
          <w:spacing w:val="-5"/>
        </w:rPr>
        <w:t> </w:t>
      </w:r>
      <w:r>
        <w:rPr/>
        <w:t>the</w:t>
      </w:r>
      <w:r>
        <w:rPr>
          <w:spacing w:val="-10"/>
        </w:rPr>
        <w:t> </w:t>
      </w:r>
      <w:r>
        <w:rPr/>
        <w:t>conditions</w:t>
      </w:r>
      <w:r>
        <w:rPr>
          <w:spacing w:val="-7"/>
        </w:rPr>
        <w:t> </w:t>
      </w:r>
      <w:r>
        <w:rPr/>
        <w:t>set</w:t>
      </w:r>
      <w:r>
        <w:rPr>
          <w:spacing w:val="-7"/>
        </w:rPr>
        <w:t> </w:t>
      </w:r>
      <w:r>
        <w:rPr/>
        <w:t>forth herein for the use and benefit of the Certificateholders, subject to the obligations of the Issuing Entity under the Basic Documents.</w:t>
      </w:r>
      <w:r>
        <w:rPr>
          <w:spacing w:val="40"/>
        </w:rPr>
        <w:t> </w:t>
      </w:r>
      <w:r>
        <w:rPr/>
        <w:t>It is the intention of the parties hereto that the Issuing Entity constitute</w:t>
      </w:r>
      <w:r>
        <w:rPr>
          <w:spacing w:val="-7"/>
        </w:rPr>
        <w:t> </w:t>
      </w:r>
      <w:r>
        <w:rPr/>
        <w:t>a</w:t>
      </w:r>
      <w:r>
        <w:rPr>
          <w:spacing w:val="-11"/>
        </w:rPr>
        <w:t> </w:t>
      </w:r>
      <w:r>
        <w:rPr/>
        <w:t>statutory</w:t>
      </w:r>
      <w:r>
        <w:rPr>
          <w:spacing w:val="-8"/>
        </w:rPr>
        <w:t> </w:t>
      </w:r>
      <w:r>
        <w:rPr/>
        <w:t>trust</w:t>
      </w:r>
      <w:r>
        <w:rPr>
          <w:spacing w:val="-8"/>
        </w:rPr>
        <w:t> </w:t>
      </w:r>
      <w:r>
        <w:rPr/>
        <w:t>under</w:t>
      </w:r>
      <w:r>
        <w:rPr>
          <w:spacing w:val="-8"/>
        </w:rPr>
        <w:t> </w:t>
      </w:r>
      <w:r>
        <w:rPr/>
        <w:t>the</w:t>
      </w:r>
      <w:r>
        <w:rPr>
          <w:spacing w:val="-11"/>
        </w:rPr>
        <w:t> </w:t>
      </w:r>
      <w:r>
        <w:rPr/>
        <w:t>Delaware</w:t>
      </w:r>
      <w:r>
        <w:rPr>
          <w:spacing w:val="-9"/>
        </w:rPr>
        <w:t> </w:t>
      </w:r>
      <w:r>
        <w:rPr/>
        <w:t>Trust</w:t>
      </w:r>
      <w:r>
        <w:rPr>
          <w:spacing w:val="-7"/>
        </w:rPr>
        <w:t> </w:t>
      </w:r>
      <w:r>
        <w:rPr/>
        <w:t>Statute</w:t>
      </w:r>
      <w:r>
        <w:rPr>
          <w:spacing w:val="-8"/>
        </w:rPr>
        <w:t> </w:t>
      </w:r>
      <w:r>
        <w:rPr/>
        <w:t>and</w:t>
      </w:r>
      <w:r>
        <w:rPr>
          <w:spacing w:val="-8"/>
        </w:rPr>
        <w:t> </w:t>
      </w:r>
      <w:r>
        <w:rPr/>
        <w:t>that</w:t>
      </w:r>
      <w:r>
        <w:rPr>
          <w:spacing w:val="-8"/>
        </w:rPr>
        <w:t> </w:t>
      </w:r>
      <w:r>
        <w:rPr/>
        <w:t>this</w:t>
      </w:r>
      <w:r>
        <w:rPr>
          <w:spacing w:val="-8"/>
        </w:rPr>
        <w:t> </w:t>
      </w:r>
      <w:r>
        <w:rPr/>
        <w:t>Agreement</w:t>
      </w:r>
      <w:r>
        <w:rPr>
          <w:spacing w:val="-5"/>
        </w:rPr>
        <w:t> </w:t>
      </w:r>
      <w:r>
        <w:rPr/>
        <w:t>constitute</w:t>
      </w:r>
      <w:r>
        <w:rPr>
          <w:spacing w:val="-8"/>
        </w:rPr>
        <w:t> </w:t>
      </w:r>
      <w:r>
        <w:rPr/>
        <w:t>the governing instrument of such statutory trust.</w:t>
      </w:r>
      <w:r>
        <w:rPr>
          <w:spacing w:val="40"/>
        </w:rPr>
        <w:t> </w:t>
      </w:r>
      <w:r>
        <w:rPr/>
        <w:t>Pursuant to Sections 3801 and 3810(a)(2) of the Delaware</w:t>
      </w:r>
      <w:r>
        <w:rPr>
          <w:spacing w:val="-6"/>
        </w:rPr>
        <w:t> </w:t>
      </w:r>
      <w:r>
        <w:rPr/>
        <w:t>Trust</w:t>
      </w:r>
      <w:r>
        <w:rPr>
          <w:spacing w:val="-4"/>
        </w:rPr>
        <w:t> </w:t>
      </w:r>
      <w:r>
        <w:rPr/>
        <w:t>Statute,</w:t>
      </w:r>
      <w:r>
        <w:rPr>
          <w:spacing w:val="-4"/>
        </w:rPr>
        <w:t> </w:t>
      </w:r>
      <w:r>
        <w:rPr/>
        <w:t>the</w:t>
      </w:r>
      <w:r>
        <w:rPr>
          <w:spacing w:val="-4"/>
        </w:rPr>
        <w:t> </w:t>
      </w:r>
      <w:r>
        <w:rPr/>
        <w:t>Issuing</w:t>
      </w:r>
      <w:r>
        <w:rPr>
          <w:spacing w:val="-4"/>
        </w:rPr>
        <w:t> </w:t>
      </w:r>
      <w:r>
        <w:rPr/>
        <w:t>Entity</w:t>
      </w:r>
      <w:r>
        <w:rPr>
          <w:spacing w:val="-4"/>
        </w:rPr>
        <w:t> </w:t>
      </w:r>
      <w:r>
        <w:rPr/>
        <w:t>shall</w:t>
      </w:r>
      <w:r>
        <w:rPr>
          <w:spacing w:val="-4"/>
        </w:rPr>
        <w:t> </w:t>
      </w:r>
      <w:r>
        <w:rPr/>
        <w:t>not</w:t>
      </w:r>
      <w:r>
        <w:rPr>
          <w:spacing w:val="-1"/>
        </w:rPr>
        <w:t> </w:t>
      </w:r>
      <w:r>
        <w:rPr/>
        <w:t>constitute</w:t>
      </w:r>
      <w:r>
        <w:rPr>
          <w:spacing w:val="-4"/>
        </w:rPr>
        <w:t> </w:t>
      </w:r>
      <w:r>
        <w:rPr/>
        <w:t>a</w:t>
      </w:r>
      <w:r>
        <w:rPr>
          <w:spacing w:val="-6"/>
        </w:rPr>
        <w:t> </w:t>
      </w:r>
      <w:r>
        <w:rPr/>
        <w:t>separate</w:t>
      </w:r>
      <w:r>
        <w:rPr>
          <w:spacing w:val="-4"/>
        </w:rPr>
        <w:t> </w:t>
      </w:r>
      <w:r>
        <w:rPr/>
        <w:t>legal</w:t>
      </w:r>
      <w:r>
        <w:rPr>
          <w:spacing w:val="-5"/>
        </w:rPr>
        <w:t> </w:t>
      </w:r>
      <w:r>
        <w:rPr/>
        <w:t>entity.</w:t>
      </w:r>
      <w:r>
        <w:rPr>
          <w:spacing w:val="40"/>
        </w:rPr>
        <w:t> </w:t>
      </w:r>
      <w:r>
        <w:rPr/>
        <w:t>Effective</w:t>
      </w:r>
      <w:r>
        <w:rPr>
          <w:spacing w:val="-6"/>
        </w:rPr>
        <w:t> </w:t>
      </w:r>
      <w:r>
        <w:rPr/>
        <w:t>as of the date hereof, the Delaware Trustee shall have all rights, powers and duties set forth herein and, to the extent not inconsistent herewith, in the Delaware Trust Statute with respect to accomplishing</w:t>
      </w:r>
      <w:r>
        <w:rPr>
          <w:spacing w:val="-9"/>
        </w:rPr>
        <w:t> </w:t>
      </w:r>
      <w:r>
        <w:rPr/>
        <w:t>the</w:t>
      </w:r>
      <w:r>
        <w:rPr>
          <w:spacing w:val="-12"/>
        </w:rPr>
        <w:t> </w:t>
      </w:r>
      <w:r>
        <w:rPr/>
        <w:t>purposes</w:t>
      </w:r>
      <w:r>
        <w:rPr>
          <w:spacing w:val="-9"/>
        </w:rPr>
        <w:t> </w:t>
      </w:r>
      <w:r>
        <w:rPr/>
        <w:t>of</w:t>
      </w:r>
      <w:r>
        <w:rPr>
          <w:spacing w:val="-9"/>
        </w:rPr>
        <w:t> </w:t>
      </w:r>
      <w:r>
        <w:rPr/>
        <w:t>the</w:t>
      </w:r>
      <w:r>
        <w:rPr>
          <w:spacing w:val="-7"/>
        </w:rPr>
        <w:t> </w:t>
      </w:r>
      <w:r>
        <w:rPr/>
        <w:t>Issuing</w:t>
      </w:r>
      <w:r>
        <w:rPr>
          <w:spacing w:val="-9"/>
        </w:rPr>
        <w:t> </w:t>
      </w:r>
      <w:r>
        <w:rPr/>
        <w:t>Entity.</w:t>
      </w:r>
      <w:r>
        <w:rPr>
          <w:spacing w:val="40"/>
        </w:rPr>
        <w:t> </w:t>
      </w:r>
      <w:r>
        <w:rPr/>
        <w:t>The</w:t>
      </w:r>
      <w:r>
        <w:rPr>
          <w:spacing w:val="-12"/>
        </w:rPr>
        <w:t> </w:t>
      </w:r>
      <w:r>
        <w:rPr/>
        <w:t>Delaware</w:t>
      </w:r>
      <w:r>
        <w:rPr>
          <w:spacing w:val="-9"/>
        </w:rPr>
        <w:t> </w:t>
      </w:r>
      <w:r>
        <w:rPr/>
        <w:t>Trustee</w:t>
      </w:r>
      <w:r>
        <w:rPr>
          <w:spacing w:val="-9"/>
        </w:rPr>
        <w:t> </w:t>
      </w:r>
      <w:r>
        <w:rPr/>
        <w:t>and</w:t>
      </w:r>
      <w:r>
        <w:rPr>
          <w:spacing w:val="-9"/>
        </w:rPr>
        <w:t> </w:t>
      </w:r>
      <w:r>
        <w:rPr/>
        <w:t>the</w:t>
      </w:r>
      <w:r>
        <w:rPr>
          <w:spacing w:val="-9"/>
        </w:rPr>
        <w:t> </w:t>
      </w:r>
      <w:r>
        <w:rPr/>
        <w:t>Resident</w:t>
      </w:r>
      <w:r>
        <w:rPr>
          <w:spacing w:val="-6"/>
        </w:rPr>
        <w:t> </w:t>
      </w:r>
      <w:r>
        <w:rPr/>
        <w:t>Trustee filed</w:t>
      </w:r>
      <w:r>
        <w:rPr>
          <w:spacing w:val="-12"/>
        </w:rPr>
        <w:t> </w:t>
      </w:r>
      <w:r>
        <w:rPr/>
        <w:t>the</w:t>
      </w:r>
      <w:r>
        <w:rPr>
          <w:spacing w:val="-12"/>
        </w:rPr>
        <w:t> </w:t>
      </w:r>
      <w:r>
        <w:rPr/>
        <w:t>Certificate</w:t>
      </w:r>
      <w:r>
        <w:rPr>
          <w:spacing w:val="-12"/>
        </w:rPr>
        <w:t> </w:t>
      </w:r>
      <w:r>
        <w:rPr/>
        <w:t>of</w:t>
      </w:r>
      <w:r>
        <w:rPr>
          <w:spacing w:val="-12"/>
        </w:rPr>
        <w:t> </w:t>
      </w:r>
      <w:r>
        <w:rPr/>
        <w:t>Trust,</w:t>
      </w:r>
      <w:r>
        <w:rPr>
          <w:spacing w:val="-12"/>
        </w:rPr>
        <w:t> </w:t>
      </w:r>
      <w:r>
        <w:rPr/>
        <w:t>the</w:t>
      </w:r>
      <w:r>
        <w:rPr>
          <w:spacing w:val="-12"/>
        </w:rPr>
        <w:t> </w:t>
      </w:r>
      <w:r>
        <w:rPr/>
        <w:t>form</w:t>
      </w:r>
      <w:r>
        <w:rPr>
          <w:spacing w:val="-14"/>
        </w:rPr>
        <w:t> </w:t>
      </w:r>
      <w:r>
        <w:rPr/>
        <w:t>of</w:t>
      </w:r>
      <w:r>
        <w:rPr>
          <w:spacing w:val="-15"/>
        </w:rPr>
        <w:t> </w:t>
      </w:r>
      <w:r>
        <w:rPr/>
        <w:t>which</w:t>
      </w:r>
      <w:r>
        <w:rPr>
          <w:spacing w:val="-12"/>
        </w:rPr>
        <w:t> </w:t>
      </w:r>
      <w:r>
        <w:rPr/>
        <w:t>is</w:t>
      </w:r>
      <w:r>
        <w:rPr>
          <w:spacing w:val="-12"/>
        </w:rPr>
        <w:t> </w:t>
      </w:r>
      <w:r>
        <w:rPr/>
        <w:t>attached</w:t>
      </w:r>
      <w:r>
        <w:rPr>
          <w:spacing w:val="-12"/>
        </w:rPr>
        <w:t> </w:t>
      </w:r>
      <w:r>
        <w:rPr/>
        <w:t>as</w:t>
      </w:r>
      <w:r>
        <w:rPr>
          <w:spacing w:val="-12"/>
        </w:rPr>
        <w:t> </w:t>
      </w:r>
      <w:r>
        <w:rPr/>
        <w:t>Exhibit</w:t>
      </w:r>
      <w:r>
        <w:rPr>
          <w:spacing w:val="-12"/>
        </w:rPr>
        <w:t> </w:t>
      </w:r>
      <w:r>
        <w:rPr/>
        <w:t>B,</w:t>
      </w:r>
      <w:r>
        <w:rPr>
          <w:spacing w:val="-10"/>
        </w:rPr>
        <w:t> </w:t>
      </w:r>
      <w:r>
        <w:rPr/>
        <w:t>with</w:t>
      </w:r>
      <w:r>
        <w:rPr>
          <w:spacing w:val="-12"/>
        </w:rPr>
        <w:t> </w:t>
      </w:r>
      <w:r>
        <w:rPr/>
        <w:t>the</w:t>
      </w:r>
      <w:r>
        <w:rPr>
          <w:spacing w:val="-12"/>
        </w:rPr>
        <w:t> </w:t>
      </w:r>
      <w:r>
        <w:rPr/>
        <w:t>Secretary</w:t>
      </w:r>
      <w:r>
        <w:rPr>
          <w:spacing w:val="-12"/>
        </w:rPr>
        <w:t> </w:t>
      </w:r>
      <w:r>
        <w:rPr/>
        <w:t>of</w:t>
      </w:r>
      <w:r>
        <w:rPr>
          <w:spacing w:val="-15"/>
        </w:rPr>
        <w:t> </w:t>
      </w:r>
      <w:r>
        <w:rPr/>
        <w:t>State as</w:t>
      </w:r>
      <w:r>
        <w:rPr>
          <w:spacing w:val="-9"/>
        </w:rPr>
        <w:t> </w:t>
      </w:r>
      <w:r>
        <w:rPr/>
        <w:t>required</w:t>
      </w:r>
      <w:r>
        <w:rPr>
          <w:spacing w:val="-9"/>
        </w:rPr>
        <w:t> </w:t>
      </w:r>
      <w:r>
        <w:rPr/>
        <w:t>by</w:t>
      </w:r>
      <w:r>
        <w:rPr>
          <w:spacing w:val="-9"/>
        </w:rPr>
        <w:t> </w:t>
      </w:r>
      <w:r>
        <w:rPr/>
        <w:t>Section</w:t>
      </w:r>
      <w:r>
        <w:rPr>
          <w:spacing w:val="-9"/>
        </w:rPr>
        <w:t> </w:t>
      </w:r>
      <w:r>
        <w:rPr/>
        <w:t>3810(a)</w:t>
      </w:r>
      <w:r>
        <w:rPr>
          <w:spacing w:val="-12"/>
        </w:rPr>
        <w:t> </w:t>
      </w:r>
      <w:r>
        <w:rPr/>
        <w:t>of</w:t>
      </w:r>
      <w:r>
        <w:rPr>
          <w:spacing w:val="-9"/>
        </w:rPr>
        <w:t> </w:t>
      </w:r>
      <w:r>
        <w:rPr/>
        <w:t>the</w:t>
      </w:r>
      <w:r>
        <w:rPr>
          <w:spacing w:val="-9"/>
        </w:rPr>
        <w:t> </w:t>
      </w:r>
      <w:r>
        <w:rPr/>
        <w:t>Delaware</w:t>
      </w:r>
      <w:r>
        <w:rPr>
          <w:spacing w:val="-9"/>
        </w:rPr>
        <w:t> </w:t>
      </w:r>
      <w:r>
        <w:rPr/>
        <w:t>Trust</w:t>
      </w:r>
      <w:r>
        <w:rPr>
          <w:spacing w:val="-7"/>
        </w:rPr>
        <w:t> </w:t>
      </w:r>
      <w:r>
        <w:rPr/>
        <w:t>Statute.</w:t>
      </w:r>
      <w:r>
        <w:rPr>
          <w:spacing w:val="40"/>
        </w:rPr>
        <w:t> </w:t>
      </w:r>
      <w:r>
        <w:rPr/>
        <w:t>Notwithstanding</w:t>
      </w:r>
      <w:r>
        <w:rPr>
          <w:spacing w:val="-9"/>
        </w:rPr>
        <w:t> </w:t>
      </w:r>
      <w:r>
        <w:rPr/>
        <w:t>anything</w:t>
      </w:r>
      <w:r>
        <w:rPr>
          <w:spacing w:val="-9"/>
        </w:rPr>
        <w:t> </w:t>
      </w:r>
      <w:r>
        <w:rPr/>
        <w:t>herein</w:t>
      </w:r>
      <w:r>
        <w:rPr>
          <w:spacing w:val="-7"/>
        </w:rPr>
        <w:t> </w:t>
      </w:r>
      <w:r>
        <w:rPr/>
        <w:t>or in</w:t>
      </w:r>
      <w:r>
        <w:rPr>
          <w:spacing w:val="-11"/>
        </w:rPr>
        <w:t> </w:t>
      </w:r>
      <w:r>
        <w:rPr/>
        <w:t>the</w:t>
      </w:r>
      <w:r>
        <w:rPr>
          <w:spacing w:val="-13"/>
        </w:rPr>
        <w:t> </w:t>
      </w:r>
      <w:r>
        <w:rPr/>
        <w:t>Delaware</w:t>
      </w:r>
      <w:r>
        <w:rPr>
          <w:spacing w:val="-11"/>
        </w:rPr>
        <w:t> </w:t>
      </w:r>
      <w:r>
        <w:rPr/>
        <w:t>Trust</w:t>
      </w:r>
      <w:r>
        <w:rPr>
          <w:spacing w:val="-8"/>
        </w:rPr>
        <w:t> </w:t>
      </w:r>
      <w:r>
        <w:rPr/>
        <w:t>Statute</w:t>
      </w:r>
      <w:r>
        <w:rPr>
          <w:spacing w:val="-11"/>
        </w:rPr>
        <w:t> </w:t>
      </w:r>
      <w:r>
        <w:rPr/>
        <w:t>to</w:t>
      </w:r>
      <w:r>
        <w:rPr>
          <w:spacing w:val="-11"/>
        </w:rPr>
        <w:t> </w:t>
      </w:r>
      <w:r>
        <w:rPr/>
        <w:t>the</w:t>
      </w:r>
      <w:r>
        <w:rPr>
          <w:spacing w:val="-14"/>
        </w:rPr>
        <w:t> </w:t>
      </w:r>
      <w:r>
        <w:rPr/>
        <w:t>contrary,</w:t>
      </w:r>
      <w:r>
        <w:rPr>
          <w:spacing w:val="-11"/>
        </w:rPr>
        <w:t> </w:t>
      </w:r>
      <w:r>
        <w:rPr/>
        <w:t>it</w:t>
      </w:r>
      <w:r>
        <w:rPr>
          <w:spacing w:val="-8"/>
        </w:rPr>
        <w:t> </w:t>
      </w:r>
      <w:r>
        <w:rPr/>
        <w:t>is</w:t>
      </w:r>
      <w:r>
        <w:rPr>
          <w:spacing w:val="-13"/>
        </w:rPr>
        <w:t> </w:t>
      </w:r>
      <w:r>
        <w:rPr/>
        <w:t>the</w:t>
      </w:r>
      <w:r>
        <w:rPr>
          <w:spacing w:val="-11"/>
        </w:rPr>
        <w:t> </w:t>
      </w:r>
      <w:r>
        <w:rPr/>
        <w:t>intention</w:t>
      </w:r>
      <w:r>
        <w:rPr>
          <w:spacing w:val="-11"/>
        </w:rPr>
        <w:t> </w:t>
      </w:r>
      <w:r>
        <w:rPr/>
        <w:t>of</w:t>
      </w:r>
      <w:r>
        <w:rPr>
          <w:spacing w:val="-11"/>
        </w:rPr>
        <w:t> </w:t>
      </w:r>
      <w:r>
        <w:rPr/>
        <w:t>the</w:t>
      </w:r>
      <w:r>
        <w:rPr>
          <w:spacing w:val="-14"/>
        </w:rPr>
        <w:t> </w:t>
      </w:r>
      <w:r>
        <w:rPr/>
        <w:t>parties</w:t>
      </w:r>
      <w:r>
        <w:rPr>
          <w:spacing w:val="-11"/>
        </w:rPr>
        <w:t> </w:t>
      </w:r>
      <w:r>
        <w:rPr/>
        <w:t>hereto</w:t>
      </w:r>
      <w:r>
        <w:rPr>
          <w:spacing w:val="-11"/>
        </w:rPr>
        <w:t> </w:t>
      </w:r>
      <w:r>
        <w:rPr/>
        <w:t>that</w:t>
      </w:r>
      <w:r>
        <w:rPr>
          <w:spacing w:val="-11"/>
        </w:rPr>
        <w:t> </w:t>
      </w:r>
      <w:r>
        <w:rPr/>
        <w:t>the</w:t>
      </w:r>
      <w:r>
        <w:rPr>
          <w:spacing w:val="-11"/>
        </w:rPr>
        <w:t> </w:t>
      </w:r>
      <w:r>
        <w:rPr/>
        <w:t>Issuing Entity</w:t>
      </w:r>
      <w:r>
        <w:rPr>
          <w:spacing w:val="-4"/>
        </w:rPr>
        <w:t> </w:t>
      </w:r>
      <w:r>
        <w:rPr/>
        <w:t>constitute</w:t>
      </w:r>
      <w:r>
        <w:rPr>
          <w:spacing w:val="-5"/>
        </w:rPr>
        <w:t> </w:t>
      </w:r>
      <w:r>
        <w:rPr/>
        <w:t>a</w:t>
      </w:r>
      <w:r>
        <w:rPr>
          <w:spacing w:val="-8"/>
        </w:rPr>
        <w:t> </w:t>
      </w:r>
      <w:r>
        <w:rPr/>
        <w:t>“business</w:t>
      </w:r>
      <w:r>
        <w:rPr>
          <w:spacing w:val="-6"/>
        </w:rPr>
        <w:t> </w:t>
      </w:r>
      <w:r>
        <w:rPr/>
        <w:t>trust”</w:t>
      </w:r>
      <w:r>
        <w:rPr>
          <w:spacing w:val="-6"/>
        </w:rPr>
        <w:t> </w:t>
      </w:r>
      <w:r>
        <w:rPr/>
        <w:t>within</w:t>
      </w:r>
      <w:r>
        <w:rPr>
          <w:spacing w:val="-4"/>
        </w:rPr>
        <w:t> </w:t>
      </w:r>
      <w:r>
        <w:rPr/>
        <w:t>the</w:t>
      </w:r>
      <w:r>
        <w:rPr>
          <w:spacing w:val="-5"/>
        </w:rPr>
        <w:t> </w:t>
      </w:r>
      <w:r>
        <w:rPr/>
        <w:t>meaning</w:t>
      </w:r>
      <w:r>
        <w:rPr>
          <w:spacing w:val="-6"/>
        </w:rPr>
        <w:t> </w:t>
      </w:r>
      <w:r>
        <w:rPr/>
        <w:t>of</w:t>
      </w:r>
      <w:r>
        <w:rPr>
          <w:spacing w:val="-6"/>
        </w:rPr>
        <w:t> </w:t>
      </w:r>
      <w:r>
        <w:rPr/>
        <w:t>Section</w:t>
      </w:r>
      <w:r>
        <w:rPr>
          <w:spacing w:val="-6"/>
        </w:rPr>
        <w:t> </w:t>
      </w:r>
      <w:r>
        <w:rPr/>
        <w:t>101(9)(A)(v)</w:t>
      </w:r>
      <w:r>
        <w:rPr>
          <w:spacing w:val="-6"/>
        </w:rPr>
        <w:t> </w:t>
      </w:r>
      <w:r>
        <w:rPr/>
        <w:t>of</w:t>
      </w:r>
      <w:r>
        <w:rPr>
          <w:spacing w:val="-6"/>
        </w:rPr>
        <w:t> </w:t>
      </w:r>
      <w:r>
        <w:rPr/>
        <w:t>the</w:t>
      </w:r>
      <w:r>
        <w:rPr>
          <w:spacing w:val="-5"/>
        </w:rPr>
        <w:t> </w:t>
      </w:r>
      <w:r>
        <w:rPr/>
        <w:t>Bankruptcy Code.</w:t>
      </w:r>
      <w:r>
        <w:rPr>
          <w:spacing w:val="40"/>
        </w:rPr>
        <w:t> </w:t>
      </w:r>
      <w:r>
        <w:rPr/>
        <w:t>The fiscal year end of the Issuing Entity will be December 31 of each year.</w:t>
      </w:r>
    </w:p>
    <w:p>
      <w:pPr>
        <w:pStyle w:val="BodyText"/>
        <w:spacing w:before="10"/>
        <w:rPr>
          <w:sz w:val="20"/>
        </w:rPr>
      </w:pPr>
    </w:p>
    <w:p>
      <w:pPr>
        <w:pStyle w:val="BodyText"/>
        <w:ind w:left="720" w:right="686" w:firstLine="720"/>
        <w:jc w:val="both"/>
      </w:pPr>
      <w:r>
        <w:rPr/>
        <w:t>Section</w:t>
      </w:r>
      <w:r>
        <w:rPr>
          <w:spacing w:val="-15"/>
        </w:rPr>
        <w:t> </w:t>
      </w:r>
      <w:r>
        <w:rPr/>
        <w:t>2.07</w:t>
      </w:r>
      <w:r>
        <w:rPr>
          <w:spacing w:val="80"/>
        </w:rPr>
        <w:t>  </w:t>
      </w:r>
      <w:r>
        <w:rPr>
          <w:u w:val="single"/>
        </w:rPr>
        <w:t>Liability</w:t>
      </w:r>
      <w:r>
        <w:rPr>
          <w:spacing w:val="-15"/>
          <w:u w:val="single"/>
        </w:rPr>
        <w:t> </w:t>
      </w:r>
      <w:r>
        <w:rPr>
          <w:u w:val="single"/>
        </w:rPr>
        <w:t>of</w:t>
      </w:r>
      <w:r>
        <w:rPr>
          <w:spacing w:val="-15"/>
          <w:u w:val="single"/>
        </w:rPr>
        <w:t> </w:t>
      </w:r>
      <w:r>
        <w:rPr>
          <w:u w:val="single"/>
        </w:rPr>
        <w:t>the</w:t>
      </w:r>
      <w:r>
        <w:rPr>
          <w:spacing w:val="-15"/>
          <w:u w:val="single"/>
        </w:rPr>
        <w:t> </w:t>
      </w:r>
      <w:r>
        <w:rPr>
          <w:u w:val="single"/>
        </w:rPr>
        <w:t>Certificateholders</w:t>
      </w:r>
      <w:r>
        <w:rPr/>
        <w:t>.</w:t>
      </w:r>
      <w:r>
        <w:rPr>
          <w:spacing w:val="27"/>
        </w:rPr>
        <w:t> </w:t>
      </w:r>
      <w:r>
        <w:rPr/>
        <w:t>Each</w:t>
      </w:r>
      <w:r>
        <w:rPr>
          <w:spacing w:val="-15"/>
        </w:rPr>
        <w:t> </w:t>
      </w:r>
      <w:r>
        <w:rPr/>
        <w:t>Certificateholder</w:t>
      </w:r>
      <w:r>
        <w:rPr>
          <w:spacing w:val="-15"/>
        </w:rPr>
        <w:t> </w:t>
      </w:r>
      <w:r>
        <w:rPr/>
        <w:t>shall</w:t>
      </w:r>
      <w:r>
        <w:rPr>
          <w:spacing w:val="-15"/>
        </w:rPr>
        <w:t> </w:t>
      </w:r>
      <w:r>
        <w:rPr/>
        <w:t>be</w:t>
      </w:r>
      <w:r>
        <w:rPr>
          <w:spacing w:val="-15"/>
        </w:rPr>
        <w:t> </w:t>
      </w:r>
      <w:r>
        <w:rPr/>
        <w:t>entitled to the same limitation of personal liability extended to stockholders of private corporations for profit organized under the General Corporation Law of the State of Delaware.</w:t>
      </w:r>
    </w:p>
    <w:p>
      <w:pPr>
        <w:pStyle w:val="BodyText"/>
        <w:spacing w:before="10"/>
        <w:rPr>
          <w:sz w:val="20"/>
        </w:rPr>
      </w:pPr>
    </w:p>
    <w:p>
      <w:pPr>
        <w:pStyle w:val="BodyText"/>
        <w:tabs>
          <w:tab w:pos="3059" w:val="left" w:leader="none"/>
        </w:tabs>
        <w:ind w:left="1440"/>
      </w:pPr>
      <w:r>
        <w:rPr/>
        <w:t>Section</w:t>
      </w:r>
      <w:r>
        <w:rPr>
          <w:spacing w:val="-9"/>
        </w:rPr>
        <w:t> </w:t>
      </w:r>
      <w:r>
        <w:rPr>
          <w:spacing w:val="-4"/>
        </w:rPr>
        <w:t>2.08</w:t>
      </w:r>
      <w:r>
        <w:rPr/>
        <w:tab/>
      </w:r>
      <w:r>
        <w:rPr>
          <w:u w:val="single"/>
        </w:rPr>
        <w:t>Title</w:t>
      </w:r>
      <w:r>
        <w:rPr>
          <w:spacing w:val="-3"/>
          <w:u w:val="single"/>
        </w:rPr>
        <w:t> </w:t>
      </w:r>
      <w:r>
        <w:rPr>
          <w:u w:val="single"/>
        </w:rPr>
        <w:t>to</w:t>
      </w:r>
      <w:r>
        <w:rPr>
          <w:spacing w:val="-5"/>
          <w:u w:val="single"/>
        </w:rPr>
        <w:t> </w:t>
      </w:r>
      <w:r>
        <w:rPr>
          <w:u w:val="single"/>
        </w:rPr>
        <w:t>Trust</w:t>
      </w:r>
      <w:r>
        <w:rPr>
          <w:spacing w:val="-5"/>
          <w:u w:val="single"/>
        </w:rPr>
        <w:t> </w:t>
      </w:r>
      <w:r>
        <w:rPr>
          <w:spacing w:val="-2"/>
          <w:u w:val="single"/>
        </w:rPr>
        <w:t>Estate</w:t>
      </w:r>
      <w:r>
        <w:rPr>
          <w:spacing w:val="-2"/>
        </w:rPr>
        <w:t>.</w:t>
      </w:r>
    </w:p>
    <w:p>
      <w:pPr>
        <w:pStyle w:val="BodyText"/>
        <w:spacing w:before="10"/>
        <w:rPr>
          <w:sz w:val="20"/>
        </w:rPr>
      </w:pPr>
    </w:p>
    <w:p>
      <w:pPr>
        <w:pStyle w:val="ListParagraph"/>
        <w:numPr>
          <w:ilvl w:val="2"/>
          <w:numId w:val="2"/>
        </w:numPr>
        <w:tabs>
          <w:tab w:pos="3780" w:val="left" w:leader="none"/>
        </w:tabs>
        <w:spacing w:line="240" w:lineRule="auto" w:before="1" w:after="0"/>
        <w:ind w:left="1440" w:right="684" w:firstLine="1620"/>
        <w:jc w:val="both"/>
        <w:rPr>
          <w:sz w:val="24"/>
        </w:rPr>
      </w:pPr>
      <w:r>
        <w:rPr>
          <w:sz w:val="24"/>
        </w:rPr>
        <w:t>Legal title to the Trust Estate shall be vested at all times in the Issuing Entity as an unincorporated association except where applicable law in any jurisdiction</w:t>
      </w:r>
      <w:r>
        <w:rPr>
          <w:spacing w:val="-7"/>
          <w:sz w:val="24"/>
        </w:rPr>
        <w:t> </w:t>
      </w:r>
      <w:r>
        <w:rPr>
          <w:sz w:val="24"/>
        </w:rPr>
        <w:t>requires</w:t>
      </w:r>
      <w:r>
        <w:rPr>
          <w:spacing w:val="-7"/>
          <w:sz w:val="24"/>
        </w:rPr>
        <w:t> </w:t>
      </w:r>
      <w:r>
        <w:rPr>
          <w:sz w:val="24"/>
        </w:rPr>
        <w:t>title</w:t>
      </w:r>
      <w:r>
        <w:rPr>
          <w:spacing w:val="-7"/>
          <w:sz w:val="24"/>
        </w:rPr>
        <w:t> </w:t>
      </w:r>
      <w:r>
        <w:rPr>
          <w:sz w:val="24"/>
        </w:rPr>
        <w:t>to</w:t>
      </w:r>
      <w:r>
        <w:rPr>
          <w:spacing w:val="-7"/>
          <w:sz w:val="24"/>
        </w:rPr>
        <w:t> </w:t>
      </w:r>
      <w:r>
        <w:rPr>
          <w:sz w:val="24"/>
        </w:rPr>
        <w:t>any</w:t>
      </w:r>
      <w:r>
        <w:rPr>
          <w:spacing w:val="-7"/>
          <w:sz w:val="24"/>
        </w:rPr>
        <w:t> </w:t>
      </w:r>
      <w:r>
        <w:rPr>
          <w:sz w:val="24"/>
        </w:rPr>
        <w:t>part</w:t>
      </w:r>
      <w:r>
        <w:rPr>
          <w:spacing w:val="-7"/>
          <w:sz w:val="24"/>
        </w:rPr>
        <w:t> </w:t>
      </w:r>
      <w:r>
        <w:rPr>
          <w:sz w:val="24"/>
        </w:rPr>
        <w:t>of</w:t>
      </w:r>
      <w:r>
        <w:rPr>
          <w:spacing w:val="-6"/>
          <w:sz w:val="24"/>
        </w:rPr>
        <w:t> </w:t>
      </w:r>
      <w:r>
        <w:rPr>
          <w:sz w:val="24"/>
        </w:rPr>
        <w:t>the</w:t>
      </w:r>
      <w:r>
        <w:rPr>
          <w:spacing w:val="-7"/>
          <w:sz w:val="24"/>
        </w:rPr>
        <w:t> </w:t>
      </w:r>
      <w:r>
        <w:rPr>
          <w:sz w:val="24"/>
        </w:rPr>
        <w:t>Trust</w:t>
      </w:r>
      <w:r>
        <w:rPr>
          <w:spacing w:val="-7"/>
          <w:sz w:val="24"/>
        </w:rPr>
        <w:t> </w:t>
      </w:r>
      <w:r>
        <w:rPr>
          <w:sz w:val="24"/>
        </w:rPr>
        <w:t>Estate</w:t>
      </w:r>
      <w:r>
        <w:rPr>
          <w:spacing w:val="-7"/>
          <w:sz w:val="24"/>
        </w:rPr>
        <w:t> </w:t>
      </w:r>
      <w:r>
        <w:rPr>
          <w:sz w:val="24"/>
        </w:rPr>
        <w:t>to</w:t>
      </w:r>
      <w:r>
        <w:rPr>
          <w:spacing w:val="-7"/>
          <w:sz w:val="24"/>
        </w:rPr>
        <w:t> </w:t>
      </w:r>
      <w:r>
        <w:rPr>
          <w:sz w:val="24"/>
        </w:rPr>
        <w:t>be</w:t>
      </w:r>
      <w:r>
        <w:rPr>
          <w:spacing w:val="-6"/>
          <w:sz w:val="24"/>
        </w:rPr>
        <w:t> </w:t>
      </w:r>
      <w:r>
        <w:rPr>
          <w:sz w:val="24"/>
        </w:rPr>
        <w:t>vested</w:t>
      </w:r>
      <w:r>
        <w:rPr>
          <w:spacing w:val="-5"/>
          <w:sz w:val="24"/>
        </w:rPr>
        <w:t> </w:t>
      </w:r>
      <w:r>
        <w:rPr>
          <w:sz w:val="24"/>
        </w:rPr>
        <w:t>in</w:t>
      </w:r>
      <w:r>
        <w:rPr>
          <w:spacing w:val="-7"/>
          <w:sz w:val="24"/>
        </w:rPr>
        <w:t> </w:t>
      </w:r>
      <w:r>
        <w:rPr>
          <w:sz w:val="24"/>
        </w:rPr>
        <w:t>a</w:t>
      </w:r>
      <w:r>
        <w:rPr>
          <w:spacing w:val="-6"/>
          <w:sz w:val="24"/>
        </w:rPr>
        <w:t> </w:t>
      </w:r>
      <w:r>
        <w:rPr>
          <w:sz w:val="24"/>
        </w:rPr>
        <w:t>trustee</w:t>
      </w:r>
      <w:r>
        <w:rPr>
          <w:spacing w:val="-10"/>
          <w:sz w:val="24"/>
        </w:rPr>
        <w:t> </w:t>
      </w:r>
      <w:r>
        <w:rPr>
          <w:sz w:val="24"/>
        </w:rPr>
        <w:t>or</w:t>
      </w:r>
      <w:r>
        <w:rPr>
          <w:spacing w:val="-6"/>
          <w:sz w:val="24"/>
        </w:rPr>
        <w:t> </w:t>
      </w:r>
      <w:r>
        <w:rPr>
          <w:sz w:val="24"/>
        </w:rPr>
        <w:t>trustees, in which case title may be vested in the Delaware Trustee, a co-trustee and/or a separate trustee,</w:t>
      </w:r>
      <w:r>
        <w:rPr>
          <w:spacing w:val="-10"/>
          <w:sz w:val="24"/>
        </w:rPr>
        <w:t> </w:t>
      </w:r>
      <w:r>
        <w:rPr>
          <w:sz w:val="24"/>
        </w:rPr>
        <w:t>as</w:t>
      </w:r>
      <w:r>
        <w:rPr>
          <w:spacing w:val="-10"/>
          <w:sz w:val="24"/>
        </w:rPr>
        <w:t> </w:t>
      </w:r>
      <w:r>
        <w:rPr>
          <w:sz w:val="24"/>
        </w:rPr>
        <w:t>the</w:t>
      </w:r>
      <w:r>
        <w:rPr>
          <w:spacing w:val="-10"/>
          <w:sz w:val="24"/>
        </w:rPr>
        <w:t> </w:t>
      </w:r>
      <w:r>
        <w:rPr>
          <w:sz w:val="24"/>
        </w:rPr>
        <w:t>case</w:t>
      </w:r>
      <w:r>
        <w:rPr>
          <w:spacing w:val="-12"/>
          <w:sz w:val="24"/>
        </w:rPr>
        <w:t> </w:t>
      </w:r>
      <w:r>
        <w:rPr>
          <w:sz w:val="24"/>
        </w:rPr>
        <w:t>may</w:t>
      </w:r>
      <w:r>
        <w:rPr>
          <w:spacing w:val="-7"/>
          <w:sz w:val="24"/>
        </w:rPr>
        <w:t> </w:t>
      </w:r>
      <w:r>
        <w:rPr>
          <w:sz w:val="24"/>
        </w:rPr>
        <w:t>be,</w:t>
      </w:r>
      <w:r>
        <w:rPr>
          <w:spacing w:val="-12"/>
          <w:sz w:val="24"/>
        </w:rPr>
        <w:t> </w:t>
      </w:r>
      <w:r>
        <w:rPr>
          <w:sz w:val="24"/>
        </w:rPr>
        <w:t>at</w:t>
      </w:r>
      <w:r>
        <w:rPr>
          <w:spacing w:val="-7"/>
          <w:sz w:val="24"/>
        </w:rPr>
        <w:t> </w:t>
      </w:r>
      <w:r>
        <w:rPr>
          <w:sz w:val="24"/>
        </w:rPr>
        <w:t>the</w:t>
      </w:r>
      <w:r>
        <w:rPr>
          <w:spacing w:val="-10"/>
          <w:sz w:val="24"/>
        </w:rPr>
        <w:t> </w:t>
      </w:r>
      <w:r>
        <w:rPr>
          <w:sz w:val="24"/>
        </w:rPr>
        <w:t>request</w:t>
      </w:r>
      <w:r>
        <w:rPr>
          <w:spacing w:val="-10"/>
          <w:sz w:val="24"/>
        </w:rPr>
        <w:t> </w:t>
      </w:r>
      <w:r>
        <w:rPr>
          <w:sz w:val="24"/>
        </w:rPr>
        <w:t>of</w:t>
      </w:r>
      <w:r>
        <w:rPr>
          <w:spacing w:val="-10"/>
          <w:sz w:val="24"/>
        </w:rPr>
        <w:t> </w:t>
      </w:r>
      <w:r>
        <w:rPr>
          <w:sz w:val="24"/>
        </w:rPr>
        <w:t>the</w:t>
      </w:r>
      <w:r>
        <w:rPr>
          <w:spacing w:val="-8"/>
          <w:sz w:val="24"/>
        </w:rPr>
        <w:t> </w:t>
      </w:r>
      <w:r>
        <w:rPr>
          <w:sz w:val="24"/>
        </w:rPr>
        <w:t>Depositor;</w:t>
      </w:r>
      <w:r>
        <w:rPr>
          <w:spacing w:val="-10"/>
          <w:sz w:val="24"/>
        </w:rPr>
        <w:t> </w:t>
      </w:r>
      <w:r>
        <w:rPr>
          <w:sz w:val="24"/>
        </w:rPr>
        <w:t>provided</w:t>
      </w:r>
      <w:r>
        <w:rPr>
          <w:spacing w:val="-10"/>
          <w:sz w:val="24"/>
        </w:rPr>
        <w:t> </w:t>
      </w:r>
      <w:r>
        <w:rPr>
          <w:sz w:val="24"/>
        </w:rPr>
        <w:t>that</w:t>
      </w:r>
      <w:r>
        <w:rPr>
          <w:spacing w:val="-10"/>
          <w:sz w:val="24"/>
        </w:rPr>
        <w:t> </w:t>
      </w:r>
      <w:r>
        <w:rPr>
          <w:sz w:val="24"/>
        </w:rPr>
        <w:t>the</w:t>
      </w:r>
      <w:r>
        <w:rPr>
          <w:spacing w:val="-7"/>
          <w:sz w:val="24"/>
        </w:rPr>
        <w:t> </w:t>
      </w:r>
      <w:r>
        <w:rPr>
          <w:sz w:val="24"/>
        </w:rPr>
        <w:t>Depositor,</w:t>
      </w:r>
      <w:r>
        <w:rPr>
          <w:spacing w:val="-12"/>
          <w:sz w:val="24"/>
        </w:rPr>
        <w:t> </w:t>
      </w:r>
      <w:r>
        <w:rPr>
          <w:sz w:val="24"/>
        </w:rPr>
        <w:t>the Master Servicer and the Servicers will take all commercially reasonable steps to ensure that legal title to the Trust Estate shall not be vested in the name of the Delaware Trustee unless</w:t>
      </w:r>
      <w:r>
        <w:rPr>
          <w:spacing w:val="-2"/>
          <w:sz w:val="24"/>
        </w:rPr>
        <w:t> </w:t>
      </w:r>
      <w:r>
        <w:rPr>
          <w:sz w:val="24"/>
        </w:rPr>
        <w:t>such</w:t>
      </w:r>
      <w:r>
        <w:rPr>
          <w:spacing w:val="-2"/>
          <w:sz w:val="24"/>
        </w:rPr>
        <w:t> </w:t>
      </w:r>
      <w:r>
        <w:rPr>
          <w:sz w:val="24"/>
        </w:rPr>
        <w:t>recordation</w:t>
      </w:r>
      <w:r>
        <w:rPr>
          <w:spacing w:val="-2"/>
          <w:sz w:val="24"/>
        </w:rPr>
        <w:t> </w:t>
      </w:r>
      <w:r>
        <w:rPr>
          <w:sz w:val="24"/>
        </w:rPr>
        <w:t>is</w:t>
      </w:r>
      <w:r>
        <w:rPr>
          <w:spacing w:val="-2"/>
          <w:sz w:val="24"/>
        </w:rPr>
        <w:t> </w:t>
      </w:r>
      <w:r>
        <w:rPr>
          <w:sz w:val="24"/>
        </w:rPr>
        <w:t>required</w:t>
      </w:r>
      <w:r>
        <w:rPr>
          <w:spacing w:val="-2"/>
          <w:sz w:val="24"/>
        </w:rPr>
        <w:t> </w:t>
      </w:r>
      <w:r>
        <w:rPr>
          <w:sz w:val="24"/>
        </w:rPr>
        <w:t>by</w:t>
      </w:r>
      <w:r>
        <w:rPr>
          <w:spacing w:val="-2"/>
          <w:sz w:val="24"/>
        </w:rPr>
        <w:t> </w:t>
      </w:r>
      <w:r>
        <w:rPr>
          <w:sz w:val="24"/>
        </w:rPr>
        <w:t>applicable</w:t>
      </w:r>
      <w:r>
        <w:rPr>
          <w:spacing w:val="-1"/>
          <w:sz w:val="24"/>
        </w:rPr>
        <w:t> </w:t>
      </w:r>
      <w:r>
        <w:rPr>
          <w:sz w:val="24"/>
        </w:rPr>
        <w:t>law</w:t>
      </w:r>
      <w:r>
        <w:rPr>
          <w:spacing w:val="-5"/>
          <w:sz w:val="24"/>
        </w:rPr>
        <w:t> </w:t>
      </w:r>
      <w:r>
        <w:rPr>
          <w:sz w:val="24"/>
        </w:rPr>
        <w:t>(and/or</w:t>
      </w:r>
      <w:r>
        <w:rPr>
          <w:spacing w:val="-2"/>
          <w:sz w:val="24"/>
        </w:rPr>
        <w:t> </w:t>
      </w:r>
      <w:r>
        <w:rPr>
          <w:sz w:val="24"/>
        </w:rPr>
        <w:t>the</w:t>
      </w:r>
      <w:r>
        <w:rPr>
          <w:spacing w:val="-2"/>
          <w:sz w:val="24"/>
        </w:rPr>
        <w:t> </w:t>
      </w:r>
      <w:r>
        <w:rPr>
          <w:sz w:val="24"/>
        </w:rPr>
        <w:t>related</w:t>
      </w:r>
      <w:r>
        <w:rPr>
          <w:spacing w:val="-2"/>
          <w:sz w:val="24"/>
        </w:rPr>
        <w:t> </w:t>
      </w:r>
      <w:r>
        <w:rPr>
          <w:sz w:val="24"/>
        </w:rPr>
        <w:t>county</w:t>
      </w:r>
      <w:r>
        <w:rPr>
          <w:spacing w:val="-2"/>
          <w:sz w:val="24"/>
        </w:rPr>
        <w:t> </w:t>
      </w:r>
      <w:r>
        <w:rPr>
          <w:sz w:val="24"/>
        </w:rPr>
        <w:t>recorder), and prior written notice is given to the Delaware Trustee that such registration will be </w:t>
      </w:r>
      <w:r>
        <w:rPr>
          <w:spacing w:val="-2"/>
          <w:sz w:val="24"/>
        </w:rPr>
        <w:t>obtained.</w:t>
      </w:r>
    </w:p>
    <w:p>
      <w:pPr>
        <w:pStyle w:val="BodyText"/>
        <w:spacing w:before="1"/>
        <w:rPr>
          <w:sz w:val="13"/>
        </w:rPr>
      </w:pPr>
    </w:p>
    <w:p>
      <w:pPr>
        <w:pStyle w:val="ListParagraph"/>
        <w:numPr>
          <w:ilvl w:val="2"/>
          <w:numId w:val="2"/>
        </w:numPr>
        <w:tabs>
          <w:tab w:pos="3780" w:val="left" w:leader="none"/>
        </w:tabs>
        <w:spacing w:line="240" w:lineRule="auto" w:before="89" w:after="0"/>
        <w:ind w:left="1440" w:right="684" w:firstLine="1620"/>
        <w:jc w:val="both"/>
        <w:rPr>
          <w:sz w:val="24"/>
        </w:rPr>
      </w:pPr>
      <w:r>
        <w:rPr>
          <w:sz w:val="24"/>
        </w:rPr>
        <w:t>The Certificateholders shall not have legal title to any part of the Trust Estate.</w:t>
      </w:r>
      <w:r>
        <w:rPr>
          <w:spacing w:val="40"/>
          <w:sz w:val="24"/>
        </w:rPr>
        <w:t> </w:t>
      </w:r>
      <w:r>
        <w:rPr>
          <w:sz w:val="24"/>
        </w:rPr>
        <w:t>No transfer by operation of law or otherwise of any interest of the Certificateholders shall operate to terminate this Agreement or the trusts hereunder or entitle</w:t>
      </w:r>
      <w:r>
        <w:rPr>
          <w:spacing w:val="-7"/>
          <w:sz w:val="24"/>
        </w:rPr>
        <w:t> </w:t>
      </w:r>
      <w:r>
        <w:rPr>
          <w:sz w:val="24"/>
        </w:rPr>
        <w:t>any</w:t>
      </w:r>
      <w:r>
        <w:rPr>
          <w:spacing w:val="-8"/>
          <w:sz w:val="24"/>
        </w:rPr>
        <w:t> </w:t>
      </w:r>
      <w:r>
        <w:rPr>
          <w:sz w:val="24"/>
        </w:rPr>
        <w:t>transferee</w:t>
      </w:r>
      <w:r>
        <w:rPr>
          <w:spacing w:val="-11"/>
          <w:sz w:val="24"/>
        </w:rPr>
        <w:t> </w:t>
      </w:r>
      <w:r>
        <w:rPr>
          <w:sz w:val="24"/>
        </w:rPr>
        <w:t>to</w:t>
      </w:r>
      <w:r>
        <w:rPr>
          <w:spacing w:val="-8"/>
          <w:sz w:val="24"/>
        </w:rPr>
        <w:t> </w:t>
      </w:r>
      <w:r>
        <w:rPr>
          <w:sz w:val="24"/>
        </w:rPr>
        <w:t>an</w:t>
      </w:r>
      <w:r>
        <w:rPr>
          <w:spacing w:val="-6"/>
          <w:sz w:val="24"/>
        </w:rPr>
        <w:t> </w:t>
      </w:r>
      <w:r>
        <w:rPr>
          <w:sz w:val="24"/>
        </w:rPr>
        <w:t>accounting</w:t>
      </w:r>
      <w:r>
        <w:rPr>
          <w:spacing w:val="-8"/>
          <w:sz w:val="24"/>
        </w:rPr>
        <w:t> </w:t>
      </w:r>
      <w:r>
        <w:rPr>
          <w:sz w:val="24"/>
        </w:rPr>
        <w:t>or</w:t>
      </w:r>
      <w:r>
        <w:rPr>
          <w:spacing w:val="-8"/>
          <w:sz w:val="24"/>
        </w:rPr>
        <w:t> </w:t>
      </w:r>
      <w:r>
        <w:rPr>
          <w:sz w:val="24"/>
        </w:rPr>
        <w:t>to</w:t>
      </w:r>
      <w:r>
        <w:rPr>
          <w:spacing w:val="-8"/>
          <w:sz w:val="24"/>
        </w:rPr>
        <w:t> </w:t>
      </w:r>
      <w:r>
        <w:rPr>
          <w:sz w:val="24"/>
        </w:rPr>
        <w:t>the</w:t>
      </w:r>
      <w:r>
        <w:rPr>
          <w:spacing w:val="-11"/>
          <w:sz w:val="24"/>
        </w:rPr>
        <w:t> </w:t>
      </w:r>
      <w:r>
        <w:rPr>
          <w:sz w:val="24"/>
        </w:rPr>
        <w:t>transfer</w:t>
      </w:r>
      <w:r>
        <w:rPr>
          <w:spacing w:val="-11"/>
          <w:sz w:val="24"/>
        </w:rPr>
        <w:t> </w:t>
      </w:r>
      <w:r>
        <w:rPr>
          <w:sz w:val="24"/>
        </w:rPr>
        <w:t>to</w:t>
      </w:r>
      <w:r>
        <w:rPr>
          <w:spacing w:val="-8"/>
          <w:sz w:val="24"/>
        </w:rPr>
        <w:t> </w:t>
      </w:r>
      <w:r>
        <w:rPr>
          <w:sz w:val="24"/>
        </w:rPr>
        <w:t>it</w:t>
      </w:r>
      <w:r>
        <w:rPr>
          <w:spacing w:val="-8"/>
          <w:sz w:val="24"/>
        </w:rPr>
        <w:t> </w:t>
      </w:r>
      <w:r>
        <w:rPr>
          <w:sz w:val="24"/>
        </w:rPr>
        <w:t>of</w:t>
      </w:r>
      <w:r>
        <w:rPr>
          <w:spacing w:val="-8"/>
          <w:sz w:val="24"/>
        </w:rPr>
        <w:t> </w:t>
      </w:r>
      <w:r>
        <w:rPr>
          <w:sz w:val="24"/>
        </w:rPr>
        <w:t>any</w:t>
      </w:r>
      <w:r>
        <w:rPr>
          <w:spacing w:val="-6"/>
          <w:sz w:val="24"/>
        </w:rPr>
        <w:t> </w:t>
      </w:r>
      <w:r>
        <w:rPr>
          <w:sz w:val="24"/>
        </w:rPr>
        <w:t>part</w:t>
      </w:r>
      <w:r>
        <w:rPr>
          <w:spacing w:val="-6"/>
          <w:sz w:val="24"/>
        </w:rPr>
        <w:t> </w:t>
      </w:r>
      <w:r>
        <w:rPr>
          <w:sz w:val="24"/>
        </w:rPr>
        <w:t>of</w:t>
      </w:r>
      <w:r>
        <w:rPr>
          <w:spacing w:val="-11"/>
          <w:sz w:val="24"/>
        </w:rPr>
        <w:t> </w:t>
      </w:r>
      <w:r>
        <w:rPr>
          <w:sz w:val="24"/>
        </w:rPr>
        <w:t>the</w:t>
      </w:r>
      <w:r>
        <w:rPr>
          <w:spacing w:val="-11"/>
          <w:sz w:val="24"/>
        </w:rPr>
        <w:t> </w:t>
      </w:r>
      <w:r>
        <w:rPr>
          <w:sz w:val="24"/>
        </w:rPr>
        <w:t>Trust</w:t>
      </w:r>
      <w:r>
        <w:rPr>
          <w:spacing w:val="-8"/>
          <w:sz w:val="24"/>
        </w:rPr>
        <w:t> </w:t>
      </w:r>
      <w:r>
        <w:rPr>
          <w:sz w:val="24"/>
        </w:rPr>
        <w:t>Estate.</w:t>
      </w:r>
    </w:p>
    <w:p>
      <w:pPr>
        <w:pStyle w:val="BodyText"/>
        <w:spacing w:before="10"/>
        <w:rPr>
          <w:sz w:val="20"/>
        </w:rPr>
      </w:pPr>
    </w:p>
    <w:p>
      <w:pPr>
        <w:pStyle w:val="BodyText"/>
        <w:tabs>
          <w:tab w:pos="3059" w:val="left" w:leader="none"/>
        </w:tabs>
        <w:ind w:left="720" w:right="687" w:firstLine="720"/>
      </w:pPr>
      <w:r>
        <w:rPr/>
        <w:t>Section 2.09</w:t>
        <w:tab/>
      </w:r>
      <w:r>
        <w:rPr>
          <w:u w:val="single"/>
        </w:rPr>
        <w:t>Situs</w:t>
      </w:r>
      <w:r>
        <w:rPr>
          <w:spacing w:val="-15"/>
          <w:u w:val="single"/>
        </w:rPr>
        <w:t> </w:t>
      </w:r>
      <w:r>
        <w:rPr>
          <w:u w:val="single"/>
        </w:rPr>
        <w:t>of</w:t>
      </w:r>
      <w:r>
        <w:rPr>
          <w:spacing w:val="-15"/>
          <w:u w:val="single"/>
        </w:rPr>
        <w:t> </w:t>
      </w:r>
      <w:r>
        <w:rPr>
          <w:u w:val="single"/>
        </w:rPr>
        <w:t>Trust</w:t>
      </w:r>
      <w:r>
        <w:rPr/>
        <w:t>.</w:t>
      </w:r>
      <w:r>
        <w:rPr>
          <w:spacing w:val="18"/>
        </w:rPr>
        <w:t> </w:t>
      </w:r>
      <w:r>
        <w:rPr/>
        <w:t>The</w:t>
      </w:r>
      <w:r>
        <w:rPr>
          <w:spacing w:val="-15"/>
        </w:rPr>
        <w:t> </w:t>
      </w:r>
      <w:r>
        <w:rPr/>
        <w:t>Issuing</w:t>
      </w:r>
      <w:r>
        <w:rPr>
          <w:spacing w:val="-15"/>
        </w:rPr>
        <w:t> </w:t>
      </w:r>
      <w:r>
        <w:rPr/>
        <w:t>Entity</w:t>
      </w:r>
      <w:r>
        <w:rPr>
          <w:spacing w:val="-13"/>
        </w:rPr>
        <w:t> </w:t>
      </w:r>
      <w:r>
        <w:rPr/>
        <w:t>shall</w:t>
      </w:r>
      <w:r>
        <w:rPr>
          <w:spacing w:val="-14"/>
        </w:rPr>
        <w:t> </w:t>
      </w:r>
      <w:r>
        <w:rPr/>
        <w:t>be</w:t>
      </w:r>
      <w:r>
        <w:rPr>
          <w:spacing w:val="-15"/>
        </w:rPr>
        <w:t> </w:t>
      </w:r>
      <w:r>
        <w:rPr/>
        <w:t>located</w:t>
      </w:r>
      <w:r>
        <w:rPr>
          <w:spacing w:val="-15"/>
        </w:rPr>
        <w:t> </w:t>
      </w:r>
      <w:r>
        <w:rPr/>
        <w:t>in</w:t>
      </w:r>
      <w:r>
        <w:rPr>
          <w:spacing w:val="-15"/>
        </w:rPr>
        <w:t> </w:t>
      </w:r>
      <w:r>
        <w:rPr/>
        <w:t>the</w:t>
      </w:r>
      <w:r>
        <w:rPr>
          <w:spacing w:val="-15"/>
        </w:rPr>
        <w:t> </w:t>
      </w:r>
      <w:r>
        <w:rPr/>
        <w:t>State</w:t>
      </w:r>
      <w:r>
        <w:rPr>
          <w:spacing w:val="-15"/>
        </w:rPr>
        <w:t> </w:t>
      </w:r>
      <w:r>
        <w:rPr/>
        <w:t>of</w:t>
      </w:r>
      <w:r>
        <w:rPr>
          <w:spacing w:val="-15"/>
        </w:rPr>
        <w:t> </w:t>
      </w:r>
      <w:r>
        <w:rPr/>
        <w:t>Delaware and</w:t>
      </w:r>
      <w:r>
        <w:rPr>
          <w:spacing w:val="-11"/>
        </w:rPr>
        <w:t> </w:t>
      </w:r>
      <w:r>
        <w:rPr/>
        <w:t>administered</w:t>
      </w:r>
      <w:r>
        <w:rPr>
          <w:spacing w:val="-12"/>
        </w:rPr>
        <w:t> </w:t>
      </w:r>
      <w:r>
        <w:rPr/>
        <w:t>in</w:t>
      </w:r>
      <w:r>
        <w:rPr>
          <w:spacing w:val="-9"/>
        </w:rPr>
        <w:t> </w:t>
      </w:r>
      <w:r>
        <w:rPr/>
        <w:t>the</w:t>
      </w:r>
      <w:r>
        <w:rPr>
          <w:spacing w:val="-10"/>
        </w:rPr>
        <w:t> </w:t>
      </w:r>
      <w:r>
        <w:rPr/>
        <w:t>States</w:t>
      </w:r>
      <w:r>
        <w:rPr>
          <w:spacing w:val="-10"/>
        </w:rPr>
        <w:t> </w:t>
      </w:r>
      <w:r>
        <w:rPr/>
        <w:t>of</w:t>
      </w:r>
      <w:r>
        <w:rPr>
          <w:spacing w:val="-13"/>
        </w:rPr>
        <w:t> </w:t>
      </w:r>
      <w:r>
        <w:rPr/>
        <w:t>Delaware</w:t>
      </w:r>
      <w:r>
        <w:rPr>
          <w:spacing w:val="-13"/>
        </w:rPr>
        <w:t> </w:t>
      </w:r>
      <w:r>
        <w:rPr/>
        <w:t>or</w:t>
      </w:r>
      <w:r>
        <w:rPr>
          <w:spacing w:val="-13"/>
        </w:rPr>
        <w:t> </w:t>
      </w:r>
      <w:r>
        <w:rPr/>
        <w:t>New</w:t>
      </w:r>
      <w:r>
        <w:rPr>
          <w:spacing w:val="-9"/>
        </w:rPr>
        <w:t> </w:t>
      </w:r>
      <w:r>
        <w:rPr/>
        <w:t>York.</w:t>
      </w:r>
      <w:r>
        <w:rPr>
          <w:spacing w:val="39"/>
        </w:rPr>
        <w:t> </w:t>
      </w:r>
      <w:r>
        <w:rPr/>
        <w:t>All</w:t>
      </w:r>
      <w:r>
        <w:rPr>
          <w:spacing w:val="-10"/>
        </w:rPr>
        <w:t> </w:t>
      </w:r>
      <w:r>
        <w:rPr/>
        <w:t>bank</w:t>
      </w:r>
      <w:r>
        <w:rPr>
          <w:spacing w:val="-10"/>
        </w:rPr>
        <w:t> </w:t>
      </w:r>
      <w:r>
        <w:rPr/>
        <w:t>accounts</w:t>
      </w:r>
      <w:r>
        <w:rPr>
          <w:spacing w:val="-8"/>
        </w:rPr>
        <w:t> </w:t>
      </w:r>
      <w:r>
        <w:rPr/>
        <w:t>maintained</w:t>
      </w:r>
      <w:r>
        <w:rPr>
          <w:spacing w:val="-10"/>
        </w:rPr>
        <w:t> </w:t>
      </w:r>
      <w:r>
        <w:rPr/>
        <w:t>on</w:t>
      </w:r>
      <w:r>
        <w:rPr>
          <w:spacing w:val="-10"/>
        </w:rPr>
        <w:t> </w:t>
      </w:r>
      <w:r>
        <w:rPr>
          <w:spacing w:val="-2"/>
        </w:rPr>
        <w:t>behalf</w:t>
      </w:r>
    </w:p>
    <w:p>
      <w:pPr>
        <w:spacing w:after="0"/>
        <w:sectPr>
          <w:pgSz w:w="12240" w:h="15840"/>
          <w:pgMar w:header="0" w:footer="786" w:top="1360" w:bottom="980" w:left="720" w:right="760"/>
        </w:sectPr>
      </w:pPr>
    </w:p>
    <w:p>
      <w:pPr>
        <w:pStyle w:val="BodyText"/>
        <w:spacing w:before="79"/>
        <w:ind w:left="720" w:right="688"/>
        <w:jc w:val="both"/>
      </w:pPr>
      <w:r>
        <w:rPr/>
        <w:t>of the Issuing Entity shall be located in the State of Delaware, the State of Colorado, the State of Texas or the State of New York.</w:t>
      </w:r>
      <w:r>
        <w:rPr>
          <w:spacing w:val="40"/>
        </w:rPr>
        <w:t> </w:t>
      </w:r>
      <w:r>
        <w:rPr/>
        <w:t>The Issuing Entity shall not have any employees in any state other</w:t>
      </w:r>
      <w:r>
        <w:rPr>
          <w:spacing w:val="-11"/>
        </w:rPr>
        <w:t> </w:t>
      </w:r>
      <w:r>
        <w:rPr/>
        <w:t>than</w:t>
      </w:r>
      <w:r>
        <w:rPr>
          <w:spacing w:val="-11"/>
        </w:rPr>
        <w:t> </w:t>
      </w:r>
      <w:r>
        <w:rPr/>
        <w:t>Delaware;</w:t>
      </w:r>
      <w:r>
        <w:rPr>
          <w:spacing w:val="-13"/>
        </w:rPr>
        <w:t> </w:t>
      </w:r>
      <w:r>
        <w:rPr/>
        <w:t>provided,</w:t>
      </w:r>
      <w:r>
        <w:rPr>
          <w:spacing w:val="-11"/>
        </w:rPr>
        <w:t> </w:t>
      </w:r>
      <w:r>
        <w:rPr/>
        <w:t>however,</w:t>
      </w:r>
      <w:r>
        <w:rPr>
          <w:spacing w:val="-11"/>
        </w:rPr>
        <w:t> </w:t>
      </w:r>
      <w:r>
        <w:rPr/>
        <w:t>that</w:t>
      </w:r>
      <w:r>
        <w:rPr>
          <w:spacing w:val="-11"/>
        </w:rPr>
        <w:t> </w:t>
      </w:r>
      <w:r>
        <w:rPr/>
        <w:t>nothing</w:t>
      </w:r>
      <w:r>
        <w:rPr>
          <w:spacing w:val="-11"/>
        </w:rPr>
        <w:t> </w:t>
      </w:r>
      <w:r>
        <w:rPr/>
        <w:t>herein</w:t>
      </w:r>
      <w:r>
        <w:rPr>
          <w:spacing w:val="-11"/>
        </w:rPr>
        <w:t> </w:t>
      </w:r>
      <w:r>
        <w:rPr/>
        <w:t>shall</w:t>
      </w:r>
      <w:r>
        <w:rPr>
          <w:spacing w:val="-11"/>
        </w:rPr>
        <w:t> </w:t>
      </w:r>
      <w:r>
        <w:rPr/>
        <w:t>restrict</w:t>
      </w:r>
      <w:r>
        <w:rPr>
          <w:spacing w:val="-13"/>
        </w:rPr>
        <w:t> </w:t>
      </w:r>
      <w:r>
        <w:rPr/>
        <w:t>or</w:t>
      </w:r>
      <w:r>
        <w:rPr>
          <w:spacing w:val="-9"/>
        </w:rPr>
        <w:t> </w:t>
      </w:r>
      <w:r>
        <w:rPr/>
        <w:t>prohibit</w:t>
      </w:r>
      <w:r>
        <w:rPr>
          <w:spacing w:val="-11"/>
        </w:rPr>
        <w:t> </w:t>
      </w:r>
      <w:r>
        <w:rPr/>
        <w:t>the</w:t>
      </w:r>
      <w:r>
        <w:rPr>
          <w:spacing w:val="-13"/>
        </w:rPr>
        <w:t> </w:t>
      </w:r>
      <w:r>
        <w:rPr/>
        <w:t>Delaware Trustee</w:t>
      </w:r>
      <w:r>
        <w:rPr>
          <w:spacing w:val="-13"/>
        </w:rPr>
        <w:t> </w:t>
      </w:r>
      <w:r>
        <w:rPr/>
        <w:t>or</w:t>
      </w:r>
      <w:r>
        <w:rPr>
          <w:spacing w:val="-11"/>
        </w:rPr>
        <w:t> </w:t>
      </w:r>
      <w:r>
        <w:rPr/>
        <w:t>the</w:t>
      </w:r>
      <w:r>
        <w:rPr>
          <w:spacing w:val="-11"/>
        </w:rPr>
        <w:t> </w:t>
      </w:r>
      <w:r>
        <w:rPr/>
        <w:t>Resident</w:t>
      </w:r>
      <w:r>
        <w:rPr>
          <w:spacing w:val="-11"/>
        </w:rPr>
        <w:t> </w:t>
      </w:r>
      <w:r>
        <w:rPr/>
        <w:t>Trustee</w:t>
      </w:r>
      <w:r>
        <w:rPr>
          <w:spacing w:val="-13"/>
        </w:rPr>
        <w:t> </w:t>
      </w:r>
      <w:r>
        <w:rPr/>
        <w:t>from</w:t>
      </w:r>
      <w:r>
        <w:rPr>
          <w:spacing w:val="-11"/>
        </w:rPr>
        <w:t> </w:t>
      </w:r>
      <w:r>
        <w:rPr/>
        <w:t>having</w:t>
      </w:r>
      <w:r>
        <w:rPr>
          <w:spacing w:val="-11"/>
        </w:rPr>
        <w:t> </w:t>
      </w:r>
      <w:r>
        <w:rPr/>
        <w:t>employees</w:t>
      </w:r>
      <w:r>
        <w:rPr>
          <w:spacing w:val="-13"/>
        </w:rPr>
        <w:t> </w:t>
      </w:r>
      <w:r>
        <w:rPr/>
        <w:t>within</w:t>
      </w:r>
      <w:r>
        <w:rPr>
          <w:spacing w:val="-11"/>
        </w:rPr>
        <w:t> </w:t>
      </w:r>
      <w:r>
        <w:rPr/>
        <w:t>or</w:t>
      </w:r>
      <w:r>
        <w:rPr>
          <w:spacing w:val="-11"/>
        </w:rPr>
        <w:t> </w:t>
      </w:r>
      <w:r>
        <w:rPr/>
        <w:t>outside</w:t>
      </w:r>
      <w:r>
        <w:rPr>
          <w:spacing w:val="-11"/>
        </w:rPr>
        <w:t> </w:t>
      </w:r>
      <w:r>
        <w:rPr/>
        <w:t>of</w:t>
      </w:r>
      <w:r>
        <w:rPr>
          <w:spacing w:val="-11"/>
        </w:rPr>
        <w:t> </w:t>
      </w:r>
      <w:r>
        <w:rPr/>
        <w:t>the</w:t>
      </w:r>
      <w:r>
        <w:rPr>
          <w:spacing w:val="-13"/>
        </w:rPr>
        <w:t> </w:t>
      </w:r>
      <w:r>
        <w:rPr/>
        <w:t>State</w:t>
      </w:r>
      <w:r>
        <w:rPr>
          <w:spacing w:val="-9"/>
        </w:rPr>
        <w:t> </w:t>
      </w:r>
      <w:r>
        <w:rPr/>
        <w:t>of</w:t>
      </w:r>
      <w:r>
        <w:rPr>
          <w:spacing w:val="-13"/>
        </w:rPr>
        <w:t> </w:t>
      </w:r>
      <w:r>
        <w:rPr/>
        <w:t>Delaware. Payments</w:t>
      </w:r>
      <w:r>
        <w:rPr>
          <w:spacing w:val="-11"/>
        </w:rPr>
        <w:t> </w:t>
      </w:r>
      <w:r>
        <w:rPr/>
        <w:t>shall</w:t>
      </w:r>
      <w:r>
        <w:rPr>
          <w:spacing w:val="-11"/>
        </w:rPr>
        <w:t> </w:t>
      </w:r>
      <w:r>
        <w:rPr/>
        <w:t>be</w:t>
      </w:r>
      <w:r>
        <w:rPr>
          <w:spacing w:val="-11"/>
        </w:rPr>
        <w:t> </w:t>
      </w:r>
      <w:r>
        <w:rPr/>
        <w:t>received</w:t>
      </w:r>
      <w:r>
        <w:rPr>
          <w:spacing w:val="-13"/>
        </w:rPr>
        <w:t> </w:t>
      </w:r>
      <w:r>
        <w:rPr/>
        <w:t>by</w:t>
      </w:r>
      <w:r>
        <w:rPr>
          <w:spacing w:val="-11"/>
        </w:rPr>
        <w:t> </w:t>
      </w:r>
      <w:r>
        <w:rPr/>
        <w:t>the</w:t>
      </w:r>
      <w:r>
        <w:rPr>
          <w:spacing w:val="-11"/>
        </w:rPr>
        <w:t> </w:t>
      </w:r>
      <w:r>
        <w:rPr/>
        <w:t>Issuing</w:t>
      </w:r>
      <w:r>
        <w:rPr>
          <w:spacing w:val="-11"/>
        </w:rPr>
        <w:t> </w:t>
      </w:r>
      <w:r>
        <w:rPr/>
        <w:t>Entity</w:t>
      </w:r>
      <w:r>
        <w:rPr>
          <w:spacing w:val="-8"/>
        </w:rPr>
        <w:t> </w:t>
      </w:r>
      <w:r>
        <w:rPr/>
        <w:t>only</w:t>
      </w:r>
      <w:r>
        <w:rPr>
          <w:spacing w:val="-11"/>
        </w:rPr>
        <w:t> </w:t>
      </w:r>
      <w:r>
        <w:rPr/>
        <w:t>in</w:t>
      </w:r>
      <w:r>
        <w:rPr>
          <w:spacing w:val="-11"/>
        </w:rPr>
        <w:t> </w:t>
      </w:r>
      <w:r>
        <w:rPr/>
        <w:t>Delaware,</w:t>
      </w:r>
      <w:r>
        <w:rPr>
          <w:spacing w:val="-13"/>
        </w:rPr>
        <w:t> </w:t>
      </w:r>
      <w:r>
        <w:rPr/>
        <w:t>Colorado,</w:t>
      </w:r>
      <w:r>
        <w:rPr>
          <w:spacing w:val="-11"/>
        </w:rPr>
        <w:t> </w:t>
      </w:r>
      <w:r>
        <w:rPr/>
        <w:t>Texas</w:t>
      </w:r>
      <w:r>
        <w:rPr>
          <w:spacing w:val="-11"/>
        </w:rPr>
        <w:t> </w:t>
      </w:r>
      <w:r>
        <w:rPr/>
        <w:t>or</w:t>
      </w:r>
      <w:r>
        <w:rPr>
          <w:spacing w:val="-11"/>
        </w:rPr>
        <w:t> </w:t>
      </w:r>
      <w:r>
        <w:rPr/>
        <w:t>New</w:t>
      </w:r>
      <w:r>
        <w:rPr>
          <w:spacing w:val="-8"/>
        </w:rPr>
        <w:t> </w:t>
      </w:r>
      <w:r>
        <w:rPr/>
        <w:t>York, and payments shall be made by the Issuing Entity only from Delaware, Colorado, Texas or New York.</w:t>
      </w:r>
      <w:r>
        <w:rPr>
          <w:spacing w:val="40"/>
        </w:rPr>
        <w:t> </w:t>
      </w:r>
      <w:r>
        <w:rPr/>
        <w:t>The only office of the Issuing Entity will be at the Corporate Trust Office of the Resident Trustee in Delaware.</w:t>
      </w:r>
    </w:p>
    <w:p>
      <w:pPr>
        <w:pStyle w:val="BodyText"/>
        <w:spacing w:before="10"/>
        <w:rPr>
          <w:sz w:val="20"/>
        </w:rPr>
      </w:pPr>
    </w:p>
    <w:p>
      <w:pPr>
        <w:pStyle w:val="BodyText"/>
        <w:tabs>
          <w:tab w:pos="3059" w:val="left" w:leader="none"/>
        </w:tabs>
        <w:ind w:left="720" w:right="690" w:firstLine="720"/>
      </w:pPr>
      <w:r>
        <w:rPr/>
        <w:t>Section 2.10</w:t>
        <w:tab/>
      </w:r>
      <w:r>
        <w:rPr>
          <w:u w:val="single"/>
        </w:rPr>
        <w:t>Representations and Warranties</w:t>
      </w:r>
      <w:r>
        <w:rPr>
          <w:spacing w:val="-1"/>
          <w:u w:val="single"/>
        </w:rPr>
        <w:t> </w:t>
      </w:r>
      <w:r>
        <w:rPr>
          <w:u w:val="single"/>
        </w:rPr>
        <w:t>of the Depositor</w:t>
      </w:r>
      <w:r>
        <w:rPr/>
        <w:t>.</w:t>
      </w:r>
      <w:r>
        <w:rPr>
          <w:spacing w:val="40"/>
        </w:rPr>
        <w:t> </w:t>
      </w:r>
      <w:r>
        <w:rPr/>
        <w:t>The Depositor hereby represents and warrants to the Delaware Trustee and the Resident Trustee that:</w:t>
      </w:r>
    </w:p>
    <w:p>
      <w:pPr>
        <w:pStyle w:val="BodyText"/>
        <w:spacing w:before="10"/>
        <w:rPr>
          <w:sz w:val="20"/>
        </w:rPr>
      </w:pPr>
    </w:p>
    <w:p>
      <w:pPr>
        <w:pStyle w:val="ListParagraph"/>
        <w:numPr>
          <w:ilvl w:val="0"/>
          <w:numId w:val="3"/>
        </w:numPr>
        <w:tabs>
          <w:tab w:pos="3780" w:val="left" w:leader="none"/>
        </w:tabs>
        <w:spacing w:line="240" w:lineRule="auto" w:before="0" w:after="0"/>
        <w:ind w:left="1440" w:right="686" w:firstLine="1620"/>
        <w:jc w:val="both"/>
        <w:rPr>
          <w:sz w:val="24"/>
        </w:rPr>
      </w:pPr>
      <w:r>
        <w:rPr>
          <w:sz w:val="24"/>
        </w:rPr>
        <w:t>The Depositor is duly organized and validly existing as a corporation in good standing under the laws of the State of Delaware, with power and authority to own its properties and</w:t>
      </w:r>
      <w:r>
        <w:rPr>
          <w:spacing w:val="-1"/>
          <w:sz w:val="24"/>
        </w:rPr>
        <w:t> </w:t>
      </w:r>
      <w:r>
        <w:rPr>
          <w:sz w:val="24"/>
        </w:rPr>
        <w:t>to conduct its business as such</w:t>
      </w:r>
      <w:r>
        <w:rPr>
          <w:spacing w:val="-1"/>
          <w:sz w:val="24"/>
        </w:rPr>
        <w:t> </w:t>
      </w:r>
      <w:r>
        <w:rPr>
          <w:sz w:val="24"/>
        </w:rPr>
        <w:t>properties are</w:t>
      </w:r>
      <w:r>
        <w:rPr>
          <w:spacing w:val="-2"/>
          <w:sz w:val="24"/>
        </w:rPr>
        <w:t> </w:t>
      </w:r>
      <w:r>
        <w:rPr>
          <w:sz w:val="24"/>
        </w:rPr>
        <w:t>currently owned and such business is presently conducted, and has the power, authority and </w:t>
      </w:r>
      <w:r>
        <w:rPr>
          <w:sz w:val="24"/>
        </w:rPr>
        <w:t>legal</w:t>
      </w:r>
      <w:r>
        <w:rPr>
          <w:sz w:val="24"/>
        </w:rPr>
        <w:t> right to own the Mortgage Loans.</w:t>
      </w:r>
    </w:p>
    <w:p>
      <w:pPr>
        <w:pStyle w:val="BodyText"/>
        <w:spacing w:before="10"/>
        <w:rPr>
          <w:sz w:val="20"/>
        </w:rPr>
      </w:pPr>
    </w:p>
    <w:p>
      <w:pPr>
        <w:pStyle w:val="ListParagraph"/>
        <w:numPr>
          <w:ilvl w:val="0"/>
          <w:numId w:val="3"/>
        </w:numPr>
        <w:tabs>
          <w:tab w:pos="3780" w:val="left" w:leader="none"/>
        </w:tabs>
        <w:spacing w:line="240" w:lineRule="auto" w:before="0" w:after="0"/>
        <w:ind w:left="1440" w:right="687" w:firstLine="1620"/>
        <w:jc w:val="both"/>
        <w:rPr>
          <w:sz w:val="24"/>
        </w:rPr>
      </w:pPr>
      <w:r>
        <w:rPr>
          <w:sz w:val="24"/>
        </w:rPr>
        <w:t>The Depositor is duly qualified to do business, and shall </w:t>
      </w:r>
      <w:r>
        <w:rPr>
          <w:sz w:val="24"/>
        </w:rPr>
        <w:t>have</w:t>
      </w:r>
      <w:r>
        <w:rPr>
          <w:sz w:val="24"/>
        </w:rPr>
        <w:t> obtained all necessary licenses and approvals, in all jurisdictions in which the ownership or lease of its property or the conduct of its business shall require such qualifications.</w:t>
      </w:r>
    </w:p>
    <w:p>
      <w:pPr>
        <w:pStyle w:val="BodyText"/>
        <w:spacing w:before="10"/>
        <w:rPr>
          <w:sz w:val="20"/>
        </w:rPr>
      </w:pPr>
    </w:p>
    <w:p>
      <w:pPr>
        <w:pStyle w:val="ListParagraph"/>
        <w:numPr>
          <w:ilvl w:val="0"/>
          <w:numId w:val="3"/>
        </w:numPr>
        <w:tabs>
          <w:tab w:pos="3780" w:val="left" w:leader="none"/>
        </w:tabs>
        <w:spacing w:line="240" w:lineRule="auto" w:before="0" w:after="0"/>
        <w:ind w:left="1440" w:right="686" w:firstLine="1620"/>
        <w:jc w:val="both"/>
        <w:rPr>
          <w:sz w:val="24"/>
        </w:rPr>
      </w:pPr>
      <w:r>
        <w:rPr>
          <w:sz w:val="24"/>
        </w:rPr>
        <w:t>The</w:t>
      </w:r>
      <w:r>
        <w:rPr>
          <w:spacing w:val="-2"/>
          <w:sz w:val="24"/>
        </w:rPr>
        <w:t> </w:t>
      </w:r>
      <w:r>
        <w:rPr>
          <w:sz w:val="24"/>
        </w:rPr>
        <w:t>Depositor</w:t>
      </w:r>
      <w:r>
        <w:rPr>
          <w:spacing w:val="-2"/>
          <w:sz w:val="24"/>
        </w:rPr>
        <w:t> </w:t>
      </w:r>
      <w:r>
        <w:rPr>
          <w:sz w:val="24"/>
        </w:rPr>
        <w:t>has</w:t>
      </w:r>
      <w:r>
        <w:rPr>
          <w:spacing w:val="-2"/>
          <w:sz w:val="24"/>
        </w:rPr>
        <w:t> </w:t>
      </w:r>
      <w:r>
        <w:rPr>
          <w:sz w:val="24"/>
        </w:rPr>
        <w:t>the</w:t>
      </w:r>
      <w:r>
        <w:rPr>
          <w:spacing w:val="-5"/>
          <w:sz w:val="24"/>
        </w:rPr>
        <w:t> </w:t>
      </w:r>
      <w:r>
        <w:rPr>
          <w:sz w:val="24"/>
        </w:rPr>
        <w:t>power</w:t>
      </w:r>
      <w:r>
        <w:rPr>
          <w:spacing w:val="-5"/>
          <w:sz w:val="24"/>
        </w:rPr>
        <w:t> </w:t>
      </w:r>
      <w:r>
        <w:rPr>
          <w:sz w:val="24"/>
        </w:rPr>
        <w:t>and authority</w:t>
      </w:r>
      <w:r>
        <w:rPr>
          <w:spacing w:val="-2"/>
          <w:sz w:val="24"/>
        </w:rPr>
        <w:t> </w:t>
      </w:r>
      <w:r>
        <w:rPr>
          <w:sz w:val="24"/>
        </w:rPr>
        <w:t>to</w:t>
      </w:r>
      <w:r>
        <w:rPr>
          <w:spacing w:val="-2"/>
          <w:sz w:val="24"/>
        </w:rPr>
        <w:t> </w:t>
      </w:r>
      <w:r>
        <w:rPr>
          <w:sz w:val="24"/>
        </w:rPr>
        <w:t>execute</w:t>
      </w:r>
      <w:r>
        <w:rPr>
          <w:spacing w:val="-5"/>
          <w:sz w:val="24"/>
        </w:rPr>
        <w:t> </w:t>
      </w:r>
      <w:r>
        <w:rPr>
          <w:sz w:val="24"/>
        </w:rPr>
        <w:t>and</w:t>
      </w:r>
      <w:r>
        <w:rPr>
          <w:spacing w:val="-2"/>
          <w:sz w:val="24"/>
        </w:rPr>
        <w:t> </w:t>
      </w:r>
      <w:r>
        <w:rPr>
          <w:sz w:val="24"/>
        </w:rPr>
        <w:t>deliver this</w:t>
      </w:r>
      <w:r>
        <w:rPr>
          <w:spacing w:val="-9"/>
          <w:sz w:val="24"/>
        </w:rPr>
        <w:t> </w:t>
      </w:r>
      <w:r>
        <w:rPr>
          <w:sz w:val="24"/>
        </w:rPr>
        <w:t>Agreement</w:t>
      </w:r>
      <w:r>
        <w:rPr>
          <w:spacing w:val="-9"/>
          <w:sz w:val="24"/>
        </w:rPr>
        <w:t> </w:t>
      </w:r>
      <w:r>
        <w:rPr>
          <w:sz w:val="24"/>
        </w:rPr>
        <w:t>and</w:t>
      </w:r>
      <w:r>
        <w:rPr>
          <w:spacing w:val="-11"/>
          <w:sz w:val="24"/>
        </w:rPr>
        <w:t> </w:t>
      </w:r>
      <w:r>
        <w:rPr>
          <w:sz w:val="24"/>
        </w:rPr>
        <w:t>to</w:t>
      </w:r>
      <w:r>
        <w:rPr>
          <w:spacing w:val="-9"/>
          <w:sz w:val="24"/>
        </w:rPr>
        <w:t> </w:t>
      </w:r>
      <w:r>
        <w:rPr>
          <w:sz w:val="24"/>
        </w:rPr>
        <w:t>carry</w:t>
      </w:r>
      <w:r>
        <w:rPr>
          <w:spacing w:val="-11"/>
          <w:sz w:val="24"/>
        </w:rPr>
        <w:t> </w:t>
      </w:r>
      <w:r>
        <w:rPr>
          <w:sz w:val="24"/>
        </w:rPr>
        <w:t>out</w:t>
      </w:r>
      <w:r>
        <w:rPr>
          <w:spacing w:val="-11"/>
          <w:sz w:val="24"/>
        </w:rPr>
        <w:t> </w:t>
      </w:r>
      <w:r>
        <w:rPr>
          <w:sz w:val="24"/>
        </w:rPr>
        <w:t>its</w:t>
      </w:r>
      <w:r>
        <w:rPr>
          <w:spacing w:val="-9"/>
          <w:sz w:val="24"/>
        </w:rPr>
        <w:t> </w:t>
      </w:r>
      <w:r>
        <w:rPr>
          <w:sz w:val="24"/>
        </w:rPr>
        <w:t>terms;</w:t>
      </w:r>
      <w:r>
        <w:rPr>
          <w:spacing w:val="-11"/>
          <w:sz w:val="24"/>
        </w:rPr>
        <w:t> </w:t>
      </w:r>
      <w:r>
        <w:rPr>
          <w:sz w:val="24"/>
        </w:rPr>
        <w:t>the</w:t>
      </w:r>
      <w:r>
        <w:rPr>
          <w:spacing w:val="-11"/>
          <w:sz w:val="24"/>
        </w:rPr>
        <w:t> </w:t>
      </w:r>
      <w:r>
        <w:rPr>
          <w:sz w:val="24"/>
        </w:rPr>
        <w:t>Depositor</w:t>
      </w:r>
      <w:r>
        <w:rPr>
          <w:spacing w:val="-13"/>
          <w:sz w:val="24"/>
        </w:rPr>
        <w:t> </w:t>
      </w:r>
      <w:r>
        <w:rPr>
          <w:sz w:val="24"/>
        </w:rPr>
        <w:t>has</w:t>
      </w:r>
      <w:r>
        <w:rPr>
          <w:spacing w:val="-11"/>
          <w:sz w:val="24"/>
        </w:rPr>
        <w:t> </w:t>
      </w:r>
      <w:r>
        <w:rPr>
          <w:sz w:val="24"/>
        </w:rPr>
        <w:t>full</w:t>
      </w:r>
      <w:r>
        <w:rPr>
          <w:spacing w:val="-11"/>
          <w:sz w:val="24"/>
        </w:rPr>
        <w:t> </w:t>
      </w:r>
      <w:r>
        <w:rPr>
          <w:sz w:val="24"/>
        </w:rPr>
        <w:t>power</w:t>
      </w:r>
      <w:r>
        <w:rPr>
          <w:spacing w:val="-13"/>
          <w:sz w:val="24"/>
        </w:rPr>
        <w:t> </w:t>
      </w:r>
      <w:r>
        <w:rPr>
          <w:sz w:val="24"/>
        </w:rPr>
        <w:t>and</w:t>
      </w:r>
      <w:r>
        <w:rPr>
          <w:spacing w:val="-11"/>
          <w:sz w:val="24"/>
        </w:rPr>
        <w:t> </w:t>
      </w:r>
      <w:r>
        <w:rPr>
          <w:sz w:val="24"/>
        </w:rPr>
        <w:t>authority</w:t>
      </w:r>
      <w:r>
        <w:rPr>
          <w:spacing w:val="-9"/>
          <w:sz w:val="24"/>
        </w:rPr>
        <w:t> </w:t>
      </w:r>
      <w:r>
        <w:rPr>
          <w:sz w:val="24"/>
        </w:rPr>
        <w:t>to</w:t>
      </w:r>
      <w:r>
        <w:rPr>
          <w:spacing w:val="-11"/>
          <w:sz w:val="24"/>
        </w:rPr>
        <w:t> </w:t>
      </w:r>
      <w:r>
        <w:rPr>
          <w:sz w:val="24"/>
        </w:rPr>
        <w:t>sell and assign the property to be sold and assigned to and deposited with the Issuing Entity and</w:t>
      </w:r>
      <w:r>
        <w:rPr>
          <w:spacing w:val="-4"/>
          <w:sz w:val="24"/>
        </w:rPr>
        <w:t> </w:t>
      </w:r>
      <w:r>
        <w:rPr>
          <w:sz w:val="24"/>
        </w:rPr>
        <w:t>the</w:t>
      </w:r>
      <w:r>
        <w:rPr>
          <w:spacing w:val="-6"/>
          <w:sz w:val="24"/>
        </w:rPr>
        <w:t> </w:t>
      </w:r>
      <w:r>
        <w:rPr>
          <w:sz w:val="24"/>
        </w:rPr>
        <w:t>Depositor</w:t>
      </w:r>
      <w:r>
        <w:rPr>
          <w:spacing w:val="-6"/>
          <w:sz w:val="24"/>
        </w:rPr>
        <w:t> </w:t>
      </w:r>
      <w:r>
        <w:rPr>
          <w:sz w:val="24"/>
        </w:rPr>
        <w:t>has</w:t>
      </w:r>
      <w:r>
        <w:rPr>
          <w:spacing w:val="-6"/>
          <w:sz w:val="24"/>
        </w:rPr>
        <w:t> </w:t>
      </w:r>
      <w:r>
        <w:rPr>
          <w:sz w:val="24"/>
        </w:rPr>
        <w:t>duly</w:t>
      </w:r>
      <w:r>
        <w:rPr>
          <w:spacing w:val="-1"/>
          <w:sz w:val="24"/>
        </w:rPr>
        <w:t> </w:t>
      </w:r>
      <w:r>
        <w:rPr>
          <w:sz w:val="24"/>
        </w:rPr>
        <w:t>authorized</w:t>
      </w:r>
      <w:r>
        <w:rPr>
          <w:spacing w:val="-4"/>
          <w:sz w:val="24"/>
        </w:rPr>
        <w:t> </w:t>
      </w:r>
      <w:r>
        <w:rPr>
          <w:sz w:val="24"/>
        </w:rPr>
        <w:t>such</w:t>
      </w:r>
      <w:r>
        <w:rPr>
          <w:spacing w:val="-4"/>
          <w:sz w:val="24"/>
        </w:rPr>
        <w:t> </w:t>
      </w:r>
      <w:r>
        <w:rPr>
          <w:sz w:val="24"/>
        </w:rPr>
        <w:t>sale</w:t>
      </w:r>
      <w:r>
        <w:rPr>
          <w:spacing w:val="-4"/>
          <w:sz w:val="24"/>
        </w:rPr>
        <w:t> </w:t>
      </w:r>
      <w:r>
        <w:rPr>
          <w:sz w:val="24"/>
        </w:rPr>
        <w:t>and</w:t>
      </w:r>
      <w:r>
        <w:rPr>
          <w:spacing w:val="-4"/>
          <w:sz w:val="24"/>
        </w:rPr>
        <w:t> </w:t>
      </w:r>
      <w:r>
        <w:rPr>
          <w:sz w:val="24"/>
        </w:rPr>
        <w:t>assignment</w:t>
      </w:r>
      <w:r>
        <w:rPr>
          <w:spacing w:val="-1"/>
          <w:sz w:val="24"/>
        </w:rPr>
        <w:t> </w:t>
      </w:r>
      <w:r>
        <w:rPr>
          <w:sz w:val="24"/>
        </w:rPr>
        <w:t>and</w:t>
      </w:r>
      <w:r>
        <w:rPr>
          <w:spacing w:val="-4"/>
          <w:sz w:val="24"/>
        </w:rPr>
        <w:t> </w:t>
      </w:r>
      <w:r>
        <w:rPr>
          <w:sz w:val="24"/>
        </w:rPr>
        <w:t>deposit</w:t>
      </w:r>
      <w:r>
        <w:rPr>
          <w:spacing w:val="-4"/>
          <w:sz w:val="24"/>
        </w:rPr>
        <w:t> </w:t>
      </w:r>
      <w:r>
        <w:rPr>
          <w:sz w:val="24"/>
        </w:rPr>
        <w:t>to</w:t>
      </w:r>
      <w:r>
        <w:rPr>
          <w:spacing w:val="-1"/>
          <w:sz w:val="24"/>
        </w:rPr>
        <w:t> </w:t>
      </w:r>
      <w:r>
        <w:rPr>
          <w:sz w:val="24"/>
        </w:rPr>
        <w:t>the</w:t>
      </w:r>
      <w:r>
        <w:rPr>
          <w:spacing w:val="-4"/>
          <w:sz w:val="24"/>
        </w:rPr>
        <w:t> </w:t>
      </w:r>
      <w:r>
        <w:rPr>
          <w:sz w:val="24"/>
        </w:rPr>
        <w:t>Issuing Entity by all necessary corporate action; and the execution, delivery and performance of this Agreement have been duly authorized by the Depositor by all necessary corporate </w:t>
      </w:r>
      <w:r>
        <w:rPr>
          <w:spacing w:val="-2"/>
          <w:sz w:val="24"/>
        </w:rPr>
        <w:t>action.</w:t>
      </w:r>
    </w:p>
    <w:p>
      <w:pPr>
        <w:pStyle w:val="BodyText"/>
        <w:spacing w:before="1"/>
        <w:rPr>
          <w:sz w:val="13"/>
        </w:rPr>
      </w:pPr>
    </w:p>
    <w:p>
      <w:pPr>
        <w:pStyle w:val="ListParagraph"/>
        <w:numPr>
          <w:ilvl w:val="0"/>
          <w:numId w:val="3"/>
        </w:numPr>
        <w:tabs>
          <w:tab w:pos="3780" w:val="left" w:leader="none"/>
        </w:tabs>
        <w:spacing w:line="240" w:lineRule="auto" w:before="90" w:after="0"/>
        <w:ind w:left="1440" w:right="684" w:firstLine="1620"/>
        <w:jc w:val="both"/>
        <w:rPr>
          <w:sz w:val="24"/>
        </w:rPr>
      </w:pPr>
      <w:r>
        <w:rPr>
          <w:sz w:val="24"/>
        </w:rPr>
        <w:t>This Agreement constitutes a legal, valid and binding obligation of</w:t>
      </w:r>
      <w:r>
        <w:rPr>
          <w:spacing w:val="-9"/>
          <w:sz w:val="24"/>
        </w:rPr>
        <w:t> </w:t>
      </w:r>
      <w:r>
        <w:rPr>
          <w:sz w:val="24"/>
        </w:rPr>
        <w:t>the</w:t>
      </w:r>
      <w:r>
        <w:rPr>
          <w:spacing w:val="-9"/>
          <w:sz w:val="24"/>
        </w:rPr>
        <w:t> </w:t>
      </w:r>
      <w:r>
        <w:rPr>
          <w:sz w:val="24"/>
        </w:rPr>
        <w:t>Depositor,</w:t>
      </w:r>
      <w:r>
        <w:rPr>
          <w:spacing w:val="-9"/>
          <w:sz w:val="24"/>
        </w:rPr>
        <w:t> </w:t>
      </w:r>
      <w:r>
        <w:rPr>
          <w:sz w:val="24"/>
        </w:rPr>
        <w:t>enforceable</w:t>
      </w:r>
      <w:r>
        <w:rPr>
          <w:spacing w:val="-9"/>
          <w:sz w:val="24"/>
        </w:rPr>
        <w:t> </w:t>
      </w:r>
      <w:r>
        <w:rPr>
          <w:sz w:val="24"/>
        </w:rPr>
        <w:t>in</w:t>
      </w:r>
      <w:r>
        <w:rPr>
          <w:spacing w:val="-9"/>
          <w:sz w:val="24"/>
        </w:rPr>
        <w:t> </w:t>
      </w:r>
      <w:r>
        <w:rPr>
          <w:sz w:val="24"/>
        </w:rPr>
        <w:t>accordance</w:t>
      </w:r>
      <w:r>
        <w:rPr>
          <w:spacing w:val="-9"/>
          <w:sz w:val="24"/>
        </w:rPr>
        <w:t> </w:t>
      </w:r>
      <w:r>
        <w:rPr>
          <w:sz w:val="24"/>
        </w:rPr>
        <w:t>with</w:t>
      </w:r>
      <w:r>
        <w:rPr>
          <w:spacing w:val="-7"/>
          <w:sz w:val="24"/>
        </w:rPr>
        <w:t> </w:t>
      </w:r>
      <w:r>
        <w:rPr>
          <w:sz w:val="24"/>
        </w:rPr>
        <w:t>its</w:t>
      </w:r>
      <w:r>
        <w:rPr>
          <w:spacing w:val="-9"/>
          <w:sz w:val="24"/>
        </w:rPr>
        <w:t> </w:t>
      </w:r>
      <w:r>
        <w:rPr>
          <w:sz w:val="24"/>
        </w:rPr>
        <w:t>terms,</w:t>
      </w:r>
      <w:r>
        <w:rPr>
          <w:spacing w:val="-9"/>
          <w:sz w:val="24"/>
        </w:rPr>
        <w:t> </w:t>
      </w:r>
      <w:r>
        <w:rPr>
          <w:sz w:val="24"/>
        </w:rPr>
        <w:t>except</w:t>
      </w:r>
      <w:r>
        <w:rPr>
          <w:spacing w:val="-7"/>
          <w:sz w:val="24"/>
        </w:rPr>
        <w:t> </w:t>
      </w:r>
      <w:r>
        <w:rPr>
          <w:sz w:val="24"/>
        </w:rPr>
        <w:t>as</w:t>
      </w:r>
      <w:r>
        <w:rPr>
          <w:spacing w:val="-12"/>
          <w:sz w:val="24"/>
        </w:rPr>
        <w:t> </w:t>
      </w:r>
      <w:r>
        <w:rPr>
          <w:sz w:val="24"/>
        </w:rPr>
        <w:t>enforceability</w:t>
      </w:r>
      <w:r>
        <w:rPr>
          <w:spacing w:val="-7"/>
          <w:sz w:val="24"/>
        </w:rPr>
        <w:t> </w:t>
      </w:r>
      <w:r>
        <w:rPr>
          <w:sz w:val="24"/>
        </w:rPr>
        <w:t>may</w:t>
      </w:r>
      <w:r>
        <w:rPr>
          <w:spacing w:val="-12"/>
          <w:sz w:val="24"/>
        </w:rPr>
        <w:t> </w:t>
      </w:r>
      <w:r>
        <w:rPr>
          <w:sz w:val="24"/>
        </w:rPr>
        <w:t>be subject to or limited by bankruptcy, insolvency, reorganization or other similar laws affecting</w:t>
      </w:r>
      <w:r>
        <w:rPr>
          <w:spacing w:val="-6"/>
          <w:sz w:val="24"/>
        </w:rPr>
        <w:t> </w:t>
      </w:r>
      <w:r>
        <w:rPr>
          <w:sz w:val="24"/>
        </w:rPr>
        <w:t>the</w:t>
      </w:r>
      <w:r>
        <w:rPr>
          <w:spacing w:val="-6"/>
          <w:sz w:val="24"/>
        </w:rPr>
        <w:t> </w:t>
      </w:r>
      <w:r>
        <w:rPr>
          <w:sz w:val="24"/>
        </w:rPr>
        <w:t>enforcement</w:t>
      </w:r>
      <w:r>
        <w:rPr>
          <w:spacing w:val="-6"/>
          <w:sz w:val="24"/>
        </w:rPr>
        <w:t> </w:t>
      </w:r>
      <w:r>
        <w:rPr>
          <w:sz w:val="24"/>
        </w:rPr>
        <w:t>of</w:t>
      </w:r>
      <w:r>
        <w:rPr>
          <w:spacing w:val="-6"/>
          <w:sz w:val="24"/>
        </w:rPr>
        <w:t> </w:t>
      </w:r>
      <w:r>
        <w:rPr>
          <w:sz w:val="24"/>
        </w:rPr>
        <w:t>creditors’</w:t>
      </w:r>
      <w:r>
        <w:rPr>
          <w:spacing w:val="-6"/>
          <w:sz w:val="24"/>
        </w:rPr>
        <w:t> </w:t>
      </w:r>
      <w:r>
        <w:rPr>
          <w:sz w:val="24"/>
        </w:rPr>
        <w:t>rights</w:t>
      </w:r>
      <w:r>
        <w:rPr>
          <w:spacing w:val="-3"/>
          <w:sz w:val="24"/>
        </w:rPr>
        <w:t> </w:t>
      </w:r>
      <w:r>
        <w:rPr>
          <w:sz w:val="24"/>
        </w:rPr>
        <w:t>generally</w:t>
      </w:r>
      <w:r>
        <w:rPr>
          <w:spacing w:val="-6"/>
          <w:sz w:val="24"/>
        </w:rPr>
        <w:t> </w:t>
      </w:r>
      <w:r>
        <w:rPr>
          <w:sz w:val="24"/>
        </w:rPr>
        <w:t>and</w:t>
      </w:r>
      <w:r>
        <w:rPr>
          <w:spacing w:val="-6"/>
          <w:sz w:val="24"/>
        </w:rPr>
        <w:t> </w:t>
      </w:r>
      <w:r>
        <w:rPr>
          <w:sz w:val="24"/>
        </w:rPr>
        <w:t>by</w:t>
      </w:r>
      <w:r>
        <w:rPr>
          <w:spacing w:val="-6"/>
          <w:sz w:val="24"/>
        </w:rPr>
        <w:t> </w:t>
      </w:r>
      <w:r>
        <w:rPr>
          <w:sz w:val="24"/>
        </w:rPr>
        <w:t>general</w:t>
      </w:r>
      <w:r>
        <w:rPr>
          <w:spacing w:val="-6"/>
          <w:sz w:val="24"/>
        </w:rPr>
        <w:t> </w:t>
      </w:r>
      <w:r>
        <w:rPr>
          <w:sz w:val="24"/>
        </w:rPr>
        <w:t>principles</w:t>
      </w:r>
      <w:r>
        <w:rPr>
          <w:spacing w:val="-6"/>
          <w:sz w:val="24"/>
        </w:rPr>
        <w:t> </w:t>
      </w:r>
      <w:r>
        <w:rPr>
          <w:sz w:val="24"/>
        </w:rPr>
        <w:t>of</w:t>
      </w:r>
      <w:r>
        <w:rPr>
          <w:spacing w:val="-8"/>
          <w:sz w:val="24"/>
        </w:rPr>
        <w:t> </w:t>
      </w:r>
      <w:r>
        <w:rPr>
          <w:sz w:val="24"/>
        </w:rPr>
        <w:t>equity (regardless</w:t>
      </w:r>
      <w:r>
        <w:rPr>
          <w:spacing w:val="-8"/>
          <w:sz w:val="24"/>
        </w:rPr>
        <w:t> </w:t>
      </w:r>
      <w:r>
        <w:rPr>
          <w:sz w:val="24"/>
        </w:rPr>
        <w:t>of</w:t>
      </w:r>
      <w:r>
        <w:rPr>
          <w:spacing w:val="-8"/>
          <w:sz w:val="24"/>
        </w:rPr>
        <w:t> </w:t>
      </w:r>
      <w:r>
        <w:rPr>
          <w:sz w:val="24"/>
        </w:rPr>
        <w:t>whether</w:t>
      </w:r>
      <w:r>
        <w:rPr>
          <w:spacing w:val="-12"/>
          <w:sz w:val="24"/>
        </w:rPr>
        <w:t> </w:t>
      </w:r>
      <w:r>
        <w:rPr>
          <w:sz w:val="24"/>
        </w:rPr>
        <w:t>such</w:t>
      </w:r>
      <w:r>
        <w:rPr>
          <w:spacing w:val="-11"/>
          <w:sz w:val="24"/>
        </w:rPr>
        <w:t> </w:t>
      </w:r>
      <w:r>
        <w:rPr>
          <w:sz w:val="24"/>
        </w:rPr>
        <w:t>enforcement</w:t>
      </w:r>
      <w:r>
        <w:rPr>
          <w:spacing w:val="-8"/>
          <w:sz w:val="24"/>
        </w:rPr>
        <w:t> </w:t>
      </w:r>
      <w:r>
        <w:rPr>
          <w:sz w:val="24"/>
        </w:rPr>
        <w:t>is</w:t>
      </w:r>
      <w:r>
        <w:rPr>
          <w:spacing w:val="-8"/>
          <w:sz w:val="24"/>
        </w:rPr>
        <w:t> </w:t>
      </w:r>
      <w:r>
        <w:rPr>
          <w:sz w:val="24"/>
        </w:rPr>
        <w:t>considered</w:t>
      </w:r>
      <w:r>
        <w:rPr>
          <w:spacing w:val="-8"/>
          <w:sz w:val="24"/>
        </w:rPr>
        <w:t> </w:t>
      </w:r>
      <w:r>
        <w:rPr>
          <w:sz w:val="24"/>
        </w:rPr>
        <w:t>in</w:t>
      </w:r>
      <w:r>
        <w:rPr>
          <w:spacing w:val="-6"/>
          <w:sz w:val="24"/>
        </w:rPr>
        <w:t> </w:t>
      </w:r>
      <w:r>
        <w:rPr>
          <w:sz w:val="24"/>
        </w:rPr>
        <w:t>a</w:t>
      </w:r>
      <w:r>
        <w:rPr>
          <w:spacing w:val="-11"/>
          <w:sz w:val="24"/>
        </w:rPr>
        <w:t> </w:t>
      </w:r>
      <w:r>
        <w:rPr>
          <w:sz w:val="24"/>
        </w:rPr>
        <w:t>proceeding</w:t>
      </w:r>
      <w:r>
        <w:rPr>
          <w:spacing w:val="-8"/>
          <w:sz w:val="24"/>
        </w:rPr>
        <w:t> </w:t>
      </w:r>
      <w:r>
        <w:rPr>
          <w:sz w:val="24"/>
        </w:rPr>
        <w:t>in</w:t>
      </w:r>
      <w:r>
        <w:rPr>
          <w:spacing w:val="-8"/>
          <w:sz w:val="24"/>
        </w:rPr>
        <w:t> </w:t>
      </w:r>
      <w:r>
        <w:rPr>
          <w:sz w:val="24"/>
        </w:rPr>
        <w:t>equity</w:t>
      </w:r>
      <w:r>
        <w:rPr>
          <w:spacing w:val="-6"/>
          <w:sz w:val="24"/>
        </w:rPr>
        <w:t> </w:t>
      </w:r>
      <w:r>
        <w:rPr>
          <w:sz w:val="24"/>
        </w:rPr>
        <w:t>or</w:t>
      </w:r>
      <w:r>
        <w:rPr>
          <w:spacing w:val="-11"/>
          <w:sz w:val="24"/>
        </w:rPr>
        <w:t> </w:t>
      </w:r>
      <w:r>
        <w:rPr>
          <w:sz w:val="24"/>
        </w:rPr>
        <w:t>at</w:t>
      </w:r>
      <w:r>
        <w:rPr>
          <w:spacing w:val="-8"/>
          <w:sz w:val="24"/>
        </w:rPr>
        <w:t> </w:t>
      </w:r>
      <w:r>
        <w:rPr>
          <w:sz w:val="24"/>
        </w:rPr>
        <w:t>law).</w:t>
      </w:r>
    </w:p>
    <w:p>
      <w:pPr>
        <w:pStyle w:val="BodyText"/>
        <w:spacing w:before="10"/>
        <w:rPr>
          <w:sz w:val="20"/>
        </w:rPr>
      </w:pPr>
    </w:p>
    <w:p>
      <w:pPr>
        <w:pStyle w:val="ListParagraph"/>
        <w:numPr>
          <w:ilvl w:val="0"/>
          <w:numId w:val="3"/>
        </w:numPr>
        <w:tabs>
          <w:tab w:pos="3780" w:val="left" w:leader="none"/>
        </w:tabs>
        <w:spacing w:line="240" w:lineRule="auto" w:before="0" w:after="0"/>
        <w:ind w:left="1440" w:right="688" w:firstLine="1620"/>
        <w:jc w:val="both"/>
        <w:rPr>
          <w:sz w:val="24"/>
        </w:rPr>
      </w:pPr>
      <w:r>
        <w:rPr>
          <w:sz w:val="24"/>
        </w:rPr>
        <w:t>The Depositor has maintained and will maintain its existence separate</w:t>
      </w:r>
      <w:r>
        <w:rPr>
          <w:spacing w:val="-9"/>
          <w:sz w:val="24"/>
        </w:rPr>
        <w:t> </w:t>
      </w:r>
      <w:r>
        <w:rPr>
          <w:sz w:val="24"/>
        </w:rPr>
        <w:t>from</w:t>
      </w:r>
      <w:r>
        <w:rPr>
          <w:spacing w:val="-9"/>
          <w:sz w:val="24"/>
        </w:rPr>
        <w:t> </w:t>
      </w:r>
      <w:r>
        <w:rPr>
          <w:sz w:val="24"/>
        </w:rPr>
        <w:t>the</w:t>
      </w:r>
      <w:r>
        <w:rPr>
          <w:spacing w:val="-7"/>
          <w:sz w:val="24"/>
        </w:rPr>
        <w:t> </w:t>
      </w:r>
      <w:r>
        <w:rPr>
          <w:sz w:val="24"/>
        </w:rPr>
        <w:t>Issuing</w:t>
      </w:r>
      <w:r>
        <w:rPr>
          <w:spacing w:val="-7"/>
          <w:sz w:val="24"/>
        </w:rPr>
        <w:t> </w:t>
      </w:r>
      <w:r>
        <w:rPr>
          <w:sz w:val="24"/>
        </w:rPr>
        <w:t>Entity,</w:t>
      </w:r>
      <w:r>
        <w:rPr>
          <w:spacing w:val="-9"/>
          <w:sz w:val="24"/>
        </w:rPr>
        <w:t> </w:t>
      </w:r>
      <w:r>
        <w:rPr>
          <w:sz w:val="24"/>
        </w:rPr>
        <w:t>including</w:t>
      </w:r>
      <w:r>
        <w:rPr>
          <w:spacing w:val="-9"/>
          <w:sz w:val="24"/>
        </w:rPr>
        <w:t> </w:t>
      </w:r>
      <w:r>
        <w:rPr>
          <w:sz w:val="24"/>
        </w:rPr>
        <w:t>the</w:t>
      </w:r>
      <w:r>
        <w:rPr>
          <w:spacing w:val="-9"/>
          <w:sz w:val="24"/>
        </w:rPr>
        <w:t> </w:t>
      </w:r>
      <w:r>
        <w:rPr>
          <w:sz w:val="24"/>
        </w:rPr>
        <w:t>maintenance</w:t>
      </w:r>
      <w:r>
        <w:rPr>
          <w:spacing w:val="-9"/>
          <w:sz w:val="24"/>
        </w:rPr>
        <w:t> </w:t>
      </w:r>
      <w:r>
        <w:rPr>
          <w:sz w:val="24"/>
        </w:rPr>
        <w:t>of</w:t>
      </w:r>
      <w:r>
        <w:rPr>
          <w:spacing w:val="-9"/>
          <w:sz w:val="24"/>
        </w:rPr>
        <w:t> </w:t>
      </w:r>
      <w:r>
        <w:rPr>
          <w:sz w:val="24"/>
        </w:rPr>
        <w:t>separate</w:t>
      </w:r>
      <w:r>
        <w:rPr>
          <w:spacing w:val="-12"/>
          <w:sz w:val="24"/>
        </w:rPr>
        <w:t> </w:t>
      </w:r>
      <w:r>
        <w:rPr>
          <w:sz w:val="24"/>
        </w:rPr>
        <w:t>books</w:t>
      </w:r>
      <w:r>
        <w:rPr>
          <w:spacing w:val="-9"/>
          <w:sz w:val="24"/>
        </w:rPr>
        <w:t> </w:t>
      </w:r>
      <w:r>
        <w:rPr>
          <w:sz w:val="24"/>
        </w:rPr>
        <w:t>and</w:t>
      </w:r>
      <w:r>
        <w:rPr>
          <w:spacing w:val="-7"/>
          <w:sz w:val="24"/>
        </w:rPr>
        <w:t> </w:t>
      </w:r>
      <w:r>
        <w:rPr>
          <w:sz w:val="24"/>
        </w:rPr>
        <w:t>records.</w:t>
      </w:r>
    </w:p>
    <w:p>
      <w:pPr>
        <w:pStyle w:val="BodyText"/>
        <w:spacing w:before="10"/>
        <w:rPr>
          <w:sz w:val="20"/>
        </w:rPr>
      </w:pPr>
    </w:p>
    <w:p>
      <w:pPr>
        <w:pStyle w:val="ListParagraph"/>
        <w:numPr>
          <w:ilvl w:val="0"/>
          <w:numId w:val="3"/>
        </w:numPr>
        <w:tabs>
          <w:tab w:pos="3780" w:val="left" w:leader="none"/>
        </w:tabs>
        <w:spacing w:line="240" w:lineRule="auto" w:before="0" w:after="0"/>
        <w:ind w:left="1440" w:right="685" w:firstLine="1620"/>
        <w:jc w:val="both"/>
        <w:rPr>
          <w:sz w:val="24"/>
        </w:rPr>
      </w:pPr>
      <w:r>
        <w:rPr>
          <w:sz w:val="24"/>
        </w:rPr>
        <w:t>The consummation of the transactions contemplated by this Agreement</w:t>
      </w:r>
      <w:r>
        <w:rPr>
          <w:spacing w:val="-8"/>
          <w:sz w:val="24"/>
        </w:rPr>
        <w:t> </w:t>
      </w:r>
      <w:r>
        <w:rPr>
          <w:sz w:val="24"/>
        </w:rPr>
        <w:t>and</w:t>
      </w:r>
      <w:r>
        <w:rPr>
          <w:spacing w:val="-11"/>
          <w:sz w:val="24"/>
        </w:rPr>
        <w:t> </w:t>
      </w:r>
      <w:r>
        <w:rPr>
          <w:sz w:val="24"/>
        </w:rPr>
        <w:t>the</w:t>
      </w:r>
      <w:r>
        <w:rPr>
          <w:spacing w:val="-8"/>
          <w:sz w:val="24"/>
        </w:rPr>
        <w:t> </w:t>
      </w:r>
      <w:r>
        <w:rPr>
          <w:sz w:val="24"/>
        </w:rPr>
        <w:t>fulfillment</w:t>
      </w:r>
      <w:r>
        <w:rPr>
          <w:spacing w:val="-11"/>
          <w:sz w:val="24"/>
        </w:rPr>
        <w:t> </w:t>
      </w:r>
      <w:r>
        <w:rPr>
          <w:sz w:val="24"/>
        </w:rPr>
        <w:t>of</w:t>
      </w:r>
      <w:r>
        <w:rPr>
          <w:spacing w:val="-11"/>
          <w:sz w:val="24"/>
        </w:rPr>
        <w:t> </w:t>
      </w:r>
      <w:r>
        <w:rPr>
          <w:sz w:val="24"/>
        </w:rPr>
        <w:t>the</w:t>
      </w:r>
      <w:r>
        <w:rPr>
          <w:spacing w:val="-13"/>
          <w:sz w:val="24"/>
        </w:rPr>
        <w:t> </w:t>
      </w:r>
      <w:r>
        <w:rPr>
          <w:sz w:val="24"/>
        </w:rPr>
        <w:t>terms</w:t>
      </w:r>
      <w:r>
        <w:rPr>
          <w:spacing w:val="-11"/>
          <w:sz w:val="24"/>
        </w:rPr>
        <w:t> </w:t>
      </w:r>
      <w:r>
        <w:rPr>
          <w:sz w:val="24"/>
        </w:rPr>
        <w:t>hereof</w:t>
      </w:r>
      <w:r>
        <w:rPr>
          <w:spacing w:val="-7"/>
          <w:sz w:val="24"/>
        </w:rPr>
        <w:t> </w:t>
      </w:r>
      <w:r>
        <w:rPr>
          <w:sz w:val="24"/>
        </w:rPr>
        <w:t>do</w:t>
      </w:r>
      <w:r>
        <w:rPr>
          <w:spacing w:val="-11"/>
          <w:sz w:val="24"/>
        </w:rPr>
        <w:t> </w:t>
      </w:r>
      <w:r>
        <w:rPr>
          <w:sz w:val="24"/>
        </w:rPr>
        <w:t>not</w:t>
      </w:r>
      <w:r>
        <w:rPr>
          <w:spacing w:val="-11"/>
          <w:sz w:val="24"/>
        </w:rPr>
        <w:t> </w:t>
      </w:r>
      <w:r>
        <w:rPr>
          <w:sz w:val="24"/>
        </w:rPr>
        <w:t>conflict</w:t>
      </w:r>
      <w:r>
        <w:rPr>
          <w:spacing w:val="-11"/>
          <w:sz w:val="24"/>
        </w:rPr>
        <w:t> </w:t>
      </w:r>
      <w:r>
        <w:rPr>
          <w:sz w:val="24"/>
        </w:rPr>
        <w:t>with,</w:t>
      </w:r>
      <w:r>
        <w:rPr>
          <w:spacing w:val="-11"/>
          <w:sz w:val="24"/>
        </w:rPr>
        <w:t> </w:t>
      </w:r>
      <w:r>
        <w:rPr>
          <w:sz w:val="24"/>
        </w:rPr>
        <w:t>result</w:t>
      </w:r>
      <w:r>
        <w:rPr>
          <w:spacing w:val="-11"/>
          <w:sz w:val="24"/>
        </w:rPr>
        <w:t> </w:t>
      </w:r>
      <w:r>
        <w:rPr>
          <w:sz w:val="24"/>
        </w:rPr>
        <w:t>in</w:t>
      </w:r>
      <w:r>
        <w:rPr>
          <w:spacing w:val="-11"/>
          <w:sz w:val="24"/>
        </w:rPr>
        <w:t> </w:t>
      </w:r>
      <w:r>
        <w:rPr>
          <w:sz w:val="24"/>
        </w:rPr>
        <w:t>any</w:t>
      </w:r>
      <w:r>
        <w:rPr>
          <w:spacing w:val="-11"/>
          <w:sz w:val="24"/>
        </w:rPr>
        <w:t> </w:t>
      </w:r>
      <w:r>
        <w:rPr>
          <w:sz w:val="24"/>
        </w:rPr>
        <w:t>breach of</w:t>
      </w:r>
      <w:r>
        <w:rPr>
          <w:spacing w:val="-10"/>
          <w:sz w:val="24"/>
        </w:rPr>
        <w:t> </w:t>
      </w:r>
      <w:r>
        <w:rPr>
          <w:sz w:val="24"/>
        </w:rPr>
        <w:t>any</w:t>
      </w:r>
      <w:r>
        <w:rPr>
          <w:spacing w:val="-7"/>
          <w:sz w:val="24"/>
        </w:rPr>
        <w:t> </w:t>
      </w:r>
      <w:r>
        <w:rPr>
          <w:sz w:val="24"/>
        </w:rPr>
        <w:t>of</w:t>
      </w:r>
      <w:r>
        <w:rPr>
          <w:spacing w:val="-12"/>
          <w:sz w:val="24"/>
        </w:rPr>
        <w:t> </w:t>
      </w:r>
      <w:r>
        <w:rPr>
          <w:sz w:val="24"/>
        </w:rPr>
        <w:t>the</w:t>
      </w:r>
      <w:r>
        <w:rPr>
          <w:spacing w:val="-12"/>
          <w:sz w:val="24"/>
        </w:rPr>
        <w:t> </w:t>
      </w:r>
      <w:r>
        <w:rPr>
          <w:sz w:val="24"/>
        </w:rPr>
        <w:t>terms</w:t>
      </w:r>
      <w:r>
        <w:rPr>
          <w:spacing w:val="-7"/>
          <w:sz w:val="24"/>
        </w:rPr>
        <w:t> </w:t>
      </w:r>
      <w:r>
        <w:rPr>
          <w:sz w:val="24"/>
        </w:rPr>
        <w:t>and</w:t>
      </w:r>
      <w:r>
        <w:rPr>
          <w:spacing w:val="-10"/>
          <w:sz w:val="24"/>
        </w:rPr>
        <w:t> </w:t>
      </w:r>
      <w:r>
        <w:rPr>
          <w:sz w:val="24"/>
        </w:rPr>
        <w:t>provisions</w:t>
      </w:r>
      <w:r>
        <w:rPr>
          <w:spacing w:val="-10"/>
          <w:sz w:val="24"/>
        </w:rPr>
        <w:t> </w:t>
      </w:r>
      <w:r>
        <w:rPr>
          <w:sz w:val="24"/>
        </w:rPr>
        <w:t>of,</w:t>
      </w:r>
      <w:r>
        <w:rPr>
          <w:spacing w:val="-10"/>
          <w:sz w:val="24"/>
        </w:rPr>
        <w:t> </w:t>
      </w:r>
      <w:r>
        <w:rPr>
          <w:sz w:val="24"/>
        </w:rPr>
        <w:t>or</w:t>
      </w:r>
      <w:r>
        <w:rPr>
          <w:spacing w:val="-10"/>
          <w:sz w:val="24"/>
        </w:rPr>
        <w:t> </w:t>
      </w:r>
      <w:r>
        <w:rPr>
          <w:sz w:val="24"/>
        </w:rPr>
        <w:t>constitute</w:t>
      </w:r>
      <w:r>
        <w:rPr>
          <w:spacing w:val="-10"/>
          <w:sz w:val="24"/>
        </w:rPr>
        <w:t> </w:t>
      </w:r>
      <w:r>
        <w:rPr>
          <w:sz w:val="24"/>
        </w:rPr>
        <w:t>(with</w:t>
      </w:r>
      <w:r>
        <w:rPr>
          <w:spacing w:val="-7"/>
          <w:sz w:val="24"/>
        </w:rPr>
        <w:t> </w:t>
      </w:r>
      <w:r>
        <w:rPr>
          <w:sz w:val="24"/>
        </w:rPr>
        <w:t>or</w:t>
      </w:r>
      <w:r>
        <w:rPr>
          <w:spacing w:val="-12"/>
          <w:sz w:val="24"/>
        </w:rPr>
        <w:t> </w:t>
      </w:r>
      <w:r>
        <w:rPr>
          <w:sz w:val="24"/>
        </w:rPr>
        <w:t>without</w:t>
      </w:r>
      <w:r>
        <w:rPr>
          <w:spacing w:val="-10"/>
          <w:sz w:val="24"/>
        </w:rPr>
        <w:t> </w:t>
      </w:r>
      <w:r>
        <w:rPr>
          <w:sz w:val="24"/>
        </w:rPr>
        <w:t>notice</w:t>
      </w:r>
      <w:r>
        <w:rPr>
          <w:spacing w:val="-13"/>
          <w:sz w:val="24"/>
        </w:rPr>
        <w:t> </w:t>
      </w:r>
      <w:r>
        <w:rPr>
          <w:sz w:val="24"/>
        </w:rPr>
        <w:t>or</w:t>
      </w:r>
      <w:r>
        <w:rPr>
          <w:spacing w:val="-8"/>
          <w:sz w:val="24"/>
        </w:rPr>
        <w:t> </w:t>
      </w:r>
      <w:r>
        <w:rPr>
          <w:sz w:val="24"/>
        </w:rPr>
        <w:t>lapse</w:t>
      </w:r>
      <w:r>
        <w:rPr>
          <w:spacing w:val="-12"/>
          <w:sz w:val="24"/>
        </w:rPr>
        <w:t> </w:t>
      </w:r>
      <w:r>
        <w:rPr>
          <w:sz w:val="24"/>
        </w:rPr>
        <w:t>of</w:t>
      </w:r>
      <w:r>
        <w:rPr>
          <w:spacing w:val="-12"/>
          <w:sz w:val="24"/>
        </w:rPr>
        <w:t> </w:t>
      </w:r>
      <w:r>
        <w:rPr>
          <w:sz w:val="24"/>
        </w:rPr>
        <w:t>time) a default under, the governing instrument of the Depositor,</w:t>
      </w:r>
      <w:r>
        <w:rPr>
          <w:spacing w:val="-1"/>
          <w:sz w:val="24"/>
        </w:rPr>
        <w:t> </w:t>
      </w:r>
      <w:r>
        <w:rPr>
          <w:sz w:val="24"/>
        </w:rPr>
        <w:t>or conflict with or breach any of</w:t>
      </w:r>
      <w:r>
        <w:rPr>
          <w:spacing w:val="-12"/>
          <w:sz w:val="24"/>
        </w:rPr>
        <w:t> </w:t>
      </w:r>
      <w:r>
        <w:rPr>
          <w:sz w:val="24"/>
        </w:rPr>
        <w:t>the</w:t>
      </w:r>
      <w:r>
        <w:rPr>
          <w:spacing w:val="-12"/>
          <w:sz w:val="24"/>
        </w:rPr>
        <w:t> </w:t>
      </w:r>
      <w:r>
        <w:rPr>
          <w:sz w:val="24"/>
        </w:rPr>
        <w:t>material</w:t>
      </w:r>
      <w:r>
        <w:rPr>
          <w:spacing w:val="-12"/>
          <w:sz w:val="24"/>
        </w:rPr>
        <w:t> </w:t>
      </w:r>
      <w:r>
        <w:rPr>
          <w:sz w:val="24"/>
        </w:rPr>
        <w:t>terms</w:t>
      </w:r>
      <w:r>
        <w:rPr>
          <w:spacing w:val="-12"/>
          <w:sz w:val="24"/>
        </w:rPr>
        <w:t> </w:t>
      </w:r>
      <w:r>
        <w:rPr>
          <w:sz w:val="24"/>
        </w:rPr>
        <w:t>or</w:t>
      </w:r>
      <w:r>
        <w:rPr>
          <w:spacing w:val="-11"/>
          <w:sz w:val="24"/>
        </w:rPr>
        <w:t> </w:t>
      </w:r>
      <w:r>
        <w:rPr>
          <w:sz w:val="24"/>
        </w:rPr>
        <w:t>provisions</w:t>
      </w:r>
      <w:r>
        <w:rPr>
          <w:spacing w:val="-12"/>
          <w:sz w:val="24"/>
        </w:rPr>
        <w:t> </w:t>
      </w:r>
      <w:r>
        <w:rPr>
          <w:sz w:val="24"/>
        </w:rPr>
        <w:t>of,</w:t>
      </w:r>
      <w:r>
        <w:rPr>
          <w:spacing w:val="-12"/>
          <w:sz w:val="24"/>
        </w:rPr>
        <w:t> </w:t>
      </w:r>
      <w:r>
        <w:rPr>
          <w:sz w:val="24"/>
        </w:rPr>
        <w:t>or</w:t>
      </w:r>
      <w:r>
        <w:rPr>
          <w:spacing w:val="-11"/>
          <w:sz w:val="24"/>
        </w:rPr>
        <w:t> </w:t>
      </w:r>
      <w:r>
        <w:rPr>
          <w:sz w:val="24"/>
        </w:rPr>
        <w:t>constitute</w:t>
      </w:r>
      <w:r>
        <w:rPr>
          <w:spacing w:val="-11"/>
          <w:sz w:val="24"/>
        </w:rPr>
        <w:t> </w:t>
      </w:r>
      <w:r>
        <w:rPr>
          <w:sz w:val="24"/>
        </w:rPr>
        <w:t>(with</w:t>
      </w:r>
      <w:r>
        <w:rPr>
          <w:spacing w:val="-12"/>
          <w:sz w:val="24"/>
        </w:rPr>
        <w:t> </w:t>
      </w:r>
      <w:r>
        <w:rPr>
          <w:sz w:val="24"/>
        </w:rPr>
        <w:t>or</w:t>
      </w:r>
      <w:r>
        <w:rPr>
          <w:spacing w:val="-11"/>
          <w:sz w:val="24"/>
        </w:rPr>
        <w:t> </w:t>
      </w:r>
      <w:r>
        <w:rPr>
          <w:sz w:val="24"/>
        </w:rPr>
        <w:t>without</w:t>
      </w:r>
      <w:r>
        <w:rPr>
          <w:spacing w:val="-12"/>
          <w:sz w:val="24"/>
        </w:rPr>
        <w:t> </w:t>
      </w:r>
      <w:r>
        <w:rPr>
          <w:sz w:val="24"/>
        </w:rPr>
        <w:t>lapse</w:t>
      </w:r>
      <w:r>
        <w:rPr>
          <w:spacing w:val="-11"/>
          <w:sz w:val="24"/>
        </w:rPr>
        <w:t> </w:t>
      </w:r>
      <w:r>
        <w:rPr>
          <w:sz w:val="24"/>
        </w:rPr>
        <w:t>of</w:t>
      </w:r>
      <w:r>
        <w:rPr>
          <w:spacing w:val="-10"/>
          <w:sz w:val="24"/>
        </w:rPr>
        <w:t> </w:t>
      </w:r>
      <w:r>
        <w:rPr>
          <w:sz w:val="24"/>
        </w:rPr>
        <w:t>time)</w:t>
      </w:r>
      <w:r>
        <w:rPr>
          <w:spacing w:val="-12"/>
          <w:sz w:val="24"/>
        </w:rPr>
        <w:t> </w:t>
      </w:r>
      <w:r>
        <w:rPr>
          <w:sz w:val="24"/>
        </w:rPr>
        <w:t>a</w:t>
      </w:r>
      <w:r>
        <w:rPr>
          <w:spacing w:val="-15"/>
          <w:sz w:val="24"/>
        </w:rPr>
        <w:t> </w:t>
      </w:r>
      <w:r>
        <w:rPr>
          <w:sz w:val="24"/>
        </w:rPr>
        <w:t>default under, any indenture, agreement or other instrument to which the Depositor is a party or by which it is bound; or result in the creation or imposition of a lien upon any of its properties</w:t>
      </w:r>
      <w:r>
        <w:rPr>
          <w:spacing w:val="-17"/>
          <w:sz w:val="24"/>
        </w:rPr>
        <w:t> </w:t>
      </w:r>
      <w:r>
        <w:rPr>
          <w:sz w:val="24"/>
        </w:rPr>
        <w:t>pursuant</w:t>
      </w:r>
      <w:r>
        <w:rPr>
          <w:spacing w:val="-15"/>
          <w:sz w:val="24"/>
        </w:rPr>
        <w:t> </w:t>
      </w:r>
      <w:r>
        <w:rPr>
          <w:sz w:val="24"/>
        </w:rPr>
        <w:t>to</w:t>
      </w:r>
      <w:r>
        <w:rPr>
          <w:spacing w:val="-15"/>
          <w:sz w:val="24"/>
        </w:rPr>
        <w:t> </w:t>
      </w:r>
      <w:r>
        <w:rPr>
          <w:sz w:val="24"/>
        </w:rPr>
        <w:t>the</w:t>
      </w:r>
      <w:r>
        <w:rPr>
          <w:spacing w:val="-15"/>
          <w:sz w:val="24"/>
        </w:rPr>
        <w:t> </w:t>
      </w:r>
      <w:r>
        <w:rPr>
          <w:sz w:val="24"/>
        </w:rPr>
        <w:t>terms</w:t>
      </w:r>
      <w:r>
        <w:rPr>
          <w:spacing w:val="-15"/>
          <w:sz w:val="24"/>
        </w:rPr>
        <w:t> </w:t>
      </w:r>
      <w:r>
        <w:rPr>
          <w:sz w:val="24"/>
        </w:rPr>
        <w:t>of</w:t>
      </w:r>
      <w:r>
        <w:rPr>
          <w:spacing w:val="-17"/>
          <w:sz w:val="24"/>
        </w:rPr>
        <w:t> </w:t>
      </w:r>
      <w:r>
        <w:rPr>
          <w:sz w:val="24"/>
        </w:rPr>
        <w:t>any</w:t>
      </w:r>
      <w:r>
        <w:rPr>
          <w:spacing w:val="-15"/>
          <w:sz w:val="24"/>
        </w:rPr>
        <w:t> </w:t>
      </w:r>
      <w:r>
        <w:rPr>
          <w:sz w:val="24"/>
        </w:rPr>
        <w:t>such</w:t>
      </w:r>
      <w:r>
        <w:rPr>
          <w:spacing w:val="-15"/>
          <w:sz w:val="24"/>
        </w:rPr>
        <w:t> </w:t>
      </w:r>
      <w:r>
        <w:rPr>
          <w:sz w:val="24"/>
        </w:rPr>
        <w:t>indenture,</w:t>
      </w:r>
      <w:r>
        <w:rPr>
          <w:spacing w:val="-17"/>
          <w:sz w:val="24"/>
        </w:rPr>
        <w:t> </w:t>
      </w:r>
      <w:r>
        <w:rPr>
          <w:sz w:val="24"/>
        </w:rPr>
        <w:t>agreement</w:t>
      </w:r>
      <w:r>
        <w:rPr>
          <w:spacing w:val="-15"/>
          <w:sz w:val="24"/>
        </w:rPr>
        <w:t> </w:t>
      </w:r>
      <w:r>
        <w:rPr>
          <w:sz w:val="24"/>
        </w:rPr>
        <w:t>or</w:t>
      </w:r>
      <w:r>
        <w:rPr>
          <w:spacing w:val="-15"/>
          <w:sz w:val="24"/>
        </w:rPr>
        <w:t> </w:t>
      </w:r>
      <w:r>
        <w:rPr>
          <w:sz w:val="24"/>
        </w:rPr>
        <w:t>other</w:t>
      </w:r>
      <w:r>
        <w:rPr>
          <w:spacing w:val="-15"/>
          <w:sz w:val="24"/>
        </w:rPr>
        <w:t> </w:t>
      </w:r>
      <w:r>
        <w:rPr>
          <w:sz w:val="24"/>
        </w:rPr>
        <w:t>instrument</w:t>
      </w:r>
      <w:r>
        <w:rPr>
          <w:spacing w:val="-15"/>
          <w:sz w:val="24"/>
        </w:rPr>
        <w:t> </w:t>
      </w:r>
      <w:r>
        <w:rPr>
          <w:sz w:val="24"/>
        </w:rPr>
        <w:t>(other</w:t>
      </w:r>
    </w:p>
    <w:p>
      <w:pPr>
        <w:spacing w:after="0" w:line="240" w:lineRule="auto"/>
        <w:jc w:val="both"/>
        <w:rPr>
          <w:sz w:val="24"/>
        </w:rPr>
        <w:sectPr>
          <w:pgSz w:w="12240" w:h="15840"/>
          <w:pgMar w:header="0" w:footer="786" w:top="1360" w:bottom="980" w:left="720" w:right="760"/>
        </w:sectPr>
      </w:pPr>
    </w:p>
    <w:p>
      <w:pPr>
        <w:pStyle w:val="BodyText"/>
        <w:spacing w:before="79"/>
        <w:ind w:left="1440" w:right="688"/>
        <w:jc w:val="both"/>
      </w:pPr>
      <w:r>
        <w:rPr/>
        <w:t>than</w:t>
      </w:r>
      <w:r>
        <w:rPr>
          <w:spacing w:val="-6"/>
        </w:rPr>
        <w:t> </w:t>
      </w:r>
      <w:r>
        <w:rPr/>
        <w:t>pursuant</w:t>
      </w:r>
      <w:r>
        <w:rPr>
          <w:spacing w:val="-4"/>
        </w:rPr>
        <w:t> </w:t>
      </w:r>
      <w:r>
        <w:rPr/>
        <w:t>to</w:t>
      </w:r>
      <w:r>
        <w:rPr>
          <w:spacing w:val="-6"/>
        </w:rPr>
        <w:t> </w:t>
      </w:r>
      <w:r>
        <w:rPr/>
        <w:t>the</w:t>
      </w:r>
      <w:r>
        <w:rPr>
          <w:spacing w:val="-6"/>
        </w:rPr>
        <w:t> </w:t>
      </w:r>
      <w:r>
        <w:rPr/>
        <w:t>Basic</w:t>
      </w:r>
      <w:r>
        <w:rPr>
          <w:spacing w:val="-7"/>
        </w:rPr>
        <w:t> </w:t>
      </w:r>
      <w:r>
        <w:rPr/>
        <w:t>Documents);</w:t>
      </w:r>
      <w:r>
        <w:rPr>
          <w:spacing w:val="-6"/>
        </w:rPr>
        <w:t> </w:t>
      </w:r>
      <w:r>
        <w:rPr/>
        <w:t>or</w:t>
      </w:r>
      <w:r>
        <w:rPr>
          <w:spacing w:val="-6"/>
        </w:rPr>
        <w:t> </w:t>
      </w:r>
      <w:r>
        <w:rPr/>
        <w:t>violate</w:t>
      </w:r>
      <w:r>
        <w:rPr>
          <w:spacing w:val="-4"/>
        </w:rPr>
        <w:t> </w:t>
      </w:r>
      <w:r>
        <w:rPr/>
        <w:t>any</w:t>
      </w:r>
      <w:r>
        <w:rPr>
          <w:spacing w:val="-6"/>
        </w:rPr>
        <w:t> </w:t>
      </w:r>
      <w:r>
        <w:rPr/>
        <w:t>law</w:t>
      </w:r>
      <w:r>
        <w:rPr>
          <w:spacing w:val="-7"/>
        </w:rPr>
        <w:t> </w:t>
      </w:r>
      <w:r>
        <w:rPr/>
        <w:t>or,</w:t>
      </w:r>
      <w:r>
        <w:rPr>
          <w:spacing w:val="-6"/>
        </w:rPr>
        <w:t> </w:t>
      </w:r>
      <w:r>
        <w:rPr/>
        <w:t>to</w:t>
      </w:r>
      <w:r>
        <w:rPr>
          <w:spacing w:val="-4"/>
        </w:rPr>
        <w:t> </w:t>
      </w:r>
      <w:r>
        <w:rPr/>
        <w:t>the</w:t>
      </w:r>
      <w:r>
        <w:rPr>
          <w:spacing w:val="-6"/>
        </w:rPr>
        <w:t> </w:t>
      </w:r>
      <w:r>
        <w:rPr/>
        <w:t>best</w:t>
      </w:r>
      <w:r>
        <w:rPr>
          <w:spacing w:val="-6"/>
        </w:rPr>
        <w:t> </w:t>
      </w:r>
      <w:r>
        <w:rPr/>
        <w:t>knowledge</w:t>
      </w:r>
      <w:r>
        <w:rPr>
          <w:spacing w:val="-6"/>
        </w:rPr>
        <w:t> </w:t>
      </w:r>
      <w:r>
        <w:rPr/>
        <w:t>of</w:t>
      </w:r>
      <w:r>
        <w:rPr>
          <w:spacing w:val="-6"/>
        </w:rPr>
        <w:t> </w:t>
      </w:r>
      <w:r>
        <w:rPr/>
        <w:t>the Depositor, any order, rule or</w:t>
      </w:r>
      <w:r>
        <w:rPr>
          <w:spacing w:val="-1"/>
        </w:rPr>
        <w:t> </w:t>
      </w:r>
      <w:r>
        <w:rPr/>
        <w:t>regulation applicable</w:t>
      </w:r>
      <w:r>
        <w:rPr>
          <w:spacing w:val="-1"/>
        </w:rPr>
        <w:t> </w:t>
      </w:r>
      <w:r>
        <w:rPr/>
        <w:t>to the Depositor of any court</w:t>
      </w:r>
      <w:r>
        <w:rPr>
          <w:spacing w:val="-1"/>
        </w:rPr>
        <w:t> </w:t>
      </w:r>
      <w:r>
        <w:rPr/>
        <w:t>or of any federal or state regulatory body, administrative agency or other governmental instrumentality having jurisdiction over the Depositor or its properties.</w:t>
      </w:r>
    </w:p>
    <w:p>
      <w:pPr>
        <w:pStyle w:val="BodyText"/>
        <w:spacing w:before="10"/>
        <w:rPr>
          <w:sz w:val="20"/>
        </w:rPr>
      </w:pPr>
    </w:p>
    <w:p>
      <w:pPr>
        <w:pStyle w:val="ListParagraph"/>
        <w:numPr>
          <w:ilvl w:val="0"/>
          <w:numId w:val="3"/>
        </w:numPr>
        <w:tabs>
          <w:tab w:pos="3780" w:val="left" w:leader="none"/>
        </w:tabs>
        <w:spacing w:line="240" w:lineRule="auto" w:before="0" w:after="0"/>
        <w:ind w:left="1440" w:right="686" w:firstLine="1620"/>
        <w:jc w:val="both"/>
        <w:rPr>
          <w:sz w:val="24"/>
        </w:rPr>
      </w:pPr>
      <w:r>
        <w:rPr>
          <w:sz w:val="24"/>
        </w:rPr>
        <w:t>There</w:t>
      </w:r>
      <w:r>
        <w:rPr>
          <w:spacing w:val="-7"/>
          <w:sz w:val="24"/>
        </w:rPr>
        <w:t> </w:t>
      </w:r>
      <w:r>
        <w:rPr>
          <w:sz w:val="24"/>
        </w:rPr>
        <w:t>are</w:t>
      </w:r>
      <w:r>
        <w:rPr>
          <w:spacing w:val="-3"/>
          <w:sz w:val="24"/>
        </w:rPr>
        <w:t> </w:t>
      </w:r>
      <w:r>
        <w:rPr>
          <w:sz w:val="24"/>
        </w:rPr>
        <w:t>no</w:t>
      </w:r>
      <w:r>
        <w:rPr>
          <w:spacing w:val="-3"/>
          <w:sz w:val="24"/>
        </w:rPr>
        <w:t> </w:t>
      </w:r>
      <w:r>
        <w:rPr>
          <w:sz w:val="24"/>
        </w:rPr>
        <w:t>proceedings</w:t>
      </w:r>
      <w:r>
        <w:rPr>
          <w:spacing w:val="-3"/>
          <w:sz w:val="24"/>
        </w:rPr>
        <w:t> </w:t>
      </w:r>
      <w:r>
        <w:rPr>
          <w:sz w:val="24"/>
        </w:rPr>
        <w:t>or</w:t>
      </w:r>
      <w:r>
        <w:rPr>
          <w:spacing w:val="-3"/>
          <w:sz w:val="24"/>
        </w:rPr>
        <w:t> </w:t>
      </w:r>
      <w:r>
        <w:rPr>
          <w:sz w:val="24"/>
        </w:rPr>
        <w:t>investigations</w:t>
      </w:r>
      <w:r>
        <w:rPr>
          <w:spacing w:val="-3"/>
          <w:sz w:val="24"/>
        </w:rPr>
        <w:t> </w:t>
      </w:r>
      <w:r>
        <w:rPr>
          <w:sz w:val="24"/>
        </w:rPr>
        <w:t>pending,</w:t>
      </w:r>
      <w:r>
        <w:rPr>
          <w:spacing w:val="-3"/>
          <w:sz w:val="24"/>
        </w:rPr>
        <w:t> </w:t>
      </w:r>
      <w:r>
        <w:rPr>
          <w:sz w:val="24"/>
        </w:rPr>
        <w:t>or</w:t>
      </w:r>
      <w:r>
        <w:rPr>
          <w:spacing w:val="-3"/>
          <w:sz w:val="24"/>
        </w:rPr>
        <w:t> </w:t>
      </w:r>
      <w:r>
        <w:rPr>
          <w:sz w:val="24"/>
        </w:rPr>
        <w:t>to</w:t>
      </w:r>
      <w:r>
        <w:rPr>
          <w:spacing w:val="-3"/>
          <w:sz w:val="24"/>
        </w:rPr>
        <w:t> </w:t>
      </w:r>
      <w:r>
        <w:rPr>
          <w:sz w:val="24"/>
        </w:rPr>
        <w:t>the</w:t>
      </w:r>
      <w:r>
        <w:rPr>
          <w:spacing w:val="-3"/>
          <w:sz w:val="24"/>
        </w:rPr>
        <w:t> </w:t>
      </w:r>
      <w:r>
        <w:rPr>
          <w:sz w:val="24"/>
        </w:rPr>
        <w:t>best knowledge of the Depositor threatened, before any court, regulatory body, administrative agency or other tribunal or governmental instrumentality (A)</w:t>
      </w:r>
      <w:r>
        <w:rPr>
          <w:spacing w:val="40"/>
          <w:sz w:val="24"/>
        </w:rPr>
        <w:t> </w:t>
      </w:r>
      <w:r>
        <w:rPr>
          <w:sz w:val="24"/>
        </w:rPr>
        <w:t>asserting the invalidity of this Agreement, (B)</w:t>
      </w:r>
      <w:r>
        <w:rPr>
          <w:spacing w:val="-3"/>
          <w:sz w:val="24"/>
        </w:rPr>
        <w:t> </w:t>
      </w:r>
      <w:r>
        <w:rPr>
          <w:sz w:val="24"/>
        </w:rPr>
        <w:t>seeking to prevent the consummation of any of the transactions contemplated by this Agreement or (C)</w:t>
      </w:r>
      <w:r>
        <w:rPr>
          <w:spacing w:val="-4"/>
          <w:sz w:val="24"/>
        </w:rPr>
        <w:t> </w:t>
      </w:r>
      <w:r>
        <w:rPr>
          <w:sz w:val="24"/>
        </w:rPr>
        <w:t>seeking any determination or ruling that, in the reasonable judgment of the Depositor, would materially and adversely affect the performance by the Depositor of its obligations under this Agreement.</w:t>
      </w:r>
    </w:p>
    <w:p>
      <w:pPr>
        <w:pStyle w:val="BodyText"/>
        <w:spacing w:before="10"/>
        <w:rPr>
          <w:sz w:val="20"/>
        </w:rPr>
      </w:pPr>
    </w:p>
    <w:p>
      <w:pPr>
        <w:pStyle w:val="ListParagraph"/>
        <w:numPr>
          <w:ilvl w:val="0"/>
          <w:numId w:val="3"/>
        </w:numPr>
        <w:tabs>
          <w:tab w:pos="3780" w:val="left" w:leader="none"/>
        </w:tabs>
        <w:spacing w:line="240" w:lineRule="auto" w:before="0" w:after="0"/>
        <w:ind w:left="1440" w:right="685" w:firstLine="1620"/>
        <w:jc w:val="both"/>
        <w:rPr>
          <w:sz w:val="24"/>
        </w:rPr>
      </w:pPr>
      <w:r>
        <w:rPr>
          <w:sz w:val="24"/>
        </w:rPr>
        <w:t>The</w:t>
      </w:r>
      <w:r>
        <w:rPr>
          <w:spacing w:val="40"/>
          <w:sz w:val="24"/>
        </w:rPr>
        <w:t> </w:t>
      </w:r>
      <w:r>
        <w:rPr>
          <w:sz w:val="24"/>
        </w:rPr>
        <w:t>representations</w:t>
      </w:r>
      <w:r>
        <w:rPr>
          <w:spacing w:val="40"/>
          <w:sz w:val="24"/>
        </w:rPr>
        <w:t> </w:t>
      </w:r>
      <w:r>
        <w:rPr>
          <w:sz w:val="24"/>
        </w:rPr>
        <w:t>and</w:t>
      </w:r>
      <w:r>
        <w:rPr>
          <w:spacing w:val="40"/>
          <w:sz w:val="24"/>
        </w:rPr>
        <w:t> </w:t>
      </w:r>
      <w:r>
        <w:rPr>
          <w:sz w:val="24"/>
        </w:rPr>
        <w:t>warranties</w:t>
      </w:r>
      <w:r>
        <w:rPr>
          <w:spacing w:val="40"/>
          <w:sz w:val="24"/>
        </w:rPr>
        <w:t> </w:t>
      </w:r>
      <w:r>
        <w:rPr>
          <w:sz w:val="24"/>
        </w:rPr>
        <w:t>of</w:t>
      </w:r>
      <w:r>
        <w:rPr>
          <w:spacing w:val="40"/>
          <w:sz w:val="24"/>
        </w:rPr>
        <w:t> </w:t>
      </w:r>
      <w:r>
        <w:rPr>
          <w:sz w:val="24"/>
        </w:rPr>
        <w:t>the</w:t>
      </w:r>
      <w:r>
        <w:rPr>
          <w:spacing w:val="40"/>
          <w:sz w:val="24"/>
        </w:rPr>
        <w:t> </w:t>
      </w:r>
      <w:r>
        <w:rPr>
          <w:sz w:val="24"/>
        </w:rPr>
        <w:t>Depositor</w:t>
      </w:r>
      <w:r>
        <w:rPr>
          <w:spacing w:val="40"/>
          <w:sz w:val="24"/>
        </w:rPr>
        <w:t> </w:t>
      </w:r>
      <w:r>
        <w:rPr>
          <w:sz w:val="24"/>
        </w:rPr>
        <w:t>in</w:t>
      </w:r>
      <w:r>
        <w:rPr>
          <w:spacing w:val="80"/>
          <w:sz w:val="24"/>
        </w:rPr>
        <w:t> </w:t>
      </w:r>
      <w:r>
        <w:rPr>
          <w:sz w:val="24"/>
        </w:rPr>
        <w:t>Section 2.03 of the Sale and Servicing Agreement are true and correct.</w:t>
      </w:r>
    </w:p>
    <w:p>
      <w:pPr>
        <w:pStyle w:val="BodyText"/>
        <w:spacing w:before="10"/>
        <w:rPr>
          <w:sz w:val="20"/>
        </w:rPr>
      </w:pPr>
    </w:p>
    <w:p>
      <w:pPr>
        <w:pStyle w:val="ListParagraph"/>
        <w:numPr>
          <w:ilvl w:val="0"/>
          <w:numId w:val="3"/>
        </w:numPr>
        <w:tabs>
          <w:tab w:pos="3780" w:val="left" w:leader="none"/>
        </w:tabs>
        <w:spacing w:line="240" w:lineRule="auto" w:before="0" w:after="0"/>
        <w:ind w:left="1440" w:right="685" w:firstLine="1620"/>
        <w:jc w:val="both"/>
        <w:rPr>
          <w:sz w:val="24"/>
        </w:rPr>
      </w:pPr>
      <w:r>
        <w:rPr>
          <w:sz w:val="24"/>
        </w:rPr>
        <w:t>The</w:t>
      </w:r>
      <w:r>
        <w:rPr>
          <w:spacing w:val="-15"/>
          <w:sz w:val="24"/>
        </w:rPr>
        <w:t> </w:t>
      </w:r>
      <w:r>
        <w:rPr>
          <w:sz w:val="24"/>
        </w:rPr>
        <w:t>Depositor</w:t>
      </w:r>
      <w:r>
        <w:rPr>
          <w:spacing w:val="-15"/>
          <w:sz w:val="24"/>
        </w:rPr>
        <w:t> </w:t>
      </w:r>
      <w:r>
        <w:rPr>
          <w:sz w:val="24"/>
        </w:rPr>
        <w:t>shall</w:t>
      </w:r>
      <w:r>
        <w:rPr>
          <w:spacing w:val="-15"/>
          <w:sz w:val="24"/>
        </w:rPr>
        <w:t> </w:t>
      </w:r>
      <w:r>
        <w:rPr>
          <w:sz w:val="24"/>
        </w:rPr>
        <w:t>not</w:t>
      </w:r>
      <w:r>
        <w:rPr>
          <w:spacing w:val="-15"/>
          <w:sz w:val="24"/>
        </w:rPr>
        <w:t> </w:t>
      </w:r>
      <w:r>
        <w:rPr>
          <w:sz w:val="24"/>
        </w:rPr>
        <w:t>take</w:t>
      </w:r>
      <w:r>
        <w:rPr>
          <w:spacing w:val="-15"/>
          <w:sz w:val="24"/>
        </w:rPr>
        <w:t> </w:t>
      </w:r>
      <w:r>
        <w:rPr>
          <w:sz w:val="24"/>
        </w:rPr>
        <w:t>any</w:t>
      </w:r>
      <w:r>
        <w:rPr>
          <w:spacing w:val="-15"/>
          <w:sz w:val="24"/>
        </w:rPr>
        <w:t> </w:t>
      </w:r>
      <w:r>
        <w:rPr>
          <w:sz w:val="24"/>
        </w:rPr>
        <w:t>action</w:t>
      </w:r>
      <w:r>
        <w:rPr>
          <w:spacing w:val="-15"/>
          <w:sz w:val="24"/>
        </w:rPr>
        <w:t> </w:t>
      </w:r>
      <w:r>
        <w:rPr>
          <w:sz w:val="24"/>
        </w:rPr>
        <w:t>(a)</w:t>
      </w:r>
      <w:r>
        <w:rPr>
          <w:spacing w:val="-15"/>
          <w:sz w:val="24"/>
        </w:rPr>
        <w:t> </w:t>
      </w:r>
      <w:r>
        <w:rPr>
          <w:sz w:val="24"/>
        </w:rPr>
        <w:t>that</w:t>
      </w:r>
      <w:r>
        <w:rPr>
          <w:spacing w:val="-15"/>
          <w:sz w:val="24"/>
        </w:rPr>
        <w:t> </w:t>
      </w:r>
      <w:r>
        <w:rPr>
          <w:sz w:val="24"/>
        </w:rPr>
        <w:t>is</w:t>
      </w:r>
      <w:r>
        <w:rPr>
          <w:spacing w:val="-15"/>
          <w:sz w:val="24"/>
        </w:rPr>
        <w:t> </w:t>
      </w:r>
      <w:r>
        <w:rPr>
          <w:sz w:val="24"/>
        </w:rPr>
        <w:t>inconsistent</w:t>
      </w:r>
      <w:r>
        <w:rPr>
          <w:spacing w:val="-15"/>
          <w:sz w:val="24"/>
        </w:rPr>
        <w:t> </w:t>
      </w:r>
      <w:r>
        <w:rPr>
          <w:sz w:val="24"/>
        </w:rPr>
        <w:t>with the purposes of the Issuing Entity set forth in Section</w:t>
      </w:r>
      <w:r>
        <w:rPr>
          <w:spacing w:val="-2"/>
          <w:sz w:val="24"/>
        </w:rPr>
        <w:t> </w:t>
      </w:r>
      <w:r>
        <w:rPr>
          <w:sz w:val="24"/>
        </w:rPr>
        <w:t>2.03 or (b)</w:t>
      </w:r>
      <w:r>
        <w:rPr>
          <w:spacing w:val="-2"/>
          <w:sz w:val="24"/>
        </w:rPr>
        <w:t> </w:t>
      </w:r>
      <w:r>
        <w:rPr>
          <w:sz w:val="24"/>
        </w:rPr>
        <w:t>that, to the actual knowledge of the Depositor, would result in an Adverse REMIC Event.</w:t>
      </w:r>
    </w:p>
    <w:p>
      <w:pPr>
        <w:pStyle w:val="BodyText"/>
        <w:spacing w:before="10"/>
        <w:rPr>
          <w:sz w:val="20"/>
        </w:rPr>
      </w:pPr>
    </w:p>
    <w:p>
      <w:pPr>
        <w:pStyle w:val="ListParagraph"/>
        <w:numPr>
          <w:ilvl w:val="0"/>
          <w:numId w:val="3"/>
        </w:numPr>
        <w:tabs>
          <w:tab w:pos="3780" w:val="left" w:leader="none"/>
        </w:tabs>
        <w:spacing w:line="240" w:lineRule="auto" w:before="0" w:after="0"/>
        <w:ind w:left="1440" w:right="688" w:firstLine="1620"/>
        <w:jc w:val="both"/>
        <w:rPr>
          <w:sz w:val="24"/>
        </w:rPr>
      </w:pPr>
      <w:r>
        <w:rPr>
          <w:sz w:val="24"/>
        </w:rPr>
        <w:t>The Issuing Entity is not now, and following the issuance of </w:t>
      </w:r>
      <w:r>
        <w:rPr>
          <w:sz w:val="24"/>
        </w:rPr>
        <w:t>th</w:t>
      </w:r>
      <w:r>
        <w:rPr>
          <w:sz w:val="24"/>
        </w:rPr>
        <w:t>e</w:t>
      </w:r>
      <w:r>
        <w:rPr>
          <w:sz w:val="24"/>
        </w:rPr>
        <w:t> Certificates the Issuing Entity will not be, an “investment company” that is registered or required</w:t>
      </w:r>
      <w:r>
        <w:rPr>
          <w:spacing w:val="-13"/>
          <w:sz w:val="24"/>
        </w:rPr>
        <w:t> </w:t>
      </w:r>
      <w:r>
        <w:rPr>
          <w:sz w:val="24"/>
        </w:rPr>
        <w:t>to</w:t>
      </w:r>
      <w:r>
        <w:rPr>
          <w:spacing w:val="-11"/>
          <w:sz w:val="24"/>
        </w:rPr>
        <w:t> </w:t>
      </w:r>
      <w:r>
        <w:rPr>
          <w:sz w:val="24"/>
        </w:rPr>
        <w:t>be</w:t>
      </w:r>
      <w:r>
        <w:rPr>
          <w:spacing w:val="-13"/>
          <w:sz w:val="24"/>
        </w:rPr>
        <w:t> </w:t>
      </w:r>
      <w:r>
        <w:rPr>
          <w:sz w:val="24"/>
        </w:rPr>
        <w:t>registered</w:t>
      </w:r>
      <w:r>
        <w:rPr>
          <w:spacing w:val="-11"/>
          <w:sz w:val="24"/>
        </w:rPr>
        <w:t> </w:t>
      </w:r>
      <w:r>
        <w:rPr>
          <w:sz w:val="24"/>
        </w:rPr>
        <w:t>under,</w:t>
      </w:r>
      <w:r>
        <w:rPr>
          <w:spacing w:val="-11"/>
          <w:sz w:val="24"/>
        </w:rPr>
        <w:t> </w:t>
      </w:r>
      <w:r>
        <w:rPr>
          <w:sz w:val="24"/>
        </w:rPr>
        <w:t>or</w:t>
      </w:r>
      <w:r>
        <w:rPr>
          <w:spacing w:val="-11"/>
          <w:sz w:val="24"/>
        </w:rPr>
        <w:t> </w:t>
      </w:r>
      <w:r>
        <w:rPr>
          <w:sz w:val="24"/>
        </w:rPr>
        <w:t>is</w:t>
      </w:r>
      <w:r>
        <w:rPr>
          <w:spacing w:val="-11"/>
          <w:sz w:val="24"/>
        </w:rPr>
        <w:t> </w:t>
      </w:r>
      <w:r>
        <w:rPr>
          <w:sz w:val="24"/>
        </w:rPr>
        <w:t>otherwise</w:t>
      </w:r>
      <w:r>
        <w:rPr>
          <w:spacing w:val="-11"/>
          <w:sz w:val="24"/>
        </w:rPr>
        <w:t> </w:t>
      </w:r>
      <w:r>
        <w:rPr>
          <w:sz w:val="24"/>
        </w:rPr>
        <w:t>subject</w:t>
      </w:r>
      <w:r>
        <w:rPr>
          <w:spacing w:val="-13"/>
          <w:sz w:val="24"/>
        </w:rPr>
        <w:t> </w:t>
      </w:r>
      <w:r>
        <w:rPr>
          <w:sz w:val="24"/>
        </w:rPr>
        <w:t>to</w:t>
      </w:r>
      <w:r>
        <w:rPr>
          <w:spacing w:val="-8"/>
          <w:sz w:val="24"/>
        </w:rPr>
        <w:t> </w:t>
      </w:r>
      <w:r>
        <w:rPr>
          <w:sz w:val="24"/>
        </w:rPr>
        <w:t>the</w:t>
      </w:r>
      <w:r>
        <w:rPr>
          <w:spacing w:val="-13"/>
          <w:sz w:val="24"/>
        </w:rPr>
        <w:t> </w:t>
      </w:r>
      <w:r>
        <w:rPr>
          <w:sz w:val="24"/>
        </w:rPr>
        <w:t>restrictions</w:t>
      </w:r>
      <w:r>
        <w:rPr>
          <w:spacing w:val="-11"/>
          <w:sz w:val="24"/>
        </w:rPr>
        <w:t> </w:t>
      </w:r>
      <w:r>
        <w:rPr>
          <w:sz w:val="24"/>
        </w:rPr>
        <w:t>of,</w:t>
      </w:r>
      <w:r>
        <w:rPr>
          <w:spacing w:val="-8"/>
          <w:sz w:val="24"/>
        </w:rPr>
        <w:t> </w:t>
      </w:r>
      <w:r>
        <w:rPr>
          <w:sz w:val="24"/>
        </w:rPr>
        <w:t>the</w:t>
      </w:r>
      <w:r>
        <w:rPr>
          <w:spacing w:val="-13"/>
          <w:sz w:val="24"/>
        </w:rPr>
        <w:t> </w:t>
      </w:r>
      <w:r>
        <w:rPr>
          <w:sz w:val="24"/>
        </w:rPr>
        <w:t>Investment Company Act of 1940, as amended.</w:t>
      </w:r>
    </w:p>
    <w:p>
      <w:pPr>
        <w:pStyle w:val="BodyText"/>
        <w:spacing w:before="10"/>
        <w:rPr>
          <w:sz w:val="20"/>
        </w:rPr>
      </w:pPr>
    </w:p>
    <w:p>
      <w:pPr>
        <w:pStyle w:val="ListParagraph"/>
        <w:numPr>
          <w:ilvl w:val="0"/>
          <w:numId w:val="3"/>
        </w:numPr>
        <w:tabs>
          <w:tab w:pos="3780" w:val="left" w:leader="none"/>
        </w:tabs>
        <w:spacing w:line="240" w:lineRule="auto" w:before="0" w:after="0"/>
        <w:ind w:left="1440" w:right="687" w:firstLine="1620"/>
        <w:jc w:val="both"/>
        <w:rPr>
          <w:sz w:val="24"/>
        </w:rPr>
      </w:pPr>
      <w:r>
        <w:rPr>
          <w:sz w:val="24"/>
        </w:rPr>
        <w:t>The</w:t>
      </w:r>
      <w:r>
        <w:rPr>
          <w:spacing w:val="-13"/>
          <w:sz w:val="24"/>
        </w:rPr>
        <w:t> </w:t>
      </w:r>
      <w:r>
        <w:rPr>
          <w:sz w:val="24"/>
        </w:rPr>
        <w:t>Certificates</w:t>
      </w:r>
      <w:r>
        <w:rPr>
          <w:spacing w:val="-13"/>
          <w:sz w:val="24"/>
        </w:rPr>
        <w:t> </w:t>
      </w:r>
      <w:r>
        <w:rPr>
          <w:sz w:val="24"/>
        </w:rPr>
        <w:t>have</w:t>
      </w:r>
      <w:r>
        <w:rPr>
          <w:spacing w:val="-15"/>
          <w:sz w:val="24"/>
        </w:rPr>
        <w:t> </w:t>
      </w:r>
      <w:r>
        <w:rPr>
          <w:sz w:val="24"/>
        </w:rPr>
        <w:t>not</w:t>
      </w:r>
      <w:r>
        <w:rPr>
          <w:spacing w:val="-13"/>
          <w:sz w:val="24"/>
        </w:rPr>
        <w:t> </w:t>
      </w:r>
      <w:r>
        <w:rPr>
          <w:sz w:val="24"/>
        </w:rPr>
        <w:t>been</w:t>
      </w:r>
      <w:r>
        <w:rPr>
          <w:spacing w:val="-13"/>
          <w:sz w:val="24"/>
        </w:rPr>
        <w:t> </w:t>
      </w:r>
      <w:r>
        <w:rPr>
          <w:sz w:val="24"/>
        </w:rPr>
        <w:t>and</w:t>
      </w:r>
      <w:r>
        <w:rPr>
          <w:spacing w:val="-13"/>
          <w:sz w:val="24"/>
        </w:rPr>
        <w:t> </w:t>
      </w:r>
      <w:r>
        <w:rPr>
          <w:sz w:val="24"/>
        </w:rPr>
        <w:t>will</w:t>
      </w:r>
      <w:r>
        <w:rPr>
          <w:spacing w:val="-13"/>
          <w:sz w:val="24"/>
        </w:rPr>
        <w:t> </w:t>
      </w:r>
      <w:r>
        <w:rPr>
          <w:sz w:val="24"/>
        </w:rPr>
        <w:t>not</w:t>
      </w:r>
      <w:r>
        <w:rPr>
          <w:spacing w:val="-10"/>
          <w:sz w:val="24"/>
        </w:rPr>
        <w:t> </w:t>
      </w:r>
      <w:r>
        <w:rPr>
          <w:sz w:val="24"/>
        </w:rPr>
        <w:t>be</w:t>
      </w:r>
      <w:r>
        <w:rPr>
          <w:spacing w:val="-15"/>
          <w:sz w:val="24"/>
        </w:rPr>
        <w:t> </w:t>
      </w:r>
      <w:r>
        <w:rPr>
          <w:sz w:val="24"/>
        </w:rPr>
        <w:t>registered</w:t>
      </w:r>
      <w:r>
        <w:rPr>
          <w:spacing w:val="-13"/>
          <w:sz w:val="24"/>
        </w:rPr>
        <w:t> </w:t>
      </w:r>
      <w:r>
        <w:rPr>
          <w:sz w:val="24"/>
        </w:rPr>
        <w:t>under</w:t>
      </w:r>
      <w:r>
        <w:rPr>
          <w:spacing w:val="-15"/>
          <w:sz w:val="24"/>
        </w:rPr>
        <w:t> </w:t>
      </w:r>
      <w:r>
        <w:rPr>
          <w:sz w:val="24"/>
        </w:rPr>
        <w:t>the Securities</w:t>
      </w:r>
      <w:r>
        <w:rPr>
          <w:spacing w:val="-15"/>
          <w:sz w:val="24"/>
        </w:rPr>
        <w:t> </w:t>
      </w:r>
      <w:r>
        <w:rPr>
          <w:sz w:val="24"/>
        </w:rPr>
        <w:t>Act</w:t>
      </w:r>
      <w:r>
        <w:rPr>
          <w:spacing w:val="-15"/>
          <w:sz w:val="24"/>
        </w:rPr>
        <w:t> </w:t>
      </w:r>
      <w:r>
        <w:rPr>
          <w:sz w:val="24"/>
        </w:rPr>
        <w:t>in</w:t>
      </w:r>
      <w:r>
        <w:rPr>
          <w:spacing w:val="-15"/>
          <w:sz w:val="24"/>
        </w:rPr>
        <w:t> </w:t>
      </w:r>
      <w:r>
        <w:rPr>
          <w:sz w:val="24"/>
        </w:rPr>
        <w:t>reliance</w:t>
      </w:r>
      <w:r>
        <w:rPr>
          <w:spacing w:val="-11"/>
          <w:sz w:val="24"/>
        </w:rPr>
        <w:t> </w:t>
      </w:r>
      <w:r>
        <w:rPr>
          <w:sz w:val="24"/>
        </w:rPr>
        <w:t>on</w:t>
      </w:r>
      <w:r>
        <w:rPr>
          <w:spacing w:val="-14"/>
          <w:sz w:val="24"/>
        </w:rPr>
        <w:t> </w:t>
      </w:r>
      <w:r>
        <w:rPr>
          <w:sz w:val="24"/>
        </w:rPr>
        <w:t>certain</w:t>
      </w:r>
      <w:r>
        <w:rPr>
          <w:spacing w:val="-12"/>
          <w:sz w:val="24"/>
        </w:rPr>
        <w:t> </w:t>
      </w:r>
      <w:r>
        <w:rPr>
          <w:sz w:val="24"/>
        </w:rPr>
        <w:t>exemptions</w:t>
      </w:r>
      <w:r>
        <w:rPr>
          <w:spacing w:val="-14"/>
          <w:sz w:val="24"/>
        </w:rPr>
        <w:t> </w:t>
      </w:r>
      <w:r>
        <w:rPr>
          <w:sz w:val="24"/>
        </w:rPr>
        <w:t>from</w:t>
      </w:r>
      <w:r>
        <w:rPr>
          <w:spacing w:val="-14"/>
          <w:sz w:val="24"/>
        </w:rPr>
        <w:t> </w:t>
      </w:r>
      <w:r>
        <w:rPr>
          <w:sz w:val="24"/>
        </w:rPr>
        <w:t>the</w:t>
      </w:r>
      <w:r>
        <w:rPr>
          <w:spacing w:val="-15"/>
          <w:sz w:val="24"/>
        </w:rPr>
        <w:t> </w:t>
      </w:r>
      <w:r>
        <w:rPr>
          <w:sz w:val="24"/>
        </w:rPr>
        <w:t>registration</w:t>
      </w:r>
      <w:r>
        <w:rPr>
          <w:spacing w:val="-14"/>
          <w:sz w:val="24"/>
        </w:rPr>
        <w:t> </w:t>
      </w:r>
      <w:r>
        <w:rPr>
          <w:sz w:val="24"/>
        </w:rPr>
        <w:t>requirements</w:t>
      </w:r>
      <w:r>
        <w:rPr>
          <w:spacing w:val="-14"/>
          <w:sz w:val="24"/>
        </w:rPr>
        <w:t> </w:t>
      </w:r>
      <w:r>
        <w:rPr>
          <w:sz w:val="24"/>
        </w:rPr>
        <w:t>thereof.</w:t>
      </w:r>
    </w:p>
    <w:p>
      <w:pPr>
        <w:pStyle w:val="BodyText"/>
        <w:spacing w:before="10"/>
        <w:rPr>
          <w:sz w:val="20"/>
        </w:rPr>
      </w:pPr>
    </w:p>
    <w:p>
      <w:pPr>
        <w:pStyle w:val="Heading1"/>
        <w:ind w:right="53"/>
      </w:pPr>
      <w:r>
        <w:rPr/>
        <w:t>ARTICLE</w:t>
      </w:r>
      <w:r>
        <w:rPr>
          <w:spacing w:val="-12"/>
        </w:rPr>
        <w:t> </w:t>
      </w:r>
      <w:r>
        <w:rPr>
          <w:spacing w:val="-5"/>
        </w:rPr>
        <w:t>III</w:t>
      </w:r>
    </w:p>
    <w:p>
      <w:pPr>
        <w:spacing w:before="0"/>
        <w:ind w:left="88" w:right="55" w:firstLine="0"/>
        <w:jc w:val="center"/>
        <w:rPr>
          <w:b/>
          <w:sz w:val="24"/>
        </w:rPr>
      </w:pPr>
      <w:r>
        <w:rPr>
          <w:b/>
          <w:sz w:val="24"/>
        </w:rPr>
        <w:t>CERTIFICATES</w:t>
      </w:r>
      <w:r>
        <w:rPr>
          <w:b/>
          <w:spacing w:val="-9"/>
          <w:sz w:val="24"/>
        </w:rPr>
        <w:t> </w:t>
      </w:r>
      <w:r>
        <w:rPr>
          <w:b/>
          <w:sz w:val="24"/>
        </w:rPr>
        <w:t>AND</w:t>
      </w:r>
      <w:r>
        <w:rPr>
          <w:b/>
          <w:spacing w:val="-10"/>
          <w:sz w:val="24"/>
        </w:rPr>
        <w:t> </w:t>
      </w:r>
      <w:r>
        <w:rPr>
          <w:b/>
          <w:sz w:val="24"/>
        </w:rPr>
        <w:t>TRANSFER</w:t>
      </w:r>
      <w:r>
        <w:rPr>
          <w:b/>
          <w:spacing w:val="-10"/>
          <w:sz w:val="24"/>
        </w:rPr>
        <w:t> </w:t>
      </w:r>
      <w:r>
        <w:rPr>
          <w:b/>
          <w:sz w:val="24"/>
        </w:rPr>
        <w:t>OF</w:t>
      </w:r>
      <w:r>
        <w:rPr>
          <w:b/>
          <w:spacing w:val="-12"/>
          <w:sz w:val="24"/>
        </w:rPr>
        <w:t> </w:t>
      </w:r>
      <w:r>
        <w:rPr>
          <w:b/>
          <w:spacing w:val="-2"/>
          <w:sz w:val="24"/>
        </w:rPr>
        <w:t>INTERESTS</w:t>
      </w:r>
    </w:p>
    <w:p>
      <w:pPr>
        <w:pStyle w:val="BodyText"/>
        <w:spacing w:before="10"/>
        <w:rPr>
          <w:b/>
          <w:sz w:val="20"/>
        </w:rPr>
      </w:pPr>
    </w:p>
    <w:p>
      <w:pPr>
        <w:pStyle w:val="BodyText"/>
        <w:spacing w:before="1"/>
        <w:ind w:left="1440"/>
        <w:jc w:val="both"/>
      </w:pPr>
      <w:r>
        <w:rPr/>
        <w:t>Section</w:t>
      </w:r>
      <w:r>
        <w:rPr>
          <w:spacing w:val="-4"/>
        </w:rPr>
        <w:t> </w:t>
      </w:r>
      <w:r>
        <w:rPr/>
        <w:t>3.01</w:t>
      </w:r>
      <w:r>
        <w:rPr>
          <w:spacing w:val="75"/>
        </w:rPr>
        <w:t>   </w:t>
      </w:r>
      <w:r>
        <w:rPr>
          <w:u w:val="single"/>
        </w:rPr>
        <w:t>Initial</w:t>
      </w:r>
      <w:r>
        <w:rPr>
          <w:spacing w:val="-2"/>
          <w:u w:val="single"/>
        </w:rPr>
        <w:t> Ownership</w:t>
      </w:r>
      <w:r>
        <w:rPr>
          <w:spacing w:val="-2"/>
        </w:rPr>
        <w:t>.</w:t>
      </w:r>
    </w:p>
    <w:p>
      <w:pPr>
        <w:pStyle w:val="BodyText"/>
        <w:spacing w:before="9"/>
        <w:rPr>
          <w:sz w:val="20"/>
        </w:rPr>
      </w:pPr>
    </w:p>
    <w:p>
      <w:pPr>
        <w:pStyle w:val="ListParagraph"/>
        <w:numPr>
          <w:ilvl w:val="0"/>
          <w:numId w:val="4"/>
        </w:numPr>
        <w:tabs>
          <w:tab w:pos="3780" w:val="left" w:leader="none"/>
        </w:tabs>
        <w:spacing w:line="240" w:lineRule="auto" w:before="1" w:after="0"/>
        <w:ind w:left="1440" w:right="684" w:firstLine="1620"/>
        <w:jc w:val="both"/>
        <w:rPr>
          <w:sz w:val="24"/>
        </w:rPr>
      </w:pPr>
      <w:r>
        <w:rPr>
          <w:sz w:val="24"/>
        </w:rPr>
        <w:t>Upon</w:t>
      </w:r>
      <w:r>
        <w:rPr>
          <w:spacing w:val="-15"/>
          <w:sz w:val="24"/>
        </w:rPr>
        <w:t> </w:t>
      </w:r>
      <w:r>
        <w:rPr>
          <w:sz w:val="24"/>
        </w:rPr>
        <w:t>the</w:t>
      </w:r>
      <w:r>
        <w:rPr>
          <w:spacing w:val="-15"/>
          <w:sz w:val="24"/>
        </w:rPr>
        <w:t> </w:t>
      </w:r>
      <w:r>
        <w:rPr>
          <w:sz w:val="24"/>
        </w:rPr>
        <w:t>execution</w:t>
      </w:r>
      <w:r>
        <w:rPr>
          <w:spacing w:val="-15"/>
          <w:sz w:val="24"/>
        </w:rPr>
        <w:t> </w:t>
      </w:r>
      <w:r>
        <w:rPr>
          <w:sz w:val="24"/>
        </w:rPr>
        <w:t>of</w:t>
      </w:r>
      <w:r>
        <w:rPr>
          <w:spacing w:val="-15"/>
          <w:sz w:val="24"/>
        </w:rPr>
        <w:t> </w:t>
      </w:r>
      <w:r>
        <w:rPr>
          <w:sz w:val="24"/>
        </w:rPr>
        <w:t>this</w:t>
      </w:r>
      <w:r>
        <w:rPr>
          <w:spacing w:val="-15"/>
          <w:sz w:val="24"/>
        </w:rPr>
        <w:t> </w:t>
      </w:r>
      <w:r>
        <w:rPr>
          <w:sz w:val="24"/>
        </w:rPr>
        <w:t>Agreement</w:t>
      </w:r>
      <w:r>
        <w:rPr>
          <w:spacing w:val="-15"/>
          <w:sz w:val="24"/>
        </w:rPr>
        <w:t> </w:t>
      </w:r>
      <w:r>
        <w:rPr>
          <w:sz w:val="24"/>
        </w:rPr>
        <w:t>and</w:t>
      </w:r>
      <w:r>
        <w:rPr>
          <w:spacing w:val="-14"/>
          <w:sz w:val="24"/>
        </w:rPr>
        <w:t> </w:t>
      </w:r>
      <w:r>
        <w:rPr>
          <w:sz w:val="24"/>
        </w:rPr>
        <w:t>until</w:t>
      </w:r>
      <w:r>
        <w:rPr>
          <w:spacing w:val="-15"/>
          <w:sz w:val="24"/>
        </w:rPr>
        <w:t> </w:t>
      </w:r>
      <w:r>
        <w:rPr>
          <w:sz w:val="24"/>
        </w:rPr>
        <w:t>the</w:t>
      </w:r>
      <w:r>
        <w:rPr>
          <w:spacing w:val="-15"/>
          <w:sz w:val="24"/>
        </w:rPr>
        <w:t> </w:t>
      </w:r>
      <w:r>
        <w:rPr>
          <w:sz w:val="24"/>
        </w:rPr>
        <w:t>issuance</w:t>
      </w:r>
      <w:r>
        <w:rPr>
          <w:spacing w:val="-14"/>
          <w:sz w:val="24"/>
        </w:rPr>
        <w:t> </w:t>
      </w:r>
      <w:r>
        <w:rPr>
          <w:sz w:val="24"/>
        </w:rPr>
        <w:t>of</w:t>
      </w:r>
      <w:r>
        <w:rPr>
          <w:spacing w:val="-15"/>
          <w:sz w:val="24"/>
        </w:rPr>
        <w:t> </w:t>
      </w:r>
      <w:r>
        <w:rPr>
          <w:sz w:val="24"/>
        </w:rPr>
        <w:t>the Certificates, the Depositor shall be the sole beneficiary of the Issuing Entity.</w:t>
      </w:r>
      <w:r>
        <w:rPr>
          <w:spacing w:val="40"/>
          <w:sz w:val="24"/>
        </w:rPr>
        <w:t> </w:t>
      </w:r>
      <w:r>
        <w:rPr>
          <w:sz w:val="24"/>
        </w:rPr>
        <w:t>Upon such issuance</w:t>
      </w:r>
      <w:r>
        <w:rPr>
          <w:spacing w:val="-4"/>
          <w:sz w:val="24"/>
        </w:rPr>
        <w:t> </w:t>
      </w:r>
      <w:r>
        <w:rPr>
          <w:sz w:val="24"/>
        </w:rPr>
        <w:t>of</w:t>
      </w:r>
      <w:r>
        <w:rPr>
          <w:spacing w:val="-1"/>
          <w:sz w:val="24"/>
        </w:rPr>
        <w:t> </w:t>
      </w:r>
      <w:r>
        <w:rPr>
          <w:sz w:val="24"/>
        </w:rPr>
        <w:t>the Certificates</w:t>
      </w:r>
      <w:r>
        <w:rPr>
          <w:spacing w:val="-1"/>
          <w:sz w:val="24"/>
        </w:rPr>
        <w:t> </w:t>
      </w:r>
      <w:r>
        <w:rPr>
          <w:sz w:val="24"/>
        </w:rPr>
        <w:t>representing the</w:t>
      </w:r>
      <w:r>
        <w:rPr>
          <w:spacing w:val="-1"/>
          <w:sz w:val="24"/>
        </w:rPr>
        <w:t> </w:t>
      </w:r>
      <w:r>
        <w:rPr>
          <w:sz w:val="24"/>
        </w:rPr>
        <w:t>beneficial</w:t>
      </w:r>
      <w:r>
        <w:rPr>
          <w:spacing w:val="-1"/>
          <w:sz w:val="24"/>
        </w:rPr>
        <w:t> </w:t>
      </w:r>
      <w:r>
        <w:rPr>
          <w:sz w:val="24"/>
        </w:rPr>
        <w:t>ownership</w:t>
      </w:r>
      <w:r>
        <w:rPr>
          <w:spacing w:val="-1"/>
          <w:sz w:val="24"/>
        </w:rPr>
        <w:t> </w:t>
      </w:r>
      <w:r>
        <w:rPr>
          <w:sz w:val="24"/>
        </w:rPr>
        <w:t>interests in</w:t>
      </w:r>
      <w:r>
        <w:rPr>
          <w:spacing w:val="-1"/>
          <w:sz w:val="24"/>
        </w:rPr>
        <w:t> </w:t>
      </w:r>
      <w:r>
        <w:rPr>
          <w:sz w:val="24"/>
        </w:rPr>
        <w:t>the</w:t>
      </w:r>
      <w:r>
        <w:rPr>
          <w:spacing w:val="-1"/>
          <w:sz w:val="24"/>
        </w:rPr>
        <w:t> </w:t>
      </w:r>
      <w:r>
        <w:rPr>
          <w:sz w:val="24"/>
        </w:rPr>
        <w:t>assets</w:t>
      </w:r>
      <w:r>
        <w:rPr>
          <w:spacing w:val="-1"/>
          <w:sz w:val="24"/>
        </w:rPr>
        <w:t> </w:t>
      </w:r>
      <w:r>
        <w:rPr>
          <w:sz w:val="24"/>
        </w:rPr>
        <w:t>of the Issuing Entity, the Depositor (other than, if applicable, in its capacity as Certificateholder) shall cease to be the beneficial owner of the Issuing Entity and its beneficial interest in the Issuing Entity shall be deemed</w:t>
      </w:r>
      <w:r>
        <w:rPr>
          <w:spacing w:val="-1"/>
          <w:sz w:val="24"/>
        </w:rPr>
        <w:t> </w:t>
      </w:r>
      <w:r>
        <w:rPr>
          <w:sz w:val="24"/>
        </w:rPr>
        <w:t>cancelled, void, and of</w:t>
      </w:r>
      <w:r>
        <w:rPr>
          <w:spacing w:val="-1"/>
          <w:sz w:val="24"/>
        </w:rPr>
        <w:t> </w:t>
      </w:r>
      <w:r>
        <w:rPr>
          <w:sz w:val="24"/>
        </w:rPr>
        <w:t>no further force and effect.</w:t>
      </w:r>
    </w:p>
    <w:p>
      <w:pPr>
        <w:pStyle w:val="BodyText"/>
        <w:spacing w:before="1"/>
        <w:rPr>
          <w:sz w:val="13"/>
        </w:rPr>
      </w:pPr>
    </w:p>
    <w:p>
      <w:pPr>
        <w:pStyle w:val="ListParagraph"/>
        <w:numPr>
          <w:ilvl w:val="0"/>
          <w:numId w:val="4"/>
        </w:numPr>
        <w:tabs>
          <w:tab w:pos="3780" w:val="left" w:leader="none"/>
        </w:tabs>
        <w:spacing w:line="240" w:lineRule="auto" w:before="89" w:after="0"/>
        <w:ind w:left="1440" w:right="684" w:firstLine="1620"/>
        <w:jc w:val="both"/>
        <w:rPr>
          <w:sz w:val="24"/>
        </w:rPr>
      </w:pPr>
      <w:r>
        <w:rPr>
          <w:sz w:val="24"/>
        </w:rPr>
        <w:t>The Certificates shall be designated generally as the J.P.</w:t>
      </w:r>
      <w:r>
        <w:rPr>
          <w:spacing w:val="-3"/>
          <w:sz w:val="24"/>
        </w:rPr>
        <w:t> </w:t>
      </w:r>
      <w:r>
        <w:rPr>
          <w:sz w:val="24"/>
        </w:rPr>
        <w:t>Morgan Mortgage</w:t>
      </w:r>
      <w:r>
        <w:rPr>
          <w:spacing w:val="-11"/>
          <w:sz w:val="24"/>
        </w:rPr>
        <w:t> </w:t>
      </w:r>
      <w:r>
        <w:rPr>
          <w:sz w:val="24"/>
        </w:rPr>
        <w:t>Trust</w:t>
      </w:r>
      <w:r>
        <w:rPr>
          <w:spacing w:val="-9"/>
          <w:sz w:val="24"/>
        </w:rPr>
        <w:t> </w:t>
      </w:r>
      <w:r>
        <w:rPr>
          <w:sz w:val="24"/>
        </w:rPr>
        <w:t>2022-DSC1,</w:t>
      </w:r>
      <w:r>
        <w:rPr>
          <w:spacing w:val="-9"/>
          <w:sz w:val="24"/>
        </w:rPr>
        <w:t> </w:t>
      </w:r>
      <w:r>
        <w:rPr>
          <w:sz w:val="24"/>
        </w:rPr>
        <w:t>Mortgage</w:t>
      </w:r>
      <w:r>
        <w:rPr>
          <w:spacing w:val="-9"/>
          <w:sz w:val="24"/>
        </w:rPr>
        <w:t> </w:t>
      </w:r>
      <w:r>
        <w:rPr>
          <w:sz w:val="24"/>
        </w:rPr>
        <w:t>Pass-Through</w:t>
      </w:r>
      <w:r>
        <w:rPr>
          <w:spacing w:val="-9"/>
          <w:sz w:val="24"/>
        </w:rPr>
        <w:t> </w:t>
      </w:r>
      <w:r>
        <w:rPr>
          <w:sz w:val="24"/>
        </w:rPr>
        <w:t>Certificates,</w:t>
      </w:r>
      <w:r>
        <w:rPr>
          <w:spacing w:val="-9"/>
          <w:sz w:val="24"/>
        </w:rPr>
        <w:t> </w:t>
      </w:r>
      <w:r>
        <w:rPr>
          <w:sz w:val="24"/>
        </w:rPr>
        <w:t>Series</w:t>
      </w:r>
      <w:r>
        <w:rPr>
          <w:spacing w:val="-11"/>
          <w:sz w:val="24"/>
        </w:rPr>
        <w:t> </w:t>
      </w:r>
      <w:r>
        <w:rPr>
          <w:sz w:val="24"/>
        </w:rPr>
        <w:t>2022-DSC1</w:t>
      </w:r>
      <w:r>
        <w:rPr>
          <w:spacing w:val="-7"/>
          <w:sz w:val="24"/>
        </w:rPr>
        <w:t> </w:t>
      </w:r>
      <w:r>
        <w:rPr>
          <w:sz w:val="24"/>
        </w:rPr>
        <w:t>(the “</w:t>
      </w:r>
      <w:r>
        <w:rPr>
          <w:sz w:val="24"/>
          <w:u w:val="single"/>
        </w:rPr>
        <w:t>Series 2022-DSC1 Certificates</w:t>
      </w:r>
      <w:r>
        <w:rPr>
          <w:sz w:val="24"/>
        </w:rPr>
        <w:t>”).</w:t>
      </w:r>
      <w:r>
        <w:rPr>
          <w:spacing w:val="40"/>
          <w:sz w:val="24"/>
        </w:rPr>
        <w:t> </w:t>
      </w:r>
      <w:r>
        <w:rPr>
          <w:sz w:val="24"/>
        </w:rPr>
        <w:t>The aggregate principal amount of the Series 2022- DSC1 Certificates that may be executed and delivered under this Agreement is limited to</w:t>
      </w:r>
    </w:p>
    <w:p>
      <w:pPr>
        <w:pStyle w:val="BodyText"/>
        <w:ind w:left="1440" w:right="690"/>
        <w:jc w:val="both"/>
      </w:pPr>
      <w:r>
        <w:rPr/>
        <w:t>$308,214,406, except for the</w:t>
      </w:r>
      <w:r>
        <w:rPr>
          <w:spacing w:val="-2"/>
        </w:rPr>
        <w:t> </w:t>
      </w:r>
      <w:r>
        <w:rPr/>
        <w:t>Class XS Certificates, the</w:t>
      </w:r>
      <w:r>
        <w:rPr>
          <w:spacing w:val="-2"/>
        </w:rPr>
        <w:t> </w:t>
      </w:r>
      <w:r>
        <w:rPr/>
        <w:t>Excess Servicing Certificates and the</w:t>
      </w:r>
      <w:r>
        <w:rPr>
          <w:spacing w:val="-6"/>
        </w:rPr>
        <w:t> </w:t>
      </w:r>
      <w:r>
        <w:rPr/>
        <w:t>Residual</w:t>
      </w:r>
      <w:r>
        <w:rPr>
          <w:spacing w:val="-6"/>
        </w:rPr>
        <w:t> </w:t>
      </w:r>
      <w:r>
        <w:rPr/>
        <w:t>Certificates,</w:t>
      </w:r>
      <w:r>
        <w:rPr>
          <w:spacing w:val="-4"/>
        </w:rPr>
        <w:t> </w:t>
      </w:r>
      <w:r>
        <w:rPr/>
        <w:t>which</w:t>
      </w:r>
      <w:r>
        <w:rPr>
          <w:spacing w:val="-6"/>
        </w:rPr>
        <w:t> </w:t>
      </w:r>
      <w:r>
        <w:rPr/>
        <w:t>do</w:t>
      </w:r>
      <w:r>
        <w:rPr>
          <w:spacing w:val="-6"/>
        </w:rPr>
        <w:t> </w:t>
      </w:r>
      <w:r>
        <w:rPr/>
        <w:t>not</w:t>
      </w:r>
      <w:r>
        <w:rPr>
          <w:spacing w:val="-6"/>
        </w:rPr>
        <w:t> </w:t>
      </w:r>
      <w:r>
        <w:rPr/>
        <w:t>have</w:t>
      </w:r>
      <w:r>
        <w:rPr>
          <w:spacing w:val="-5"/>
        </w:rPr>
        <w:t> </w:t>
      </w:r>
      <w:r>
        <w:rPr/>
        <w:t>a</w:t>
      </w:r>
      <w:r>
        <w:rPr>
          <w:spacing w:val="-8"/>
        </w:rPr>
        <w:t> </w:t>
      </w:r>
      <w:r>
        <w:rPr/>
        <w:t>principal</w:t>
      </w:r>
      <w:r>
        <w:rPr>
          <w:spacing w:val="-6"/>
        </w:rPr>
        <w:t> </w:t>
      </w:r>
      <w:r>
        <w:rPr/>
        <w:t>amount.</w:t>
      </w:r>
      <w:r>
        <w:rPr>
          <w:spacing w:val="40"/>
        </w:rPr>
        <w:t> </w:t>
      </w:r>
      <w:r>
        <w:rPr/>
        <w:t>On</w:t>
      </w:r>
      <w:r>
        <w:rPr>
          <w:spacing w:val="-6"/>
        </w:rPr>
        <w:t> </w:t>
      </w:r>
      <w:r>
        <w:rPr/>
        <w:t>the</w:t>
      </w:r>
      <w:r>
        <w:rPr>
          <w:spacing w:val="-6"/>
        </w:rPr>
        <w:t> </w:t>
      </w:r>
      <w:r>
        <w:rPr/>
        <w:t>Closing</w:t>
      </w:r>
      <w:r>
        <w:rPr>
          <w:spacing w:val="-6"/>
        </w:rPr>
        <w:t> </w:t>
      </w:r>
      <w:r>
        <w:rPr/>
        <w:t>Date,</w:t>
      </w:r>
      <w:r>
        <w:rPr>
          <w:spacing w:val="-6"/>
        </w:rPr>
        <w:t> </w:t>
      </w:r>
      <w:r>
        <w:rPr/>
        <w:t>the Securities</w:t>
      </w:r>
      <w:r>
        <w:rPr>
          <w:spacing w:val="-9"/>
        </w:rPr>
        <w:t> </w:t>
      </w:r>
      <w:r>
        <w:rPr/>
        <w:t>Administrator,</w:t>
      </w:r>
      <w:r>
        <w:rPr>
          <w:spacing w:val="-9"/>
        </w:rPr>
        <w:t> </w:t>
      </w:r>
      <w:r>
        <w:rPr/>
        <w:t>on</w:t>
      </w:r>
      <w:r>
        <w:rPr>
          <w:spacing w:val="-7"/>
        </w:rPr>
        <w:t> </w:t>
      </w:r>
      <w:r>
        <w:rPr/>
        <w:t>behalf</w:t>
      </w:r>
      <w:r>
        <w:rPr>
          <w:spacing w:val="-8"/>
        </w:rPr>
        <w:t> </w:t>
      </w:r>
      <w:r>
        <w:rPr/>
        <w:t>of</w:t>
      </w:r>
      <w:r>
        <w:rPr>
          <w:spacing w:val="-7"/>
        </w:rPr>
        <w:t> </w:t>
      </w:r>
      <w:r>
        <w:rPr/>
        <w:t>the</w:t>
      </w:r>
      <w:r>
        <w:rPr>
          <w:spacing w:val="-7"/>
        </w:rPr>
        <w:t> </w:t>
      </w:r>
      <w:r>
        <w:rPr/>
        <w:t>Issuing</w:t>
      </w:r>
      <w:r>
        <w:rPr>
          <w:spacing w:val="-7"/>
        </w:rPr>
        <w:t> </w:t>
      </w:r>
      <w:r>
        <w:rPr/>
        <w:t>Entity,</w:t>
      </w:r>
      <w:r>
        <w:rPr>
          <w:spacing w:val="-7"/>
        </w:rPr>
        <w:t> </w:t>
      </w:r>
      <w:r>
        <w:rPr/>
        <w:t>shall</w:t>
      </w:r>
      <w:r>
        <w:rPr>
          <w:spacing w:val="-7"/>
        </w:rPr>
        <w:t> </w:t>
      </w:r>
      <w:r>
        <w:rPr/>
        <w:t>execute,</w:t>
      </w:r>
      <w:r>
        <w:rPr>
          <w:spacing w:val="-7"/>
        </w:rPr>
        <w:t> </w:t>
      </w:r>
      <w:r>
        <w:rPr/>
        <w:t>and</w:t>
      </w:r>
      <w:r>
        <w:rPr>
          <w:spacing w:val="-5"/>
        </w:rPr>
        <w:t> </w:t>
      </w:r>
      <w:r>
        <w:rPr/>
        <w:t>the</w:t>
      </w:r>
      <w:r>
        <w:rPr>
          <w:spacing w:val="-9"/>
        </w:rPr>
        <w:t> </w:t>
      </w:r>
      <w:r>
        <w:rPr>
          <w:spacing w:val="-2"/>
        </w:rPr>
        <w:t>Certificate</w:t>
      </w:r>
    </w:p>
    <w:p>
      <w:pPr>
        <w:spacing w:after="0"/>
        <w:jc w:val="both"/>
        <w:sectPr>
          <w:pgSz w:w="12240" w:h="15840"/>
          <w:pgMar w:header="0" w:footer="786" w:top="1360" w:bottom="980" w:left="720" w:right="760"/>
        </w:sectPr>
      </w:pPr>
    </w:p>
    <w:p>
      <w:pPr>
        <w:pStyle w:val="BodyText"/>
        <w:spacing w:before="79"/>
        <w:ind w:left="1440" w:right="687"/>
        <w:jc w:val="both"/>
      </w:pPr>
      <w:r>
        <w:rPr/>
        <w:t>Registrar shall authenticate and deliver, Certificates in the names and amounts and to the Persons as directed by the Depositor.</w:t>
      </w:r>
      <w:r>
        <w:rPr>
          <w:spacing w:val="40"/>
        </w:rPr>
        <w:t> </w:t>
      </w:r>
      <w:r>
        <w:rPr/>
        <w:t>The following table sets forth the Classes of Certificates and the Class Principal Amount or Class Notional Amount, as applicable, for each Class of Certificates:</w:t>
      </w:r>
    </w:p>
    <w:p>
      <w:pPr>
        <w:pStyle w:val="BodyText"/>
        <w:spacing w:before="1"/>
        <w:rPr>
          <w:sz w:val="13"/>
        </w:rPr>
      </w:pPr>
    </w:p>
    <w:p>
      <w:pPr>
        <w:spacing w:before="89"/>
        <w:ind w:left="88" w:right="54" w:firstLine="0"/>
        <w:jc w:val="center"/>
        <w:rPr>
          <w:sz w:val="24"/>
        </w:rPr>
      </w:pPr>
      <w:r>
        <w:rPr>
          <w:sz w:val="24"/>
        </w:rPr>
        <w:t>THE</w:t>
      </w:r>
      <w:r>
        <w:rPr>
          <w:spacing w:val="-6"/>
          <w:sz w:val="24"/>
        </w:rPr>
        <w:t> </w:t>
      </w:r>
      <w:r>
        <w:rPr>
          <w:spacing w:val="-2"/>
          <w:sz w:val="24"/>
        </w:rPr>
        <w:t>CERTIFICATES</w:t>
      </w:r>
    </w:p>
    <w:p>
      <w:pPr>
        <w:pStyle w:val="BodyText"/>
        <w:rPr>
          <w:sz w:val="21"/>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5"/>
        <w:gridCol w:w="1860"/>
        <w:gridCol w:w="1620"/>
        <w:gridCol w:w="1891"/>
        <w:gridCol w:w="1620"/>
        <w:gridCol w:w="1740"/>
      </w:tblGrid>
      <w:tr>
        <w:trPr>
          <w:trHeight w:val="1290" w:hRule="atLeast"/>
        </w:trPr>
        <w:tc>
          <w:tcPr>
            <w:tcW w:w="1195" w:type="dxa"/>
            <w:tcBorders>
              <w:bottom w:val="single" w:sz="8" w:space="0" w:color="000000"/>
            </w:tcBorders>
          </w:tcPr>
          <w:p>
            <w:pPr>
              <w:pStyle w:val="TableParagraph"/>
              <w:rPr>
                <w:sz w:val="24"/>
              </w:rPr>
            </w:pPr>
          </w:p>
          <w:p>
            <w:pPr>
              <w:pStyle w:val="TableParagraph"/>
              <w:rPr>
                <w:sz w:val="24"/>
              </w:rPr>
            </w:pPr>
          </w:p>
          <w:p>
            <w:pPr>
              <w:pStyle w:val="TableParagraph"/>
              <w:rPr>
                <w:sz w:val="24"/>
              </w:rPr>
            </w:pPr>
          </w:p>
          <w:p>
            <w:pPr>
              <w:pStyle w:val="TableParagraph"/>
              <w:spacing w:before="185"/>
              <w:ind w:left="255" w:right="247"/>
              <w:jc w:val="center"/>
              <w:rPr>
                <w:sz w:val="22"/>
              </w:rPr>
            </w:pPr>
            <w:r>
              <w:rPr>
                <w:spacing w:val="-2"/>
                <w:sz w:val="22"/>
              </w:rPr>
              <w:t>Class</w:t>
            </w:r>
          </w:p>
        </w:tc>
        <w:tc>
          <w:tcPr>
            <w:tcW w:w="1860" w:type="dxa"/>
            <w:tcBorders>
              <w:bottom w:val="single" w:sz="8" w:space="0" w:color="000000"/>
            </w:tcBorders>
          </w:tcPr>
          <w:p>
            <w:pPr>
              <w:pStyle w:val="TableParagraph"/>
              <w:spacing w:before="11"/>
              <w:rPr>
                <w:sz w:val="21"/>
              </w:rPr>
            </w:pPr>
          </w:p>
          <w:p>
            <w:pPr>
              <w:pStyle w:val="TableParagraph"/>
              <w:ind w:left="144" w:right="134" w:hanging="1"/>
              <w:jc w:val="center"/>
              <w:rPr>
                <w:sz w:val="22"/>
              </w:rPr>
            </w:pPr>
            <w:r>
              <w:rPr>
                <w:sz w:val="22"/>
              </w:rPr>
              <w:t>Maximum Class Principal</w:t>
            </w:r>
            <w:r>
              <w:rPr>
                <w:spacing w:val="-14"/>
                <w:sz w:val="22"/>
              </w:rPr>
              <w:t> </w:t>
            </w:r>
            <w:r>
              <w:rPr>
                <w:sz w:val="22"/>
              </w:rPr>
              <w:t>Amount or</w:t>
            </w:r>
            <w:r>
              <w:rPr>
                <w:spacing w:val="-5"/>
                <w:sz w:val="22"/>
              </w:rPr>
              <w:t> </w:t>
            </w:r>
            <w:r>
              <w:rPr>
                <w:sz w:val="22"/>
              </w:rPr>
              <w:t>Class</w:t>
            </w:r>
            <w:r>
              <w:rPr>
                <w:spacing w:val="-4"/>
                <w:sz w:val="22"/>
              </w:rPr>
              <w:t> </w:t>
            </w:r>
            <w:r>
              <w:rPr>
                <w:sz w:val="22"/>
              </w:rPr>
              <w:t>Notional </w:t>
            </w:r>
            <w:r>
              <w:rPr>
                <w:spacing w:val="-2"/>
                <w:sz w:val="22"/>
              </w:rPr>
              <w:t>Amount</w:t>
            </w:r>
          </w:p>
        </w:tc>
        <w:tc>
          <w:tcPr>
            <w:tcW w:w="1620" w:type="dxa"/>
            <w:tcBorders>
              <w:bottom w:val="single" w:sz="8" w:space="0" w:color="000000"/>
            </w:tcBorders>
          </w:tcPr>
          <w:p>
            <w:pPr>
              <w:pStyle w:val="TableParagraph"/>
              <w:ind w:left="158" w:right="149" w:firstLine="3"/>
              <w:jc w:val="center"/>
              <w:rPr>
                <w:sz w:val="22"/>
              </w:rPr>
            </w:pPr>
            <w:r>
              <w:rPr>
                <w:sz w:val="22"/>
              </w:rPr>
              <w:t>Initial Class </w:t>
            </w:r>
            <w:r>
              <w:rPr>
                <w:spacing w:val="-2"/>
                <w:sz w:val="22"/>
              </w:rPr>
              <w:t>Principal </w:t>
            </w:r>
            <w:r>
              <w:rPr>
                <w:sz w:val="22"/>
              </w:rPr>
              <w:t>Amount or Class</w:t>
            </w:r>
            <w:r>
              <w:rPr>
                <w:spacing w:val="-14"/>
                <w:sz w:val="22"/>
              </w:rPr>
              <w:t> </w:t>
            </w:r>
            <w:r>
              <w:rPr>
                <w:sz w:val="22"/>
              </w:rPr>
              <w:t>Notional </w:t>
            </w:r>
            <w:r>
              <w:rPr>
                <w:spacing w:val="-2"/>
                <w:sz w:val="22"/>
              </w:rPr>
              <w:t>Amount</w:t>
            </w:r>
          </w:p>
        </w:tc>
        <w:tc>
          <w:tcPr>
            <w:tcW w:w="1891" w:type="dxa"/>
            <w:tcBorders>
              <w:bottom w:val="single" w:sz="8" w:space="0" w:color="000000"/>
            </w:tcBorders>
          </w:tcPr>
          <w:p>
            <w:pPr>
              <w:pStyle w:val="TableParagraph"/>
              <w:spacing w:before="11"/>
              <w:rPr>
                <w:sz w:val="21"/>
              </w:rPr>
            </w:pPr>
          </w:p>
          <w:p>
            <w:pPr>
              <w:pStyle w:val="TableParagraph"/>
              <w:ind w:left="136" w:right="129"/>
              <w:jc w:val="center"/>
              <w:rPr>
                <w:sz w:val="22"/>
              </w:rPr>
            </w:pPr>
            <w:r>
              <w:rPr>
                <w:sz w:val="22"/>
              </w:rPr>
              <w:t>Rule</w:t>
            </w:r>
            <w:r>
              <w:rPr>
                <w:spacing w:val="-14"/>
                <w:sz w:val="22"/>
              </w:rPr>
              <w:t> </w:t>
            </w:r>
            <w:r>
              <w:rPr>
                <w:sz w:val="22"/>
              </w:rPr>
              <w:t>144A</w:t>
            </w:r>
            <w:r>
              <w:rPr>
                <w:spacing w:val="-14"/>
                <w:sz w:val="22"/>
              </w:rPr>
              <w:t> </w:t>
            </w:r>
            <w:r>
              <w:rPr>
                <w:sz w:val="22"/>
              </w:rPr>
              <w:t>Global </w:t>
            </w:r>
            <w:r>
              <w:rPr>
                <w:spacing w:val="-2"/>
                <w:sz w:val="22"/>
              </w:rPr>
              <w:t>Certificates Minimum Denominations</w:t>
            </w:r>
          </w:p>
        </w:tc>
        <w:tc>
          <w:tcPr>
            <w:tcW w:w="1620" w:type="dxa"/>
            <w:tcBorders>
              <w:bottom w:val="single" w:sz="8" w:space="0" w:color="000000"/>
            </w:tcBorders>
          </w:tcPr>
          <w:p>
            <w:pPr>
              <w:pStyle w:val="TableParagraph"/>
              <w:ind w:left="134" w:right="128" w:hanging="1"/>
              <w:jc w:val="center"/>
              <w:rPr>
                <w:sz w:val="22"/>
              </w:rPr>
            </w:pPr>
            <w:r>
              <w:rPr>
                <w:sz w:val="22"/>
              </w:rPr>
              <w:t>Regulation S </w:t>
            </w:r>
            <w:r>
              <w:rPr>
                <w:spacing w:val="-2"/>
                <w:sz w:val="22"/>
              </w:rPr>
              <w:t>Global Certificates Minimum Denominations</w:t>
            </w:r>
          </w:p>
        </w:tc>
        <w:tc>
          <w:tcPr>
            <w:tcW w:w="1740" w:type="dxa"/>
            <w:tcBorders>
              <w:bottom w:val="single" w:sz="8" w:space="0" w:color="000000"/>
            </w:tcBorders>
          </w:tcPr>
          <w:p>
            <w:pPr>
              <w:pStyle w:val="TableParagraph"/>
              <w:ind w:left="182" w:right="176" w:hanging="4"/>
              <w:jc w:val="center"/>
              <w:rPr>
                <w:sz w:val="22"/>
              </w:rPr>
            </w:pPr>
            <w:r>
              <w:rPr>
                <w:spacing w:val="-2"/>
                <w:sz w:val="22"/>
              </w:rPr>
              <w:t>Integral </w:t>
            </w:r>
            <w:r>
              <w:rPr>
                <w:sz w:val="22"/>
              </w:rPr>
              <w:t>Multiples in excess of </w:t>
            </w:r>
            <w:r>
              <w:rPr>
                <w:spacing w:val="-2"/>
                <w:sz w:val="22"/>
              </w:rPr>
              <w:t>Minimum Denomination*</w:t>
            </w:r>
          </w:p>
        </w:tc>
      </w:tr>
      <w:tr>
        <w:trPr>
          <w:trHeight w:val="246" w:hRule="atLeast"/>
        </w:trPr>
        <w:tc>
          <w:tcPr>
            <w:tcW w:w="1195" w:type="dxa"/>
            <w:tcBorders>
              <w:top w:val="single" w:sz="8" w:space="0" w:color="000000"/>
            </w:tcBorders>
          </w:tcPr>
          <w:p>
            <w:pPr>
              <w:pStyle w:val="TableParagraph"/>
              <w:spacing w:line="227" w:lineRule="exact"/>
              <w:ind w:left="254" w:right="250"/>
              <w:jc w:val="center"/>
              <w:rPr>
                <w:sz w:val="22"/>
              </w:rPr>
            </w:pPr>
            <w:r>
              <w:rPr>
                <w:spacing w:val="-2"/>
                <w:sz w:val="22"/>
              </w:rPr>
              <w:t>A-</w:t>
            </w:r>
            <w:r>
              <w:rPr>
                <w:spacing w:val="-10"/>
                <w:sz w:val="22"/>
              </w:rPr>
              <w:t>1</w:t>
            </w:r>
          </w:p>
        </w:tc>
        <w:tc>
          <w:tcPr>
            <w:tcW w:w="1860" w:type="dxa"/>
            <w:tcBorders>
              <w:top w:val="single" w:sz="8" w:space="0" w:color="000000"/>
            </w:tcBorders>
          </w:tcPr>
          <w:p>
            <w:pPr>
              <w:pStyle w:val="TableParagraph"/>
              <w:spacing w:line="227" w:lineRule="exact"/>
              <w:ind w:left="240" w:right="233"/>
              <w:jc w:val="center"/>
              <w:rPr>
                <w:sz w:val="22"/>
              </w:rPr>
            </w:pPr>
            <w:r>
              <w:rPr>
                <w:spacing w:val="-2"/>
                <w:sz w:val="22"/>
              </w:rPr>
              <w:t>$202,188,000</w:t>
            </w:r>
          </w:p>
        </w:tc>
        <w:tc>
          <w:tcPr>
            <w:tcW w:w="1620" w:type="dxa"/>
            <w:tcBorders>
              <w:top w:val="single" w:sz="8" w:space="0" w:color="000000"/>
            </w:tcBorders>
          </w:tcPr>
          <w:p>
            <w:pPr>
              <w:pStyle w:val="TableParagraph"/>
              <w:spacing w:line="227" w:lineRule="exact"/>
              <w:ind w:left="120" w:right="113"/>
              <w:jc w:val="center"/>
              <w:rPr>
                <w:sz w:val="22"/>
              </w:rPr>
            </w:pPr>
            <w:r>
              <w:rPr>
                <w:spacing w:val="-2"/>
                <w:sz w:val="22"/>
              </w:rPr>
              <w:t>$202,188,000</w:t>
            </w:r>
          </w:p>
        </w:tc>
        <w:tc>
          <w:tcPr>
            <w:tcW w:w="1891" w:type="dxa"/>
            <w:tcBorders>
              <w:top w:val="single" w:sz="8" w:space="0" w:color="000000"/>
            </w:tcBorders>
          </w:tcPr>
          <w:p>
            <w:pPr>
              <w:pStyle w:val="TableParagraph"/>
              <w:spacing w:line="227" w:lineRule="exact"/>
              <w:ind w:left="136" w:right="125"/>
              <w:jc w:val="center"/>
              <w:rPr>
                <w:sz w:val="22"/>
              </w:rPr>
            </w:pPr>
            <w:r>
              <w:rPr>
                <w:spacing w:val="-2"/>
                <w:sz w:val="22"/>
              </w:rPr>
              <w:t>$25,000</w:t>
            </w:r>
          </w:p>
        </w:tc>
        <w:tc>
          <w:tcPr>
            <w:tcW w:w="1620" w:type="dxa"/>
            <w:tcBorders>
              <w:top w:val="single" w:sz="8" w:space="0" w:color="000000"/>
            </w:tcBorders>
          </w:tcPr>
          <w:p>
            <w:pPr>
              <w:pStyle w:val="TableParagraph"/>
              <w:spacing w:line="227" w:lineRule="exact"/>
              <w:ind w:left="117" w:right="113"/>
              <w:jc w:val="center"/>
              <w:rPr>
                <w:sz w:val="22"/>
              </w:rPr>
            </w:pPr>
            <w:r>
              <w:rPr>
                <w:spacing w:val="-2"/>
                <w:sz w:val="22"/>
              </w:rPr>
              <w:t>$100,000</w:t>
            </w:r>
          </w:p>
        </w:tc>
        <w:tc>
          <w:tcPr>
            <w:tcW w:w="1740" w:type="dxa"/>
            <w:tcBorders>
              <w:top w:val="single" w:sz="8" w:space="0" w:color="000000"/>
            </w:tcBorders>
          </w:tcPr>
          <w:p>
            <w:pPr>
              <w:pStyle w:val="TableParagraph"/>
              <w:spacing w:line="227" w:lineRule="exact"/>
              <w:ind w:left="663" w:right="661"/>
              <w:jc w:val="center"/>
              <w:rPr>
                <w:sz w:val="22"/>
              </w:rPr>
            </w:pPr>
            <w:r>
              <w:rPr>
                <w:spacing w:val="-5"/>
                <w:sz w:val="22"/>
              </w:rPr>
              <w:t>$1</w:t>
            </w:r>
          </w:p>
        </w:tc>
      </w:tr>
      <w:tr>
        <w:trPr>
          <w:trHeight w:val="253" w:hRule="atLeast"/>
        </w:trPr>
        <w:tc>
          <w:tcPr>
            <w:tcW w:w="1195" w:type="dxa"/>
          </w:tcPr>
          <w:p>
            <w:pPr>
              <w:pStyle w:val="TableParagraph"/>
              <w:spacing w:line="234" w:lineRule="exact"/>
              <w:ind w:left="254" w:right="250"/>
              <w:jc w:val="center"/>
              <w:rPr>
                <w:sz w:val="22"/>
              </w:rPr>
            </w:pPr>
            <w:r>
              <w:rPr>
                <w:spacing w:val="-2"/>
                <w:sz w:val="22"/>
              </w:rPr>
              <w:t>A-</w:t>
            </w:r>
            <w:r>
              <w:rPr>
                <w:spacing w:val="-10"/>
                <w:sz w:val="22"/>
              </w:rPr>
              <w:t>2</w:t>
            </w:r>
          </w:p>
        </w:tc>
        <w:tc>
          <w:tcPr>
            <w:tcW w:w="1860" w:type="dxa"/>
          </w:tcPr>
          <w:p>
            <w:pPr>
              <w:pStyle w:val="TableParagraph"/>
              <w:spacing w:line="234" w:lineRule="exact"/>
              <w:ind w:left="241" w:right="233"/>
              <w:jc w:val="center"/>
              <w:rPr>
                <w:sz w:val="22"/>
              </w:rPr>
            </w:pPr>
            <w:r>
              <w:rPr>
                <w:spacing w:val="-2"/>
                <w:sz w:val="22"/>
              </w:rPr>
              <w:t>$27,585,000</w:t>
            </w:r>
          </w:p>
        </w:tc>
        <w:tc>
          <w:tcPr>
            <w:tcW w:w="1620" w:type="dxa"/>
          </w:tcPr>
          <w:p>
            <w:pPr>
              <w:pStyle w:val="TableParagraph"/>
              <w:spacing w:line="234" w:lineRule="exact"/>
              <w:ind w:left="121" w:right="113"/>
              <w:jc w:val="center"/>
              <w:rPr>
                <w:sz w:val="22"/>
              </w:rPr>
            </w:pPr>
            <w:r>
              <w:rPr>
                <w:spacing w:val="-2"/>
                <w:sz w:val="22"/>
              </w:rPr>
              <w:t>$27,585,000</w:t>
            </w:r>
          </w:p>
        </w:tc>
        <w:tc>
          <w:tcPr>
            <w:tcW w:w="1891" w:type="dxa"/>
          </w:tcPr>
          <w:p>
            <w:pPr>
              <w:pStyle w:val="TableParagraph"/>
              <w:spacing w:line="234" w:lineRule="exact"/>
              <w:ind w:left="136" w:right="125"/>
              <w:jc w:val="center"/>
              <w:rPr>
                <w:sz w:val="22"/>
              </w:rPr>
            </w:pPr>
            <w:r>
              <w:rPr>
                <w:spacing w:val="-2"/>
                <w:sz w:val="22"/>
              </w:rPr>
              <w:t>$25,000</w:t>
            </w:r>
          </w:p>
        </w:tc>
        <w:tc>
          <w:tcPr>
            <w:tcW w:w="1620" w:type="dxa"/>
          </w:tcPr>
          <w:p>
            <w:pPr>
              <w:pStyle w:val="TableParagraph"/>
              <w:spacing w:line="234" w:lineRule="exact"/>
              <w:ind w:left="117" w:right="113"/>
              <w:jc w:val="center"/>
              <w:rPr>
                <w:sz w:val="22"/>
              </w:rPr>
            </w:pPr>
            <w:r>
              <w:rPr>
                <w:spacing w:val="-2"/>
                <w:sz w:val="22"/>
              </w:rPr>
              <w:t>$100,000</w:t>
            </w:r>
          </w:p>
        </w:tc>
        <w:tc>
          <w:tcPr>
            <w:tcW w:w="1740" w:type="dxa"/>
          </w:tcPr>
          <w:p>
            <w:pPr>
              <w:pStyle w:val="TableParagraph"/>
              <w:spacing w:line="234" w:lineRule="exact"/>
              <w:ind w:left="663" w:right="661"/>
              <w:jc w:val="center"/>
              <w:rPr>
                <w:sz w:val="22"/>
              </w:rPr>
            </w:pPr>
            <w:r>
              <w:rPr>
                <w:spacing w:val="-5"/>
                <w:sz w:val="22"/>
              </w:rPr>
              <w:t>$1</w:t>
            </w:r>
          </w:p>
        </w:tc>
      </w:tr>
      <w:tr>
        <w:trPr>
          <w:trHeight w:val="251" w:hRule="atLeast"/>
        </w:trPr>
        <w:tc>
          <w:tcPr>
            <w:tcW w:w="1195" w:type="dxa"/>
          </w:tcPr>
          <w:p>
            <w:pPr>
              <w:pStyle w:val="TableParagraph"/>
              <w:spacing w:line="232" w:lineRule="exact"/>
              <w:ind w:left="254" w:right="250"/>
              <w:jc w:val="center"/>
              <w:rPr>
                <w:sz w:val="22"/>
              </w:rPr>
            </w:pPr>
            <w:r>
              <w:rPr>
                <w:spacing w:val="-2"/>
                <w:sz w:val="22"/>
              </w:rPr>
              <w:t>A-</w:t>
            </w:r>
            <w:r>
              <w:rPr>
                <w:spacing w:val="-10"/>
                <w:sz w:val="22"/>
              </w:rPr>
              <w:t>3</w:t>
            </w:r>
          </w:p>
        </w:tc>
        <w:tc>
          <w:tcPr>
            <w:tcW w:w="1860" w:type="dxa"/>
          </w:tcPr>
          <w:p>
            <w:pPr>
              <w:pStyle w:val="TableParagraph"/>
              <w:spacing w:line="232" w:lineRule="exact"/>
              <w:ind w:left="241" w:right="233"/>
              <w:jc w:val="center"/>
              <w:rPr>
                <w:sz w:val="22"/>
              </w:rPr>
            </w:pPr>
            <w:r>
              <w:rPr>
                <w:spacing w:val="-2"/>
                <w:sz w:val="22"/>
              </w:rPr>
              <w:t>$34,983,000</w:t>
            </w:r>
          </w:p>
        </w:tc>
        <w:tc>
          <w:tcPr>
            <w:tcW w:w="1620" w:type="dxa"/>
          </w:tcPr>
          <w:p>
            <w:pPr>
              <w:pStyle w:val="TableParagraph"/>
              <w:spacing w:line="232" w:lineRule="exact"/>
              <w:ind w:left="121" w:right="113"/>
              <w:jc w:val="center"/>
              <w:rPr>
                <w:sz w:val="22"/>
              </w:rPr>
            </w:pPr>
            <w:r>
              <w:rPr>
                <w:spacing w:val="-2"/>
                <w:sz w:val="22"/>
              </w:rPr>
              <w:t>$34,983,000</w:t>
            </w:r>
          </w:p>
        </w:tc>
        <w:tc>
          <w:tcPr>
            <w:tcW w:w="1891" w:type="dxa"/>
          </w:tcPr>
          <w:p>
            <w:pPr>
              <w:pStyle w:val="TableParagraph"/>
              <w:spacing w:line="232" w:lineRule="exact"/>
              <w:ind w:left="136" w:right="125"/>
              <w:jc w:val="center"/>
              <w:rPr>
                <w:sz w:val="22"/>
              </w:rPr>
            </w:pPr>
            <w:r>
              <w:rPr>
                <w:spacing w:val="-2"/>
                <w:sz w:val="22"/>
              </w:rPr>
              <w:t>$25,000</w:t>
            </w:r>
          </w:p>
        </w:tc>
        <w:tc>
          <w:tcPr>
            <w:tcW w:w="1620" w:type="dxa"/>
          </w:tcPr>
          <w:p>
            <w:pPr>
              <w:pStyle w:val="TableParagraph"/>
              <w:spacing w:line="232" w:lineRule="exact"/>
              <w:ind w:left="117" w:right="113"/>
              <w:jc w:val="center"/>
              <w:rPr>
                <w:sz w:val="22"/>
              </w:rPr>
            </w:pPr>
            <w:r>
              <w:rPr>
                <w:spacing w:val="-2"/>
                <w:sz w:val="22"/>
              </w:rPr>
              <w:t>$100,000</w:t>
            </w:r>
          </w:p>
        </w:tc>
        <w:tc>
          <w:tcPr>
            <w:tcW w:w="1740" w:type="dxa"/>
          </w:tcPr>
          <w:p>
            <w:pPr>
              <w:pStyle w:val="TableParagraph"/>
              <w:spacing w:line="232" w:lineRule="exact"/>
              <w:ind w:left="663" w:right="661"/>
              <w:jc w:val="center"/>
              <w:rPr>
                <w:sz w:val="22"/>
              </w:rPr>
            </w:pPr>
            <w:r>
              <w:rPr>
                <w:spacing w:val="-5"/>
                <w:sz w:val="22"/>
              </w:rPr>
              <w:t>$1</w:t>
            </w:r>
          </w:p>
        </w:tc>
      </w:tr>
      <w:tr>
        <w:trPr>
          <w:trHeight w:val="254" w:hRule="atLeast"/>
        </w:trPr>
        <w:tc>
          <w:tcPr>
            <w:tcW w:w="1195" w:type="dxa"/>
          </w:tcPr>
          <w:p>
            <w:pPr>
              <w:pStyle w:val="TableParagraph"/>
              <w:spacing w:line="233" w:lineRule="exact" w:before="1"/>
              <w:ind w:left="255" w:right="246"/>
              <w:jc w:val="center"/>
              <w:rPr>
                <w:sz w:val="22"/>
              </w:rPr>
            </w:pPr>
            <w:r>
              <w:rPr>
                <w:spacing w:val="-2"/>
                <w:sz w:val="22"/>
              </w:rPr>
              <w:t>M-</w:t>
            </w:r>
            <w:r>
              <w:rPr>
                <w:spacing w:val="-10"/>
                <w:sz w:val="22"/>
              </w:rPr>
              <w:t>1</w:t>
            </w:r>
          </w:p>
        </w:tc>
        <w:tc>
          <w:tcPr>
            <w:tcW w:w="1860" w:type="dxa"/>
          </w:tcPr>
          <w:p>
            <w:pPr>
              <w:pStyle w:val="TableParagraph"/>
              <w:spacing w:line="233" w:lineRule="exact" w:before="1"/>
              <w:ind w:left="241" w:right="233"/>
              <w:jc w:val="center"/>
              <w:rPr>
                <w:sz w:val="22"/>
              </w:rPr>
            </w:pPr>
            <w:r>
              <w:rPr>
                <w:spacing w:val="-2"/>
                <w:sz w:val="22"/>
              </w:rPr>
              <w:t>$15,873,000</w:t>
            </w:r>
          </w:p>
        </w:tc>
        <w:tc>
          <w:tcPr>
            <w:tcW w:w="1620" w:type="dxa"/>
          </w:tcPr>
          <w:p>
            <w:pPr>
              <w:pStyle w:val="TableParagraph"/>
              <w:spacing w:line="233" w:lineRule="exact" w:before="1"/>
              <w:ind w:left="121" w:right="113"/>
              <w:jc w:val="center"/>
              <w:rPr>
                <w:sz w:val="22"/>
              </w:rPr>
            </w:pPr>
            <w:r>
              <w:rPr>
                <w:spacing w:val="-2"/>
                <w:sz w:val="22"/>
              </w:rPr>
              <w:t>$15,873,000</w:t>
            </w:r>
          </w:p>
        </w:tc>
        <w:tc>
          <w:tcPr>
            <w:tcW w:w="1891" w:type="dxa"/>
          </w:tcPr>
          <w:p>
            <w:pPr>
              <w:pStyle w:val="TableParagraph"/>
              <w:spacing w:line="233" w:lineRule="exact" w:before="1"/>
              <w:ind w:left="136" w:right="125"/>
              <w:jc w:val="center"/>
              <w:rPr>
                <w:sz w:val="22"/>
              </w:rPr>
            </w:pPr>
            <w:r>
              <w:rPr>
                <w:spacing w:val="-2"/>
                <w:sz w:val="22"/>
              </w:rPr>
              <w:t>$25,000</w:t>
            </w:r>
          </w:p>
        </w:tc>
        <w:tc>
          <w:tcPr>
            <w:tcW w:w="1620" w:type="dxa"/>
          </w:tcPr>
          <w:p>
            <w:pPr>
              <w:pStyle w:val="TableParagraph"/>
              <w:spacing w:line="233" w:lineRule="exact" w:before="1"/>
              <w:ind w:left="117" w:right="113"/>
              <w:jc w:val="center"/>
              <w:rPr>
                <w:sz w:val="22"/>
              </w:rPr>
            </w:pPr>
            <w:r>
              <w:rPr>
                <w:spacing w:val="-2"/>
                <w:sz w:val="22"/>
              </w:rPr>
              <w:t>$250,000</w:t>
            </w:r>
          </w:p>
        </w:tc>
        <w:tc>
          <w:tcPr>
            <w:tcW w:w="1740" w:type="dxa"/>
          </w:tcPr>
          <w:p>
            <w:pPr>
              <w:pStyle w:val="TableParagraph"/>
              <w:spacing w:line="233" w:lineRule="exact" w:before="1"/>
              <w:ind w:left="663" w:right="661"/>
              <w:jc w:val="center"/>
              <w:rPr>
                <w:sz w:val="22"/>
              </w:rPr>
            </w:pPr>
            <w:r>
              <w:rPr>
                <w:spacing w:val="-5"/>
                <w:sz w:val="22"/>
              </w:rPr>
              <w:t>$1</w:t>
            </w:r>
          </w:p>
        </w:tc>
      </w:tr>
      <w:tr>
        <w:trPr>
          <w:trHeight w:val="253" w:hRule="atLeast"/>
        </w:trPr>
        <w:tc>
          <w:tcPr>
            <w:tcW w:w="1195" w:type="dxa"/>
          </w:tcPr>
          <w:p>
            <w:pPr>
              <w:pStyle w:val="TableParagraph"/>
              <w:spacing w:line="234" w:lineRule="exact"/>
              <w:ind w:left="255" w:right="248"/>
              <w:jc w:val="center"/>
              <w:rPr>
                <w:sz w:val="22"/>
              </w:rPr>
            </w:pPr>
            <w:r>
              <w:rPr>
                <w:spacing w:val="-2"/>
                <w:sz w:val="22"/>
              </w:rPr>
              <w:t>B-</w:t>
            </w:r>
            <w:r>
              <w:rPr>
                <w:spacing w:val="-10"/>
                <w:sz w:val="22"/>
              </w:rPr>
              <w:t>1</w:t>
            </w:r>
          </w:p>
        </w:tc>
        <w:tc>
          <w:tcPr>
            <w:tcW w:w="1860" w:type="dxa"/>
          </w:tcPr>
          <w:p>
            <w:pPr>
              <w:pStyle w:val="TableParagraph"/>
              <w:spacing w:line="234" w:lineRule="exact"/>
              <w:ind w:left="241" w:right="233"/>
              <w:jc w:val="center"/>
              <w:rPr>
                <w:sz w:val="22"/>
              </w:rPr>
            </w:pPr>
            <w:r>
              <w:rPr>
                <w:spacing w:val="-2"/>
                <w:sz w:val="22"/>
              </w:rPr>
              <w:t>$11,404,000</w:t>
            </w:r>
          </w:p>
        </w:tc>
        <w:tc>
          <w:tcPr>
            <w:tcW w:w="1620" w:type="dxa"/>
          </w:tcPr>
          <w:p>
            <w:pPr>
              <w:pStyle w:val="TableParagraph"/>
              <w:spacing w:line="234" w:lineRule="exact"/>
              <w:ind w:left="121" w:right="113"/>
              <w:jc w:val="center"/>
              <w:rPr>
                <w:sz w:val="22"/>
              </w:rPr>
            </w:pPr>
            <w:r>
              <w:rPr>
                <w:spacing w:val="-2"/>
                <w:sz w:val="22"/>
              </w:rPr>
              <w:t>$11,404,000</w:t>
            </w:r>
          </w:p>
        </w:tc>
        <w:tc>
          <w:tcPr>
            <w:tcW w:w="1891" w:type="dxa"/>
          </w:tcPr>
          <w:p>
            <w:pPr>
              <w:pStyle w:val="TableParagraph"/>
              <w:spacing w:line="234" w:lineRule="exact"/>
              <w:ind w:left="136" w:right="125"/>
              <w:jc w:val="center"/>
              <w:rPr>
                <w:sz w:val="22"/>
              </w:rPr>
            </w:pPr>
            <w:r>
              <w:rPr>
                <w:spacing w:val="-2"/>
                <w:sz w:val="22"/>
              </w:rPr>
              <w:t>$25,000</w:t>
            </w:r>
          </w:p>
        </w:tc>
        <w:tc>
          <w:tcPr>
            <w:tcW w:w="1620" w:type="dxa"/>
          </w:tcPr>
          <w:p>
            <w:pPr>
              <w:pStyle w:val="TableParagraph"/>
              <w:spacing w:line="234" w:lineRule="exact"/>
              <w:ind w:left="117" w:right="113"/>
              <w:jc w:val="center"/>
              <w:rPr>
                <w:sz w:val="22"/>
              </w:rPr>
            </w:pPr>
            <w:r>
              <w:rPr>
                <w:spacing w:val="-2"/>
                <w:sz w:val="22"/>
              </w:rPr>
              <w:t>$250,000</w:t>
            </w:r>
          </w:p>
        </w:tc>
        <w:tc>
          <w:tcPr>
            <w:tcW w:w="1740" w:type="dxa"/>
          </w:tcPr>
          <w:p>
            <w:pPr>
              <w:pStyle w:val="TableParagraph"/>
              <w:spacing w:line="234" w:lineRule="exact"/>
              <w:ind w:left="663" w:right="661"/>
              <w:jc w:val="center"/>
              <w:rPr>
                <w:sz w:val="22"/>
              </w:rPr>
            </w:pPr>
            <w:r>
              <w:rPr>
                <w:spacing w:val="-5"/>
                <w:sz w:val="22"/>
              </w:rPr>
              <w:t>$1</w:t>
            </w:r>
          </w:p>
        </w:tc>
      </w:tr>
      <w:tr>
        <w:trPr>
          <w:trHeight w:val="251" w:hRule="atLeast"/>
        </w:trPr>
        <w:tc>
          <w:tcPr>
            <w:tcW w:w="1195" w:type="dxa"/>
          </w:tcPr>
          <w:p>
            <w:pPr>
              <w:pStyle w:val="TableParagraph"/>
              <w:spacing w:line="232" w:lineRule="exact"/>
              <w:ind w:left="255" w:right="248"/>
              <w:jc w:val="center"/>
              <w:rPr>
                <w:sz w:val="22"/>
              </w:rPr>
            </w:pPr>
            <w:r>
              <w:rPr>
                <w:spacing w:val="-2"/>
                <w:sz w:val="22"/>
              </w:rPr>
              <w:t>B-</w:t>
            </w:r>
            <w:r>
              <w:rPr>
                <w:spacing w:val="-10"/>
                <w:sz w:val="22"/>
              </w:rPr>
              <w:t>2</w:t>
            </w:r>
          </w:p>
        </w:tc>
        <w:tc>
          <w:tcPr>
            <w:tcW w:w="1860" w:type="dxa"/>
          </w:tcPr>
          <w:p>
            <w:pPr>
              <w:pStyle w:val="TableParagraph"/>
              <w:spacing w:line="232" w:lineRule="exact"/>
              <w:ind w:left="245" w:right="153"/>
              <w:jc w:val="center"/>
              <w:rPr>
                <w:sz w:val="22"/>
              </w:rPr>
            </w:pPr>
            <w:r>
              <w:rPr>
                <w:spacing w:val="-2"/>
                <w:sz w:val="22"/>
              </w:rPr>
              <w:t>$8,476,000</w:t>
            </w:r>
          </w:p>
        </w:tc>
        <w:tc>
          <w:tcPr>
            <w:tcW w:w="1620" w:type="dxa"/>
          </w:tcPr>
          <w:p>
            <w:pPr>
              <w:pStyle w:val="TableParagraph"/>
              <w:spacing w:line="232" w:lineRule="exact"/>
              <w:ind w:left="123" w:right="113"/>
              <w:jc w:val="center"/>
              <w:rPr>
                <w:sz w:val="22"/>
              </w:rPr>
            </w:pPr>
            <w:r>
              <w:rPr>
                <w:spacing w:val="-2"/>
                <w:sz w:val="22"/>
              </w:rPr>
              <w:t>$8,476,000</w:t>
            </w:r>
          </w:p>
        </w:tc>
        <w:tc>
          <w:tcPr>
            <w:tcW w:w="1891" w:type="dxa"/>
          </w:tcPr>
          <w:p>
            <w:pPr>
              <w:pStyle w:val="TableParagraph"/>
              <w:spacing w:line="232" w:lineRule="exact"/>
              <w:ind w:left="136" w:right="125"/>
              <w:jc w:val="center"/>
              <w:rPr>
                <w:sz w:val="22"/>
              </w:rPr>
            </w:pPr>
            <w:r>
              <w:rPr>
                <w:spacing w:val="-2"/>
                <w:sz w:val="22"/>
              </w:rPr>
              <w:t>$25,000</w:t>
            </w:r>
          </w:p>
        </w:tc>
        <w:tc>
          <w:tcPr>
            <w:tcW w:w="1620" w:type="dxa"/>
          </w:tcPr>
          <w:p>
            <w:pPr>
              <w:pStyle w:val="TableParagraph"/>
              <w:spacing w:line="232" w:lineRule="exact"/>
              <w:ind w:left="117" w:right="113"/>
              <w:jc w:val="center"/>
              <w:rPr>
                <w:sz w:val="22"/>
              </w:rPr>
            </w:pPr>
            <w:r>
              <w:rPr>
                <w:spacing w:val="-2"/>
                <w:sz w:val="22"/>
              </w:rPr>
              <w:t>$250,000</w:t>
            </w:r>
          </w:p>
        </w:tc>
        <w:tc>
          <w:tcPr>
            <w:tcW w:w="1740" w:type="dxa"/>
          </w:tcPr>
          <w:p>
            <w:pPr>
              <w:pStyle w:val="TableParagraph"/>
              <w:spacing w:line="232" w:lineRule="exact"/>
              <w:ind w:left="663" w:right="661"/>
              <w:jc w:val="center"/>
              <w:rPr>
                <w:sz w:val="22"/>
              </w:rPr>
            </w:pPr>
            <w:r>
              <w:rPr>
                <w:spacing w:val="-5"/>
                <w:sz w:val="22"/>
              </w:rPr>
              <w:t>$1</w:t>
            </w:r>
          </w:p>
        </w:tc>
      </w:tr>
      <w:tr>
        <w:trPr>
          <w:trHeight w:val="254" w:hRule="atLeast"/>
        </w:trPr>
        <w:tc>
          <w:tcPr>
            <w:tcW w:w="1195" w:type="dxa"/>
          </w:tcPr>
          <w:p>
            <w:pPr>
              <w:pStyle w:val="TableParagraph"/>
              <w:spacing w:line="234" w:lineRule="exact"/>
              <w:ind w:left="255" w:right="248"/>
              <w:jc w:val="center"/>
              <w:rPr>
                <w:sz w:val="22"/>
              </w:rPr>
            </w:pPr>
            <w:r>
              <w:rPr>
                <w:spacing w:val="-2"/>
                <w:sz w:val="22"/>
              </w:rPr>
              <w:t>B-</w:t>
            </w:r>
            <w:r>
              <w:rPr>
                <w:spacing w:val="-10"/>
                <w:sz w:val="22"/>
              </w:rPr>
              <w:t>3</w:t>
            </w:r>
          </w:p>
        </w:tc>
        <w:tc>
          <w:tcPr>
            <w:tcW w:w="1860" w:type="dxa"/>
          </w:tcPr>
          <w:p>
            <w:pPr>
              <w:pStyle w:val="TableParagraph"/>
              <w:spacing w:line="234" w:lineRule="exact"/>
              <w:ind w:left="245" w:right="153"/>
              <w:jc w:val="center"/>
              <w:rPr>
                <w:sz w:val="22"/>
              </w:rPr>
            </w:pPr>
            <w:r>
              <w:rPr>
                <w:spacing w:val="-2"/>
                <w:sz w:val="22"/>
              </w:rPr>
              <w:t>$7,705,406</w:t>
            </w:r>
          </w:p>
        </w:tc>
        <w:tc>
          <w:tcPr>
            <w:tcW w:w="1620" w:type="dxa"/>
          </w:tcPr>
          <w:p>
            <w:pPr>
              <w:pStyle w:val="TableParagraph"/>
              <w:spacing w:line="234" w:lineRule="exact"/>
              <w:ind w:left="123" w:right="113"/>
              <w:jc w:val="center"/>
              <w:rPr>
                <w:sz w:val="22"/>
              </w:rPr>
            </w:pPr>
            <w:r>
              <w:rPr>
                <w:spacing w:val="-2"/>
                <w:sz w:val="22"/>
              </w:rPr>
              <w:t>$7,705,406</w:t>
            </w:r>
          </w:p>
        </w:tc>
        <w:tc>
          <w:tcPr>
            <w:tcW w:w="1891" w:type="dxa"/>
          </w:tcPr>
          <w:p>
            <w:pPr>
              <w:pStyle w:val="TableParagraph"/>
              <w:spacing w:line="234" w:lineRule="exact"/>
              <w:ind w:left="136" w:right="125"/>
              <w:jc w:val="center"/>
              <w:rPr>
                <w:sz w:val="22"/>
              </w:rPr>
            </w:pPr>
            <w:r>
              <w:rPr>
                <w:spacing w:val="-2"/>
                <w:sz w:val="22"/>
              </w:rPr>
              <w:t>$25,000</w:t>
            </w:r>
          </w:p>
        </w:tc>
        <w:tc>
          <w:tcPr>
            <w:tcW w:w="1620" w:type="dxa"/>
          </w:tcPr>
          <w:p>
            <w:pPr>
              <w:pStyle w:val="TableParagraph"/>
              <w:spacing w:line="234" w:lineRule="exact"/>
              <w:ind w:left="117" w:right="113"/>
              <w:jc w:val="center"/>
              <w:rPr>
                <w:sz w:val="22"/>
              </w:rPr>
            </w:pPr>
            <w:r>
              <w:rPr>
                <w:spacing w:val="-2"/>
                <w:sz w:val="22"/>
              </w:rPr>
              <w:t>$250,000</w:t>
            </w:r>
          </w:p>
        </w:tc>
        <w:tc>
          <w:tcPr>
            <w:tcW w:w="1740" w:type="dxa"/>
          </w:tcPr>
          <w:p>
            <w:pPr>
              <w:pStyle w:val="TableParagraph"/>
              <w:spacing w:line="234" w:lineRule="exact"/>
              <w:ind w:left="663" w:right="661"/>
              <w:jc w:val="center"/>
              <w:rPr>
                <w:sz w:val="22"/>
              </w:rPr>
            </w:pPr>
            <w:r>
              <w:rPr>
                <w:spacing w:val="-5"/>
                <w:sz w:val="22"/>
              </w:rPr>
              <w:t>$1</w:t>
            </w:r>
          </w:p>
        </w:tc>
      </w:tr>
      <w:tr>
        <w:trPr>
          <w:trHeight w:val="251" w:hRule="atLeast"/>
        </w:trPr>
        <w:tc>
          <w:tcPr>
            <w:tcW w:w="1195" w:type="dxa"/>
          </w:tcPr>
          <w:p>
            <w:pPr>
              <w:pStyle w:val="TableParagraph"/>
              <w:spacing w:line="232" w:lineRule="exact"/>
              <w:ind w:left="255" w:right="250"/>
              <w:jc w:val="center"/>
              <w:rPr>
                <w:sz w:val="22"/>
              </w:rPr>
            </w:pPr>
            <w:r>
              <w:rPr>
                <w:spacing w:val="-2"/>
                <w:sz w:val="22"/>
              </w:rPr>
              <w:t>A-IO-</w:t>
            </w:r>
            <w:r>
              <w:rPr>
                <w:spacing w:val="-10"/>
                <w:sz w:val="22"/>
              </w:rPr>
              <w:t>S</w:t>
            </w:r>
          </w:p>
        </w:tc>
        <w:tc>
          <w:tcPr>
            <w:tcW w:w="1860" w:type="dxa"/>
          </w:tcPr>
          <w:p>
            <w:pPr>
              <w:pStyle w:val="TableParagraph"/>
              <w:spacing w:line="232" w:lineRule="exact"/>
              <w:ind w:left="245" w:right="233"/>
              <w:jc w:val="center"/>
              <w:rPr>
                <w:sz w:val="13"/>
              </w:rPr>
            </w:pPr>
            <w:r>
              <w:rPr>
                <w:spacing w:val="-2"/>
                <w:sz w:val="22"/>
              </w:rPr>
              <w:t>$308,214,406</w:t>
            </w:r>
            <w:r>
              <w:rPr>
                <w:spacing w:val="-2"/>
                <w:position w:val="7"/>
                <w:sz w:val="13"/>
              </w:rPr>
              <w:t>(1)</w:t>
            </w:r>
          </w:p>
        </w:tc>
        <w:tc>
          <w:tcPr>
            <w:tcW w:w="1620" w:type="dxa"/>
          </w:tcPr>
          <w:p>
            <w:pPr>
              <w:pStyle w:val="TableParagraph"/>
              <w:spacing w:line="232" w:lineRule="exact"/>
              <w:ind w:left="125" w:right="113"/>
              <w:jc w:val="center"/>
              <w:rPr>
                <w:sz w:val="13"/>
              </w:rPr>
            </w:pPr>
            <w:r>
              <w:rPr>
                <w:spacing w:val="-2"/>
                <w:sz w:val="22"/>
              </w:rPr>
              <w:t>$308,214,406</w:t>
            </w:r>
            <w:r>
              <w:rPr>
                <w:spacing w:val="-2"/>
                <w:position w:val="7"/>
                <w:sz w:val="13"/>
              </w:rPr>
              <w:t>(1)</w:t>
            </w:r>
          </w:p>
        </w:tc>
        <w:tc>
          <w:tcPr>
            <w:tcW w:w="1891" w:type="dxa"/>
          </w:tcPr>
          <w:p>
            <w:pPr>
              <w:pStyle w:val="TableParagraph"/>
              <w:spacing w:line="232" w:lineRule="exact"/>
              <w:ind w:left="136" w:right="125"/>
              <w:jc w:val="center"/>
              <w:rPr>
                <w:sz w:val="22"/>
              </w:rPr>
            </w:pPr>
            <w:r>
              <w:rPr>
                <w:spacing w:val="-2"/>
                <w:sz w:val="22"/>
              </w:rPr>
              <w:t>$25,000</w:t>
            </w:r>
          </w:p>
        </w:tc>
        <w:tc>
          <w:tcPr>
            <w:tcW w:w="1620" w:type="dxa"/>
          </w:tcPr>
          <w:p>
            <w:pPr>
              <w:pStyle w:val="TableParagraph"/>
              <w:spacing w:line="232" w:lineRule="exact"/>
              <w:ind w:left="119" w:right="113"/>
              <w:jc w:val="center"/>
              <w:rPr>
                <w:sz w:val="22"/>
              </w:rPr>
            </w:pPr>
            <w:r>
              <w:rPr>
                <w:spacing w:val="-2"/>
                <w:sz w:val="22"/>
              </w:rPr>
              <w:t>$1,000,000</w:t>
            </w:r>
          </w:p>
        </w:tc>
        <w:tc>
          <w:tcPr>
            <w:tcW w:w="1740" w:type="dxa"/>
          </w:tcPr>
          <w:p>
            <w:pPr>
              <w:pStyle w:val="TableParagraph"/>
              <w:spacing w:line="232" w:lineRule="exact"/>
              <w:ind w:left="663" w:right="661"/>
              <w:jc w:val="center"/>
              <w:rPr>
                <w:sz w:val="22"/>
              </w:rPr>
            </w:pPr>
            <w:r>
              <w:rPr>
                <w:spacing w:val="-5"/>
                <w:sz w:val="22"/>
              </w:rPr>
              <w:t>$1</w:t>
            </w:r>
          </w:p>
        </w:tc>
      </w:tr>
      <w:tr>
        <w:trPr>
          <w:trHeight w:val="253" w:hRule="atLeast"/>
        </w:trPr>
        <w:tc>
          <w:tcPr>
            <w:tcW w:w="1195" w:type="dxa"/>
          </w:tcPr>
          <w:p>
            <w:pPr>
              <w:pStyle w:val="TableParagraph"/>
              <w:spacing w:line="234" w:lineRule="exact"/>
              <w:ind w:left="255" w:right="247"/>
              <w:jc w:val="center"/>
              <w:rPr>
                <w:sz w:val="22"/>
              </w:rPr>
            </w:pPr>
            <w:r>
              <w:rPr>
                <w:spacing w:val="-5"/>
                <w:sz w:val="22"/>
              </w:rPr>
              <w:t>XS</w:t>
            </w:r>
          </w:p>
        </w:tc>
        <w:tc>
          <w:tcPr>
            <w:tcW w:w="1860" w:type="dxa"/>
          </w:tcPr>
          <w:p>
            <w:pPr>
              <w:pStyle w:val="TableParagraph"/>
              <w:spacing w:line="234" w:lineRule="exact"/>
              <w:ind w:left="245" w:right="233"/>
              <w:jc w:val="center"/>
              <w:rPr>
                <w:sz w:val="13"/>
              </w:rPr>
            </w:pPr>
            <w:r>
              <w:rPr>
                <w:spacing w:val="-2"/>
                <w:sz w:val="22"/>
              </w:rPr>
              <w:t>$308,214,406</w:t>
            </w:r>
            <w:r>
              <w:rPr>
                <w:spacing w:val="-2"/>
                <w:position w:val="7"/>
                <w:sz w:val="13"/>
              </w:rPr>
              <w:t>(1)</w:t>
            </w:r>
          </w:p>
        </w:tc>
        <w:tc>
          <w:tcPr>
            <w:tcW w:w="1620" w:type="dxa"/>
          </w:tcPr>
          <w:p>
            <w:pPr>
              <w:pStyle w:val="TableParagraph"/>
              <w:spacing w:line="234" w:lineRule="exact"/>
              <w:ind w:left="125" w:right="113"/>
              <w:jc w:val="center"/>
              <w:rPr>
                <w:sz w:val="13"/>
              </w:rPr>
            </w:pPr>
            <w:r>
              <w:rPr>
                <w:spacing w:val="-2"/>
                <w:sz w:val="22"/>
              </w:rPr>
              <w:t>$308,214,406</w:t>
            </w:r>
            <w:r>
              <w:rPr>
                <w:spacing w:val="-2"/>
                <w:position w:val="7"/>
                <w:sz w:val="13"/>
              </w:rPr>
              <w:t>(1)</w:t>
            </w:r>
          </w:p>
        </w:tc>
        <w:tc>
          <w:tcPr>
            <w:tcW w:w="1891" w:type="dxa"/>
          </w:tcPr>
          <w:p>
            <w:pPr>
              <w:pStyle w:val="TableParagraph"/>
              <w:spacing w:line="234" w:lineRule="exact"/>
              <w:ind w:left="136" w:right="125"/>
              <w:jc w:val="center"/>
              <w:rPr>
                <w:sz w:val="22"/>
              </w:rPr>
            </w:pPr>
            <w:r>
              <w:rPr>
                <w:spacing w:val="-2"/>
                <w:sz w:val="22"/>
              </w:rPr>
              <w:t>$25,000</w:t>
            </w:r>
          </w:p>
        </w:tc>
        <w:tc>
          <w:tcPr>
            <w:tcW w:w="1620" w:type="dxa"/>
          </w:tcPr>
          <w:p>
            <w:pPr>
              <w:pStyle w:val="TableParagraph"/>
              <w:spacing w:line="234" w:lineRule="exact"/>
              <w:ind w:left="116" w:right="113"/>
              <w:jc w:val="center"/>
              <w:rPr>
                <w:sz w:val="22"/>
              </w:rPr>
            </w:pPr>
            <w:r>
              <w:rPr>
                <w:spacing w:val="-5"/>
                <w:sz w:val="22"/>
              </w:rPr>
              <w:t>N/A</w:t>
            </w:r>
          </w:p>
        </w:tc>
        <w:tc>
          <w:tcPr>
            <w:tcW w:w="1740" w:type="dxa"/>
          </w:tcPr>
          <w:p>
            <w:pPr>
              <w:pStyle w:val="TableParagraph"/>
              <w:spacing w:line="234" w:lineRule="exact"/>
              <w:ind w:left="663" w:right="661"/>
              <w:jc w:val="center"/>
              <w:rPr>
                <w:sz w:val="22"/>
              </w:rPr>
            </w:pPr>
            <w:r>
              <w:rPr>
                <w:spacing w:val="-5"/>
                <w:sz w:val="22"/>
              </w:rPr>
              <w:t>$1</w:t>
            </w:r>
          </w:p>
        </w:tc>
      </w:tr>
      <w:tr>
        <w:trPr>
          <w:trHeight w:val="254" w:hRule="atLeast"/>
        </w:trPr>
        <w:tc>
          <w:tcPr>
            <w:tcW w:w="1195" w:type="dxa"/>
          </w:tcPr>
          <w:p>
            <w:pPr>
              <w:pStyle w:val="TableParagraph"/>
              <w:spacing w:line="234" w:lineRule="exact"/>
              <w:ind w:left="255" w:right="248"/>
              <w:jc w:val="center"/>
              <w:rPr>
                <w:sz w:val="22"/>
              </w:rPr>
            </w:pPr>
            <w:r>
              <w:rPr>
                <w:spacing w:val="-2"/>
                <w:sz w:val="22"/>
              </w:rPr>
              <w:t>A-</w:t>
            </w:r>
            <w:r>
              <w:rPr>
                <w:spacing w:val="-10"/>
                <w:sz w:val="22"/>
              </w:rPr>
              <w:t>R</w:t>
            </w:r>
          </w:p>
        </w:tc>
        <w:tc>
          <w:tcPr>
            <w:tcW w:w="1860" w:type="dxa"/>
          </w:tcPr>
          <w:p>
            <w:pPr>
              <w:pStyle w:val="TableParagraph"/>
              <w:spacing w:line="234" w:lineRule="exact"/>
              <w:ind w:left="240" w:right="233"/>
              <w:jc w:val="center"/>
              <w:rPr>
                <w:sz w:val="22"/>
              </w:rPr>
            </w:pPr>
            <w:r>
              <w:rPr>
                <w:spacing w:val="-5"/>
                <w:sz w:val="22"/>
              </w:rPr>
              <w:t>N/A</w:t>
            </w:r>
          </w:p>
        </w:tc>
        <w:tc>
          <w:tcPr>
            <w:tcW w:w="1620" w:type="dxa"/>
          </w:tcPr>
          <w:p>
            <w:pPr>
              <w:pStyle w:val="TableParagraph"/>
              <w:spacing w:line="234" w:lineRule="exact"/>
              <w:ind w:left="120" w:right="113"/>
              <w:jc w:val="center"/>
              <w:rPr>
                <w:sz w:val="22"/>
              </w:rPr>
            </w:pPr>
            <w:r>
              <w:rPr>
                <w:spacing w:val="-5"/>
                <w:sz w:val="22"/>
              </w:rPr>
              <w:t>N/A</w:t>
            </w:r>
          </w:p>
        </w:tc>
        <w:tc>
          <w:tcPr>
            <w:tcW w:w="1891" w:type="dxa"/>
          </w:tcPr>
          <w:p>
            <w:pPr>
              <w:pStyle w:val="TableParagraph"/>
              <w:spacing w:line="234" w:lineRule="exact"/>
              <w:ind w:left="136" w:right="126"/>
              <w:jc w:val="center"/>
              <w:rPr>
                <w:sz w:val="22"/>
              </w:rPr>
            </w:pPr>
            <w:r>
              <w:rPr>
                <w:spacing w:val="-4"/>
                <w:sz w:val="22"/>
              </w:rPr>
              <w:t>100%</w:t>
            </w:r>
          </w:p>
        </w:tc>
        <w:tc>
          <w:tcPr>
            <w:tcW w:w="1620" w:type="dxa"/>
          </w:tcPr>
          <w:p>
            <w:pPr>
              <w:pStyle w:val="TableParagraph"/>
              <w:spacing w:line="234" w:lineRule="exact"/>
              <w:ind w:left="116" w:right="113"/>
              <w:jc w:val="center"/>
              <w:rPr>
                <w:sz w:val="22"/>
              </w:rPr>
            </w:pPr>
            <w:r>
              <w:rPr>
                <w:spacing w:val="-4"/>
                <w:sz w:val="22"/>
              </w:rPr>
              <w:t>100%</w:t>
            </w:r>
          </w:p>
        </w:tc>
        <w:tc>
          <w:tcPr>
            <w:tcW w:w="1740" w:type="dxa"/>
          </w:tcPr>
          <w:p>
            <w:pPr>
              <w:pStyle w:val="TableParagraph"/>
              <w:spacing w:line="234" w:lineRule="exact"/>
              <w:ind w:left="664" w:right="661"/>
              <w:jc w:val="center"/>
              <w:rPr>
                <w:sz w:val="22"/>
              </w:rPr>
            </w:pPr>
            <w:r>
              <w:rPr>
                <w:spacing w:val="-5"/>
                <w:sz w:val="22"/>
              </w:rPr>
              <w:t>N/A</w:t>
            </w:r>
          </w:p>
        </w:tc>
      </w:tr>
    </w:tbl>
    <w:p>
      <w:pPr>
        <w:pStyle w:val="BodyText"/>
        <w:spacing w:before="10"/>
        <w:rPr>
          <w:sz w:val="15"/>
        </w:rPr>
      </w:pPr>
      <w:r>
        <w:rPr/>
        <w:pict>
          <v:rect style="position:absolute;margin-left:70.560005pt;margin-top:10.360014pt;width:74.879997pt;height:.479988pt;mso-position-horizontal-relative:page;mso-position-vertical-relative:paragraph;z-index:-15726592;mso-wrap-distance-left:0;mso-wrap-distance-right:0" id="docshape7" filled="true" fillcolor="#000000" stroked="false">
            <v:fill type="solid"/>
            <w10:wrap type="topAndBottom"/>
          </v:rect>
        </w:pict>
      </w:r>
    </w:p>
    <w:p>
      <w:pPr>
        <w:spacing w:before="63"/>
        <w:ind w:left="720" w:right="0" w:firstLine="0"/>
        <w:jc w:val="left"/>
        <w:rPr>
          <w:sz w:val="20"/>
        </w:rPr>
      </w:pPr>
      <w:r>
        <w:rPr>
          <w:sz w:val="20"/>
          <w:vertAlign w:val="superscript"/>
        </w:rPr>
        <w:t>(1)</w:t>
      </w:r>
      <w:r>
        <w:rPr>
          <w:spacing w:val="-4"/>
          <w:sz w:val="20"/>
          <w:vertAlign w:val="baseline"/>
        </w:rPr>
        <w:t> </w:t>
      </w:r>
      <w:r>
        <w:rPr>
          <w:sz w:val="20"/>
          <w:vertAlign w:val="baseline"/>
        </w:rPr>
        <w:t>Class</w:t>
      </w:r>
      <w:r>
        <w:rPr>
          <w:spacing w:val="-4"/>
          <w:sz w:val="20"/>
          <w:vertAlign w:val="baseline"/>
        </w:rPr>
        <w:t> </w:t>
      </w:r>
      <w:r>
        <w:rPr>
          <w:sz w:val="20"/>
          <w:vertAlign w:val="baseline"/>
        </w:rPr>
        <w:t>Notional</w:t>
      </w:r>
      <w:r>
        <w:rPr>
          <w:spacing w:val="-4"/>
          <w:sz w:val="20"/>
          <w:vertAlign w:val="baseline"/>
        </w:rPr>
        <w:t> </w:t>
      </w:r>
      <w:r>
        <w:rPr>
          <w:spacing w:val="-2"/>
          <w:sz w:val="20"/>
          <w:vertAlign w:val="baseline"/>
        </w:rPr>
        <w:t>Amount</w:t>
      </w:r>
    </w:p>
    <w:p>
      <w:pPr>
        <w:spacing w:before="0"/>
        <w:ind w:left="720" w:right="0" w:firstLine="0"/>
        <w:jc w:val="left"/>
        <w:rPr>
          <w:sz w:val="20"/>
        </w:rPr>
      </w:pPr>
      <w:r>
        <w:rPr>
          <w:sz w:val="20"/>
        </w:rPr>
        <w:t>*</w:t>
      </w:r>
      <w:r>
        <w:rPr>
          <w:spacing w:val="-4"/>
          <w:sz w:val="20"/>
        </w:rPr>
        <w:t> </w:t>
      </w:r>
      <w:r>
        <w:rPr>
          <w:sz w:val="20"/>
        </w:rPr>
        <w:t>One</w:t>
      </w:r>
      <w:r>
        <w:rPr>
          <w:spacing w:val="-4"/>
          <w:sz w:val="20"/>
        </w:rPr>
        <w:t> </w:t>
      </w:r>
      <w:r>
        <w:rPr>
          <w:sz w:val="20"/>
        </w:rPr>
        <w:t>Certificate</w:t>
      </w:r>
      <w:r>
        <w:rPr>
          <w:spacing w:val="-3"/>
          <w:sz w:val="20"/>
        </w:rPr>
        <w:t> </w:t>
      </w:r>
      <w:r>
        <w:rPr>
          <w:sz w:val="20"/>
        </w:rPr>
        <w:t>of</w:t>
      </w:r>
      <w:r>
        <w:rPr>
          <w:spacing w:val="-2"/>
          <w:sz w:val="20"/>
        </w:rPr>
        <w:t> </w:t>
      </w:r>
      <w:r>
        <w:rPr>
          <w:sz w:val="20"/>
        </w:rPr>
        <w:t>each</w:t>
      </w:r>
      <w:r>
        <w:rPr>
          <w:spacing w:val="-2"/>
          <w:sz w:val="20"/>
        </w:rPr>
        <w:t> </w:t>
      </w:r>
      <w:r>
        <w:rPr>
          <w:sz w:val="20"/>
        </w:rPr>
        <w:t>Class</w:t>
      </w:r>
      <w:r>
        <w:rPr>
          <w:spacing w:val="-6"/>
          <w:sz w:val="20"/>
        </w:rPr>
        <w:t> </w:t>
      </w:r>
      <w:r>
        <w:rPr>
          <w:sz w:val="20"/>
        </w:rPr>
        <w:t>may</w:t>
      </w:r>
      <w:r>
        <w:rPr>
          <w:spacing w:val="-2"/>
          <w:sz w:val="20"/>
        </w:rPr>
        <w:t> </w:t>
      </w:r>
      <w:r>
        <w:rPr>
          <w:sz w:val="20"/>
        </w:rPr>
        <w:t>be</w:t>
      </w:r>
      <w:r>
        <w:rPr>
          <w:spacing w:val="-3"/>
          <w:sz w:val="20"/>
        </w:rPr>
        <w:t> </w:t>
      </w:r>
      <w:r>
        <w:rPr>
          <w:sz w:val="20"/>
        </w:rPr>
        <w:t>issued</w:t>
      </w:r>
      <w:r>
        <w:rPr>
          <w:spacing w:val="-2"/>
          <w:sz w:val="20"/>
        </w:rPr>
        <w:t> </w:t>
      </w:r>
      <w:r>
        <w:rPr>
          <w:sz w:val="20"/>
        </w:rPr>
        <w:t>in</w:t>
      </w:r>
      <w:r>
        <w:rPr>
          <w:spacing w:val="-2"/>
          <w:sz w:val="20"/>
        </w:rPr>
        <w:t> </w:t>
      </w:r>
      <w:r>
        <w:rPr>
          <w:sz w:val="20"/>
        </w:rPr>
        <w:t>an</w:t>
      </w:r>
      <w:r>
        <w:rPr>
          <w:spacing w:val="-4"/>
          <w:sz w:val="20"/>
        </w:rPr>
        <w:t> </w:t>
      </w:r>
      <w:r>
        <w:rPr>
          <w:sz w:val="20"/>
        </w:rPr>
        <w:t>integral</w:t>
      </w:r>
      <w:r>
        <w:rPr>
          <w:spacing w:val="-6"/>
          <w:sz w:val="20"/>
        </w:rPr>
        <w:t> </w:t>
      </w:r>
      <w:r>
        <w:rPr>
          <w:sz w:val="20"/>
        </w:rPr>
        <w:t>multiple</w:t>
      </w:r>
      <w:r>
        <w:rPr>
          <w:spacing w:val="-3"/>
          <w:sz w:val="20"/>
        </w:rPr>
        <w:t> </w:t>
      </w:r>
      <w:r>
        <w:rPr>
          <w:sz w:val="20"/>
        </w:rPr>
        <w:t>of</w:t>
      </w:r>
      <w:r>
        <w:rPr>
          <w:spacing w:val="-2"/>
          <w:sz w:val="20"/>
        </w:rPr>
        <w:t> </w:t>
      </w:r>
      <w:r>
        <w:rPr>
          <w:sz w:val="20"/>
        </w:rPr>
        <w:t>less</w:t>
      </w:r>
      <w:r>
        <w:rPr>
          <w:spacing w:val="-4"/>
          <w:sz w:val="20"/>
        </w:rPr>
        <w:t> </w:t>
      </w:r>
      <w:r>
        <w:rPr>
          <w:sz w:val="20"/>
        </w:rPr>
        <w:t>than</w:t>
      </w:r>
      <w:r>
        <w:rPr>
          <w:spacing w:val="-2"/>
          <w:sz w:val="20"/>
        </w:rPr>
        <w:t> </w:t>
      </w:r>
      <w:r>
        <w:rPr>
          <w:spacing w:val="-5"/>
          <w:sz w:val="20"/>
        </w:rPr>
        <w:t>$1.</w:t>
      </w:r>
    </w:p>
    <w:p>
      <w:pPr>
        <w:pStyle w:val="BodyText"/>
        <w:rPr>
          <w:sz w:val="31"/>
        </w:rPr>
      </w:pPr>
    </w:p>
    <w:p>
      <w:pPr>
        <w:pStyle w:val="ListParagraph"/>
        <w:numPr>
          <w:ilvl w:val="0"/>
          <w:numId w:val="4"/>
        </w:numPr>
        <w:tabs>
          <w:tab w:pos="3780" w:val="left" w:leader="none"/>
        </w:tabs>
        <w:spacing w:line="240" w:lineRule="auto" w:before="0" w:after="0"/>
        <w:ind w:left="1440" w:right="685" w:firstLine="1620"/>
        <w:jc w:val="both"/>
        <w:rPr>
          <w:sz w:val="24"/>
        </w:rPr>
      </w:pPr>
      <w:r>
        <w:rPr>
          <w:sz w:val="24"/>
        </w:rPr>
        <w:t>The</w:t>
      </w:r>
      <w:r>
        <w:rPr>
          <w:spacing w:val="-11"/>
          <w:sz w:val="24"/>
        </w:rPr>
        <w:t> </w:t>
      </w:r>
      <w:r>
        <w:rPr>
          <w:sz w:val="24"/>
        </w:rPr>
        <w:t>Certificates</w:t>
      </w:r>
      <w:r>
        <w:rPr>
          <w:spacing w:val="-11"/>
          <w:sz w:val="24"/>
        </w:rPr>
        <w:t> </w:t>
      </w:r>
      <w:r>
        <w:rPr>
          <w:sz w:val="24"/>
        </w:rPr>
        <w:t>shall</w:t>
      </w:r>
      <w:r>
        <w:rPr>
          <w:spacing w:val="-11"/>
          <w:sz w:val="24"/>
        </w:rPr>
        <w:t> </w:t>
      </w:r>
      <w:r>
        <w:rPr>
          <w:sz w:val="24"/>
        </w:rPr>
        <w:t>be</w:t>
      </w:r>
      <w:r>
        <w:rPr>
          <w:spacing w:val="-11"/>
          <w:sz w:val="24"/>
        </w:rPr>
        <w:t> </w:t>
      </w:r>
      <w:r>
        <w:rPr>
          <w:sz w:val="24"/>
        </w:rPr>
        <w:t>issuable</w:t>
      </w:r>
      <w:r>
        <w:rPr>
          <w:spacing w:val="-11"/>
          <w:sz w:val="24"/>
        </w:rPr>
        <w:t> </w:t>
      </w:r>
      <w:r>
        <w:rPr>
          <w:sz w:val="24"/>
        </w:rPr>
        <w:t>in</w:t>
      </w:r>
      <w:r>
        <w:rPr>
          <w:spacing w:val="-11"/>
          <w:sz w:val="24"/>
        </w:rPr>
        <w:t> </w:t>
      </w:r>
      <w:r>
        <w:rPr>
          <w:sz w:val="24"/>
        </w:rPr>
        <w:t>registered</w:t>
      </w:r>
      <w:r>
        <w:rPr>
          <w:spacing w:val="-11"/>
          <w:sz w:val="24"/>
        </w:rPr>
        <w:t> </w:t>
      </w:r>
      <w:r>
        <w:rPr>
          <w:sz w:val="24"/>
        </w:rPr>
        <w:t>form</w:t>
      </w:r>
      <w:r>
        <w:rPr>
          <w:spacing w:val="-8"/>
          <w:sz w:val="24"/>
        </w:rPr>
        <w:t> </w:t>
      </w:r>
      <w:r>
        <w:rPr>
          <w:sz w:val="24"/>
        </w:rPr>
        <w:t>only</w:t>
      </w:r>
      <w:r>
        <w:rPr>
          <w:spacing w:val="-11"/>
          <w:sz w:val="24"/>
        </w:rPr>
        <w:t> </w:t>
      </w:r>
      <w:r>
        <w:rPr>
          <w:sz w:val="24"/>
        </w:rPr>
        <w:t>and</w:t>
      </w:r>
      <w:r>
        <w:rPr>
          <w:spacing w:val="-11"/>
          <w:sz w:val="24"/>
        </w:rPr>
        <w:t> </w:t>
      </w:r>
      <w:r>
        <w:rPr>
          <w:sz w:val="24"/>
        </w:rPr>
        <w:t>shal</w:t>
      </w:r>
      <w:r>
        <w:rPr>
          <w:sz w:val="24"/>
        </w:rPr>
        <w:t>l</w:t>
      </w:r>
      <w:r>
        <w:rPr>
          <w:sz w:val="24"/>
        </w:rPr>
        <w:t> be securities governed by Article</w:t>
      </w:r>
      <w:r>
        <w:rPr>
          <w:spacing w:val="-3"/>
          <w:sz w:val="24"/>
        </w:rPr>
        <w:t> </w:t>
      </w:r>
      <w:r>
        <w:rPr>
          <w:sz w:val="24"/>
        </w:rPr>
        <w:t>8 of the Relevant UCC.</w:t>
      </w:r>
      <w:r>
        <w:rPr>
          <w:spacing w:val="40"/>
          <w:sz w:val="24"/>
        </w:rPr>
        <w:t> </w:t>
      </w:r>
      <w:r>
        <w:rPr>
          <w:sz w:val="24"/>
        </w:rPr>
        <w:t>The Certificates other than the Residual Certificates shall be issued as Book-Entry Certificates in minimum denominations as specified above in principal amount or notional amount, as applicable, and</w:t>
      </w:r>
      <w:r>
        <w:rPr>
          <w:spacing w:val="-4"/>
          <w:sz w:val="24"/>
        </w:rPr>
        <w:t> </w:t>
      </w:r>
      <w:r>
        <w:rPr>
          <w:sz w:val="24"/>
        </w:rPr>
        <w:t>in</w:t>
      </w:r>
      <w:r>
        <w:rPr>
          <w:spacing w:val="-4"/>
          <w:sz w:val="24"/>
        </w:rPr>
        <w:t> </w:t>
      </w:r>
      <w:r>
        <w:rPr>
          <w:sz w:val="24"/>
        </w:rPr>
        <w:t>integral</w:t>
      </w:r>
      <w:r>
        <w:rPr>
          <w:spacing w:val="-5"/>
          <w:sz w:val="24"/>
        </w:rPr>
        <w:t> </w:t>
      </w:r>
      <w:r>
        <w:rPr>
          <w:sz w:val="24"/>
        </w:rPr>
        <w:t>multiples</w:t>
      </w:r>
      <w:r>
        <w:rPr>
          <w:spacing w:val="-6"/>
          <w:sz w:val="24"/>
        </w:rPr>
        <w:t> </w:t>
      </w:r>
      <w:r>
        <w:rPr>
          <w:sz w:val="24"/>
        </w:rPr>
        <w:t>of</w:t>
      </w:r>
      <w:r>
        <w:rPr>
          <w:spacing w:val="-6"/>
          <w:sz w:val="24"/>
        </w:rPr>
        <w:t> </w:t>
      </w:r>
      <w:r>
        <w:rPr>
          <w:sz w:val="24"/>
        </w:rPr>
        <w:t>$1</w:t>
      </w:r>
      <w:r>
        <w:rPr>
          <w:spacing w:val="-4"/>
          <w:sz w:val="24"/>
        </w:rPr>
        <w:t> </w:t>
      </w:r>
      <w:r>
        <w:rPr>
          <w:sz w:val="24"/>
        </w:rPr>
        <w:t>in</w:t>
      </w:r>
      <w:r>
        <w:rPr>
          <w:spacing w:val="-1"/>
          <w:sz w:val="24"/>
        </w:rPr>
        <w:t> </w:t>
      </w:r>
      <w:r>
        <w:rPr>
          <w:sz w:val="24"/>
        </w:rPr>
        <w:t>excess</w:t>
      </w:r>
      <w:r>
        <w:rPr>
          <w:spacing w:val="-4"/>
          <w:sz w:val="24"/>
        </w:rPr>
        <w:t> </w:t>
      </w:r>
      <w:r>
        <w:rPr>
          <w:sz w:val="24"/>
        </w:rPr>
        <w:t>thereof.</w:t>
      </w:r>
      <w:r>
        <w:rPr>
          <w:spacing w:val="40"/>
          <w:sz w:val="24"/>
        </w:rPr>
        <w:t> </w:t>
      </w:r>
      <w:r>
        <w:rPr>
          <w:sz w:val="24"/>
        </w:rPr>
        <w:t>The</w:t>
      </w:r>
      <w:r>
        <w:rPr>
          <w:spacing w:val="-4"/>
          <w:sz w:val="24"/>
        </w:rPr>
        <w:t> </w:t>
      </w:r>
      <w:r>
        <w:rPr>
          <w:sz w:val="24"/>
        </w:rPr>
        <w:t>Residual</w:t>
      </w:r>
      <w:r>
        <w:rPr>
          <w:spacing w:val="-4"/>
          <w:sz w:val="24"/>
        </w:rPr>
        <w:t> </w:t>
      </w:r>
      <w:r>
        <w:rPr>
          <w:sz w:val="24"/>
        </w:rPr>
        <w:t>Certificates</w:t>
      </w:r>
      <w:r>
        <w:rPr>
          <w:spacing w:val="-1"/>
          <w:sz w:val="24"/>
        </w:rPr>
        <w:t> </w:t>
      </w:r>
      <w:r>
        <w:rPr>
          <w:sz w:val="24"/>
        </w:rPr>
        <w:t>shall</w:t>
      </w:r>
      <w:r>
        <w:rPr>
          <w:spacing w:val="-4"/>
          <w:sz w:val="24"/>
        </w:rPr>
        <w:t> </w:t>
      </w:r>
      <w:r>
        <w:rPr>
          <w:sz w:val="24"/>
        </w:rPr>
        <w:t>be</w:t>
      </w:r>
      <w:r>
        <w:rPr>
          <w:spacing w:val="-4"/>
          <w:sz w:val="24"/>
        </w:rPr>
        <w:t> </w:t>
      </w:r>
      <w:r>
        <w:rPr>
          <w:sz w:val="24"/>
        </w:rPr>
        <w:t>issued in</w:t>
      </w:r>
      <w:r>
        <w:rPr>
          <w:spacing w:val="-15"/>
          <w:sz w:val="24"/>
        </w:rPr>
        <w:t> </w:t>
      </w:r>
      <w:r>
        <w:rPr>
          <w:sz w:val="24"/>
        </w:rPr>
        <w:t>certificated,</w:t>
      </w:r>
      <w:r>
        <w:rPr>
          <w:spacing w:val="-15"/>
          <w:sz w:val="24"/>
        </w:rPr>
        <w:t> </w:t>
      </w:r>
      <w:r>
        <w:rPr>
          <w:sz w:val="24"/>
        </w:rPr>
        <w:t>definitive</w:t>
      </w:r>
      <w:r>
        <w:rPr>
          <w:spacing w:val="-15"/>
          <w:sz w:val="24"/>
        </w:rPr>
        <w:t> </w:t>
      </w:r>
      <w:r>
        <w:rPr>
          <w:sz w:val="24"/>
        </w:rPr>
        <w:t>form</w:t>
      </w:r>
      <w:r>
        <w:rPr>
          <w:spacing w:val="-15"/>
          <w:sz w:val="24"/>
        </w:rPr>
        <w:t> </w:t>
      </w:r>
      <w:r>
        <w:rPr>
          <w:sz w:val="24"/>
        </w:rPr>
        <w:t>in</w:t>
      </w:r>
      <w:r>
        <w:rPr>
          <w:spacing w:val="-15"/>
          <w:sz w:val="24"/>
        </w:rPr>
        <w:t> </w:t>
      </w:r>
      <w:r>
        <w:rPr>
          <w:sz w:val="24"/>
        </w:rPr>
        <w:t>minimum</w:t>
      </w:r>
      <w:r>
        <w:rPr>
          <w:spacing w:val="-15"/>
          <w:sz w:val="24"/>
        </w:rPr>
        <w:t> </w:t>
      </w:r>
      <w:r>
        <w:rPr>
          <w:sz w:val="24"/>
        </w:rPr>
        <w:t>denominations</w:t>
      </w:r>
      <w:r>
        <w:rPr>
          <w:spacing w:val="-15"/>
          <w:sz w:val="24"/>
        </w:rPr>
        <w:t> </w:t>
      </w:r>
      <w:r>
        <w:rPr>
          <w:sz w:val="24"/>
        </w:rPr>
        <w:t>representing</w:t>
      </w:r>
      <w:r>
        <w:rPr>
          <w:spacing w:val="-15"/>
          <w:sz w:val="24"/>
        </w:rPr>
        <w:t> </w:t>
      </w:r>
      <w:r>
        <w:rPr>
          <w:sz w:val="24"/>
        </w:rPr>
        <w:t>a</w:t>
      </w:r>
      <w:r>
        <w:rPr>
          <w:spacing w:val="-15"/>
          <w:sz w:val="24"/>
        </w:rPr>
        <w:t> </w:t>
      </w:r>
      <w:r>
        <w:rPr>
          <w:sz w:val="24"/>
        </w:rPr>
        <w:t>100%</w:t>
      </w:r>
      <w:r>
        <w:rPr>
          <w:spacing w:val="-15"/>
          <w:sz w:val="24"/>
        </w:rPr>
        <w:t> </w:t>
      </w:r>
      <w:r>
        <w:rPr>
          <w:sz w:val="24"/>
        </w:rPr>
        <w:t>Percentage Interest.</w:t>
      </w:r>
      <w:r>
        <w:rPr>
          <w:spacing w:val="40"/>
          <w:sz w:val="24"/>
        </w:rPr>
        <w:t> </w:t>
      </w:r>
      <w:r>
        <w:rPr>
          <w:sz w:val="24"/>
        </w:rPr>
        <w:t>The Certificates may be issued in the form of typewritten certificates.</w:t>
      </w:r>
    </w:p>
    <w:p>
      <w:pPr>
        <w:pStyle w:val="BodyText"/>
        <w:spacing w:before="10"/>
        <w:rPr>
          <w:sz w:val="20"/>
        </w:rPr>
      </w:pPr>
    </w:p>
    <w:p>
      <w:pPr>
        <w:pStyle w:val="ListParagraph"/>
        <w:numPr>
          <w:ilvl w:val="0"/>
          <w:numId w:val="4"/>
        </w:numPr>
        <w:tabs>
          <w:tab w:pos="3780" w:val="left" w:leader="none"/>
        </w:tabs>
        <w:spacing w:line="240" w:lineRule="auto" w:before="0" w:after="0"/>
        <w:ind w:left="1440" w:right="683" w:firstLine="1620"/>
        <w:jc w:val="both"/>
        <w:rPr>
          <w:sz w:val="24"/>
        </w:rPr>
      </w:pPr>
      <w:r>
        <w:rPr>
          <w:sz w:val="24"/>
        </w:rPr>
        <w:t>The Certificates shall be executed by manual or </w:t>
      </w:r>
      <w:r>
        <w:rPr>
          <w:sz w:val="24"/>
        </w:rPr>
        <w:t>facsimile</w:t>
      </w:r>
      <w:r>
        <w:rPr>
          <w:sz w:val="24"/>
        </w:rPr>
        <w:t> signature on behalf of the Issuing Entity by an Authorized Officer of the Securities Administrator.</w:t>
      </w:r>
      <w:r>
        <w:rPr>
          <w:spacing w:val="40"/>
          <w:sz w:val="24"/>
        </w:rPr>
        <w:t> </w:t>
      </w:r>
      <w:r>
        <w:rPr>
          <w:sz w:val="24"/>
        </w:rPr>
        <w:t>Each</w:t>
      </w:r>
      <w:r>
        <w:rPr>
          <w:spacing w:val="-8"/>
          <w:sz w:val="24"/>
        </w:rPr>
        <w:t> </w:t>
      </w:r>
      <w:r>
        <w:rPr>
          <w:sz w:val="24"/>
        </w:rPr>
        <w:t>Certificate</w:t>
      </w:r>
      <w:r>
        <w:rPr>
          <w:spacing w:val="-12"/>
          <w:sz w:val="24"/>
        </w:rPr>
        <w:t> </w:t>
      </w:r>
      <w:r>
        <w:rPr>
          <w:sz w:val="24"/>
        </w:rPr>
        <w:t>shall,</w:t>
      </w:r>
      <w:r>
        <w:rPr>
          <w:spacing w:val="-9"/>
          <w:sz w:val="24"/>
        </w:rPr>
        <w:t> </w:t>
      </w:r>
      <w:r>
        <w:rPr>
          <w:sz w:val="24"/>
        </w:rPr>
        <w:t>on</w:t>
      </w:r>
      <w:r>
        <w:rPr>
          <w:spacing w:val="-10"/>
          <w:sz w:val="24"/>
        </w:rPr>
        <w:t> </w:t>
      </w:r>
      <w:r>
        <w:rPr>
          <w:sz w:val="24"/>
        </w:rPr>
        <w:t>original</w:t>
      </w:r>
      <w:r>
        <w:rPr>
          <w:spacing w:val="-11"/>
          <w:sz w:val="24"/>
        </w:rPr>
        <w:t> </w:t>
      </w:r>
      <w:r>
        <w:rPr>
          <w:sz w:val="24"/>
        </w:rPr>
        <w:t>issue,</w:t>
      </w:r>
      <w:r>
        <w:rPr>
          <w:spacing w:val="-12"/>
          <w:sz w:val="24"/>
        </w:rPr>
        <w:t> </w:t>
      </w:r>
      <w:r>
        <w:rPr>
          <w:sz w:val="24"/>
        </w:rPr>
        <w:t>be</w:t>
      </w:r>
      <w:r>
        <w:rPr>
          <w:spacing w:val="-9"/>
          <w:sz w:val="24"/>
        </w:rPr>
        <w:t> </w:t>
      </w:r>
      <w:r>
        <w:rPr>
          <w:sz w:val="24"/>
        </w:rPr>
        <w:t>authenticated</w:t>
      </w:r>
      <w:r>
        <w:rPr>
          <w:spacing w:val="-10"/>
          <w:sz w:val="24"/>
        </w:rPr>
        <w:t> </w:t>
      </w:r>
      <w:r>
        <w:rPr>
          <w:sz w:val="24"/>
        </w:rPr>
        <w:t>by</w:t>
      </w:r>
      <w:r>
        <w:rPr>
          <w:spacing w:val="-9"/>
          <w:sz w:val="24"/>
        </w:rPr>
        <w:t> </w:t>
      </w:r>
      <w:r>
        <w:rPr>
          <w:sz w:val="24"/>
        </w:rPr>
        <w:t>the</w:t>
      </w:r>
      <w:r>
        <w:rPr>
          <w:spacing w:val="-10"/>
          <w:sz w:val="24"/>
        </w:rPr>
        <w:t> </w:t>
      </w:r>
      <w:r>
        <w:rPr>
          <w:sz w:val="24"/>
        </w:rPr>
        <w:t>Certificate Registrar upon the order of the Depositor upon receipt by the Issuing Entity of the Trust Estate.</w:t>
      </w:r>
      <w:r>
        <w:rPr>
          <w:spacing w:val="40"/>
          <w:sz w:val="24"/>
        </w:rPr>
        <w:t> </w:t>
      </w:r>
      <w:r>
        <w:rPr>
          <w:sz w:val="24"/>
        </w:rPr>
        <w:t>No</w:t>
      </w:r>
      <w:r>
        <w:rPr>
          <w:spacing w:val="-8"/>
          <w:sz w:val="24"/>
        </w:rPr>
        <w:t> </w:t>
      </w:r>
      <w:r>
        <w:rPr>
          <w:sz w:val="24"/>
        </w:rPr>
        <w:t>Certificate</w:t>
      </w:r>
      <w:r>
        <w:rPr>
          <w:spacing w:val="-7"/>
          <w:sz w:val="24"/>
        </w:rPr>
        <w:t> </w:t>
      </w:r>
      <w:r>
        <w:rPr>
          <w:sz w:val="24"/>
        </w:rPr>
        <w:t>shall</w:t>
      </w:r>
      <w:r>
        <w:rPr>
          <w:spacing w:val="-6"/>
          <w:sz w:val="24"/>
        </w:rPr>
        <w:t> </w:t>
      </w:r>
      <w:r>
        <w:rPr>
          <w:sz w:val="24"/>
        </w:rPr>
        <w:t>be</w:t>
      </w:r>
      <w:r>
        <w:rPr>
          <w:spacing w:val="-11"/>
          <w:sz w:val="24"/>
        </w:rPr>
        <w:t> </w:t>
      </w:r>
      <w:r>
        <w:rPr>
          <w:sz w:val="24"/>
        </w:rPr>
        <w:t>entitled</w:t>
      </w:r>
      <w:r>
        <w:rPr>
          <w:spacing w:val="-11"/>
          <w:sz w:val="24"/>
        </w:rPr>
        <w:t> </w:t>
      </w:r>
      <w:r>
        <w:rPr>
          <w:sz w:val="24"/>
        </w:rPr>
        <w:t>to</w:t>
      </w:r>
      <w:r>
        <w:rPr>
          <w:spacing w:val="-6"/>
          <w:sz w:val="24"/>
        </w:rPr>
        <w:t> </w:t>
      </w:r>
      <w:r>
        <w:rPr>
          <w:sz w:val="24"/>
        </w:rPr>
        <w:t>any</w:t>
      </w:r>
      <w:r>
        <w:rPr>
          <w:spacing w:val="-6"/>
          <w:sz w:val="24"/>
        </w:rPr>
        <w:t> </w:t>
      </w:r>
      <w:r>
        <w:rPr>
          <w:sz w:val="24"/>
        </w:rPr>
        <w:t>benefit</w:t>
      </w:r>
      <w:r>
        <w:rPr>
          <w:spacing w:val="-6"/>
          <w:sz w:val="24"/>
        </w:rPr>
        <w:t> </w:t>
      </w:r>
      <w:r>
        <w:rPr>
          <w:sz w:val="24"/>
        </w:rPr>
        <w:t>under</w:t>
      </w:r>
      <w:r>
        <w:rPr>
          <w:spacing w:val="-12"/>
          <w:sz w:val="24"/>
        </w:rPr>
        <w:t> </w:t>
      </w:r>
      <w:r>
        <w:rPr>
          <w:sz w:val="24"/>
        </w:rPr>
        <w:t>this</w:t>
      </w:r>
      <w:r>
        <w:rPr>
          <w:spacing w:val="-8"/>
          <w:sz w:val="24"/>
        </w:rPr>
        <w:t> </w:t>
      </w:r>
      <w:r>
        <w:rPr>
          <w:sz w:val="24"/>
        </w:rPr>
        <w:t>Agreement,</w:t>
      </w:r>
      <w:r>
        <w:rPr>
          <w:spacing w:val="-6"/>
          <w:sz w:val="24"/>
        </w:rPr>
        <w:t> </w:t>
      </w:r>
      <w:r>
        <w:rPr>
          <w:sz w:val="24"/>
        </w:rPr>
        <w:t>or</w:t>
      </w:r>
      <w:r>
        <w:rPr>
          <w:spacing w:val="-11"/>
          <w:sz w:val="24"/>
        </w:rPr>
        <w:t> </w:t>
      </w:r>
      <w:r>
        <w:rPr>
          <w:sz w:val="24"/>
        </w:rPr>
        <w:t>be</w:t>
      </w:r>
      <w:r>
        <w:rPr>
          <w:spacing w:val="-11"/>
          <w:sz w:val="24"/>
        </w:rPr>
        <w:t> </w:t>
      </w:r>
      <w:r>
        <w:rPr>
          <w:sz w:val="24"/>
        </w:rPr>
        <w:t>valid</w:t>
      </w:r>
      <w:r>
        <w:rPr>
          <w:spacing w:val="-8"/>
          <w:sz w:val="24"/>
        </w:rPr>
        <w:t> </w:t>
      </w:r>
      <w:r>
        <w:rPr>
          <w:sz w:val="24"/>
        </w:rPr>
        <w:t>for any purpose, unless there appears on such Certificate a certificate of authentication substantially in the form provided for herein, executed by an Authorized Officer of the Securities</w:t>
      </w:r>
      <w:r>
        <w:rPr>
          <w:spacing w:val="-15"/>
          <w:sz w:val="24"/>
        </w:rPr>
        <w:t> </w:t>
      </w:r>
      <w:r>
        <w:rPr>
          <w:sz w:val="24"/>
        </w:rPr>
        <w:t>Administrator</w:t>
      </w:r>
      <w:r>
        <w:rPr>
          <w:spacing w:val="-15"/>
          <w:sz w:val="24"/>
        </w:rPr>
        <w:t> </w:t>
      </w:r>
      <w:r>
        <w:rPr>
          <w:sz w:val="24"/>
        </w:rPr>
        <w:t>on</w:t>
      </w:r>
      <w:r>
        <w:rPr>
          <w:spacing w:val="-15"/>
          <w:sz w:val="24"/>
        </w:rPr>
        <w:t> </w:t>
      </w:r>
      <w:r>
        <w:rPr>
          <w:sz w:val="24"/>
        </w:rPr>
        <w:t>behalf</w:t>
      </w:r>
      <w:r>
        <w:rPr>
          <w:spacing w:val="-15"/>
          <w:sz w:val="24"/>
        </w:rPr>
        <w:t> </w:t>
      </w:r>
      <w:r>
        <w:rPr>
          <w:sz w:val="24"/>
        </w:rPr>
        <w:t>of</w:t>
      </w:r>
      <w:r>
        <w:rPr>
          <w:spacing w:val="-15"/>
          <w:sz w:val="24"/>
        </w:rPr>
        <w:t> </w:t>
      </w:r>
      <w:r>
        <w:rPr>
          <w:sz w:val="24"/>
        </w:rPr>
        <w:t>the</w:t>
      </w:r>
      <w:r>
        <w:rPr>
          <w:spacing w:val="-15"/>
          <w:sz w:val="24"/>
        </w:rPr>
        <w:t> </w:t>
      </w:r>
      <w:r>
        <w:rPr>
          <w:sz w:val="24"/>
        </w:rPr>
        <w:t>Issuing</w:t>
      </w:r>
      <w:r>
        <w:rPr>
          <w:spacing w:val="-15"/>
          <w:sz w:val="24"/>
        </w:rPr>
        <w:t> </w:t>
      </w:r>
      <w:r>
        <w:rPr>
          <w:sz w:val="24"/>
        </w:rPr>
        <w:t>Entity</w:t>
      </w:r>
      <w:r>
        <w:rPr>
          <w:spacing w:val="-15"/>
          <w:sz w:val="24"/>
        </w:rPr>
        <w:t> </w:t>
      </w:r>
      <w:r>
        <w:rPr>
          <w:sz w:val="24"/>
        </w:rPr>
        <w:t>and</w:t>
      </w:r>
      <w:r>
        <w:rPr>
          <w:spacing w:val="-15"/>
          <w:sz w:val="24"/>
        </w:rPr>
        <w:t> </w:t>
      </w:r>
      <w:r>
        <w:rPr>
          <w:sz w:val="24"/>
        </w:rPr>
        <w:t>authenticated</w:t>
      </w:r>
      <w:r>
        <w:rPr>
          <w:spacing w:val="-15"/>
          <w:sz w:val="24"/>
        </w:rPr>
        <w:t> </w:t>
      </w:r>
      <w:r>
        <w:rPr>
          <w:sz w:val="24"/>
        </w:rPr>
        <w:t>by</w:t>
      </w:r>
      <w:r>
        <w:rPr>
          <w:spacing w:val="-15"/>
          <w:sz w:val="24"/>
        </w:rPr>
        <w:t> </w:t>
      </w:r>
      <w:r>
        <w:rPr>
          <w:sz w:val="24"/>
        </w:rPr>
        <w:t>the</w:t>
      </w:r>
      <w:r>
        <w:rPr>
          <w:spacing w:val="-15"/>
          <w:sz w:val="24"/>
        </w:rPr>
        <w:t> </w:t>
      </w:r>
      <w:r>
        <w:rPr>
          <w:sz w:val="24"/>
        </w:rPr>
        <w:t>Certificate Registrar, by manual signature, and such certification upon any Certificate shall be conclusive evidence, and the only evidence, that such Certificate has been duly authenticated and delivered hereunder.</w:t>
      </w:r>
      <w:r>
        <w:rPr>
          <w:spacing w:val="40"/>
          <w:sz w:val="24"/>
        </w:rPr>
        <w:t> </w:t>
      </w:r>
      <w:r>
        <w:rPr>
          <w:sz w:val="24"/>
        </w:rPr>
        <w:t>All Certificates shall be dated the date of their authentication.</w:t>
      </w:r>
      <w:r>
        <w:rPr>
          <w:spacing w:val="40"/>
          <w:sz w:val="24"/>
        </w:rPr>
        <w:t> </w:t>
      </w:r>
      <w:r>
        <w:rPr>
          <w:sz w:val="24"/>
        </w:rPr>
        <w:t>At any time</w:t>
      </w:r>
      <w:r>
        <w:rPr>
          <w:spacing w:val="-3"/>
          <w:sz w:val="24"/>
        </w:rPr>
        <w:t> </w:t>
      </w:r>
      <w:r>
        <w:rPr>
          <w:sz w:val="24"/>
        </w:rPr>
        <w:t>and from time</w:t>
      </w:r>
      <w:r>
        <w:rPr>
          <w:spacing w:val="-3"/>
          <w:sz w:val="24"/>
        </w:rPr>
        <w:t> </w:t>
      </w:r>
      <w:r>
        <w:rPr>
          <w:sz w:val="24"/>
        </w:rPr>
        <w:t>to time after</w:t>
      </w:r>
      <w:r>
        <w:rPr>
          <w:spacing w:val="-3"/>
          <w:sz w:val="24"/>
        </w:rPr>
        <w:t> </w:t>
      </w:r>
      <w:r>
        <w:rPr>
          <w:sz w:val="24"/>
        </w:rPr>
        <w:t>the execution and delivery of this Agreement, the Depositor may deliver Certificates to the Securities Administrator, on behalf</w:t>
      </w:r>
      <w:r>
        <w:rPr>
          <w:spacing w:val="5"/>
          <w:sz w:val="24"/>
        </w:rPr>
        <w:t> </w:t>
      </w:r>
      <w:r>
        <w:rPr>
          <w:sz w:val="24"/>
        </w:rPr>
        <w:t>of</w:t>
      </w:r>
      <w:r>
        <w:rPr>
          <w:spacing w:val="6"/>
          <w:sz w:val="24"/>
        </w:rPr>
        <w:t> </w:t>
      </w:r>
      <w:r>
        <w:rPr>
          <w:sz w:val="24"/>
        </w:rPr>
        <w:t>the</w:t>
      </w:r>
      <w:r>
        <w:rPr>
          <w:spacing w:val="9"/>
          <w:sz w:val="24"/>
        </w:rPr>
        <w:t> </w:t>
      </w:r>
      <w:r>
        <w:rPr>
          <w:sz w:val="24"/>
        </w:rPr>
        <w:t>Issuing</w:t>
      </w:r>
      <w:r>
        <w:rPr>
          <w:spacing w:val="6"/>
          <w:sz w:val="24"/>
        </w:rPr>
        <w:t> </w:t>
      </w:r>
      <w:r>
        <w:rPr>
          <w:sz w:val="24"/>
        </w:rPr>
        <w:t>Entity,</w:t>
      </w:r>
      <w:r>
        <w:rPr>
          <w:spacing w:val="6"/>
          <w:sz w:val="24"/>
        </w:rPr>
        <w:t> </w:t>
      </w:r>
      <w:r>
        <w:rPr>
          <w:sz w:val="24"/>
        </w:rPr>
        <w:t>for</w:t>
      </w:r>
      <w:r>
        <w:rPr>
          <w:spacing w:val="5"/>
          <w:sz w:val="24"/>
        </w:rPr>
        <w:t> </w:t>
      </w:r>
      <w:r>
        <w:rPr>
          <w:sz w:val="24"/>
        </w:rPr>
        <w:t>execution</w:t>
      </w:r>
      <w:r>
        <w:rPr>
          <w:spacing w:val="9"/>
          <w:sz w:val="24"/>
        </w:rPr>
        <w:t> </w:t>
      </w:r>
      <w:r>
        <w:rPr>
          <w:sz w:val="24"/>
        </w:rPr>
        <w:t>and</w:t>
      </w:r>
      <w:r>
        <w:rPr>
          <w:spacing w:val="5"/>
          <w:sz w:val="24"/>
        </w:rPr>
        <w:t> </w:t>
      </w:r>
      <w:r>
        <w:rPr>
          <w:sz w:val="24"/>
        </w:rPr>
        <w:t>the</w:t>
      </w:r>
      <w:r>
        <w:rPr>
          <w:spacing w:val="6"/>
          <w:sz w:val="24"/>
        </w:rPr>
        <w:t> </w:t>
      </w:r>
      <w:r>
        <w:rPr>
          <w:sz w:val="24"/>
        </w:rPr>
        <w:t>Securities</w:t>
      </w:r>
      <w:r>
        <w:rPr>
          <w:spacing w:val="4"/>
          <w:sz w:val="24"/>
        </w:rPr>
        <w:t> </w:t>
      </w:r>
      <w:r>
        <w:rPr>
          <w:sz w:val="24"/>
        </w:rPr>
        <w:t>Administrator</w:t>
      </w:r>
      <w:r>
        <w:rPr>
          <w:spacing w:val="4"/>
          <w:sz w:val="24"/>
        </w:rPr>
        <w:t> </w:t>
      </w:r>
      <w:r>
        <w:rPr>
          <w:sz w:val="24"/>
        </w:rPr>
        <w:t>shall</w:t>
      </w:r>
      <w:r>
        <w:rPr>
          <w:spacing w:val="5"/>
          <w:sz w:val="24"/>
        </w:rPr>
        <w:t> </w:t>
      </w:r>
      <w:r>
        <w:rPr>
          <w:spacing w:val="-2"/>
          <w:sz w:val="24"/>
        </w:rPr>
        <w:t>execute</w:t>
      </w:r>
    </w:p>
    <w:p>
      <w:pPr>
        <w:spacing w:after="0" w:line="240" w:lineRule="auto"/>
        <w:jc w:val="both"/>
        <w:rPr>
          <w:sz w:val="24"/>
        </w:rPr>
        <w:sectPr>
          <w:pgSz w:w="12240" w:h="15840"/>
          <w:pgMar w:header="0" w:footer="786" w:top="1360" w:bottom="980" w:left="720" w:right="760"/>
        </w:sectPr>
      </w:pPr>
    </w:p>
    <w:p>
      <w:pPr>
        <w:pStyle w:val="BodyText"/>
        <w:spacing w:before="79"/>
        <w:ind w:left="1440" w:right="689"/>
        <w:jc w:val="both"/>
      </w:pPr>
      <w:r>
        <w:rPr/>
        <w:t>such Certificates on behalf of the Issuing Entity and deliver such Certificates to the Certificate Registrar for authentication and the Securities Administrator, on behalf of the Issuing Entity, and the Certificate Registrar, as applicable, shall execute and authenticate and deliver such Certificates as provided in this Agreement and not otherwise.</w:t>
      </w:r>
    </w:p>
    <w:p>
      <w:pPr>
        <w:pStyle w:val="BodyText"/>
        <w:spacing w:before="10"/>
        <w:rPr>
          <w:sz w:val="20"/>
        </w:rPr>
      </w:pPr>
    </w:p>
    <w:p>
      <w:pPr>
        <w:pStyle w:val="BodyText"/>
        <w:ind w:left="1440"/>
        <w:jc w:val="both"/>
      </w:pPr>
      <w:r>
        <w:rPr/>
        <w:pict>
          <v:rect style="position:absolute;margin-left:189pt;margin-top:12.523144pt;width:25.919999pt;height:.599991pt;mso-position-horizontal-relative:page;mso-position-vertical-relative:paragraph;z-index:15731200" id="docshape8" filled="true" fillcolor="#000000" stroked="false">
            <v:fill type="solid"/>
            <w10:wrap type="none"/>
          </v:rect>
        </w:pict>
      </w:r>
      <w:r>
        <w:rPr/>
        <w:t>Section</w:t>
      </w:r>
      <w:r>
        <w:rPr>
          <w:spacing w:val="-3"/>
        </w:rPr>
        <w:t> </w:t>
      </w:r>
      <w:r>
        <w:rPr/>
        <w:t>3.02</w:t>
      </w:r>
      <w:r>
        <w:rPr>
          <w:spacing w:val="77"/>
        </w:rPr>
        <w:t>   </w:t>
      </w:r>
      <w:r>
        <w:rPr>
          <w:spacing w:val="-2"/>
        </w:rPr>
        <w:t>Form.</w:t>
      </w:r>
    </w:p>
    <w:p>
      <w:pPr>
        <w:pStyle w:val="BodyText"/>
        <w:spacing w:before="10"/>
        <w:rPr>
          <w:sz w:val="20"/>
        </w:rPr>
      </w:pPr>
    </w:p>
    <w:p>
      <w:pPr>
        <w:pStyle w:val="ListParagraph"/>
        <w:numPr>
          <w:ilvl w:val="0"/>
          <w:numId w:val="5"/>
        </w:numPr>
        <w:tabs>
          <w:tab w:pos="3780" w:val="left" w:leader="none"/>
        </w:tabs>
        <w:spacing w:line="240" w:lineRule="auto" w:before="0" w:after="0"/>
        <w:ind w:left="1440" w:right="685" w:firstLine="1620"/>
        <w:jc w:val="both"/>
        <w:rPr>
          <w:sz w:val="24"/>
        </w:rPr>
      </w:pPr>
      <w:r>
        <w:rPr>
          <w:i/>
          <w:sz w:val="24"/>
        </w:rPr>
        <w:t>Generally</w:t>
      </w:r>
      <w:r>
        <w:rPr>
          <w:sz w:val="24"/>
        </w:rPr>
        <w:t>.</w:t>
      </w:r>
      <w:r>
        <w:rPr>
          <w:spacing w:val="25"/>
          <w:sz w:val="24"/>
        </w:rPr>
        <w:t> </w:t>
      </w:r>
      <w:r>
        <w:rPr>
          <w:sz w:val="24"/>
        </w:rPr>
        <w:t>Each</w:t>
      </w:r>
      <w:r>
        <w:rPr>
          <w:spacing w:val="-15"/>
          <w:sz w:val="24"/>
        </w:rPr>
        <w:t> </w:t>
      </w:r>
      <w:r>
        <w:rPr>
          <w:sz w:val="24"/>
        </w:rPr>
        <w:t>Class</w:t>
      </w:r>
      <w:r>
        <w:rPr>
          <w:spacing w:val="-14"/>
          <w:sz w:val="24"/>
        </w:rPr>
        <w:t> </w:t>
      </w:r>
      <w:r>
        <w:rPr>
          <w:sz w:val="24"/>
        </w:rPr>
        <w:t>of</w:t>
      </w:r>
      <w:r>
        <w:rPr>
          <w:spacing w:val="-15"/>
          <w:sz w:val="24"/>
        </w:rPr>
        <w:t> </w:t>
      </w:r>
      <w:r>
        <w:rPr>
          <w:sz w:val="24"/>
        </w:rPr>
        <w:t>Certificates,</w:t>
      </w:r>
      <w:r>
        <w:rPr>
          <w:spacing w:val="-15"/>
          <w:sz w:val="24"/>
        </w:rPr>
        <w:t> </w:t>
      </w:r>
      <w:r>
        <w:rPr>
          <w:sz w:val="24"/>
        </w:rPr>
        <w:t>together</w:t>
      </w:r>
      <w:r>
        <w:rPr>
          <w:spacing w:val="-15"/>
          <w:sz w:val="24"/>
        </w:rPr>
        <w:t> </w:t>
      </w:r>
      <w:r>
        <w:rPr>
          <w:sz w:val="24"/>
        </w:rPr>
        <w:t>with</w:t>
      </w:r>
      <w:r>
        <w:rPr>
          <w:spacing w:val="-14"/>
          <w:sz w:val="24"/>
        </w:rPr>
        <w:t> </w:t>
      </w:r>
      <w:r>
        <w:rPr>
          <w:sz w:val="24"/>
        </w:rPr>
        <w:t>the</w:t>
      </w:r>
      <w:r>
        <w:rPr>
          <w:spacing w:val="-15"/>
          <w:sz w:val="24"/>
        </w:rPr>
        <w:t> </w:t>
      </w:r>
      <w:r>
        <w:rPr>
          <w:sz w:val="24"/>
        </w:rPr>
        <w:t>certificate of authentication of the Certificate Registrar, shall be in substantially the forms required by this Article III, with such appropriate insertions, legends, omissions, substitutions and other</w:t>
      </w:r>
      <w:r>
        <w:rPr>
          <w:spacing w:val="-15"/>
          <w:sz w:val="24"/>
        </w:rPr>
        <w:t> </w:t>
      </w:r>
      <w:r>
        <w:rPr>
          <w:sz w:val="24"/>
        </w:rPr>
        <w:t>variations</w:t>
      </w:r>
      <w:r>
        <w:rPr>
          <w:spacing w:val="-15"/>
          <w:sz w:val="24"/>
        </w:rPr>
        <w:t> </w:t>
      </w:r>
      <w:r>
        <w:rPr>
          <w:sz w:val="24"/>
        </w:rPr>
        <w:t>as</w:t>
      </w:r>
      <w:r>
        <w:rPr>
          <w:spacing w:val="-15"/>
          <w:sz w:val="24"/>
        </w:rPr>
        <w:t> </w:t>
      </w:r>
      <w:r>
        <w:rPr>
          <w:sz w:val="24"/>
        </w:rPr>
        <w:t>are</w:t>
      </w:r>
      <w:r>
        <w:rPr>
          <w:spacing w:val="-15"/>
          <w:sz w:val="24"/>
        </w:rPr>
        <w:t> </w:t>
      </w:r>
      <w:r>
        <w:rPr>
          <w:sz w:val="24"/>
        </w:rPr>
        <w:t>required</w:t>
      </w:r>
      <w:r>
        <w:rPr>
          <w:spacing w:val="-15"/>
          <w:sz w:val="24"/>
        </w:rPr>
        <w:t> </w:t>
      </w:r>
      <w:r>
        <w:rPr>
          <w:sz w:val="24"/>
        </w:rPr>
        <w:t>or</w:t>
      </w:r>
      <w:r>
        <w:rPr>
          <w:spacing w:val="-15"/>
          <w:sz w:val="24"/>
        </w:rPr>
        <w:t> </w:t>
      </w:r>
      <w:r>
        <w:rPr>
          <w:sz w:val="24"/>
        </w:rPr>
        <w:t>permitted</w:t>
      </w:r>
      <w:r>
        <w:rPr>
          <w:spacing w:val="-15"/>
          <w:sz w:val="24"/>
        </w:rPr>
        <w:t> </w:t>
      </w:r>
      <w:r>
        <w:rPr>
          <w:sz w:val="24"/>
        </w:rPr>
        <w:t>by</w:t>
      </w:r>
      <w:r>
        <w:rPr>
          <w:spacing w:val="-14"/>
          <w:sz w:val="24"/>
        </w:rPr>
        <w:t> </w:t>
      </w:r>
      <w:r>
        <w:rPr>
          <w:sz w:val="24"/>
        </w:rPr>
        <w:t>this</w:t>
      </w:r>
      <w:r>
        <w:rPr>
          <w:spacing w:val="-12"/>
          <w:sz w:val="24"/>
        </w:rPr>
        <w:t> </w:t>
      </w:r>
      <w:r>
        <w:rPr>
          <w:sz w:val="24"/>
        </w:rPr>
        <w:t>Agreement</w:t>
      </w:r>
      <w:r>
        <w:rPr>
          <w:spacing w:val="-13"/>
          <w:sz w:val="24"/>
        </w:rPr>
        <w:t> </w:t>
      </w:r>
      <w:r>
        <w:rPr>
          <w:sz w:val="24"/>
        </w:rPr>
        <w:t>or</w:t>
      </w:r>
      <w:r>
        <w:rPr>
          <w:spacing w:val="-14"/>
          <w:sz w:val="24"/>
        </w:rPr>
        <w:t> </w:t>
      </w:r>
      <w:r>
        <w:rPr>
          <w:sz w:val="24"/>
        </w:rPr>
        <w:t>as</w:t>
      </w:r>
      <w:r>
        <w:rPr>
          <w:spacing w:val="-15"/>
          <w:sz w:val="24"/>
        </w:rPr>
        <w:t> </w:t>
      </w:r>
      <w:r>
        <w:rPr>
          <w:sz w:val="24"/>
        </w:rPr>
        <w:t>are</w:t>
      </w:r>
      <w:r>
        <w:rPr>
          <w:spacing w:val="-14"/>
          <w:sz w:val="24"/>
        </w:rPr>
        <w:t> </w:t>
      </w:r>
      <w:r>
        <w:rPr>
          <w:sz w:val="24"/>
        </w:rPr>
        <w:t>required</w:t>
      </w:r>
      <w:r>
        <w:rPr>
          <w:spacing w:val="-13"/>
          <w:sz w:val="24"/>
        </w:rPr>
        <w:t> </w:t>
      </w:r>
      <w:r>
        <w:rPr>
          <w:sz w:val="24"/>
        </w:rPr>
        <w:t>to</w:t>
      </w:r>
      <w:r>
        <w:rPr>
          <w:spacing w:val="-13"/>
          <w:sz w:val="24"/>
        </w:rPr>
        <w:t> </w:t>
      </w:r>
      <w:r>
        <w:rPr>
          <w:sz w:val="24"/>
        </w:rPr>
        <w:t>comply with</w:t>
      </w:r>
      <w:r>
        <w:rPr>
          <w:spacing w:val="-8"/>
          <w:sz w:val="24"/>
        </w:rPr>
        <w:t> </w:t>
      </w:r>
      <w:r>
        <w:rPr>
          <w:sz w:val="24"/>
        </w:rPr>
        <w:t>any</w:t>
      </w:r>
      <w:r>
        <w:rPr>
          <w:spacing w:val="-8"/>
          <w:sz w:val="24"/>
        </w:rPr>
        <w:t> </w:t>
      </w:r>
      <w:r>
        <w:rPr>
          <w:sz w:val="24"/>
        </w:rPr>
        <w:t>applicable</w:t>
      </w:r>
      <w:r>
        <w:rPr>
          <w:spacing w:val="-7"/>
          <w:sz w:val="24"/>
        </w:rPr>
        <w:t> </w:t>
      </w:r>
      <w:r>
        <w:rPr>
          <w:sz w:val="24"/>
        </w:rPr>
        <w:t>law.</w:t>
      </w:r>
      <w:r>
        <w:rPr>
          <w:spacing w:val="40"/>
          <w:sz w:val="24"/>
        </w:rPr>
        <w:t> </w:t>
      </w:r>
      <w:r>
        <w:rPr>
          <w:sz w:val="24"/>
        </w:rPr>
        <w:t>The</w:t>
      </w:r>
      <w:r>
        <w:rPr>
          <w:spacing w:val="-11"/>
          <w:sz w:val="24"/>
        </w:rPr>
        <w:t> </w:t>
      </w:r>
      <w:r>
        <w:rPr>
          <w:sz w:val="24"/>
        </w:rPr>
        <w:t>Certificates</w:t>
      </w:r>
      <w:r>
        <w:rPr>
          <w:spacing w:val="-8"/>
          <w:sz w:val="24"/>
        </w:rPr>
        <w:t> </w:t>
      </w:r>
      <w:r>
        <w:rPr>
          <w:sz w:val="24"/>
        </w:rPr>
        <w:t>may</w:t>
      </w:r>
      <w:r>
        <w:rPr>
          <w:spacing w:val="-8"/>
          <w:sz w:val="24"/>
        </w:rPr>
        <w:t> </w:t>
      </w:r>
      <w:r>
        <w:rPr>
          <w:sz w:val="24"/>
        </w:rPr>
        <w:t>have</w:t>
      </w:r>
      <w:r>
        <w:rPr>
          <w:spacing w:val="-11"/>
          <w:sz w:val="24"/>
        </w:rPr>
        <w:t> </w:t>
      </w:r>
      <w:r>
        <w:rPr>
          <w:sz w:val="24"/>
        </w:rPr>
        <w:t>any</w:t>
      </w:r>
      <w:r>
        <w:rPr>
          <w:spacing w:val="-8"/>
          <w:sz w:val="24"/>
        </w:rPr>
        <w:t> </w:t>
      </w:r>
      <w:r>
        <w:rPr>
          <w:sz w:val="24"/>
        </w:rPr>
        <w:t>letters,</w:t>
      </w:r>
      <w:r>
        <w:rPr>
          <w:spacing w:val="-8"/>
          <w:sz w:val="24"/>
        </w:rPr>
        <w:t> </w:t>
      </w:r>
      <w:r>
        <w:rPr>
          <w:sz w:val="24"/>
        </w:rPr>
        <w:t>numbers</w:t>
      </w:r>
      <w:r>
        <w:rPr>
          <w:spacing w:val="-8"/>
          <w:sz w:val="24"/>
        </w:rPr>
        <w:t> </w:t>
      </w:r>
      <w:r>
        <w:rPr>
          <w:sz w:val="24"/>
        </w:rPr>
        <w:t>or</w:t>
      </w:r>
      <w:r>
        <w:rPr>
          <w:spacing w:val="-6"/>
          <w:sz w:val="24"/>
        </w:rPr>
        <w:t> </w:t>
      </w:r>
      <w:r>
        <w:rPr>
          <w:sz w:val="24"/>
        </w:rPr>
        <w:t>other</w:t>
      </w:r>
      <w:r>
        <w:rPr>
          <w:spacing w:val="-9"/>
          <w:sz w:val="24"/>
        </w:rPr>
        <w:t> </w:t>
      </w:r>
      <w:r>
        <w:rPr>
          <w:sz w:val="24"/>
        </w:rPr>
        <w:t>marks</w:t>
      </w:r>
      <w:r>
        <w:rPr>
          <w:spacing w:val="-8"/>
          <w:sz w:val="24"/>
        </w:rPr>
        <w:t> </w:t>
      </w:r>
      <w:r>
        <w:rPr>
          <w:sz w:val="24"/>
        </w:rPr>
        <w:t>of identification and any legends or endorsements placed thereon, as may, consistently herewith,</w:t>
      </w:r>
      <w:r>
        <w:rPr>
          <w:spacing w:val="-5"/>
          <w:sz w:val="24"/>
        </w:rPr>
        <w:t> </w:t>
      </w:r>
      <w:r>
        <w:rPr>
          <w:sz w:val="24"/>
        </w:rPr>
        <w:t>be</w:t>
      </w:r>
      <w:r>
        <w:rPr>
          <w:spacing w:val="-5"/>
          <w:sz w:val="24"/>
        </w:rPr>
        <w:t> </w:t>
      </w:r>
      <w:r>
        <w:rPr>
          <w:sz w:val="24"/>
        </w:rPr>
        <w:t>determined</w:t>
      </w:r>
      <w:r>
        <w:rPr>
          <w:spacing w:val="-2"/>
          <w:sz w:val="24"/>
        </w:rPr>
        <w:t> </w:t>
      </w:r>
      <w:r>
        <w:rPr>
          <w:sz w:val="24"/>
        </w:rPr>
        <w:t>by</w:t>
      </w:r>
      <w:r>
        <w:rPr>
          <w:spacing w:val="-5"/>
          <w:sz w:val="24"/>
        </w:rPr>
        <w:t> </w:t>
      </w:r>
      <w:r>
        <w:rPr>
          <w:sz w:val="24"/>
        </w:rPr>
        <w:t>the</w:t>
      </w:r>
      <w:r>
        <w:rPr>
          <w:spacing w:val="-5"/>
          <w:sz w:val="24"/>
        </w:rPr>
        <w:t> </w:t>
      </w:r>
      <w:r>
        <w:rPr>
          <w:sz w:val="24"/>
        </w:rPr>
        <w:t>Securities</w:t>
      </w:r>
      <w:r>
        <w:rPr>
          <w:spacing w:val="-5"/>
          <w:sz w:val="24"/>
        </w:rPr>
        <w:t> </w:t>
      </w:r>
      <w:r>
        <w:rPr>
          <w:sz w:val="24"/>
        </w:rPr>
        <w:t>Administrator,</w:t>
      </w:r>
      <w:r>
        <w:rPr>
          <w:spacing w:val="-5"/>
          <w:sz w:val="24"/>
        </w:rPr>
        <w:t> </w:t>
      </w:r>
      <w:r>
        <w:rPr>
          <w:sz w:val="24"/>
        </w:rPr>
        <w:t>as</w:t>
      </w:r>
      <w:r>
        <w:rPr>
          <w:spacing w:val="-7"/>
          <w:sz w:val="24"/>
        </w:rPr>
        <w:t> </w:t>
      </w:r>
      <w:r>
        <w:rPr>
          <w:sz w:val="24"/>
        </w:rPr>
        <w:t>evidenced</w:t>
      </w:r>
      <w:r>
        <w:rPr>
          <w:spacing w:val="-5"/>
          <w:sz w:val="24"/>
        </w:rPr>
        <w:t> </w:t>
      </w:r>
      <w:r>
        <w:rPr>
          <w:sz w:val="24"/>
        </w:rPr>
        <w:t>by</w:t>
      </w:r>
      <w:r>
        <w:rPr>
          <w:spacing w:val="-5"/>
          <w:sz w:val="24"/>
        </w:rPr>
        <w:t> </w:t>
      </w:r>
      <w:r>
        <w:rPr>
          <w:sz w:val="24"/>
        </w:rPr>
        <w:t>the</w:t>
      </w:r>
      <w:r>
        <w:rPr>
          <w:spacing w:val="-7"/>
          <w:sz w:val="24"/>
        </w:rPr>
        <w:t> </w:t>
      </w:r>
      <w:r>
        <w:rPr>
          <w:sz w:val="24"/>
        </w:rPr>
        <w:t>execution</w:t>
      </w:r>
      <w:r>
        <w:rPr>
          <w:spacing w:val="-5"/>
          <w:sz w:val="24"/>
        </w:rPr>
        <w:t> </w:t>
      </w:r>
      <w:r>
        <w:rPr>
          <w:sz w:val="24"/>
        </w:rPr>
        <w:t>of such</w:t>
      </w:r>
      <w:r>
        <w:rPr>
          <w:spacing w:val="-9"/>
          <w:sz w:val="24"/>
        </w:rPr>
        <w:t> </w:t>
      </w:r>
      <w:r>
        <w:rPr>
          <w:sz w:val="24"/>
        </w:rPr>
        <w:t>Certificates</w:t>
      </w:r>
      <w:r>
        <w:rPr>
          <w:spacing w:val="-9"/>
          <w:sz w:val="24"/>
        </w:rPr>
        <w:t> </w:t>
      </w:r>
      <w:r>
        <w:rPr>
          <w:sz w:val="24"/>
        </w:rPr>
        <w:t>by</w:t>
      </w:r>
      <w:r>
        <w:rPr>
          <w:spacing w:val="-9"/>
          <w:sz w:val="24"/>
        </w:rPr>
        <w:t> </w:t>
      </w:r>
      <w:r>
        <w:rPr>
          <w:sz w:val="24"/>
        </w:rPr>
        <w:t>an</w:t>
      </w:r>
      <w:r>
        <w:rPr>
          <w:spacing w:val="-9"/>
          <w:sz w:val="24"/>
        </w:rPr>
        <w:t> </w:t>
      </w:r>
      <w:r>
        <w:rPr>
          <w:sz w:val="24"/>
        </w:rPr>
        <w:t>Authorized</w:t>
      </w:r>
      <w:r>
        <w:rPr>
          <w:spacing w:val="-9"/>
          <w:sz w:val="24"/>
        </w:rPr>
        <w:t> </w:t>
      </w:r>
      <w:r>
        <w:rPr>
          <w:sz w:val="24"/>
        </w:rPr>
        <w:t>Officer</w:t>
      </w:r>
      <w:r>
        <w:rPr>
          <w:spacing w:val="-12"/>
          <w:sz w:val="24"/>
        </w:rPr>
        <w:t> </w:t>
      </w:r>
      <w:r>
        <w:rPr>
          <w:sz w:val="24"/>
        </w:rPr>
        <w:t>of</w:t>
      </w:r>
      <w:r>
        <w:rPr>
          <w:spacing w:val="-9"/>
          <w:sz w:val="24"/>
        </w:rPr>
        <w:t> </w:t>
      </w:r>
      <w:r>
        <w:rPr>
          <w:sz w:val="24"/>
        </w:rPr>
        <w:t>the</w:t>
      </w:r>
      <w:r>
        <w:rPr>
          <w:spacing w:val="-9"/>
          <w:sz w:val="24"/>
        </w:rPr>
        <w:t> </w:t>
      </w:r>
      <w:r>
        <w:rPr>
          <w:sz w:val="24"/>
        </w:rPr>
        <w:t>Securities</w:t>
      </w:r>
      <w:r>
        <w:rPr>
          <w:spacing w:val="-12"/>
          <w:sz w:val="24"/>
        </w:rPr>
        <w:t> </w:t>
      </w:r>
      <w:r>
        <w:rPr>
          <w:sz w:val="24"/>
        </w:rPr>
        <w:t>Administrator.</w:t>
      </w:r>
      <w:r>
        <w:rPr>
          <w:spacing w:val="38"/>
          <w:sz w:val="24"/>
        </w:rPr>
        <w:t> </w:t>
      </w:r>
      <w:r>
        <w:rPr>
          <w:sz w:val="24"/>
        </w:rPr>
        <w:t>Any</w:t>
      </w:r>
      <w:r>
        <w:rPr>
          <w:spacing w:val="-9"/>
          <w:sz w:val="24"/>
        </w:rPr>
        <w:t> </w:t>
      </w:r>
      <w:r>
        <w:rPr>
          <w:sz w:val="24"/>
        </w:rPr>
        <w:t>portion</w:t>
      </w:r>
      <w:r>
        <w:rPr>
          <w:spacing w:val="-9"/>
          <w:sz w:val="24"/>
        </w:rPr>
        <w:t> </w:t>
      </w:r>
      <w:r>
        <w:rPr>
          <w:sz w:val="24"/>
        </w:rPr>
        <w:t>of the</w:t>
      </w:r>
      <w:r>
        <w:rPr>
          <w:spacing w:val="-6"/>
          <w:sz w:val="24"/>
        </w:rPr>
        <w:t> </w:t>
      </w:r>
      <w:r>
        <w:rPr>
          <w:sz w:val="24"/>
        </w:rPr>
        <w:t>text</w:t>
      </w:r>
      <w:r>
        <w:rPr>
          <w:spacing w:val="-6"/>
          <w:sz w:val="24"/>
        </w:rPr>
        <w:t> </w:t>
      </w:r>
      <w:r>
        <w:rPr>
          <w:sz w:val="24"/>
        </w:rPr>
        <w:t>of</w:t>
      </w:r>
      <w:r>
        <w:rPr>
          <w:spacing w:val="-6"/>
          <w:sz w:val="24"/>
        </w:rPr>
        <w:t> </w:t>
      </w:r>
      <w:r>
        <w:rPr>
          <w:sz w:val="24"/>
        </w:rPr>
        <w:t>any</w:t>
      </w:r>
      <w:r>
        <w:rPr>
          <w:spacing w:val="-4"/>
          <w:sz w:val="24"/>
        </w:rPr>
        <w:t> </w:t>
      </w:r>
      <w:r>
        <w:rPr>
          <w:sz w:val="24"/>
        </w:rPr>
        <w:t>Certificate</w:t>
      </w:r>
      <w:r>
        <w:rPr>
          <w:spacing w:val="-2"/>
          <w:sz w:val="24"/>
        </w:rPr>
        <w:t> </w:t>
      </w:r>
      <w:r>
        <w:rPr>
          <w:sz w:val="24"/>
        </w:rPr>
        <w:t>may</w:t>
      </w:r>
      <w:r>
        <w:rPr>
          <w:spacing w:val="-6"/>
          <w:sz w:val="24"/>
        </w:rPr>
        <w:t> </w:t>
      </w:r>
      <w:r>
        <w:rPr>
          <w:sz w:val="24"/>
        </w:rPr>
        <w:t>be</w:t>
      </w:r>
      <w:r>
        <w:rPr>
          <w:spacing w:val="-8"/>
          <w:sz w:val="24"/>
        </w:rPr>
        <w:t> </w:t>
      </w:r>
      <w:r>
        <w:rPr>
          <w:sz w:val="24"/>
        </w:rPr>
        <w:t>set</w:t>
      </w:r>
      <w:r>
        <w:rPr>
          <w:spacing w:val="-6"/>
          <w:sz w:val="24"/>
        </w:rPr>
        <w:t> </w:t>
      </w:r>
      <w:r>
        <w:rPr>
          <w:sz w:val="24"/>
        </w:rPr>
        <w:t>forth</w:t>
      </w:r>
      <w:r>
        <w:rPr>
          <w:spacing w:val="-6"/>
          <w:sz w:val="24"/>
        </w:rPr>
        <w:t> </w:t>
      </w:r>
      <w:r>
        <w:rPr>
          <w:sz w:val="24"/>
        </w:rPr>
        <w:t>on</w:t>
      </w:r>
      <w:r>
        <w:rPr>
          <w:spacing w:val="-6"/>
          <w:sz w:val="24"/>
        </w:rPr>
        <w:t> </w:t>
      </w:r>
      <w:r>
        <w:rPr>
          <w:sz w:val="24"/>
        </w:rPr>
        <w:t>the</w:t>
      </w:r>
      <w:r>
        <w:rPr>
          <w:spacing w:val="-6"/>
          <w:sz w:val="24"/>
        </w:rPr>
        <w:t> </w:t>
      </w:r>
      <w:r>
        <w:rPr>
          <w:sz w:val="24"/>
        </w:rPr>
        <w:t>reverse</w:t>
      </w:r>
      <w:r>
        <w:rPr>
          <w:spacing w:val="-8"/>
          <w:sz w:val="24"/>
        </w:rPr>
        <w:t> </w:t>
      </w:r>
      <w:r>
        <w:rPr>
          <w:sz w:val="24"/>
        </w:rPr>
        <w:t>thereof.</w:t>
      </w:r>
      <w:r>
        <w:rPr>
          <w:spacing w:val="40"/>
          <w:sz w:val="24"/>
        </w:rPr>
        <w:t> </w:t>
      </w:r>
      <w:r>
        <w:rPr>
          <w:sz w:val="24"/>
        </w:rPr>
        <w:t>The</w:t>
      </w:r>
      <w:r>
        <w:rPr>
          <w:spacing w:val="-8"/>
          <w:sz w:val="24"/>
        </w:rPr>
        <w:t> </w:t>
      </w:r>
      <w:r>
        <w:rPr>
          <w:sz w:val="24"/>
        </w:rPr>
        <w:t>Certificates</w:t>
      </w:r>
      <w:r>
        <w:rPr>
          <w:spacing w:val="-8"/>
          <w:sz w:val="24"/>
        </w:rPr>
        <w:t> </w:t>
      </w:r>
      <w:r>
        <w:rPr>
          <w:sz w:val="24"/>
        </w:rPr>
        <w:t>may</w:t>
      </w:r>
      <w:r>
        <w:rPr>
          <w:spacing w:val="-8"/>
          <w:sz w:val="24"/>
        </w:rPr>
        <w:t> </w:t>
      </w:r>
      <w:r>
        <w:rPr>
          <w:sz w:val="24"/>
        </w:rPr>
        <w:t>be typewritten, printed, lithographed or engraved, or produced by any combination of these methods (with or without steel engraved borders), all as determined by the Securities Administrator,</w:t>
      </w:r>
      <w:r>
        <w:rPr>
          <w:spacing w:val="-14"/>
          <w:sz w:val="24"/>
        </w:rPr>
        <w:t> </w:t>
      </w:r>
      <w:r>
        <w:rPr>
          <w:sz w:val="24"/>
        </w:rPr>
        <w:t>as</w:t>
      </w:r>
      <w:r>
        <w:rPr>
          <w:spacing w:val="-13"/>
          <w:sz w:val="24"/>
        </w:rPr>
        <w:t> </w:t>
      </w:r>
      <w:r>
        <w:rPr>
          <w:sz w:val="24"/>
        </w:rPr>
        <w:t>evidenced</w:t>
      </w:r>
      <w:r>
        <w:rPr>
          <w:spacing w:val="-13"/>
          <w:sz w:val="24"/>
        </w:rPr>
        <w:t> </w:t>
      </w:r>
      <w:r>
        <w:rPr>
          <w:sz w:val="24"/>
        </w:rPr>
        <w:t>by</w:t>
      </w:r>
      <w:r>
        <w:rPr>
          <w:spacing w:val="-13"/>
          <w:sz w:val="24"/>
        </w:rPr>
        <w:t> </w:t>
      </w:r>
      <w:r>
        <w:rPr>
          <w:sz w:val="24"/>
        </w:rPr>
        <w:t>the</w:t>
      </w:r>
      <w:r>
        <w:rPr>
          <w:spacing w:val="-13"/>
          <w:sz w:val="24"/>
        </w:rPr>
        <w:t> </w:t>
      </w:r>
      <w:r>
        <w:rPr>
          <w:sz w:val="24"/>
        </w:rPr>
        <w:t>execution</w:t>
      </w:r>
      <w:r>
        <w:rPr>
          <w:spacing w:val="-13"/>
          <w:sz w:val="24"/>
        </w:rPr>
        <w:t> </w:t>
      </w:r>
      <w:r>
        <w:rPr>
          <w:sz w:val="24"/>
        </w:rPr>
        <w:t>of</w:t>
      </w:r>
      <w:r>
        <w:rPr>
          <w:spacing w:val="-15"/>
          <w:sz w:val="24"/>
        </w:rPr>
        <w:t> </w:t>
      </w:r>
      <w:r>
        <w:rPr>
          <w:sz w:val="24"/>
        </w:rPr>
        <w:t>such</w:t>
      </w:r>
      <w:r>
        <w:rPr>
          <w:spacing w:val="-13"/>
          <w:sz w:val="24"/>
        </w:rPr>
        <w:t> </w:t>
      </w:r>
      <w:r>
        <w:rPr>
          <w:sz w:val="24"/>
        </w:rPr>
        <w:t>Certificates</w:t>
      </w:r>
      <w:r>
        <w:rPr>
          <w:spacing w:val="-15"/>
          <w:sz w:val="24"/>
        </w:rPr>
        <w:t> </w:t>
      </w:r>
      <w:r>
        <w:rPr>
          <w:sz w:val="24"/>
        </w:rPr>
        <w:t>by</w:t>
      </w:r>
      <w:r>
        <w:rPr>
          <w:spacing w:val="-13"/>
          <w:sz w:val="24"/>
        </w:rPr>
        <w:t> </w:t>
      </w:r>
      <w:r>
        <w:rPr>
          <w:sz w:val="24"/>
        </w:rPr>
        <w:t>an</w:t>
      </w:r>
      <w:r>
        <w:rPr>
          <w:spacing w:val="-11"/>
          <w:sz w:val="24"/>
        </w:rPr>
        <w:t> </w:t>
      </w:r>
      <w:r>
        <w:rPr>
          <w:sz w:val="24"/>
        </w:rPr>
        <w:t>Authorized</w:t>
      </w:r>
      <w:r>
        <w:rPr>
          <w:spacing w:val="-15"/>
          <w:sz w:val="24"/>
        </w:rPr>
        <w:t> </w:t>
      </w:r>
      <w:r>
        <w:rPr>
          <w:sz w:val="24"/>
        </w:rPr>
        <w:t>Officer of the Securities Administrator.</w:t>
      </w:r>
    </w:p>
    <w:p>
      <w:pPr>
        <w:pStyle w:val="BodyText"/>
        <w:spacing w:before="10"/>
        <w:rPr>
          <w:sz w:val="20"/>
        </w:rPr>
      </w:pPr>
    </w:p>
    <w:p>
      <w:pPr>
        <w:pStyle w:val="ListParagraph"/>
        <w:numPr>
          <w:ilvl w:val="0"/>
          <w:numId w:val="5"/>
        </w:numPr>
        <w:tabs>
          <w:tab w:pos="3780" w:val="left" w:leader="none"/>
        </w:tabs>
        <w:spacing w:line="240" w:lineRule="auto" w:before="0" w:after="0"/>
        <w:ind w:left="1440" w:right="680" w:firstLine="1620"/>
        <w:jc w:val="both"/>
        <w:rPr>
          <w:sz w:val="24"/>
        </w:rPr>
      </w:pPr>
      <w:r>
        <w:rPr/>
        <w:pict>
          <v:rect style="position:absolute;margin-left:216.360016pt;margin-top:67.723129pt;width:140.399987pt;height:.599991pt;mso-position-horizontal-relative:page;mso-position-vertical-relative:paragraph;z-index:15731712" id="docshape9" filled="true" fillcolor="#000000" stroked="false">
            <v:fill type="solid"/>
            <w10:wrap type="none"/>
          </v:rect>
        </w:pict>
      </w:r>
      <w:r>
        <w:rPr>
          <w:i/>
          <w:sz w:val="24"/>
        </w:rPr>
        <w:t>Rule</w:t>
      </w:r>
      <w:r>
        <w:rPr>
          <w:i/>
          <w:spacing w:val="-6"/>
          <w:sz w:val="24"/>
        </w:rPr>
        <w:t> </w:t>
      </w:r>
      <w:r>
        <w:rPr>
          <w:i/>
          <w:sz w:val="24"/>
        </w:rPr>
        <w:t>144A</w:t>
      </w:r>
      <w:r>
        <w:rPr>
          <w:i/>
          <w:spacing w:val="-6"/>
          <w:sz w:val="24"/>
        </w:rPr>
        <w:t> </w:t>
      </w:r>
      <w:r>
        <w:rPr>
          <w:i/>
          <w:sz w:val="24"/>
        </w:rPr>
        <w:t>Global</w:t>
      </w:r>
      <w:r>
        <w:rPr>
          <w:i/>
          <w:spacing w:val="-6"/>
          <w:sz w:val="24"/>
        </w:rPr>
        <w:t> </w:t>
      </w:r>
      <w:r>
        <w:rPr>
          <w:i/>
          <w:sz w:val="24"/>
        </w:rPr>
        <w:t>Certificates</w:t>
      </w:r>
      <w:r>
        <w:rPr>
          <w:sz w:val="24"/>
        </w:rPr>
        <w:t>.</w:t>
      </w:r>
      <w:r>
        <w:rPr>
          <w:spacing w:val="40"/>
          <w:sz w:val="24"/>
        </w:rPr>
        <w:t> </w:t>
      </w:r>
      <w:r>
        <w:rPr>
          <w:sz w:val="24"/>
        </w:rPr>
        <w:t>The</w:t>
      </w:r>
      <w:r>
        <w:rPr>
          <w:spacing w:val="-6"/>
          <w:sz w:val="24"/>
        </w:rPr>
        <w:t> </w:t>
      </w:r>
      <w:r>
        <w:rPr>
          <w:sz w:val="24"/>
        </w:rPr>
        <w:t>Certificates</w:t>
      </w:r>
      <w:r>
        <w:rPr>
          <w:spacing w:val="-5"/>
          <w:sz w:val="24"/>
        </w:rPr>
        <w:t> </w:t>
      </w:r>
      <w:r>
        <w:rPr>
          <w:sz w:val="24"/>
        </w:rPr>
        <w:t>sold</w:t>
      </w:r>
      <w:r>
        <w:rPr>
          <w:spacing w:val="-6"/>
          <w:sz w:val="24"/>
        </w:rPr>
        <w:t> </w:t>
      </w:r>
      <w:r>
        <w:rPr>
          <w:sz w:val="24"/>
        </w:rPr>
        <w:t>to</w:t>
      </w:r>
      <w:r>
        <w:rPr>
          <w:spacing w:val="-6"/>
          <w:sz w:val="24"/>
        </w:rPr>
        <w:t> </w:t>
      </w:r>
      <w:r>
        <w:rPr>
          <w:sz w:val="24"/>
        </w:rPr>
        <w:t>Qualified Institutional</w:t>
      </w:r>
      <w:r>
        <w:rPr>
          <w:spacing w:val="-6"/>
          <w:sz w:val="24"/>
        </w:rPr>
        <w:t> </w:t>
      </w:r>
      <w:r>
        <w:rPr>
          <w:sz w:val="24"/>
        </w:rPr>
        <w:t>Buyers</w:t>
      </w:r>
      <w:r>
        <w:rPr>
          <w:spacing w:val="-6"/>
          <w:sz w:val="24"/>
        </w:rPr>
        <w:t> </w:t>
      </w:r>
      <w:r>
        <w:rPr>
          <w:sz w:val="24"/>
        </w:rPr>
        <w:t>in</w:t>
      </w:r>
      <w:r>
        <w:rPr>
          <w:spacing w:val="-6"/>
          <w:sz w:val="24"/>
        </w:rPr>
        <w:t> </w:t>
      </w:r>
      <w:r>
        <w:rPr>
          <w:sz w:val="24"/>
        </w:rPr>
        <w:t>reliance</w:t>
      </w:r>
      <w:r>
        <w:rPr>
          <w:spacing w:val="-9"/>
          <w:sz w:val="24"/>
        </w:rPr>
        <w:t> </w:t>
      </w:r>
      <w:r>
        <w:rPr>
          <w:sz w:val="24"/>
        </w:rPr>
        <w:t>on</w:t>
      </w:r>
      <w:r>
        <w:rPr>
          <w:spacing w:val="-6"/>
          <w:sz w:val="24"/>
        </w:rPr>
        <w:t> </w:t>
      </w:r>
      <w:r>
        <w:rPr>
          <w:sz w:val="24"/>
        </w:rPr>
        <w:t>Rule</w:t>
      </w:r>
      <w:r>
        <w:rPr>
          <w:spacing w:val="-6"/>
          <w:sz w:val="24"/>
        </w:rPr>
        <w:t> </w:t>
      </w:r>
      <w:r>
        <w:rPr>
          <w:sz w:val="24"/>
        </w:rPr>
        <w:t>144A</w:t>
      </w:r>
      <w:r>
        <w:rPr>
          <w:spacing w:val="-8"/>
          <w:sz w:val="24"/>
        </w:rPr>
        <w:t> </w:t>
      </w:r>
      <w:r>
        <w:rPr>
          <w:sz w:val="24"/>
        </w:rPr>
        <w:t>shall,</w:t>
      </w:r>
      <w:r>
        <w:rPr>
          <w:spacing w:val="-6"/>
          <w:sz w:val="24"/>
        </w:rPr>
        <w:t> </w:t>
      </w:r>
      <w:r>
        <w:rPr>
          <w:sz w:val="24"/>
        </w:rPr>
        <w:t>upon</w:t>
      </w:r>
      <w:r>
        <w:rPr>
          <w:spacing w:val="-6"/>
          <w:sz w:val="24"/>
        </w:rPr>
        <w:t> </w:t>
      </w:r>
      <w:r>
        <w:rPr>
          <w:sz w:val="24"/>
        </w:rPr>
        <w:t>original</w:t>
      </w:r>
      <w:r>
        <w:rPr>
          <w:spacing w:val="-8"/>
          <w:sz w:val="24"/>
        </w:rPr>
        <w:t> </w:t>
      </w:r>
      <w:r>
        <w:rPr>
          <w:sz w:val="24"/>
        </w:rPr>
        <w:t>issuance,</w:t>
      </w:r>
      <w:r>
        <w:rPr>
          <w:spacing w:val="-6"/>
          <w:sz w:val="24"/>
        </w:rPr>
        <w:t> </w:t>
      </w:r>
      <w:r>
        <w:rPr>
          <w:sz w:val="24"/>
        </w:rPr>
        <w:t>be</w:t>
      </w:r>
      <w:r>
        <w:rPr>
          <w:spacing w:val="-8"/>
          <w:sz w:val="24"/>
        </w:rPr>
        <w:t> </w:t>
      </w:r>
      <w:r>
        <w:rPr>
          <w:sz w:val="24"/>
        </w:rPr>
        <w:t>represented by one or more global securities in fully registered form without coupons, authenticated and delivered in substantially the form attached hereto as</w:t>
      </w:r>
      <w:r>
        <w:rPr>
          <w:spacing w:val="-1"/>
          <w:sz w:val="24"/>
        </w:rPr>
        <w:t> </w:t>
      </w:r>
      <w:r>
        <w:rPr>
          <w:sz w:val="24"/>
        </w:rPr>
        <w:t>Exhibit</w:t>
      </w:r>
      <w:r>
        <w:rPr>
          <w:spacing w:val="-3"/>
          <w:sz w:val="24"/>
        </w:rPr>
        <w:t> </w:t>
      </w:r>
      <w:r>
        <w:rPr>
          <w:sz w:val="24"/>
        </w:rPr>
        <w:t>A-1 or</w:t>
      </w:r>
      <w:r>
        <w:rPr>
          <w:spacing w:val="-1"/>
          <w:sz w:val="24"/>
        </w:rPr>
        <w:t> </w:t>
      </w:r>
      <w:r>
        <w:rPr>
          <w:sz w:val="24"/>
        </w:rPr>
        <w:t>Exhibit A-1-XS, as</w:t>
      </w:r>
      <w:r>
        <w:rPr>
          <w:spacing w:val="-15"/>
          <w:sz w:val="24"/>
        </w:rPr>
        <w:t> </w:t>
      </w:r>
      <w:r>
        <w:rPr>
          <w:sz w:val="24"/>
        </w:rPr>
        <w:t>applicable</w:t>
      </w:r>
      <w:r>
        <w:rPr>
          <w:spacing w:val="-15"/>
          <w:sz w:val="24"/>
        </w:rPr>
        <w:t> </w:t>
      </w:r>
      <w:r>
        <w:rPr>
          <w:sz w:val="24"/>
        </w:rPr>
        <w:t>(each,</w:t>
      </w:r>
      <w:r>
        <w:rPr>
          <w:spacing w:val="-15"/>
          <w:sz w:val="24"/>
        </w:rPr>
        <w:t> </w:t>
      </w:r>
      <w:r>
        <w:rPr>
          <w:sz w:val="24"/>
        </w:rPr>
        <w:t>a</w:t>
      </w:r>
      <w:r>
        <w:rPr>
          <w:spacing w:val="-15"/>
          <w:sz w:val="24"/>
        </w:rPr>
        <w:t> </w:t>
      </w:r>
      <w:r>
        <w:rPr>
          <w:sz w:val="24"/>
        </w:rPr>
        <w:t>“Rule</w:t>
      </w:r>
      <w:r>
        <w:rPr>
          <w:spacing w:val="-10"/>
          <w:sz w:val="24"/>
        </w:rPr>
        <w:t> </w:t>
      </w:r>
      <w:r>
        <w:rPr>
          <w:sz w:val="24"/>
        </w:rPr>
        <w:t>144A</w:t>
      </w:r>
      <w:r>
        <w:rPr>
          <w:spacing w:val="-15"/>
          <w:sz w:val="24"/>
        </w:rPr>
        <w:t> </w:t>
      </w:r>
      <w:r>
        <w:rPr>
          <w:sz w:val="24"/>
        </w:rPr>
        <w:t>Global</w:t>
      </w:r>
      <w:r>
        <w:rPr>
          <w:spacing w:val="-15"/>
          <w:sz w:val="24"/>
        </w:rPr>
        <w:t> </w:t>
      </w:r>
      <w:r>
        <w:rPr>
          <w:sz w:val="24"/>
        </w:rPr>
        <w:t>Certificate”).</w:t>
      </w:r>
      <w:r>
        <w:rPr>
          <w:spacing w:val="27"/>
          <w:sz w:val="24"/>
        </w:rPr>
        <w:t> </w:t>
      </w:r>
      <w:r>
        <w:rPr>
          <w:sz w:val="24"/>
        </w:rPr>
        <w:t>Each</w:t>
      </w:r>
      <w:r>
        <w:rPr>
          <w:spacing w:val="-15"/>
          <w:sz w:val="24"/>
        </w:rPr>
        <w:t> </w:t>
      </w:r>
      <w:r>
        <w:rPr>
          <w:sz w:val="24"/>
        </w:rPr>
        <w:t>Rule</w:t>
      </w:r>
      <w:r>
        <w:rPr>
          <w:spacing w:val="-14"/>
          <w:sz w:val="24"/>
        </w:rPr>
        <w:t> </w:t>
      </w:r>
      <w:r>
        <w:rPr>
          <w:sz w:val="24"/>
        </w:rPr>
        <w:t>144A</w:t>
      </w:r>
      <w:r>
        <w:rPr>
          <w:spacing w:val="-15"/>
          <w:sz w:val="24"/>
        </w:rPr>
        <w:t> </w:t>
      </w:r>
      <w:r>
        <w:rPr>
          <w:sz w:val="24"/>
        </w:rPr>
        <w:t>Global</w:t>
      </w:r>
      <w:r>
        <w:rPr>
          <w:spacing w:val="-15"/>
          <w:sz w:val="24"/>
        </w:rPr>
        <w:t> </w:t>
      </w:r>
      <w:r>
        <w:rPr>
          <w:sz w:val="24"/>
        </w:rPr>
        <w:t>Certificate shall be deposited with the Securities Administrator, as custodian for the Depository, and registered in the name of DTC or its nominee.</w:t>
      </w:r>
      <w:r>
        <w:rPr>
          <w:spacing w:val="40"/>
          <w:sz w:val="24"/>
        </w:rPr>
        <w:t> </w:t>
      </w:r>
      <w:r>
        <w:rPr>
          <w:sz w:val="24"/>
        </w:rPr>
        <w:t>The Class Principal Amount or Class Notional</w:t>
      </w:r>
      <w:r>
        <w:rPr>
          <w:spacing w:val="-15"/>
          <w:sz w:val="24"/>
        </w:rPr>
        <w:t> </w:t>
      </w:r>
      <w:r>
        <w:rPr>
          <w:sz w:val="24"/>
        </w:rPr>
        <w:t>Amount</w:t>
      </w:r>
      <w:r>
        <w:rPr>
          <w:spacing w:val="-15"/>
          <w:sz w:val="24"/>
        </w:rPr>
        <w:t> </w:t>
      </w:r>
      <w:r>
        <w:rPr>
          <w:sz w:val="24"/>
        </w:rPr>
        <w:t>of</w:t>
      </w:r>
      <w:r>
        <w:rPr>
          <w:spacing w:val="-15"/>
          <w:sz w:val="24"/>
        </w:rPr>
        <w:t> </w:t>
      </w:r>
      <w:r>
        <w:rPr>
          <w:sz w:val="24"/>
        </w:rPr>
        <w:t>each</w:t>
      </w:r>
      <w:r>
        <w:rPr>
          <w:spacing w:val="-15"/>
          <w:sz w:val="24"/>
        </w:rPr>
        <w:t> </w:t>
      </w:r>
      <w:r>
        <w:rPr>
          <w:sz w:val="24"/>
        </w:rPr>
        <w:t>Rule</w:t>
      </w:r>
      <w:r>
        <w:rPr>
          <w:spacing w:val="-15"/>
          <w:sz w:val="24"/>
        </w:rPr>
        <w:t> </w:t>
      </w:r>
      <w:r>
        <w:rPr>
          <w:sz w:val="24"/>
        </w:rPr>
        <w:t>144A</w:t>
      </w:r>
      <w:r>
        <w:rPr>
          <w:spacing w:val="-15"/>
          <w:sz w:val="24"/>
        </w:rPr>
        <w:t> </w:t>
      </w:r>
      <w:r>
        <w:rPr>
          <w:sz w:val="24"/>
        </w:rPr>
        <w:t>Global</w:t>
      </w:r>
      <w:r>
        <w:rPr>
          <w:spacing w:val="-15"/>
          <w:sz w:val="24"/>
        </w:rPr>
        <w:t> </w:t>
      </w:r>
      <w:r>
        <w:rPr>
          <w:sz w:val="24"/>
        </w:rPr>
        <w:t>Certificate</w:t>
      </w:r>
      <w:r>
        <w:rPr>
          <w:spacing w:val="-15"/>
          <w:sz w:val="24"/>
        </w:rPr>
        <w:t> </w:t>
      </w:r>
      <w:r>
        <w:rPr>
          <w:sz w:val="24"/>
        </w:rPr>
        <w:t>may</w:t>
      </w:r>
      <w:r>
        <w:rPr>
          <w:spacing w:val="-15"/>
          <w:sz w:val="24"/>
        </w:rPr>
        <w:t> </w:t>
      </w:r>
      <w:r>
        <w:rPr>
          <w:sz w:val="24"/>
        </w:rPr>
        <w:t>from</w:t>
      </w:r>
      <w:r>
        <w:rPr>
          <w:spacing w:val="-15"/>
          <w:sz w:val="24"/>
        </w:rPr>
        <w:t> </w:t>
      </w:r>
      <w:r>
        <w:rPr>
          <w:sz w:val="24"/>
        </w:rPr>
        <w:t>time</w:t>
      </w:r>
      <w:r>
        <w:rPr>
          <w:spacing w:val="-15"/>
          <w:sz w:val="24"/>
        </w:rPr>
        <w:t> </w:t>
      </w:r>
      <w:r>
        <w:rPr>
          <w:sz w:val="24"/>
        </w:rPr>
        <w:t>to</w:t>
      </w:r>
      <w:r>
        <w:rPr>
          <w:spacing w:val="-15"/>
          <w:sz w:val="24"/>
        </w:rPr>
        <w:t> </w:t>
      </w:r>
      <w:r>
        <w:rPr>
          <w:sz w:val="24"/>
        </w:rPr>
        <w:t>time</w:t>
      </w:r>
      <w:r>
        <w:rPr>
          <w:spacing w:val="-15"/>
          <w:sz w:val="24"/>
        </w:rPr>
        <w:t> </w:t>
      </w:r>
      <w:r>
        <w:rPr>
          <w:sz w:val="24"/>
        </w:rPr>
        <w:t>be</w:t>
      </w:r>
      <w:r>
        <w:rPr>
          <w:spacing w:val="-15"/>
          <w:sz w:val="24"/>
        </w:rPr>
        <w:t> </w:t>
      </w:r>
      <w:r>
        <w:rPr>
          <w:sz w:val="24"/>
        </w:rPr>
        <w:t>increased or</w:t>
      </w:r>
      <w:r>
        <w:rPr>
          <w:spacing w:val="-1"/>
          <w:sz w:val="24"/>
        </w:rPr>
        <w:t> </w:t>
      </w:r>
      <w:r>
        <w:rPr>
          <w:sz w:val="24"/>
        </w:rPr>
        <w:t>decreased</w:t>
      </w:r>
      <w:r>
        <w:rPr>
          <w:spacing w:val="-1"/>
          <w:sz w:val="24"/>
        </w:rPr>
        <w:t> </w:t>
      </w:r>
      <w:r>
        <w:rPr>
          <w:sz w:val="24"/>
        </w:rPr>
        <w:t>by</w:t>
      </w:r>
      <w:r>
        <w:rPr>
          <w:spacing w:val="-1"/>
          <w:sz w:val="24"/>
        </w:rPr>
        <w:t> </w:t>
      </w:r>
      <w:r>
        <w:rPr>
          <w:sz w:val="24"/>
        </w:rPr>
        <w:t>adjustments</w:t>
      </w:r>
      <w:r>
        <w:rPr>
          <w:spacing w:val="-1"/>
          <w:sz w:val="24"/>
        </w:rPr>
        <w:t> </w:t>
      </w:r>
      <w:r>
        <w:rPr>
          <w:sz w:val="24"/>
        </w:rPr>
        <w:t>made</w:t>
      </w:r>
      <w:r>
        <w:rPr>
          <w:spacing w:val="-4"/>
          <w:sz w:val="24"/>
        </w:rPr>
        <w:t> </w:t>
      </w:r>
      <w:r>
        <w:rPr>
          <w:sz w:val="24"/>
        </w:rPr>
        <w:t>on</w:t>
      </w:r>
      <w:r>
        <w:rPr>
          <w:spacing w:val="-1"/>
          <w:sz w:val="24"/>
        </w:rPr>
        <w:t> </w:t>
      </w:r>
      <w:r>
        <w:rPr>
          <w:sz w:val="24"/>
        </w:rPr>
        <w:t>the</w:t>
      </w:r>
      <w:r>
        <w:rPr>
          <w:spacing w:val="-4"/>
          <w:sz w:val="24"/>
        </w:rPr>
        <w:t> </w:t>
      </w:r>
      <w:r>
        <w:rPr>
          <w:sz w:val="24"/>
        </w:rPr>
        <w:t>records</w:t>
      </w:r>
      <w:r>
        <w:rPr>
          <w:spacing w:val="-1"/>
          <w:sz w:val="24"/>
        </w:rPr>
        <w:t> </w:t>
      </w:r>
      <w:r>
        <w:rPr>
          <w:sz w:val="24"/>
        </w:rPr>
        <w:t>of</w:t>
      </w:r>
      <w:r>
        <w:rPr>
          <w:spacing w:val="-1"/>
          <w:sz w:val="24"/>
        </w:rPr>
        <w:t> </w:t>
      </w:r>
      <w:r>
        <w:rPr>
          <w:sz w:val="24"/>
        </w:rPr>
        <w:t>the</w:t>
      </w:r>
      <w:r>
        <w:rPr>
          <w:spacing w:val="-1"/>
          <w:sz w:val="24"/>
        </w:rPr>
        <w:t> </w:t>
      </w:r>
      <w:r>
        <w:rPr>
          <w:sz w:val="24"/>
        </w:rPr>
        <w:t>Securities</w:t>
      </w:r>
      <w:r>
        <w:rPr>
          <w:spacing w:val="-1"/>
          <w:sz w:val="24"/>
        </w:rPr>
        <w:t> </w:t>
      </w:r>
      <w:r>
        <w:rPr>
          <w:sz w:val="24"/>
        </w:rPr>
        <w:t>Administrator</w:t>
      </w:r>
      <w:r>
        <w:rPr>
          <w:spacing w:val="-1"/>
          <w:sz w:val="24"/>
        </w:rPr>
        <w:t> </w:t>
      </w:r>
      <w:r>
        <w:rPr>
          <w:sz w:val="24"/>
        </w:rPr>
        <w:t>for</w:t>
      </w:r>
      <w:r>
        <w:rPr>
          <w:spacing w:val="-4"/>
          <w:sz w:val="24"/>
        </w:rPr>
        <w:t> </w:t>
      </w:r>
      <w:r>
        <w:rPr>
          <w:sz w:val="24"/>
        </w:rPr>
        <w:t>DTC or its nominees, as the case may be, as herein provided, which adjustments shall be conclusive</w:t>
      </w:r>
      <w:r>
        <w:rPr>
          <w:spacing w:val="-15"/>
          <w:sz w:val="24"/>
        </w:rPr>
        <w:t> </w:t>
      </w:r>
      <w:r>
        <w:rPr>
          <w:sz w:val="24"/>
        </w:rPr>
        <w:t>as</w:t>
      </w:r>
      <w:r>
        <w:rPr>
          <w:spacing w:val="-13"/>
          <w:sz w:val="24"/>
        </w:rPr>
        <w:t> </w:t>
      </w:r>
      <w:r>
        <w:rPr>
          <w:sz w:val="24"/>
        </w:rPr>
        <w:t>to</w:t>
      </w:r>
      <w:r>
        <w:rPr>
          <w:spacing w:val="-13"/>
          <w:sz w:val="24"/>
        </w:rPr>
        <w:t> </w:t>
      </w:r>
      <w:r>
        <w:rPr>
          <w:sz w:val="24"/>
        </w:rPr>
        <w:t>the</w:t>
      </w:r>
      <w:r>
        <w:rPr>
          <w:spacing w:val="-15"/>
          <w:sz w:val="24"/>
        </w:rPr>
        <w:t> </w:t>
      </w:r>
      <w:r>
        <w:rPr>
          <w:sz w:val="24"/>
        </w:rPr>
        <w:t>outstanding</w:t>
      </w:r>
      <w:r>
        <w:rPr>
          <w:spacing w:val="-13"/>
          <w:sz w:val="24"/>
        </w:rPr>
        <w:t> </w:t>
      </w:r>
      <w:r>
        <w:rPr>
          <w:sz w:val="24"/>
        </w:rPr>
        <w:t>Class</w:t>
      </w:r>
      <w:r>
        <w:rPr>
          <w:spacing w:val="-13"/>
          <w:sz w:val="24"/>
        </w:rPr>
        <w:t> </w:t>
      </w:r>
      <w:r>
        <w:rPr>
          <w:sz w:val="24"/>
        </w:rPr>
        <w:t>Principal</w:t>
      </w:r>
      <w:r>
        <w:rPr>
          <w:spacing w:val="-13"/>
          <w:sz w:val="24"/>
        </w:rPr>
        <w:t> </w:t>
      </w:r>
      <w:r>
        <w:rPr>
          <w:sz w:val="24"/>
        </w:rPr>
        <w:t>Amount</w:t>
      </w:r>
      <w:r>
        <w:rPr>
          <w:spacing w:val="-13"/>
          <w:sz w:val="24"/>
        </w:rPr>
        <w:t> </w:t>
      </w:r>
      <w:r>
        <w:rPr>
          <w:sz w:val="24"/>
        </w:rPr>
        <w:t>or</w:t>
      </w:r>
      <w:r>
        <w:rPr>
          <w:spacing w:val="-13"/>
          <w:sz w:val="24"/>
        </w:rPr>
        <w:t> </w:t>
      </w:r>
      <w:r>
        <w:rPr>
          <w:sz w:val="24"/>
        </w:rPr>
        <w:t>Class</w:t>
      </w:r>
      <w:r>
        <w:rPr>
          <w:spacing w:val="-13"/>
          <w:sz w:val="24"/>
        </w:rPr>
        <w:t> </w:t>
      </w:r>
      <w:r>
        <w:rPr>
          <w:sz w:val="24"/>
        </w:rPr>
        <w:t>Notional</w:t>
      </w:r>
      <w:r>
        <w:rPr>
          <w:spacing w:val="-15"/>
          <w:sz w:val="24"/>
        </w:rPr>
        <w:t> </w:t>
      </w:r>
      <w:r>
        <w:rPr>
          <w:sz w:val="24"/>
        </w:rPr>
        <w:t>Amount</w:t>
      </w:r>
      <w:r>
        <w:rPr>
          <w:spacing w:val="-13"/>
          <w:sz w:val="24"/>
        </w:rPr>
        <w:t> </w:t>
      </w:r>
      <w:r>
        <w:rPr>
          <w:sz w:val="24"/>
        </w:rPr>
        <w:t>of</w:t>
      </w:r>
      <w:r>
        <w:rPr>
          <w:spacing w:val="-13"/>
          <w:sz w:val="24"/>
        </w:rPr>
        <w:t> </w:t>
      </w:r>
      <w:r>
        <w:rPr>
          <w:sz w:val="24"/>
        </w:rPr>
        <w:t>such Rule 144A Global Certificate.</w:t>
      </w:r>
    </w:p>
    <w:p>
      <w:pPr>
        <w:pStyle w:val="BodyText"/>
        <w:spacing w:before="10"/>
        <w:rPr>
          <w:sz w:val="20"/>
        </w:rPr>
      </w:pPr>
    </w:p>
    <w:p>
      <w:pPr>
        <w:pStyle w:val="ListParagraph"/>
        <w:numPr>
          <w:ilvl w:val="0"/>
          <w:numId w:val="5"/>
        </w:numPr>
        <w:tabs>
          <w:tab w:pos="3780" w:val="left" w:leader="none"/>
        </w:tabs>
        <w:spacing w:line="240" w:lineRule="auto" w:before="1" w:after="0"/>
        <w:ind w:left="1440" w:right="682" w:firstLine="1620"/>
        <w:jc w:val="both"/>
        <w:rPr>
          <w:sz w:val="24"/>
        </w:rPr>
      </w:pPr>
      <w:r>
        <w:rPr>
          <w:i/>
          <w:sz w:val="24"/>
        </w:rPr>
        <w:t>Regulation S Global Certificates</w:t>
      </w:r>
      <w:r>
        <w:rPr>
          <w:sz w:val="24"/>
        </w:rPr>
        <w:t>.</w:t>
      </w:r>
      <w:r>
        <w:rPr>
          <w:spacing w:val="40"/>
          <w:sz w:val="24"/>
        </w:rPr>
        <w:t> </w:t>
      </w:r>
      <w:r>
        <w:rPr>
          <w:sz w:val="24"/>
        </w:rPr>
        <w:t>(I) Any Certificates that are offered and sold outside of the United States in reliance on Regulation S under the Securities Act shall be issued initially in the form of a Regulation S Temporary Global Certificate</w:t>
      </w:r>
      <w:r>
        <w:rPr>
          <w:spacing w:val="-1"/>
          <w:sz w:val="24"/>
        </w:rPr>
        <w:t> </w:t>
      </w:r>
      <w:r>
        <w:rPr>
          <w:sz w:val="24"/>
        </w:rPr>
        <w:t>(which</w:t>
      </w:r>
      <w:r>
        <w:rPr>
          <w:spacing w:val="-4"/>
          <w:sz w:val="24"/>
        </w:rPr>
        <w:t> </w:t>
      </w:r>
      <w:r>
        <w:rPr>
          <w:sz w:val="24"/>
        </w:rPr>
        <w:t>except as</w:t>
      </w:r>
      <w:r>
        <w:rPr>
          <w:spacing w:val="-1"/>
          <w:sz w:val="24"/>
        </w:rPr>
        <w:t> </w:t>
      </w:r>
      <w:r>
        <w:rPr>
          <w:sz w:val="24"/>
        </w:rPr>
        <w:t>set</w:t>
      </w:r>
      <w:r>
        <w:rPr>
          <w:spacing w:val="-3"/>
          <w:sz w:val="24"/>
        </w:rPr>
        <w:t> </w:t>
      </w:r>
      <w:r>
        <w:rPr>
          <w:sz w:val="24"/>
        </w:rPr>
        <w:t>forth</w:t>
      </w:r>
      <w:r>
        <w:rPr>
          <w:spacing w:val="-1"/>
          <w:sz w:val="24"/>
        </w:rPr>
        <w:t> </w:t>
      </w:r>
      <w:r>
        <w:rPr>
          <w:sz w:val="24"/>
        </w:rPr>
        <w:t>in</w:t>
      </w:r>
      <w:r>
        <w:rPr>
          <w:spacing w:val="-1"/>
          <w:sz w:val="24"/>
        </w:rPr>
        <w:t> </w:t>
      </w:r>
      <w:r>
        <w:rPr>
          <w:sz w:val="24"/>
        </w:rPr>
        <w:t>Section</w:t>
      </w:r>
      <w:r>
        <w:rPr>
          <w:spacing w:val="-1"/>
          <w:sz w:val="24"/>
        </w:rPr>
        <w:t> </w:t>
      </w:r>
      <w:r>
        <w:rPr>
          <w:sz w:val="24"/>
        </w:rPr>
        <w:t>3.08,</w:t>
      </w:r>
      <w:r>
        <w:rPr>
          <w:spacing w:val="-1"/>
          <w:sz w:val="24"/>
        </w:rPr>
        <w:t> </w:t>
      </w:r>
      <w:r>
        <w:rPr>
          <w:sz w:val="24"/>
        </w:rPr>
        <w:t>shall be</w:t>
      </w:r>
      <w:r>
        <w:rPr>
          <w:spacing w:val="-4"/>
          <w:sz w:val="24"/>
        </w:rPr>
        <w:t> </w:t>
      </w:r>
      <w:r>
        <w:rPr>
          <w:sz w:val="24"/>
        </w:rPr>
        <w:t>issued</w:t>
      </w:r>
      <w:r>
        <w:rPr>
          <w:spacing w:val="-6"/>
          <w:sz w:val="24"/>
        </w:rPr>
        <w:t> </w:t>
      </w:r>
      <w:r>
        <w:rPr>
          <w:sz w:val="24"/>
        </w:rPr>
        <w:t>in the</w:t>
      </w:r>
      <w:r>
        <w:rPr>
          <w:spacing w:val="-4"/>
          <w:sz w:val="24"/>
        </w:rPr>
        <w:t> </w:t>
      </w:r>
      <w:r>
        <w:rPr>
          <w:sz w:val="24"/>
        </w:rPr>
        <w:t>form</w:t>
      </w:r>
      <w:r>
        <w:rPr>
          <w:spacing w:val="-1"/>
          <w:sz w:val="24"/>
        </w:rPr>
        <w:t> </w:t>
      </w:r>
      <w:r>
        <w:rPr>
          <w:sz w:val="24"/>
        </w:rPr>
        <w:t>of</w:t>
      </w:r>
      <w:r>
        <w:rPr>
          <w:spacing w:val="-1"/>
          <w:sz w:val="24"/>
        </w:rPr>
        <w:t> </w:t>
      </w:r>
      <w:r>
        <w:rPr>
          <w:sz w:val="24"/>
        </w:rPr>
        <w:t>one</w:t>
      </w:r>
      <w:r>
        <w:rPr>
          <w:spacing w:val="-1"/>
          <w:sz w:val="24"/>
        </w:rPr>
        <w:t> </w:t>
      </w:r>
      <w:r>
        <w:rPr>
          <w:sz w:val="24"/>
        </w:rPr>
        <w:t>or more</w:t>
      </w:r>
      <w:r>
        <w:rPr>
          <w:spacing w:val="-1"/>
          <w:sz w:val="24"/>
        </w:rPr>
        <w:t> </w:t>
      </w:r>
      <w:r>
        <w:rPr>
          <w:sz w:val="24"/>
        </w:rPr>
        <w:t>Global</w:t>
      </w:r>
      <w:r>
        <w:rPr>
          <w:spacing w:val="-3"/>
          <w:sz w:val="24"/>
        </w:rPr>
        <w:t> </w:t>
      </w:r>
      <w:r>
        <w:rPr>
          <w:sz w:val="24"/>
        </w:rPr>
        <w:t>Certificates in</w:t>
      </w:r>
      <w:r>
        <w:rPr>
          <w:spacing w:val="-1"/>
          <w:sz w:val="24"/>
        </w:rPr>
        <w:t> </w:t>
      </w:r>
      <w:r>
        <w:rPr>
          <w:sz w:val="24"/>
        </w:rPr>
        <w:t>definitive,</w:t>
      </w:r>
      <w:r>
        <w:rPr>
          <w:spacing w:val="-1"/>
          <w:sz w:val="24"/>
        </w:rPr>
        <w:t> </w:t>
      </w:r>
      <w:r>
        <w:rPr>
          <w:sz w:val="24"/>
        </w:rPr>
        <w:t>fully</w:t>
      </w:r>
      <w:r>
        <w:rPr>
          <w:spacing w:val="-1"/>
          <w:sz w:val="24"/>
        </w:rPr>
        <w:t> </w:t>
      </w:r>
      <w:r>
        <w:rPr>
          <w:sz w:val="24"/>
        </w:rPr>
        <w:t>registered</w:t>
      </w:r>
      <w:r>
        <w:rPr>
          <w:spacing w:val="-4"/>
          <w:sz w:val="24"/>
        </w:rPr>
        <w:t> </w:t>
      </w:r>
      <w:r>
        <w:rPr>
          <w:sz w:val="24"/>
        </w:rPr>
        <w:t>form</w:t>
      </w:r>
      <w:r>
        <w:rPr>
          <w:spacing w:val="-1"/>
          <w:sz w:val="24"/>
        </w:rPr>
        <w:t> </w:t>
      </w:r>
      <w:r>
        <w:rPr>
          <w:sz w:val="24"/>
        </w:rPr>
        <w:t>without</w:t>
      </w:r>
      <w:r>
        <w:rPr>
          <w:spacing w:val="-1"/>
          <w:sz w:val="24"/>
        </w:rPr>
        <w:t> </w:t>
      </w:r>
      <w:r>
        <w:rPr>
          <w:sz w:val="24"/>
        </w:rPr>
        <w:t>interest</w:t>
      </w:r>
      <w:r>
        <w:rPr>
          <w:spacing w:val="-1"/>
          <w:sz w:val="24"/>
        </w:rPr>
        <w:t> </w:t>
      </w:r>
      <w:r>
        <w:rPr>
          <w:sz w:val="24"/>
        </w:rPr>
        <w:t>coupons</w:t>
      </w:r>
      <w:r>
        <w:rPr>
          <w:spacing w:val="-1"/>
          <w:sz w:val="24"/>
        </w:rPr>
        <w:t> </w:t>
      </w:r>
      <w:r>
        <w:rPr>
          <w:sz w:val="24"/>
        </w:rPr>
        <w:t>with the applicable legends set forth in Exhibit A-1), which shall be deposited</w:t>
      </w:r>
      <w:r>
        <w:rPr>
          <w:spacing w:val="-1"/>
          <w:sz w:val="24"/>
        </w:rPr>
        <w:t> </w:t>
      </w:r>
      <w:r>
        <w:rPr>
          <w:sz w:val="24"/>
        </w:rPr>
        <w:t>on behalf of the purchasers of the Certificates represented thereby with the Securities Administrator, as custodian</w:t>
      </w:r>
      <w:r>
        <w:rPr>
          <w:spacing w:val="-3"/>
          <w:sz w:val="24"/>
        </w:rPr>
        <w:t> </w:t>
      </w:r>
      <w:r>
        <w:rPr>
          <w:sz w:val="24"/>
        </w:rPr>
        <w:t>for</w:t>
      </w:r>
      <w:r>
        <w:rPr>
          <w:spacing w:val="-5"/>
          <w:sz w:val="24"/>
        </w:rPr>
        <w:t> </w:t>
      </w:r>
      <w:r>
        <w:rPr>
          <w:sz w:val="24"/>
        </w:rPr>
        <w:t>the</w:t>
      </w:r>
      <w:r>
        <w:rPr>
          <w:spacing w:val="-5"/>
          <w:sz w:val="24"/>
        </w:rPr>
        <w:t> </w:t>
      </w:r>
      <w:r>
        <w:rPr>
          <w:sz w:val="24"/>
        </w:rPr>
        <w:t>Depository,</w:t>
      </w:r>
      <w:r>
        <w:rPr>
          <w:spacing w:val="-3"/>
          <w:sz w:val="24"/>
        </w:rPr>
        <w:t> </w:t>
      </w:r>
      <w:r>
        <w:rPr>
          <w:sz w:val="24"/>
        </w:rPr>
        <w:t>and registered</w:t>
      </w:r>
      <w:r>
        <w:rPr>
          <w:spacing w:val="-5"/>
          <w:sz w:val="24"/>
        </w:rPr>
        <w:t> </w:t>
      </w:r>
      <w:r>
        <w:rPr>
          <w:sz w:val="24"/>
        </w:rPr>
        <w:t>in the</w:t>
      </w:r>
      <w:r>
        <w:rPr>
          <w:spacing w:val="-3"/>
          <w:sz w:val="24"/>
        </w:rPr>
        <w:t> </w:t>
      </w:r>
      <w:r>
        <w:rPr>
          <w:sz w:val="24"/>
        </w:rPr>
        <w:t>name</w:t>
      </w:r>
      <w:r>
        <w:rPr>
          <w:spacing w:val="-3"/>
          <w:sz w:val="24"/>
        </w:rPr>
        <w:t> </w:t>
      </w:r>
      <w:r>
        <w:rPr>
          <w:sz w:val="24"/>
        </w:rPr>
        <w:t>of</w:t>
      </w:r>
      <w:r>
        <w:rPr>
          <w:spacing w:val="-3"/>
          <w:sz w:val="24"/>
        </w:rPr>
        <w:t> </w:t>
      </w:r>
      <w:r>
        <w:rPr>
          <w:sz w:val="24"/>
        </w:rPr>
        <w:t>the</w:t>
      </w:r>
      <w:r>
        <w:rPr>
          <w:spacing w:val="-3"/>
          <w:sz w:val="24"/>
        </w:rPr>
        <w:t> </w:t>
      </w:r>
      <w:r>
        <w:rPr>
          <w:sz w:val="24"/>
        </w:rPr>
        <w:t>Depository or</w:t>
      </w:r>
      <w:r>
        <w:rPr>
          <w:spacing w:val="-3"/>
          <w:sz w:val="24"/>
        </w:rPr>
        <w:t> </w:t>
      </w:r>
      <w:r>
        <w:rPr>
          <w:sz w:val="24"/>
        </w:rPr>
        <w:t>the</w:t>
      </w:r>
      <w:r>
        <w:rPr>
          <w:spacing w:val="-5"/>
          <w:sz w:val="24"/>
        </w:rPr>
        <w:t> </w:t>
      </w:r>
      <w:r>
        <w:rPr>
          <w:sz w:val="24"/>
        </w:rPr>
        <w:t>nominee of</w:t>
      </w:r>
      <w:r>
        <w:rPr>
          <w:spacing w:val="-6"/>
          <w:sz w:val="24"/>
        </w:rPr>
        <w:t> </w:t>
      </w:r>
      <w:r>
        <w:rPr>
          <w:sz w:val="24"/>
        </w:rPr>
        <w:t>the</w:t>
      </w:r>
      <w:r>
        <w:rPr>
          <w:spacing w:val="-6"/>
          <w:sz w:val="24"/>
        </w:rPr>
        <w:t> </w:t>
      </w:r>
      <w:r>
        <w:rPr>
          <w:sz w:val="24"/>
        </w:rPr>
        <w:t>Depository</w:t>
      </w:r>
      <w:r>
        <w:rPr>
          <w:spacing w:val="-6"/>
          <w:sz w:val="24"/>
        </w:rPr>
        <w:t> </w:t>
      </w:r>
      <w:r>
        <w:rPr>
          <w:sz w:val="24"/>
        </w:rPr>
        <w:t>for</w:t>
      </w:r>
      <w:r>
        <w:rPr>
          <w:spacing w:val="-8"/>
          <w:sz w:val="24"/>
        </w:rPr>
        <w:t> </w:t>
      </w:r>
      <w:r>
        <w:rPr>
          <w:sz w:val="24"/>
        </w:rPr>
        <w:t>the</w:t>
      </w:r>
      <w:r>
        <w:rPr>
          <w:spacing w:val="-6"/>
          <w:sz w:val="24"/>
        </w:rPr>
        <w:t> </w:t>
      </w:r>
      <w:r>
        <w:rPr>
          <w:sz w:val="24"/>
        </w:rPr>
        <w:t>investors’</w:t>
      </w:r>
      <w:r>
        <w:rPr>
          <w:spacing w:val="-6"/>
          <w:sz w:val="24"/>
        </w:rPr>
        <w:t> </w:t>
      </w:r>
      <w:r>
        <w:rPr>
          <w:sz w:val="24"/>
        </w:rPr>
        <w:t>respective</w:t>
      </w:r>
      <w:r>
        <w:rPr>
          <w:spacing w:val="-8"/>
          <w:sz w:val="24"/>
        </w:rPr>
        <w:t> </w:t>
      </w:r>
      <w:r>
        <w:rPr>
          <w:sz w:val="24"/>
        </w:rPr>
        <w:t>accounts</w:t>
      </w:r>
      <w:r>
        <w:rPr>
          <w:spacing w:val="-6"/>
          <w:sz w:val="24"/>
        </w:rPr>
        <w:t> </w:t>
      </w:r>
      <w:r>
        <w:rPr>
          <w:sz w:val="24"/>
        </w:rPr>
        <w:t>at</w:t>
      </w:r>
      <w:r>
        <w:rPr>
          <w:spacing w:val="-6"/>
          <w:sz w:val="24"/>
        </w:rPr>
        <w:t> </w:t>
      </w:r>
      <w:r>
        <w:rPr>
          <w:sz w:val="24"/>
        </w:rPr>
        <w:t>Euroclear</w:t>
      </w:r>
      <w:r>
        <w:rPr>
          <w:spacing w:val="-4"/>
          <w:sz w:val="24"/>
        </w:rPr>
        <w:t> </w:t>
      </w:r>
      <w:r>
        <w:rPr>
          <w:sz w:val="24"/>
        </w:rPr>
        <w:t>or</w:t>
      </w:r>
      <w:r>
        <w:rPr>
          <w:spacing w:val="-8"/>
          <w:sz w:val="24"/>
        </w:rPr>
        <w:t> </w:t>
      </w:r>
      <w:r>
        <w:rPr>
          <w:sz w:val="24"/>
        </w:rPr>
        <w:t>Clearstream.</w:t>
      </w:r>
      <w:r>
        <w:rPr>
          <w:spacing w:val="40"/>
          <w:sz w:val="24"/>
        </w:rPr>
        <w:t> </w:t>
      </w:r>
      <w:r>
        <w:rPr>
          <w:sz w:val="24"/>
        </w:rPr>
        <w:t>Each Regulation S Temporary Global Certificate may be held only through Euroclear or </w:t>
      </w:r>
      <w:r>
        <w:rPr>
          <w:spacing w:val="-2"/>
          <w:sz w:val="24"/>
        </w:rPr>
        <w:t>Clearstream.</w:t>
      </w:r>
    </w:p>
    <w:p>
      <w:pPr>
        <w:spacing w:after="0" w:line="240" w:lineRule="auto"/>
        <w:jc w:val="both"/>
        <w:rPr>
          <w:sz w:val="24"/>
        </w:rPr>
        <w:sectPr>
          <w:pgSz w:w="12240" w:h="15840"/>
          <w:pgMar w:header="0" w:footer="786" w:top="1360" w:bottom="980" w:left="720" w:right="760"/>
        </w:sectPr>
      </w:pPr>
    </w:p>
    <w:p>
      <w:pPr>
        <w:pStyle w:val="BodyText"/>
        <w:spacing w:before="79"/>
        <w:ind w:left="1440" w:right="685" w:firstLine="2340"/>
        <w:jc w:val="both"/>
      </w:pPr>
      <w:r>
        <w:rPr/>
        <w:t>(II)</w:t>
      </w:r>
      <w:r>
        <w:rPr>
          <w:spacing w:val="-10"/>
        </w:rPr>
        <w:t> </w:t>
      </w:r>
      <w:r>
        <w:rPr/>
        <w:t>Within</w:t>
      </w:r>
      <w:r>
        <w:rPr>
          <w:spacing w:val="-10"/>
        </w:rPr>
        <w:t> </w:t>
      </w:r>
      <w:r>
        <w:rPr/>
        <w:t>a</w:t>
      </w:r>
      <w:r>
        <w:rPr>
          <w:spacing w:val="-9"/>
        </w:rPr>
        <w:t> </w:t>
      </w:r>
      <w:r>
        <w:rPr/>
        <w:t>reasonable</w:t>
      </w:r>
      <w:r>
        <w:rPr>
          <w:spacing w:val="-10"/>
        </w:rPr>
        <w:t> </w:t>
      </w:r>
      <w:r>
        <w:rPr/>
        <w:t>period</w:t>
      </w:r>
      <w:r>
        <w:rPr>
          <w:spacing w:val="-10"/>
        </w:rPr>
        <w:t> </w:t>
      </w:r>
      <w:r>
        <w:rPr/>
        <w:t>of</w:t>
      </w:r>
      <w:r>
        <w:rPr>
          <w:spacing w:val="-13"/>
        </w:rPr>
        <w:t> </w:t>
      </w:r>
      <w:r>
        <w:rPr/>
        <w:t>time</w:t>
      </w:r>
      <w:r>
        <w:rPr>
          <w:spacing w:val="-10"/>
        </w:rPr>
        <w:t> </w:t>
      </w:r>
      <w:r>
        <w:rPr/>
        <w:t>following</w:t>
      </w:r>
      <w:r>
        <w:rPr>
          <w:spacing w:val="-10"/>
        </w:rPr>
        <w:t> </w:t>
      </w:r>
      <w:r>
        <w:rPr/>
        <w:t>the</w:t>
      </w:r>
      <w:r>
        <w:rPr>
          <w:spacing w:val="-13"/>
        </w:rPr>
        <w:t> </w:t>
      </w:r>
      <w:r>
        <w:rPr/>
        <w:t>expiration</w:t>
      </w:r>
      <w:r>
        <w:rPr>
          <w:spacing w:val="-10"/>
        </w:rPr>
        <w:t> </w:t>
      </w:r>
      <w:r>
        <w:rPr/>
        <w:t>of the Regulation S Restricted Period, beneficial interests in any Regulation S Temporary Global Certificate shall be exchanged for beneficial interests in Regulation S Permanent Global</w:t>
      </w:r>
      <w:r>
        <w:rPr>
          <w:spacing w:val="-1"/>
        </w:rPr>
        <w:t> </w:t>
      </w:r>
      <w:r>
        <w:rPr/>
        <w:t>Certificates</w:t>
      </w:r>
      <w:r>
        <w:rPr>
          <w:spacing w:val="-1"/>
        </w:rPr>
        <w:t> </w:t>
      </w:r>
      <w:r>
        <w:rPr/>
        <w:t>upon the</w:t>
      </w:r>
      <w:r>
        <w:rPr>
          <w:spacing w:val="-1"/>
        </w:rPr>
        <w:t> </w:t>
      </w:r>
      <w:r>
        <w:rPr/>
        <w:t>receipt</w:t>
      </w:r>
      <w:r>
        <w:rPr>
          <w:spacing w:val="-1"/>
        </w:rPr>
        <w:t> </w:t>
      </w:r>
      <w:r>
        <w:rPr/>
        <w:t>by</w:t>
      </w:r>
      <w:r>
        <w:rPr>
          <w:spacing w:val="-1"/>
        </w:rPr>
        <w:t> </w:t>
      </w:r>
      <w:r>
        <w:rPr/>
        <w:t>the</w:t>
      </w:r>
      <w:r>
        <w:rPr>
          <w:spacing w:val="-1"/>
        </w:rPr>
        <w:t> </w:t>
      </w:r>
      <w:r>
        <w:rPr/>
        <w:t>Delaware</w:t>
      </w:r>
      <w:r>
        <w:rPr>
          <w:spacing w:val="-4"/>
        </w:rPr>
        <w:t> </w:t>
      </w:r>
      <w:r>
        <w:rPr/>
        <w:t>Trustee</w:t>
      </w:r>
      <w:r>
        <w:rPr>
          <w:spacing w:val="-4"/>
        </w:rPr>
        <w:t> </w:t>
      </w:r>
      <w:r>
        <w:rPr/>
        <w:t>and the</w:t>
      </w:r>
      <w:r>
        <w:rPr>
          <w:spacing w:val="-1"/>
        </w:rPr>
        <w:t> </w:t>
      </w:r>
      <w:r>
        <w:rPr/>
        <w:t>Certificate</w:t>
      </w:r>
      <w:r>
        <w:rPr>
          <w:spacing w:val="-4"/>
        </w:rPr>
        <w:t> </w:t>
      </w:r>
      <w:r>
        <w:rPr/>
        <w:t>Registrar of</w:t>
      </w:r>
      <w:r>
        <w:rPr>
          <w:spacing w:val="-6"/>
        </w:rPr>
        <w:t> </w:t>
      </w:r>
      <w:r>
        <w:rPr/>
        <w:t>a</w:t>
      </w:r>
      <w:r>
        <w:rPr>
          <w:spacing w:val="-8"/>
        </w:rPr>
        <w:t> </w:t>
      </w:r>
      <w:r>
        <w:rPr/>
        <w:t>written</w:t>
      </w:r>
      <w:r>
        <w:rPr>
          <w:spacing w:val="-8"/>
        </w:rPr>
        <w:t> </w:t>
      </w:r>
      <w:r>
        <w:rPr/>
        <w:t>certificate</w:t>
      </w:r>
      <w:r>
        <w:rPr>
          <w:spacing w:val="-5"/>
        </w:rPr>
        <w:t> </w:t>
      </w:r>
      <w:r>
        <w:rPr/>
        <w:t>from</w:t>
      </w:r>
      <w:r>
        <w:rPr>
          <w:spacing w:val="-6"/>
        </w:rPr>
        <w:t> </w:t>
      </w:r>
      <w:r>
        <w:rPr/>
        <w:t>the</w:t>
      </w:r>
      <w:r>
        <w:rPr>
          <w:spacing w:val="-6"/>
        </w:rPr>
        <w:t> </w:t>
      </w:r>
      <w:r>
        <w:rPr/>
        <w:t>Clearing</w:t>
      </w:r>
      <w:r>
        <w:rPr>
          <w:spacing w:val="-6"/>
        </w:rPr>
        <w:t> </w:t>
      </w:r>
      <w:r>
        <w:rPr/>
        <w:t>Agency,</w:t>
      </w:r>
      <w:r>
        <w:rPr>
          <w:spacing w:val="-2"/>
        </w:rPr>
        <w:t> </w:t>
      </w:r>
      <w:r>
        <w:rPr/>
        <w:t>together</w:t>
      </w:r>
      <w:r>
        <w:rPr>
          <w:spacing w:val="-9"/>
        </w:rPr>
        <w:t> </w:t>
      </w:r>
      <w:r>
        <w:rPr/>
        <w:t>with</w:t>
      </w:r>
      <w:r>
        <w:rPr>
          <w:spacing w:val="-2"/>
        </w:rPr>
        <w:t> </w:t>
      </w:r>
      <w:r>
        <w:rPr/>
        <w:t>copies</w:t>
      </w:r>
      <w:r>
        <w:rPr>
          <w:spacing w:val="-6"/>
        </w:rPr>
        <w:t> </w:t>
      </w:r>
      <w:r>
        <w:rPr/>
        <w:t>of</w:t>
      </w:r>
      <w:r>
        <w:rPr>
          <w:spacing w:val="-4"/>
        </w:rPr>
        <w:t> </w:t>
      </w:r>
      <w:r>
        <w:rPr/>
        <w:t>certificates</w:t>
      </w:r>
      <w:r>
        <w:rPr>
          <w:spacing w:val="-4"/>
        </w:rPr>
        <w:t> </w:t>
      </w:r>
      <w:r>
        <w:rPr/>
        <w:t>from Euroclear and Clearstream, certifying that they have received certification of non-United States beneficial ownership of 100% of the aggregate principal amount of the Regulation S</w:t>
      </w:r>
      <w:r>
        <w:rPr>
          <w:spacing w:val="-15"/>
        </w:rPr>
        <w:t> </w:t>
      </w:r>
      <w:r>
        <w:rPr/>
        <w:t>Temporary</w:t>
      </w:r>
      <w:r>
        <w:rPr>
          <w:spacing w:val="-15"/>
        </w:rPr>
        <w:t> </w:t>
      </w:r>
      <w:r>
        <w:rPr/>
        <w:t>Global</w:t>
      </w:r>
      <w:r>
        <w:rPr>
          <w:spacing w:val="-15"/>
        </w:rPr>
        <w:t> </w:t>
      </w:r>
      <w:r>
        <w:rPr/>
        <w:t>Certificates</w:t>
      </w:r>
      <w:r>
        <w:rPr>
          <w:spacing w:val="-15"/>
        </w:rPr>
        <w:t> </w:t>
      </w:r>
      <w:r>
        <w:rPr/>
        <w:t>(except</w:t>
      </w:r>
      <w:r>
        <w:rPr>
          <w:spacing w:val="-15"/>
        </w:rPr>
        <w:t> </w:t>
      </w:r>
      <w:r>
        <w:rPr/>
        <w:t>to</w:t>
      </w:r>
      <w:r>
        <w:rPr>
          <w:spacing w:val="-15"/>
        </w:rPr>
        <w:t> </w:t>
      </w:r>
      <w:r>
        <w:rPr/>
        <w:t>the</w:t>
      </w:r>
      <w:r>
        <w:rPr>
          <w:spacing w:val="-15"/>
        </w:rPr>
        <w:t> </w:t>
      </w:r>
      <w:r>
        <w:rPr/>
        <w:t>extent</w:t>
      </w:r>
      <w:r>
        <w:rPr>
          <w:spacing w:val="-15"/>
        </w:rPr>
        <w:t> </w:t>
      </w:r>
      <w:r>
        <w:rPr/>
        <w:t>of</w:t>
      </w:r>
      <w:r>
        <w:rPr>
          <w:spacing w:val="-15"/>
        </w:rPr>
        <w:t> </w:t>
      </w:r>
      <w:r>
        <w:rPr/>
        <w:t>any</w:t>
      </w:r>
      <w:r>
        <w:rPr>
          <w:spacing w:val="-15"/>
        </w:rPr>
        <w:t> </w:t>
      </w:r>
      <w:r>
        <w:rPr/>
        <w:t>beneficial</w:t>
      </w:r>
      <w:r>
        <w:rPr>
          <w:spacing w:val="-15"/>
        </w:rPr>
        <w:t> </w:t>
      </w:r>
      <w:r>
        <w:rPr/>
        <w:t>owners</w:t>
      </w:r>
      <w:r>
        <w:rPr>
          <w:spacing w:val="-15"/>
        </w:rPr>
        <w:t> </w:t>
      </w:r>
      <w:r>
        <w:rPr/>
        <w:t>thereof</w:t>
      </w:r>
      <w:r>
        <w:rPr>
          <w:spacing w:val="-15"/>
        </w:rPr>
        <w:t> </w:t>
      </w:r>
      <w:r>
        <w:rPr/>
        <w:t>who acquired an interest therein pursuant to another exemption from registration under the Securities Act and who will take delivery of a beneficial ownership interest in a Global Certificate, all as contemplated herein).</w:t>
      </w:r>
      <w:r>
        <w:rPr>
          <w:spacing w:val="40"/>
        </w:rPr>
        <w:t> </w:t>
      </w:r>
      <w:r>
        <w:rPr/>
        <w:t>The Regulation S Permanent Global Certificates will be deposited with the Securities Administrator, as custodian, and registered in the name of a nominee of the Depository.</w:t>
      </w:r>
      <w:r>
        <w:rPr>
          <w:spacing w:val="40"/>
        </w:rPr>
        <w:t> </w:t>
      </w:r>
      <w:r>
        <w:rPr/>
        <w:t>Simultaneously with the authentication of the Regulation S Permanent Global Certificates, the Certificate Registrar shall cancel the Regulation S Temporary Global Certificates.</w:t>
      </w:r>
      <w:r>
        <w:rPr>
          <w:spacing w:val="40"/>
        </w:rPr>
        <w:t> </w:t>
      </w:r>
      <w:r>
        <w:rPr/>
        <w:t>The aggregate principal amount of the Regulation S Temporary Global Certificates and the Regulation S Permanent Global Certificates may from time to time</w:t>
      </w:r>
      <w:r>
        <w:rPr>
          <w:spacing w:val="-1"/>
        </w:rPr>
        <w:t> </w:t>
      </w:r>
      <w:r>
        <w:rPr/>
        <w:t>be</w:t>
      </w:r>
      <w:r>
        <w:rPr>
          <w:spacing w:val="-1"/>
        </w:rPr>
        <w:t> </w:t>
      </w:r>
      <w:r>
        <w:rPr/>
        <w:t>increased or</w:t>
      </w:r>
      <w:r>
        <w:rPr>
          <w:spacing w:val="-1"/>
        </w:rPr>
        <w:t> </w:t>
      </w:r>
      <w:r>
        <w:rPr/>
        <w:t>decreased</w:t>
      </w:r>
      <w:r>
        <w:rPr>
          <w:spacing w:val="-1"/>
        </w:rPr>
        <w:t> </w:t>
      </w:r>
      <w:r>
        <w:rPr/>
        <w:t>by adjustments made</w:t>
      </w:r>
      <w:r>
        <w:rPr>
          <w:spacing w:val="-1"/>
        </w:rPr>
        <w:t> </w:t>
      </w:r>
      <w:r>
        <w:rPr/>
        <w:t>on the records of the Certificate Registrar and the Clearing Agency or its nominee, as the case may be, in connection with transfers of interest as hereinafter provided.</w:t>
      </w:r>
      <w:r>
        <w:rPr>
          <w:spacing w:val="40"/>
        </w:rPr>
        <w:t> </w:t>
      </w:r>
      <w:r>
        <w:rPr/>
        <w:t>The Certificate Registrar</w:t>
      </w:r>
      <w:r>
        <w:rPr>
          <w:spacing w:val="-15"/>
        </w:rPr>
        <w:t> </w:t>
      </w:r>
      <w:r>
        <w:rPr/>
        <w:t>shall</w:t>
      </w:r>
      <w:r>
        <w:rPr>
          <w:spacing w:val="-15"/>
        </w:rPr>
        <w:t> </w:t>
      </w:r>
      <w:r>
        <w:rPr/>
        <w:t>incur</w:t>
      </w:r>
      <w:r>
        <w:rPr>
          <w:spacing w:val="-15"/>
        </w:rPr>
        <w:t> </w:t>
      </w:r>
      <w:r>
        <w:rPr/>
        <w:t>no</w:t>
      </w:r>
      <w:r>
        <w:rPr>
          <w:spacing w:val="-15"/>
        </w:rPr>
        <w:t> </w:t>
      </w:r>
      <w:r>
        <w:rPr/>
        <w:t>liability</w:t>
      </w:r>
      <w:r>
        <w:rPr>
          <w:spacing w:val="-15"/>
        </w:rPr>
        <w:t> </w:t>
      </w:r>
      <w:r>
        <w:rPr/>
        <w:t>for</w:t>
      </w:r>
      <w:r>
        <w:rPr>
          <w:spacing w:val="-15"/>
        </w:rPr>
        <w:t> </w:t>
      </w:r>
      <w:r>
        <w:rPr/>
        <w:t>any</w:t>
      </w:r>
      <w:r>
        <w:rPr>
          <w:spacing w:val="-15"/>
        </w:rPr>
        <w:t> </w:t>
      </w:r>
      <w:r>
        <w:rPr/>
        <w:t>error</w:t>
      </w:r>
      <w:r>
        <w:rPr>
          <w:spacing w:val="-15"/>
        </w:rPr>
        <w:t> </w:t>
      </w:r>
      <w:r>
        <w:rPr/>
        <w:t>or</w:t>
      </w:r>
      <w:r>
        <w:rPr>
          <w:spacing w:val="-15"/>
        </w:rPr>
        <w:t> </w:t>
      </w:r>
      <w:r>
        <w:rPr/>
        <w:t>omission</w:t>
      </w:r>
      <w:r>
        <w:rPr>
          <w:spacing w:val="-15"/>
        </w:rPr>
        <w:t> </w:t>
      </w:r>
      <w:r>
        <w:rPr/>
        <w:t>of</w:t>
      </w:r>
      <w:r>
        <w:rPr>
          <w:spacing w:val="-15"/>
        </w:rPr>
        <w:t> </w:t>
      </w:r>
      <w:r>
        <w:rPr/>
        <w:t>the</w:t>
      </w:r>
      <w:r>
        <w:rPr>
          <w:spacing w:val="-15"/>
        </w:rPr>
        <w:t> </w:t>
      </w:r>
      <w:r>
        <w:rPr/>
        <w:t>Clearing</w:t>
      </w:r>
      <w:r>
        <w:rPr>
          <w:spacing w:val="-15"/>
        </w:rPr>
        <w:t> </w:t>
      </w:r>
      <w:r>
        <w:rPr/>
        <w:t>Agency</w:t>
      </w:r>
      <w:r>
        <w:rPr>
          <w:spacing w:val="-15"/>
        </w:rPr>
        <w:t> </w:t>
      </w:r>
      <w:r>
        <w:rPr/>
        <w:t>in</w:t>
      </w:r>
      <w:r>
        <w:rPr>
          <w:spacing w:val="-15"/>
        </w:rPr>
        <w:t> </w:t>
      </w:r>
      <w:r>
        <w:rPr/>
        <w:t>making such record adjustments and the records of the Certificate Registrar shall be controlling with regard to the outstanding principal amount of Regulation S Temporary Global Certificates and Regulation S Permanent Global Certificates hereunder.</w:t>
      </w:r>
    </w:p>
    <w:p>
      <w:pPr>
        <w:pStyle w:val="BodyText"/>
        <w:spacing w:before="10"/>
        <w:rPr>
          <w:sz w:val="20"/>
        </w:rPr>
      </w:pPr>
    </w:p>
    <w:p>
      <w:pPr>
        <w:pStyle w:val="ListParagraph"/>
        <w:numPr>
          <w:ilvl w:val="0"/>
          <w:numId w:val="5"/>
        </w:numPr>
        <w:tabs>
          <w:tab w:pos="3780" w:val="left" w:leader="none"/>
        </w:tabs>
        <w:spacing w:line="240" w:lineRule="auto" w:before="0" w:after="0"/>
        <w:ind w:left="1440" w:right="685" w:firstLine="1620"/>
        <w:jc w:val="both"/>
        <w:rPr>
          <w:sz w:val="24"/>
        </w:rPr>
      </w:pPr>
      <w:r>
        <w:rPr>
          <w:i/>
          <w:sz w:val="24"/>
        </w:rPr>
        <w:t>No</w:t>
      </w:r>
      <w:r>
        <w:rPr>
          <w:i/>
          <w:spacing w:val="-15"/>
          <w:sz w:val="24"/>
        </w:rPr>
        <w:t> </w:t>
      </w:r>
      <w:r>
        <w:rPr>
          <w:i/>
          <w:sz w:val="24"/>
        </w:rPr>
        <w:t>Bearer</w:t>
      </w:r>
      <w:r>
        <w:rPr>
          <w:i/>
          <w:spacing w:val="-15"/>
          <w:sz w:val="24"/>
        </w:rPr>
        <w:t> </w:t>
      </w:r>
      <w:r>
        <w:rPr>
          <w:i/>
          <w:sz w:val="24"/>
        </w:rPr>
        <w:t>Certificates</w:t>
      </w:r>
      <w:r>
        <w:rPr>
          <w:sz w:val="24"/>
        </w:rPr>
        <w:t>.</w:t>
      </w:r>
      <w:r>
        <w:rPr>
          <w:spacing w:val="24"/>
          <w:sz w:val="24"/>
        </w:rPr>
        <w:t> </w:t>
      </w:r>
      <w:r>
        <w:rPr>
          <w:sz w:val="24"/>
        </w:rPr>
        <w:t>None</w:t>
      </w:r>
      <w:r>
        <w:rPr>
          <w:spacing w:val="-15"/>
          <w:sz w:val="24"/>
        </w:rPr>
        <w:t> </w:t>
      </w:r>
      <w:r>
        <w:rPr>
          <w:sz w:val="24"/>
        </w:rPr>
        <w:t>of</w:t>
      </w:r>
      <w:r>
        <w:rPr>
          <w:spacing w:val="-15"/>
          <w:sz w:val="24"/>
        </w:rPr>
        <w:t> </w:t>
      </w:r>
      <w:r>
        <w:rPr>
          <w:sz w:val="24"/>
        </w:rPr>
        <w:t>the</w:t>
      </w:r>
      <w:r>
        <w:rPr>
          <w:spacing w:val="-15"/>
          <w:sz w:val="24"/>
        </w:rPr>
        <w:t> </w:t>
      </w:r>
      <w:r>
        <w:rPr>
          <w:sz w:val="24"/>
        </w:rPr>
        <w:t>Certificates</w:t>
      </w:r>
      <w:r>
        <w:rPr>
          <w:spacing w:val="-15"/>
          <w:sz w:val="24"/>
        </w:rPr>
        <w:t> </w:t>
      </w:r>
      <w:r>
        <w:rPr>
          <w:sz w:val="24"/>
        </w:rPr>
        <w:t>of</w:t>
      </w:r>
      <w:r>
        <w:rPr>
          <w:spacing w:val="-15"/>
          <w:sz w:val="24"/>
        </w:rPr>
        <w:t> </w:t>
      </w:r>
      <w:r>
        <w:rPr>
          <w:sz w:val="24"/>
        </w:rPr>
        <w:t>any</w:t>
      </w:r>
      <w:r>
        <w:rPr>
          <w:spacing w:val="-15"/>
          <w:sz w:val="24"/>
        </w:rPr>
        <w:t> </w:t>
      </w:r>
      <w:r>
        <w:rPr>
          <w:sz w:val="24"/>
        </w:rPr>
        <w:t>Class</w:t>
      </w:r>
      <w:r>
        <w:rPr>
          <w:spacing w:val="-15"/>
          <w:sz w:val="24"/>
        </w:rPr>
        <w:t> </w:t>
      </w:r>
      <w:r>
        <w:rPr>
          <w:sz w:val="24"/>
        </w:rPr>
        <w:t>shall be issuable at any time in bearer form.</w:t>
      </w:r>
    </w:p>
    <w:p>
      <w:pPr>
        <w:pStyle w:val="BodyText"/>
        <w:spacing w:before="10"/>
        <w:rPr>
          <w:sz w:val="20"/>
        </w:rPr>
      </w:pPr>
    </w:p>
    <w:p>
      <w:pPr>
        <w:pStyle w:val="BodyText"/>
        <w:tabs>
          <w:tab w:pos="3059" w:val="left" w:leader="none"/>
        </w:tabs>
        <w:ind w:left="1440"/>
      </w:pPr>
      <w:r>
        <w:rPr/>
        <w:t>Section</w:t>
      </w:r>
      <w:r>
        <w:rPr>
          <w:spacing w:val="-9"/>
        </w:rPr>
        <w:t> </w:t>
      </w:r>
      <w:r>
        <w:rPr>
          <w:spacing w:val="-4"/>
        </w:rPr>
        <w:t>3.03</w:t>
      </w:r>
      <w:r>
        <w:rPr/>
        <w:tab/>
      </w:r>
      <w:r>
        <w:rPr>
          <w:u w:val="single"/>
        </w:rPr>
        <w:t>Registration;</w:t>
      </w:r>
      <w:r>
        <w:rPr>
          <w:spacing w:val="-9"/>
          <w:u w:val="single"/>
        </w:rPr>
        <w:t> </w:t>
      </w:r>
      <w:r>
        <w:rPr>
          <w:u w:val="single"/>
        </w:rPr>
        <w:t>Transfer</w:t>
      </w:r>
      <w:r>
        <w:rPr>
          <w:spacing w:val="-8"/>
          <w:u w:val="single"/>
        </w:rPr>
        <w:t> </w:t>
      </w:r>
      <w:r>
        <w:rPr>
          <w:u w:val="single"/>
        </w:rPr>
        <w:t>and</w:t>
      </w:r>
      <w:r>
        <w:rPr>
          <w:spacing w:val="-8"/>
          <w:u w:val="single"/>
        </w:rPr>
        <w:t> </w:t>
      </w:r>
      <w:r>
        <w:rPr>
          <w:u w:val="single"/>
        </w:rPr>
        <w:t>Exchange</w:t>
      </w:r>
      <w:r>
        <w:rPr>
          <w:spacing w:val="-9"/>
          <w:u w:val="single"/>
        </w:rPr>
        <w:t> </w:t>
      </w:r>
      <w:r>
        <w:rPr>
          <w:u w:val="single"/>
        </w:rPr>
        <w:t>of</w:t>
      </w:r>
      <w:r>
        <w:rPr>
          <w:spacing w:val="-8"/>
          <w:u w:val="single"/>
        </w:rPr>
        <w:t> </w:t>
      </w:r>
      <w:r>
        <w:rPr>
          <w:spacing w:val="-2"/>
          <w:u w:val="single"/>
        </w:rPr>
        <w:t>Certificates</w:t>
      </w:r>
      <w:r>
        <w:rPr>
          <w:spacing w:val="-2"/>
        </w:rPr>
        <w:t>.</w:t>
      </w:r>
    </w:p>
    <w:p>
      <w:pPr>
        <w:pStyle w:val="BodyText"/>
        <w:spacing w:before="10"/>
        <w:rPr>
          <w:sz w:val="20"/>
        </w:rPr>
      </w:pPr>
    </w:p>
    <w:p>
      <w:pPr>
        <w:pStyle w:val="ListParagraph"/>
        <w:numPr>
          <w:ilvl w:val="0"/>
          <w:numId w:val="6"/>
        </w:numPr>
        <w:tabs>
          <w:tab w:pos="3780" w:val="left" w:leader="none"/>
        </w:tabs>
        <w:spacing w:line="240" w:lineRule="auto" w:before="1" w:after="0"/>
        <w:ind w:left="1440" w:right="681" w:firstLine="1620"/>
        <w:jc w:val="both"/>
        <w:rPr>
          <w:sz w:val="24"/>
        </w:rPr>
      </w:pPr>
      <w:r>
        <w:rPr>
          <w:sz w:val="24"/>
        </w:rPr>
        <w:t>The Securities Administrator is hereby appointed, and hereby accepts its appointment, as Certificate Registrar</w:t>
      </w:r>
      <w:r>
        <w:rPr>
          <w:spacing w:val="-1"/>
          <w:sz w:val="24"/>
        </w:rPr>
        <w:t> </w:t>
      </w:r>
      <w:r>
        <w:rPr>
          <w:sz w:val="24"/>
        </w:rPr>
        <w:t>(the “</w:t>
      </w:r>
      <w:r>
        <w:rPr>
          <w:sz w:val="24"/>
          <w:u w:val="single"/>
        </w:rPr>
        <w:t>Certificate Registrar</w:t>
      </w:r>
      <w:r>
        <w:rPr>
          <w:sz w:val="24"/>
        </w:rPr>
        <w:t>”) in respect of the Certificates and shall maintain books for the registration and transfer of Certificates (the “</w:t>
      </w:r>
      <w:r>
        <w:rPr>
          <w:sz w:val="24"/>
          <w:u w:val="single"/>
        </w:rPr>
        <w:t>Certificate Register</w:t>
      </w:r>
      <w:r>
        <w:rPr>
          <w:sz w:val="24"/>
        </w:rPr>
        <w:t>”).</w:t>
      </w:r>
      <w:r>
        <w:rPr>
          <w:spacing w:val="40"/>
          <w:sz w:val="24"/>
        </w:rPr>
        <w:t> </w:t>
      </w:r>
      <w:r>
        <w:rPr>
          <w:sz w:val="24"/>
        </w:rPr>
        <w:t>If the Securities Administrator resigns or is removed as the Certificate</w:t>
      </w:r>
      <w:r>
        <w:rPr>
          <w:spacing w:val="-11"/>
          <w:sz w:val="24"/>
        </w:rPr>
        <w:t> </w:t>
      </w:r>
      <w:r>
        <w:rPr>
          <w:sz w:val="24"/>
        </w:rPr>
        <w:t>Registrar</w:t>
      </w:r>
      <w:r>
        <w:rPr>
          <w:spacing w:val="-13"/>
          <w:sz w:val="24"/>
        </w:rPr>
        <w:t> </w:t>
      </w:r>
      <w:r>
        <w:rPr>
          <w:sz w:val="24"/>
        </w:rPr>
        <w:t>hereunder</w:t>
      </w:r>
      <w:r>
        <w:rPr>
          <w:spacing w:val="-13"/>
          <w:sz w:val="24"/>
        </w:rPr>
        <w:t> </w:t>
      </w:r>
      <w:r>
        <w:rPr>
          <w:sz w:val="24"/>
        </w:rPr>
        <w:t>or</w:t>
      </w:r>
      <w:r>
        <w:rPr>
          <w:spacing w:val="-11"/>
          <w:sz w:val="24"/>
        </w:rPr>
        <w:t> </w:t>
      </w:r>
      <w:r>
        <w:rPr>
          <w:sz w:val="24"/>
        </w:rPr>
        <w:t>as</w:t>
      </w:r>
      <w:r>
        <w:rPr>
          <w:spacing w:val="-11"/>
          <w:sz w:val="24"/>
        </w:rPr>
        <w:t> </w:t>
      </w:r>
      <w:r>
        <w:rPr>
          <w:sz w:val="24"/>
        </w:rPr>
        <w:t>Securities</w:t>
      </w:r>
      <w:r>
        <w:rPr>
          <w:spacing w:val="-13"/>
          <w:sz w:val="24"/>
        </w:rPr>
        <w:t> </w:t>
      </w:r>
      <w:r>
        <w:rPr>
          <w:sz w:val="24"/>
        </w:rPr>
        <w:t>Administrator</w:t>
      </w:r>
      <w:r>
        <w:rPr>
          <w:spacing w:val="-13"/>
          <w:sz w:val="24"/>
        </w:rPr>
        <w:t> </w:t>
      </w:r>
      <w:r>
        <w:rPr>
          <w:sz w:val="24"/>
        </w:rPr>
        <w:t>under</w:t>
      </w:r>
      <w:r>
        <w:rPr>
          <w:spacing w:val="-11"/>
          <w:sz w:val="24"/>
        </w:rPr>
        <w:t> </w:t>
      </w:r>
      <w:r>
        <w:rPr>
          <w:sz w:val="24"/>
        </w:rPr>
        <w:t>the</w:t>
      </w:r>
      <w:r>
        <w:rPr>
          <w:spacing w:val="-11"/>
          <w:sz w:val="24"/>
        </w:rPr>
        <w:t> </w:t>
      </w:r>
      <w:r>
        <w:rPr>
          <w:sz w:val="24"/>
        </w:rPr>
        <w:t>Sale</w:t>
      </w:r>
      <w:r>
        <w:rPr>
          <w:spacing w:val="-13"/>
          <w:sz w:val="24"/>
        </w:rPr>
        <w:t> </w:t>
      </w:r>
      <w:r>
        <w:rPr>
          <w:sz w:val="24"/>
        </w:rPr>
        <w:t>and</w:t>
      </w:r>
      <w:r>
        <w:rPr>
          <w:spacing w:val="-11"/>
          <w:sz w:val="24"/>
        </w:rPr>
        <w:t> </w:t>
      </w:r>
      <w:r>
        <w:rPr>
          <w:sz w:val="24"/>
        </w:rPr>
        <w:t>Servicing Agreement,</w:t>
      </w:r>
      <w:r>
        <w:rPr>
          <w:spacing w:val="-11"/>
          <w:sz w:val="24"/>
        </w:rPr>
        <w:t> </w:t>
      </w:r>
      <w:r>
        <w:rPr>
          <w:sz w:val="24"/>
        </w:rPr>
        <w:t>the</w:t>
      </w:r>
      <w:r>
        <w:rPr>
          <w:spacing w:val="-15"/>
          <w:sz w:val="24"/>
        </w:rPr>
        <w:t> </w:t>
      </w:r>
      <w:r>
        <w:rPr>
          <w:sz w:val="24"/>
        </w:rPr>
        <w:t>Delaware</w:t>
      </w:r>
      <w:r>
        <w:rPr>
          <w:spacing w:val="-12"/>
          <w:sz w:val="24"/>
        </w:rPr>
        <w:t> </w:t>
      </w:r>
      <w:r>
        <w:rPr>
          <w:sz w:val="24"/>
        </w:rPr>
        <w:t>Trustee</w:t>
      </w:r>
      <w:r>
        <w:rPr>
          <w:spacing w:val="-15"/>
          <w:sz w:val="24"/>
        </w:rPr>
        <w:t> </w:t>
      </w:r>
      <w:r>
        <w:rPr>
          <w:sz w:val="24"/>
        </w:rPr>
        <w:t>shall</w:t>
      </w:r>
      <w:r>
        <w:rPr>
          <w:spacing w:val="-12"/>
          <w:sz w:val="24"/>
        </w:rPr>
        <w:t> </w:t>
      </w:r>
      <w:r>
        <w:rPr>
          <w:sz w:val="24"/>
        </w:rPr>
        <w:t>immediately</w:t>
      </w:r>
      <w:r>
        <w:rPr>
          <w:spacing w:val="-12"/>
          <w:sz w:val="24"/>
        </w:rPr>
        <w:t> </w:t>
      </w:r>
      <w:r>
        <w:rPr>
          <w:sz w:val="24"/>
        </w:rPr>
        <w:t>appoint</w:t>
      </w:r>
      <w:r>
        <w:rPr>
          <w:spacing w:val="-12"/>
          <w:sz w:val="24"/>
        </w:rPr>
        <w:t> </w:t>
      </w:r>
      <w:r>
        <w:rPr>
          <w:sz w:val="24"/>
        </w:rPr>
        <w:t>a</w:t>
      </w:r>
      <w:r>
        <w:rPr>
          <w:spacing w:val="-15"/>
          <w:sz w:val="24"/>
        </w:rPr>
        <w:t> </w:t>
      </w:r>
      <w:r>
        <w:rPr>
          <w:sz w:val="24"/>
        </w:rPr>
        <w:t>bank</w:t>
      </w:r>
      <w:r>
        <w:rPr>
          <w:spacing w:val="-12"/>
          <w:sz w:val="24"/>
        </w:rPr>
        <w:t> </w:t>
      </w:r>
      <w:r>
        <w:rPr>
          <w:sz w:val="24"/>
        </w:rPr>
        <w:t>or</w:t>
      </w:r>
      <w:r>
        <w:rPr>
          <w:spacing w:val="-12"/>
          <w:sz w:val="24"/>
        </w:rPr>
        <w:t> </w:t>
      </w:r>
      <w:r>
        <w:rPr>
          <w:sz w:val="24"/>
        </w:rPr>
        <w:t>trust</w:t>
      </w:r>
      <w:r>
        <w:rPr>
          <w:spacing w:val="-11"/>
          <w:sz w:val="24"/>
        </w:rPr>
        <w:t> </w:t>
      </w:r>
      <w:r>
        <w:rPr>
          <w:sz w:val="24"/>
        </w:rPr>
        <w:t>company</w:t>
      </w:r>
      <w:r>
        <w:rPr>
          <w:spacing w:val="-12"/>
          <w:sz w:val="24"/>
        </w:rPr>
        <w:t> </w:t>
      </w:r>
      <w:r>
        <w:rPr>
          <w:sz w:val="24"/>
        </w:rPr>
        <w:t>to</w:t>
      </w:r>
      <w:r>
        <w:rPr>
          <w:spacing w:val="-11"/>
          <w:sz w:val="24"/>
        </w:rPr>
        <w:t> </w:t>
      </w:r>
      <w:r>
        <w:rPr>
          <w:sz w:val="24"/>
        </w:rPr>
        <w:t>act as successor Certificate Registrar; </w:t>
      </w:r>
      <w:r>
        <w:rPr>
          <w:i/>
          <w:sz w:val="24"/>
        </w:rPr>
        <w:t>provided, however</w:t>
      </w:r>
      <w:r>
        <w:rPr>
          <w:sz w:val="24"/>
        </w:rPr>
        <w:t>, in the event that the Securities Administrator resigns or is removed as Securities Administrator pursuant to Section</w:t>
      </w:r>
      <w:r>
        <w:rPr>
          <w:spacing w:val="-4"/>
          <w:sz w:val="24"/>
        </w:rPr>
        <w:t> </w:t>
      </w:r>
      <w:r>
        <w:rPr>
          <w:sz w:val="24"/>
        </w:rPr>
        <w:t>5.05 of the Sale and Servicing Agreement, the Delaware Trustee</w:t>
      </w:r>
      <w:r>
        <w:rPr>
          <w:spacing w:val="-1"/>
          <w:sz w:val="24"/>
        </w:rPr>
        <w:t> </w:t>
      </w:r>
      <w:r>
        <w:rPr>
          <w:sz w:val="24"/>
        </w:rPr>
        <w:t>shall only appoint the Person appointed as Securities Administrator under Section</w:t>
      </w:r>
      <w:r>
        <w:rPr>
          <w:spacing w:val="-2"/>
          <w:sz w:val="24"/>
        </w:rPr>
        <w:t> </w:t>
      </w:r>
      <w:r>
        <w:rPr>
          <w:sz w:val="24"/>
        </w:rPr>
        <w:t>5.05 of the Sale and Servicing Agreement to act as successor Certificate Registrar hereunder.</w:t>
      </w:r>
      <w:r>
        <w:rPr>
          <w:spacing w:val="40"/>
          <w:sz w:val="24"/>
        </w:rPr>
        <w:t> </w:t>
      </w:r>
      <w:r>
        <w:rPr>
          <w:sz w:val="24"/>
        </w:rPr>
        <w:t>The Certificate Registrar may resign or be discharged or removed in accordance with the requirements set forth in Sections</w:t>
      </w:r>
      <w:r>
        <w:rPr>
          <w:spacing w:val="-3"/>
          <w:sz w:val="24"/>
        </w:rPr>
        <w:t> </w:t>
      </w:r>
      <w:r>
        <w:rPr>
          <w:sz w:val="24"/>
        </w:rPr>
        <w:t>5.05 of the Sale and Servicing Agreement with respect to the resignation, discharge or removal of the Securities Administrator.</w:t>
      </w:r>
      <w:r>
        <w:rPr>
          <w:spacing w:val="40"/>
          <w:sz w:val="24"/>
        </w:rPr>
        <w:t> </w:t>
      </w:r>
      <w:r>
        <w:rPr>
          <w:sz w:val="24"/>
        </w:rPr>
        <w:t>The Certificate Registrar may appoint,</w:t>
      </w:r>
      <w:r>
        <w:rPr>
          <w:spacing w:val="-7"/>
          <w:sz w:val="24"/>
        </w:rPr>
        <w:t> </w:t>
      </w:r>
      <w:r>
        <w:rPr>
          <w:sz w:val="24"/>
        </w:rPr>
        <w:t>by</w:t>
      </w:r>
      <w:r>
        <w:rPr>
          <w:spacing w:val="-7"/>
          <w:sz w:val="24"/>
        </w:rPr>
        <w:t> </w:t>
      </w:r>
      <w:r>
        <w:rPr>
          <w:sz w:val="24"/>
        </w:rPr>
        <w:t>a</w:t>
      </w:r>
      <w:r>
        <w:rPr>
          <w:spacing w:val="-7"/>
          <w:sz w:val="24"/>
        </w:rPr>
        <w:t> </w:t>
      </w:r>
      <w:r>
        <w:rPr>
          <w:sz w:val="24"/>
        </w:rPr>
        <w:t>written</w:t>
      </w:r>
      <w:r>
        <w:rPr>
          <w:spacing w:val="-10"/>
          <w:sz w:val="24"/>
        </w:rPr>
        <w:t> </w:t>
      </w:r>
      <w:r>
        <w:rPr>
          <w:sz w:val="24"/>
        </w:rPr>
        <w:t>instrument</w:t>
      </w:r>
      <w:r>
        <w:rPr>
          <w:spacing w:val="-7"/>
          <w:sz w:val="24"/>
        </w:rPr>
        <w:t> </w:t>
      </w:r>
      <w:r>
        <w:rPr>
          <w:sz w:val="24"/>
        </w:rPr>
        <w:t>delivered</w:t>
      </w:r>
      <w:r>
        <w:rPr>
          <w:spacing w:val="-10"/>
          <w:sz w:val="24"/>
        </w:rPr>
        <w:t> </w:t>
      </w:r>
      <w:r>
        <w:rPr>
          <w:sz w:val="24"/>
        </w:rPr>
        <w:t>to</w:t>
      </w:r>
      <w:r>
        <w:rPr>
          <w:spacing w:val="-5"/>
          <w:sz w:val="24"/>
        </w:rPr>
        <w:t> </w:t>
      </w:r>
      <w:r>
        <w:rPr>
          <w:sz w:val="24"/>
        </w:rPr>
        <w:t>the</w:t>
      </w:r>
      <w:r>
        <w:rPr>
          <w:spacing w:val="-10"/>
          <w:sz w:val="24"/>
        </w:rPr>
        <w:t> </w:t>
      </w:r>
      <w:r>
        <w:rPr>
          <w:sz w:val="24"/>
        </w:rPr>
        <w:t>Holders,</w:t>
      </w:r>
      <w:r>
        <w:rPr>
          <w:spacing w:val="-7"/>
          <w:sz w:val="24"/>
        </w:rPr>
        <w:t> </w:t>
      </w:r>
      <w:r>
        <w:rPr>
          <w:sz w:val="24"/>
        </w:rPr>
        <w:t>any</w:t>
      </w:r>
      <w:r>
        <w:rPr>
          <w:spacing w:val="-7"/>
          <w:sz w:val="24"/>
        </w:rPr>
        <w:t> </w:t>
      </w:r>
      <w:r>
        <w:rPr>
          <w:sz w:val="24"/>
        </w:rPr>
        <w:t>bank</w:t>
      </w:r>
      <w:r>
        <w:rPr>
          <w:spacing w:val="-7"/>
          <w:sz w:val="24"/>
        </w:rPr>
        <w:t> </w:t>
      </w:r>
      <w:r>
        <w:rPr>
          <w:sz w:val="24"/>
        </w:rPr>
        <w:t>or</w:t>
      </w:r>
      <w:r>
        <w:rPr>
          <w:spacing w:val="-10"/>
          <w:sz w:val="24"/>
        </w:rPr>
        <w:t> </w:t>
      </w:r>
      <w:r>
        <w:rPr>
          <w:sz w:val="24"/>
        </w:rPr>
        <w:t>trust</w:t>
      </w:r>
      <w:r>
        <w:rPr>
          <w:spacing w:val="-7"/>
          <w:sz w:val="24"/>
        </w:rPr>
        <w:t> </w:t>
      </w:r>
      <w:r>
        <w:rPr>
          <w:sz w:val="24"/>
        </w:rPr>
        <w:t>company</w:t>
      </w:r>
      <w:r>
        <w:rPr>
          <w:spacing w:val="-7"/>
          <w:sz w:val="24"/>
        </w:rPr>
        <w:t> </w:t>
      </w:r>
      <w:r>
        <w:rPr>
          <w:sz w:val="24"/>
        </w:rPr>
        <w:t>to</w:t>
      </w:r>
      <w:r>
        <w:rPr>
          <w:spacing w:val="-7"/>
          <w:sz w:val="24"/>
        </w:rPr>
        <w:t> </w:t>
      </w:r>
      <w:r>
        <w:rPr>
          <w:sz w:val="24"/>
        </w:rPr>
        <w:t>act as co-registrar under such conditions as the Certificate Registrar may prescribe.</w:t>
      </w:r>
      <w:r>
        <w:rPr>
          <w:spacing w:val="40"/>
          <w:sz w:val="24"/>
        </w:rPr>
        <w:t> </w:t>
      </w:r>
      <w:r>
        <w:rPr>
          <w:sz w:val="24"/>
        </w:rPr>
        <w:t>No Certificate Registrar under this Agreement shall be personally liable by reason of any act or omission of any co-registrar.</w:t>
      </w:r>
    </w:p>
    <w:p>
      <w:pPr>
        <w:spacing w:after="0" w:line="240" w:lineRule="auto"/>
        <w:jc w:val="both"/>
        <w:rPr>
          <w:sz w:val="24"/>
        </w:rPr>
        <w:sectPr>
          <w:pgSz w:w="12240" w:h="15840"/>
          <w:pgMar w:header="0" w:footer="786" w:top="1360" w:bottom="980" w:left="720" w:right="760"/>
        </w:sectPr>
      </w:pPr>
    </w:p>
    <w:p>
      <w:pPr>
        <w:pStyle w:val="ListParagraph"/>
        <w:numPr>
          <w:ilvl w:val="0"/>
          <w:numId w:val="6"/>
        </w:numPr>
        <w:tabs>
          <w:tab w:pos="3780" w:val="left" w:leader="none"/>
        </w:tabs>
        <w:spacing w:line="240" w:lineRule="auto" w:before="79" w:after="0"/>
        <w:ind w:left="1440" w:right="686" w:firstLine="1620"/>
        <w:jc w:val="both"/>
        <w:rPr>
          <w:sz w:val="24"/>
        </w:rPr>
      </w:pPr>
      <w:r>
        <w:rPr>
          <w:sz w:val="24"/>
        </w:rPr>
        <w:t>Subject to the other provisions of this Article III, a Certificate (other than a Book-Entry Certificate, which shall be subject to Section</w:t>
      </w:r>
      <w:r>
        <w:rPr>
          <w:spacing w:val="-4"/>
          <w:sz w:val="24"/>
        </w:rPr>
        <w:t> </w:t>
      </w:r>
      <w:r>
        <w:rPr>
          <w:sz w:val="24"/>
        </w:rPr>
        <w:t>3.08 hereof) may be transferred by the Holder thereof only upon presentation and surrender of such Certificate at the office of the Certificate Registrar duly endorsed or accompanied by an assignment duly executed by such Holder or his duly authorized attorney in such form as shall be satisfactory to the Certificate Registrar.</w:t>
      </w:r>
      <w:r>
        <w:rPr>
          <w:spacing w:val="40"/>
          <w:sz w:val="24"/>
        </w:rPr>
        <w:t> </w:t>
      </w:r>
      <w:r>
        <w:rPr>
          <w:sz w:val="24"/>
        </w:rPr>
        <w:t>Upon the transfer of any Certificate in accordance with the preceding sentence, the Securities Administrator, on behalf of the Issuing</w:t>
      </w:r>
      <w:r>
        <w:rPr>
          <w:spacing w:val="-5"/>
          <w:sz w:val="24"/>
        </w:rPr>
        <w:t> </w:t>
      </w:r>
      <w:r>
        <w:rPr>
          <w:sz w:val="24"/>
        </w:rPr>
        <w:t>Entity,</w:t>
      </w:r>
      <w:r>
        <w:rPr>
          <w:spacing w:val="-5"/>
          <w:sz w:val="24"/>
        </w:rPr>
        <w:t> </w:t>
      </w:r>
      <w:r>
        <w:rPr>
          <w:sz w:val="24"/>
        </w:rPr>
        <w:t>shall</w:t>
      </w:r>
      <w:r>
        <w:rPr>
          <w:spacing w:val="-5"/>
          <w:sz w:val="24"/>
        </w:rPr>
        <w:t> </w:t>
      </w:r>
      <w:r>
        <w:rPr>
          <w:sz w:val="24"/>
        </w:rPr>
        <w:t>execute,</w:t>
      </w:r>
      <w:r>
        <w:rPr>
          <w:spacing w:val="-5"/>
          <w:sz w:val="24"/>
        </w:rPr>
        <w:t> </w:t>
      </w:r>
      <w:r>
        <w:rPr>
          <w:sz w:val="24"/>
        </w:rPr>
        <w:t>and</w:t>
      </w:r>
      <w:r>
        <w:rPr>
          <w:spacing w:val="-5"/>
          <w:sz w:val="24"/>
        </w:rPr>
        <w:t> </w:t>
      </w:r>
      <w:r>
        <w:rPr>
          <w:sz w:val="24"/>
        </w:rPr>
        <w:t>the</w:t>
      </w:r>
      <w:r>
        <w:rPr>
          <w:spacing w:val="-5"/>
          <w:sz w:val="24"/>
        </w:rPr>
        <w:t> </w:t>
      </w:r>
      <w:r>
        <w:rPr>
          <w:sz w:val="24"/>
        </w:rPr>
        <w:t>Certificate</w:t>
      </w:r>
      <w:r>
        <w:rPr>
          <w:spacing w:val="-5"/>
          <w:sz w:val="24"/>
        </w:rPr>
        <w:t> </w:t>
      </w:r>
      <w:r>
        <w:rPr>
          <w:sz w:val="24"/>
        </w:rPr>
        <w:t>Registrar</w:t>
      </w:r>
      <w:r>
        <w:rPr>
          <w:spacing w:val="-7"/>
          <w:sz w:val="24"/>
        </w:rPr>
        <w:t> </w:t>
      </w:r>
      <w:r>
        <w:rPr>
          <w:sz w:val="24"/>
        </w:rPr>
        <w:t>shall</w:t>
      </w:r>
      <w:r>
        <w:rPr>
          <w:spacing w:val="-5"/>
          <w:sz w:val="24"/>
        </w:rPr>
        <w:t> </w:t>
      </w:r>
      <w:r>
        <w:rPr>
          <w:sz w:val="24"/>
        </w:rPr>
        <w:t>authenticate</w:t>
      </w:r>
      <w:r>
        <w:rPr>
          <w:spacing w:val="-2"/>
          <w:sz w:val="24"/>
        </w:rPr>
        <w:t> </w:t>
      </w:r>
      <w:r>
        <w:rPr>
          <w:sz w:val="24"/>
        </w:rPr>
        <w:t>and</w:t>
      </w:r>
      <w:r>
        <w:rPr>
          <w:spacing w:val="-3"/>
          <w:sz w:val="24"/>
        </w:rPr>
        <w:t> </w:t>
      </w:r>
      <w:r>
        <w:rPr>
          <w:sz w:val="24"/>
        </w:rPr>
        <w:t>deliver</w:t>
      </w:r>
      <w:r>
        <w:rPr>
          <w:spacing w:val="-8"/>
          <w:sz w:val="24"/>
        </w:rPr>
        <w:t> </w:t>
      </w:r>
      <w:r>
        <w:rPr>
          <w:sz w:val="24"/>
        </w:rPr>
        <w:t>to the transferee, one or more new Certificates of the same Class and evidencing, in the aggregate, the same Certificate</w:t>
      </w:r>
      <w:r>
        <w:rPr>
          <w:spacing w:val="-2"/>
          <w:sz w:val="24"/>
        </w:rPr>
        <w:t> </w:t>
      </w:r>
      <w:r>
        <w:rPr>
          <w:sz w:val="24"/>
        </w:rPr>
        <w:t>Principal Amount or Percentage Interest as the Certificate being transferred.</w:t>
      </w:r>
      <w:r>
        <w:rPr>
          <w:spacing w:val="40"/>
          <w:sz w:val="24"/>
        </w:rPr>
        <w:t> </w:t>
      </w:r>
      <w:r>
        <w:rPr>
          <w:sz w:val="24"/>
        </w:rPr>
        <w:t>No service charge shall be made to a Certificateholder for any registration of transfer of Certificates, but the Securities Administrator or the Certificate Registrar</w:t>
      </w:r>
      <w:r>
        <w:rPr>
          <w:spacing w:val="-15"/>
          <w:sz w:val="24"/>
        </w:rPr>
        <w:t> </w:t>
      </w:r>
      <w:r>
        <w:rPr>
          <w:sz w:val="24"/>
        </w:rPr>
        <w:t>may</w:t>
      </w:r>
      <w:r>
        <w:rPr>
          <w:spacing w:val="-15"/>
          <w:sz w:val="24"/>
        </w:rPr>
        <w:t> </w:t>
      </w:r>
      <w:r>
        <w:rPr>
          <w:sz w:val="24"/>
        </w:rPr>
        <w:t>require</w:t>
      </w:r>
      <w:r>
        <w:rPr>
          <w:spacing w:val="-15"/>
          <w:sz w:val="24"/>
        </w:rPr>
        <w:t> </w:t>
      </w:r>
      <w:r>
        <w:rPr>
          <w:sz w:val="24"/>
        </w:rPr>
        <w:t>payment</w:t>
      </w:r>
      <w:r>
        <w:rPr>
          <w:spacing w:val="-13"/>
          <w:sz w:val="24"/>
        </w:rPr>
        <w:t> </w:t>
      </w:r>
      <w:r>
        <w:rPr>
          <w:sz w:val="24"/>
        </w:rPr>
        <w:t>of</w:t>
      </w:r>
      <w:r>
        <w:rPr>
          <w:spacing w:val="-13"/>
          <w:sz w:val="24"/>
        </w:rPr>
        <w:t> </w:t>
      </w:r>
      <w:r>
        <w:rPr>
          <w:sz w:val="24"/>
        </w:rPr>
        <w:t>a</w:t>
      </w:r>
      <w:r>
        <w:rPr>
          <w:spacing w:val="-15"/>
          <w:sz w:val="24"/>
        </w:rPr>
        <w:t> </w:t>
      </w:r>
      <w:r>
        <w:rPr>
          <w:sz w:val="24"/>
        </w:rPr>
        <w:t>sum</w:t>
      </w:r>
      <w:r>
        <w:rPr>
          <w:spacing w:val="-11"/>
          <w:sz w:val="24"/>
        </w:rPr>
        <w:t> </w:t>
      </w:r>
      <w:r>
        <w:rPr>
          <w:sz w:val="24"/>
        </w:rPr>
        <w:t>sufficient</w:t>
      </w:r>
      <w:r>
        <w:rPr>
          <w:spacing w:val="-8"/>
          <w:sz w:val="24"/>
        </w:rPr>
        <w:t> </w:t>
      </w:r>
      <w:r>
        <w:rPr>
          <w:sz w:val="24"/>
        </w:rPr>
        <w:t>to</w:t>
      </w:r>
      <w:r>
        <w:rPr>
          <w:spacing w:val="-13"/>
          <w:sz w:val="24"/>
        </w:rPr>
        <w:t> </w:t>
      </w:r>
      <w:r>
        <w:rPr>
          <w:sz w:val="24"/>
        </w:rPr>
        <w:t>cover</w:t>
      </w:r>
      <w:r>
        <w:rPr>
          <w:spacing w:val="-14"/>
          <w:sz w:val="24"/>
        </w:rPr>
        <w:t> </w:t>
      </w:r>
      <w:r>
        <w:rPr>
          <w:sz w:val="24"/>
        </w:rPr>
        <w:t>any</w:t>
      </w:r>
      <w:r>
        <w:rPr>
          <w:spacing w:val="-13"/>
          <w:sz w:val="24"/>
        </w:rPr>
        <w:t> </w:t>
      </w:r>
      <w:r>
        <w:rPr>
          <w:sz w:val="24"/>
        </w:rPr>
        <w:t>tax</w:t>
      </w:r>
      <w:r>
        <w:rPr>
          <w:spacing w:val="-13"/>
          <w:sz w:val="24"/>
        </w:rPr>
        <w:t> </w:t>
      </w:r>
      <w:r>
        <w:rPr>
          <w:sz w:val="24"/>
        </w:rPr>
        <w:t>or</w:t>
      </w:r>
      <w:r>
        <w:rPr>
          <w:spacing w:val="-12"/>
          <w:sz w:val="24"/>
        </w:rPr>
        <w:t> </w:t>
      </w:r>
      <w:r>
        <w:rPr>
          <w:sz w:val="24"/>
        </w:rPr>
        <w:t>governmental</w:t>
      </w:r>
      <w:r>
        <w:rPr>
          <w:spacing w:val="-13"/>
          <w:sz w:val="24"/>
        </w:rPr>
        <w:t> </w:t>
      </w:r>
      <w:r>
        <w:rPr>
          <w:sz w:val="24"/>
        </w:rPr>
        <w:t>charge that may be imposed in connection with any registration of transfer of Certificates.</w:t>
      </w:r>
    </w:p>
    <w:p>
      <w:pPr>
        <w:pStyle w:val="BodyText"/>
        <w:spacing w:before="10"/>
        <w:rPr>
          <w:sz w:val="20"/>
        </w:rPr>
      </w:pPr>
    </w:p>
    <w:p>
      <w:pPr>
        <w:pStyle w:val="ListParagraph"/>
        <w:numPr>
          <w:ilvl w:val="0"/>
          <w:numId w:val="6"/>
        </w:numPr>
        <w:tabs>
          <w:tab w:pos="3780" w:val="left" w:leader="none"/>
        </w:tabs>
        <w:spacing w:line="240" w:lineRule="auto" w:before="0" w:after="0"/>
        <w:ind w:left="1440" w:right="686" w:firstLine="1620"/>
        <w:jc w:val="both"/>
        <w:rPr>
          <w:sz w:val="24"/>
        </w:rPr>
      </w:pPr>
      <w:r>
        <w:rPr>
          <w:sz w:val="24"/>
        </w:rPr>
        <w:t>Subject to the other provisions of this Article III, a Certificate (other than a Book-Entry Certificate, which shall be subject to Section</w:t>
      </w:r>
      <w:r>
        <w:rPr>
          <w:spacing w:val="-4"/>
          <w:sz w:val="24"/>
        </w:rPr>
        <w:t> </w:t>
      </w:r>
      <w:r>
        <w:rPr>
          <w:sz w:val="24"/>
        </w:rPr>
        <w:t>3.08 hereof) may be</w:t>
      </w:r>
      <w:r>
        <w:rPr>
          <w:spacing w:val="-6"/>
          <w:sz w:val="24"/>
        </w:rPr>
        <w:t> </w:t>
      </w:r>
      <w:r>
        <w:rPr>
          <w:sz w:val="24"/>
        </w:rPr>
        <w:t>exchanged</w:t>
      </w:r>
      <w:r>
        <w:rPr>
          <w:spacing w:val="-6"/>
          <w:sz w:val="24"/>
        </w:rPr>
        <w:t> </w:t>
      </w:r>
      <w:r>
        <w:rPr>
          <w:sz w:val="24"/>
        </w:rPr>
        <w:t>by</w:t>
      </w:r>
      <w:r>
        <w:rPr>
          <w:spacing w:val="-6"/>
          <w:sz w:val="24"/>
        </w:rPr>
        <w:t> </w:t>
      </w:r>
      <w:r>
        <w:rPr>
          <w:sz w:val="24"/>
        </w:rPr>
        <w:t>the</w:t>
      </w:r>
      <w:r>
        <w:rPr>
          <w:spacing w:val="-5"/>
          <w:sz w:val="24"/>
        </w:rPr>
        <w:t> </w:t>
      </w:r>
      <w:r>
        <w:rPr>
          <w:sz w:val="24"/>
        </w:rPr>
        <w:t>Holder</w:t>
      </w:r>
      <w:r>
        <w:rPr>
          <w:spacing w:val="-8"/>
          <w:sz w:val="24"/>
        </w:rPr>
        <w:t> </w:t>
      </w:r>
      <w:r>
        <w:rPr>
          <w:sz w:val="24"/>
        </w:rPr>
        <w:t>thereof</w:t>
      </w:r>
      <w:r>
        <w:rPr>
          <w:spacing w:val="-2"/>
          <w:sz w:val="24"/>
        </w:rPr>
        <w:t> </w:t>
      </w:r>
      <w:r>
        <w:rPr>
          <w:sz w:val="24"/>
        </w:rPr>
        <w:t>for</w:t>
      </w:r>
      <w:r>
        <w:rPr>
          <w:spacing w:val="-4"/>
          <w:sz w:val="24"/>
        </w:rPr>
        <w:t> </w:t>
      </w:r>
      <w:r>
        <w:rPr>
          <w:sz w:val="24"/>
        </w:rPr>
        <w:t>any</w:t>
      </w:r>
      <w:r>
        <w:rPr>
          <w:spacing w:val="-6"/>
          <w:sz w:val="24"/>
        </w:rPr>
        <w:t> </w:t>
      </w:r>
      <w:r>
        <w:rPr>
          <w:sz w:val="24"/>
        </w:rPr>
        <w:t>number</w:t>
      </w:r>
      <w:r>
        <w:rPr>
          <w:spacing w:val="-6"/>
          <w:sz w:val="24"/>
        </w:rPr>
        <w:t> </w:t>
      </w:r>
      <w:r>
        <w:rPr>
          <w:sz w:val="24"/>
        </w:rPr>
        <w:t>of</w:t>
      </w:r>
      <w:r>
        <w:rPr>
          <w:spacing w:val="-4"/>
          <w:sz w:val="24"/>
        </w:rPr>
        <w:t> </w:t>
      </w:r>
      <w:r>
        <w:rPr>
          <w:sz w:val="24"/>
        </w:rPr>
        <w:t>new</w:t>
      </w:r>
      <w:r>
        <w:rPr>
          <w:spacing w:val="-4"/>
          <w:sz w:val="24"/>
        </w:rPr>
        <w:t> </w:t>
      </w:r>
      <w:r>
        <w:rPr>
          <w:sz w:val="24"/>
        </w:rPr>
        <w:t>Certificates</w:t>
      </w:r>
      <w:r>
        <w:rPr>
          <w:spacing w:val="-8"/>
          <w:sz w:val="24"/>
        </w:rPr>
        <w:t> </w:t>
      </w:r>
      <w:r>
        <w:rPr>
          <w:sz w:val="24"/>
        </w:rPr>
        <w:t>of</w:t>
      </w:r>
      <w:r>
        <w:rPr>
          <w:spacing w:val="-4"/>
          <w:sz w:val="24"/>
        </w:rPr>
        <w:t> </w:t>
      </w:r>
      <w:r>
        <w:rPr>
          <w:sz w:val="24"/>
        </w:rPr>
        <w:t>the</w:t>
      </w:r>
      <w:r>
        <w:rPr>
          <w:spacing w:val="-8"/>
          <w:sz w:val="24"/>
        </w:rPr>
        <w:t> </w:t>
      </w:r>
      <w:r>
        <w:rPr>
          <w:sz w:val="24"/>
        </w:rPr>
        <w:t>same</w:t>
      </w:r>
      <w:r>
        <w:rPr>
          <w:spacing w:val="-5"/>
          <w:sz w:val="24"/>
        </w:rPr>
        <w:t> </w:t>
      </w:r>
      <w:r>
        <w:rPr>
          <w:sz w:val="24"/>
        </w:rPr>
        <w:t>Class, in authorized denominations, representing in the aggregate the same Certificate Principal Amount or Percentage Interest as the Certificate surrendered upon surrender of the Certificate to be exchanged at the office of the Certificate Registrar duly endorsed or accompanied</w:t>
      </w:r>
      <w:r>
        <w:rPr>
          <w:spacing w:val="-3"/>
          <w:sz w:val="24"/>
        </w:rPr>
        <w:t> </w:t>
      </w:r>
      <w:r>
        <w:rPr>
          <w:sz w:val="24"/>
        </w:rPr>
        <w:t>by a written</w:t>
      </w:r>
      <w:r>
        <w:rPr>
          <w:spacing w:val="-3"/>
          <w:sz w:val="24"/>
        </w:rPr>
        <w:t> </w:t>
      </w:r>
      <w:r>
        <w:rPr>
          <w:sz w:val="24"/>
        </w:rPr>
        <w:t>instrument</w:t>
      </w:r>
      <w:r>
        <w:rPr>
          <w:spacing w:val="-3"/>
          <w:sz w:val="24"/>
        </w:rPr>
        <w:t> </w:t>
      </w:r>
      <w:r>
        <w:rPr>
          <w:sz w:val="24"/>
        </w:rPr>
        <w:t>of</w:t>
      </w:r>
      <w:r>
        <w:rPr>
          <w:spacing w:val="-3"/>
          <w:sz w:val="24"/>
        </w:rPr>
        <w:t> </w:t>
      </w:r>
      <w:r>
        <w:rPr>
          <w:sz w:val="24"/>
        </w:rPr>
        <w:t>transfer</w:t>
      </w:r>
      <w:r>
        <w:rPr>
          <w:spacing w:val="-6"/>
          <w:sz w:val="24"/>
        </w:rPr>
        <w:t> </w:t>
      </w:r>
      <w:r>
        <w:rPr>
          <w:sz w:val="24"/>
        </w:rPr>
        <w:t>duly</w:t>
      </w:r>
      <w:r>
        <w:rPr>
          <w:spacing w:val="-3"/>
          <w:sz w:val="24"/>
        </w:rPr>
        <w:t> </w:t>
      </w:r>
      <w:r>
        <w:rPr>
          <w:sz w:val="24"/>
        </w:rPr>
        <w:t>executed</w:t>
      </w:r>
      <w:r>
        <w:rPr>
          <w:spacing w:val="-3"/>
          <w:sz w:val="24"/>
        </w:rPr>
        <w:t> </w:t>
      </w:r>
      <w:r>
        <w:rPr>
          <w:sz w:val="24"/>
        </w:rPr>
        <w:t>by such Holder</w:t>
      </w:r>
      <w:r>
        <w:rPr>
          <w:spacing w:val="-6"/>
          <w:sz w:val="24"/>
        </w:rPr>
        <w:t> </w:t>
      </w:r>
      <w:r>
        <w:rPr>
          <w:sz w:val="24"/>
        </w:rPr>
        <w:t>or</w:t>
      </w:r>
      <w:r>
        <w:rPr>
          <w:spacing w:val="-1"/>
          <w:sz w:val="24"/>
        </w:rPr>
        <w:t> </w:t>
      </w:r>
      <w:r>
        <w:rPr>
          <w:sz w:val="24"/>
        </w:rPr>
        <w:t>his</w:t>
      </w:r>
      <w:r>
        <w:rPr>
          <w:spacing w:val="-3"/>
          <w:sz w:val="24"/>
        </w:rPr>
        <w:t> </w:t>
      </w:r>
      <w:r>
        <w:rPr>
          <w:sz w:val="24"/>
        </w:rPr>
        <w:t>duly authorized</w:t>
      </w:r>
      <w:r>
        <w:rPr>
          <w:spacing w:val="-5"/>
          <w:sz w:val="24"/>
        </w:rPr>
        <w:t> </w:t>
      </w:r>
      <w:r>
        <w:rPr>
          <w:sz w:val="24"/>
        </w:rPr>
        <w:t>attorney</w:t>
      </w:r>
      <w:r>
        <w:rPr>
          <w:spacing w:val="-7"/>
          <w:sz w:val="24"/>
        </w:rPr>
        <w:t> </w:t>
      </w:r>
      <w:r>
        <w:rPr>
          <w:sz w:val="24"/>
        </w:rPr>
        <w:t>in</w:t>
      </w:r>
      <w:r>
        <w:rPr>
          <w:spacing w:val="-7"/>
          <w:sz w:val="24"/>
        </w:rPr>
        <w:t> </w:t>
      </w:r>
      <w:r>
        <w:rPr>
          <w:sz w:val="24"/>
        </w:rPr>
        <w:t>such</w:t>
      </w:r>
      <w:r>
        <w:rPr>
          <w:spacing w:val="-7"/>
          <w:sz w:val="24"/>
        </w:rPr>
        <w:t> </w:t>
      </w:r>
      <w:r>
        <w:rPr>
          <w:sz w:val="24"/>
        </w:rPr>
        <w:t>form</w:t>
      </w:r>
      <w:r>
        <w:rPr>
          <w:spacing w:val="-6"/>
          <w:sz w:val="24"/>
        </w:rPr>
        <w:t> </w:t>
      </w:r>
      <w:r>
        <w:rPr>
          <w:sz w:val="24"/>
        </w:rPr>
        <w:t>as</w:t>
      </w:r>
      <w:r>
        <w:rPr>
          <w:spacing w:val="-9"/>
          <w:sz w:val="24"/>
        </w:rPr>
        <w:t> </w:t>
      </w:r>
      <w:r>
        <w:rPr>
          <w:sz w:val="24"/>
        </w:rPr>
        <w:t>is</w:t>
      </w:r>
      <w:r>
        <w:rPr>
          <w:spacing w:val="-5"/>
          <w:sz w:val="24"/>
        </w:rPr>
        <w:t> </w:t>
      </w:r>
      <w:r>
        <w:rPr>
          <w:sz w:val="24"/>
        </w:rPr>
        <w:t>satisfactory</w:t>
      </w:r>
      <w:r>
        <w:rPr>
          <w:spacing w:val="-5"/>
          <w:sz w:val="24"/>
        </w:rPr>
        <w:t> </w:t>
      </w:r>
      <w:r>
        <w:rPr>
          <w:sz w:val="24"/>
        </w:rPr>
        <w:t>to</w:t>
      </w:r>
      <w:r>
        <w:rPr>
          <w:spacing w:val="-7"/>
          <w:sz w:val="24"/>
        </w:rPr>
        <w:t> </w:t>
      </w:r>
      <w:r>
        <w:rPr>
          <w:sz w:val="24"/>
        </w:rPr>
        <w:t>the</w:t>
      </w:r>
      <w:r>
        <w:rPr>
          <w:spacing w:val="-7"/>
          <w:sz w:val="24"/>
        </w:rPr>
        <w:t> </w:t>
      </w:r>
      <w:r>
        <w:rPr>
          <w:sz w:val="24"/>
        </w:rPr>
        <w:t>Certificate</w:t>
      </w:r>
      <w:r>
        <w:rPr>
          <w:spacing w:val="-7"/>
          <w:sz w:val="24"/>
        </w:rPr>
        <w:t> </w:t>
      </w:r>
      <w:r>
        <w:rPr>
          <w:sz w:val="24"/>
        </w:rPr>
        <w:t>Registrar.</w:t>
      </w:r>
      <w:r>
        <w:rPr>
          <w:spacing w:val="40"/>
          <w:sz w:val="24"/>
        </w:rPr>
        <w:t> </w:t>
      </w:r>
      <w:r>
        <w:rPr>
          <w:sz w:val="24"/>
        </w:rPr>
        <w:t>Certificates delivered</w:t>
      </w:r>
      <w:r>
        <w:rPr>
          <w:spacing w:val="-15"/>
          <w:sz w:val="24"/>
        </w:rPr>
        <w:t> </w:t>
      </w:r>
      <w:r>
        <w:rPr>
          <w:sz w:val="24"/>
        </w:rPr>
        <w:t>upon</w:t>
      </w:r>
      <w:r>
        <w:rPr>
          <w:spacing w:val="-15"/>
          <w:sz w:val="24"/>
        </w:rPr>
        <w:t> </w:t>
      </w:r>
      <w:r>
        <w:rPr>
          <w:sz w:val="24"/>
        </w:rPr>
        <w:t>any</w:t>
      </w:r>
      <w:r>
        <w:rPr>
          <w:spacing w:val="-15"/>
          <w:sz w:val="24"/>
        </w:rPr>
        <w:t> </w:t>
      </w:r>
      <w:r>
        <w:rPr>
          <w:sz w:val="24"/>
        </w:rPr>
        <w:t>such</w:t>
      </w:r>
      <w:r>
        <w:rPr>
          <w:spacing w:val="-15"/>
          <w:sz w:val="24"/>
        </w:rPr>
        <w:t> </w:t>
      </w:r>
      <w:r>
        <w:rPr>
          <w:sz w:val="24"/>
        </w:rPr>
        <w:t>exchange</w:t>
      </w:r>
      <w:r>
        <w:rPr>
          <w:spacing w:val="-15"/>
          <w:sz w:val="24"/>
        </w:rPr>
        <w:t> </w:t>
      </w:r>
      <w:r>
        <w:rPr>
          <w:sz w:val="24"/>
        </w:rPr>
        <w:t>shall</w:t>
      </w:r>
      <w:r>
        <w:rPr>
          <w:spacing w:val="-15"/>
          <w:sz w:val="24"/>
        </w:rPr>
        <w:t> </w:t>
      </w:r>
      <w:r>
        <w:rPr>
          <w:sz w:val="24"/>
        </w:rPr>
        <w:t>evidence</w:t>
      </w:r>
      <w:r>
        <w:rPr>
          <w:spacing w:val="-15"/>
          <w:sz w:val="24"/>
        </w:rPr>
        <w:t> </w:t>
      </w:r>
      <w:r>
        <w:rPr>
          <w:sz w:val="24"/>
        </w:rPr>
        <w:t>the</w:t>
      </w:r>
      <w:r>
        <w:rPr>
          <w:spacing w:val="-15"/>
          <w:sz w:val="24"/>
        </w:rPr>
        <w:t> </w:t>
      </w:r>
      <w:r>
        <w:rPr>
          <w:sz w:val="24"/>
        </w:rPr>
        <w:t>same</w:t>
      </w:r>
      <w:r>
        <w:rPr>
          <w:spacing w:val="-15"/>
          <w:sz w:val="24"/>
        </w:rPr>
        <w:t> </w:t>
      </w:r>
      <w:r>
        <w:rPr>
          <w:sz w:val="24"/>
        </w:rPr>
        <w:t>obligations,</w:t>
      </w:r>
      <w:r>
        <w:rPr>
          <w:spacing w:val="-15"/>
          <w:sz w:val="24"/>
        </w:rPr>
        <w:t> </w:t>
      </w:r>
      <w:r>
        <w:rPr>
          <w:sz w:val="24"/>
        </w:rPr>
        <w:t>and</w:t>
      </w:r>
      <w:r>
        <w:rPr>
          <w:spacing w:val="-15"/>
          <w:sz w:val="24"/>
        </w:rPr>
        <w:t> </w:t>
      </w:r>
      <w:r>
        <w:rPr>
          <w:sz w:val="24"/>
        </w:rPr>
        <w:t>shall</w:t>
      </w:r>
      <w:r>
        <w:rPr>
          <w:spacing w:val="-15"/>
          <w:sz w:val="24"/>
        </w:rPr>
        <w:t> </w:t>
      </w:r>
      <w:r>
        <w:rPr>
          <w:sz w:val="24"/>
        </w:rPr>
        <w:t>be</w:t>
      </w:r>
      <w:r>
        <w:rPr>
          <w:spacing w:val="-15"/>
          <w:sz w:val="24"/>
        </w:rPr>
        <w:t> </w:t>
      </w:r>
      <w:r>
        <w:rPr>
          <w:sz w:val="24"/>
        </w:rPr>
        <w:t>entitled to the</w:t>
      </w:r>
      <w:r>
        <w:rPr>
          <w:spacing w:val="-1"/>
          <w:sz w:val="24"/>
        </w:rPr>
        <w:t> </w:t>
      </w:r>
      <w:r>
        <w:rPr>
          <w:sz w:val="24"/>
        </w:rPr>
        <w:t>same rights and privileges, as the Certificates surrendered.</w:t>
      </w:r>
      <w:r>
        <w:rPr>
          <w:spacing w:val="40"/>
          <w:sz w:val="24"/>
        </w:rPr>
        <w:t> </w:t>
      </w:r>
      <w:r>
        <w:rPr>
          <w:sz w:val="24"/>
        </w:rPr>
        <w:t>No service</w:t>
      </w:r>
      <w:r>
        <w:rPr>
          <w:spacing w:val="-2"/>
          <w:sz w:val="24"/>
        </w:rPr>
        <w:t> </w:t>
      </w:r>
      <w:r>
        <w:rPr>
          <w:sz w:val="24"/>
        </w:rPr>
        <w:t>charge shall be made to a Certificateholder for any exchange of Certificates, but the Certificate Registrar</w:t>
      </w:r>
      <w:r>
        <w:rPr>
          <w:spacing w:val="-15"/>
          <w:sz w:val="24"/>
        </w:rPr>
        <w:t> </w:t>
      </w:r>
      <w:r>
        <w:rPr>
          <w:sz w:val="24"/>
        </w:rPr>
        <w:t>may</w:t>
      </w:r>
      <w:r>
        <w:rPr>
          <w:spacing w:val="-15"/>
          <w:sz w:val="24"/>
        </w:rPr>
        <w:t> </w:t>
      </w:r>
      <w:r>
        <w:rPr>
          <w:sz w:val="24"/>
        </w:rPr>
        <w:t>require</w:t>
      </w:r>
      <w:r>
        <w:rPr>
          <w:spacing w:val="-15"/>
          <w:sz w:val="24"/>
        </w:rPr>
        <w:t> </w:t>
      </w:r>
      <w:r>
        <w:rPr>
          <w:sz w:val="24"/>
        </w:rPr>
        <w:t>payment</w:t>
      </w:r>
      <w:r>
        <w:rPr>
          <w:spacing w:val="-13"/>
          <w:sz w:val="24"/>
        </w:rPr>
        <w:t> </w:t>
      </w:r>
      <w:r>
        <w:rPr>
          <w:sz w:val="24"/>
        </w:rPr>
        <w:t>of</w:t>
      </w:r>
      <w:r>
        <w:rPr>
          <w:spacing w:val="-13"/>
          <w:sz w:val="24"/>
        </w:rPr>
        <w:t> </w:t>
      </w:r>
      <w:r>
        <w:rPr>
          <w:sz w:val="24"/>
        </w:rPr>
        <w:t>a</w:t>
      </w:r>
      <w:r>
        <w:rPr>
          <w:spacing w:val="-15"/>
          <w:sz w:val="24"/>
        </w:rPr>
        <w:t> </w:t>
      </w:r>
      <w:r>
        <w:rPr>
          <w:sz w:val="24"/>
        </w:rPr>
        <w:t>sum</w:t>
      </w:r>
      <w:r>
        <w:rPr>
          <w:spacing w:val="-11"/>
          <w:sz w:val="24"/>
        </w:rPr>
        <w:t> </w:t>
      </w:r>
      <w:r>
        <w:rPr>
          <w:sz w:val="24"/>
        </w:rPr>
        <w:t>sufficient</w:t>
      </w:r>
      <w:r>
        <w:rPr>
          <w:spacing w:val="-8"/>
          <w:sz w:val="24"/>
        </w:rPr>
        <w:t> </w:t>
      </w:r>
      <w:r>
        <w:rPr>
          <w:sz w:val="24"/>
        </w:rPr>
        <w:t>to</w:t>
      </w:r>
      <w:r>
        <w:rPr>
          <w:spacing w:val="-13"/>
          <w:sz w:val="24"/>
        </w:rPr>
        <w:t> </w:t>
      </w:r>
      <w:r>
        <w:rPr>
          <w:sz w:val="24"/>
        </w:rPr>
        <w:t>cover</w:t>
      </w:r>
      <w:r>
        <w:rPr>
          <w:spacing w:val="-14"/>
          <w:sz w:val="24"/>
        </w:rPr>
        <w:t> </w:t>
      </w:r>
      <w:r>
        <w:rPr>
          <w:sz w:val="24"/>
        </w:rPr>
        <w:t>any</w:t>
      </w:r>
      <w:r>
        <w:rPr>
          <w:spacing w:val="-13"/>
          <w:sz w:val="24"/>
        </w:rPr>
        <w:t> </w:t>
      </w:r>
      <w:r>
        <w:rPr>
          <w:sz w:val="24"/>
        </w:rPr>
        <w:t>tax</w:t>
      </w:r>
      <w:r>
        <w:rPr>
          <w:spacing w:val="-13"/>
          <w:sz w:val="24"/>
        </w:rPr>
        <w:t> </w:t>
      </w:r>
      <w:r>
        <w:rPr>
          <w:sz w:val="24"/>
        </w:rPr>
        <w:t>or</w:t>
      </w:r>
      <w:r>
        <w:rPr>
          <w:spacing w:val="-12"/>
          <w:sz w:val="24"/>
        </w:rPr>
        <w:t> </w:t>
      </w:r>
      <w:r>
        <w:rPr>
          <w:sz w:val="24"/>
        </w:rPr>
        <w:t>governmental</w:t>
      </w:r>
      <w:r>
        <w:rPr>
          <w:spacing w:val="-13"/>
          <w:sz w:val="24"/>
        </w:rPr>
        <w:t> </w:t>
      </w:r>
      <w:r>
        <w:rPr>
          <w:sz w:val="24"/>
        </w:rPr>
        <w:t>charge that may be imposed in connection with any exchange of Certificates.</w:t>
      </w:r>
      <w:r>
        <w:rPr>
          <w:spacing w:val="40"/>
          <w:sz w:val="24"/>
        </w:rPr>
        <w:t> </w:t>
      </w:r>
      <w:r>
        <w:rPr>
          <w:sz w:val="24"/>
        </w:rPr>
        <w:t>Whenever any Certificates</w:t>
      </w:r>
      <w:r>
        <w:rPr>
          <w:spacing w:val="-7"/>
          <w:sz w:val="24"/>
        </w:rPr>
        <w:t> </w:t>
      </w:r>
      <w:r>
        <w:rPr>
          <w:sz w:val="24"/>
        </w:rPr>
        <w:t>are</w:t>
      </w:r>
      <w:r>
        <w:rPr>
          <w:spacing w:val="-8"/>
          <w:sz w:val="24"/>
        </w:rPr>
        <w:t> </w:t>
      </w:r>
      <w:r>
        <w:rPr>
          <w:sz w:val="24"/>
        </w:rPr>
        <w:t>so</w:t>
      </w:r>
      <w:r>
        <w:rPr>
          <w:spacing w:val="-8"/>
          <w:sz w:val="24"/>
        </w:rPr>
        <w:t> </w:t>
      </w:r>
      <w:r>
        <w:rPr>
          <w:sz w:val="24"/>
        </w:rPr>
        <w:t>surrendered</w:t>
      </w:r>
      <w:r>
        <w:rPr>
          <w:spacing w:val="-7"/>
          <w:sz w:val="24"/>
        </w:rPr>
        <w:t> </w:t>
      </w:r>
      <w:r>
        <w:rPr>
          <w:sz w:val="24"/>
        </w:rPr>
        <w:t>for</w:t>
      </w:r>
      <w:r>
        <w:rPr>
          <w:spacing w:val="-8"/>
          <w:sz w:val="24"/>
        </w:rPr>
        <w:t> </w:t>
      </w:r>
      <w:r>
        <w:rPr>
          <w:sz w:val="24"/>
        </w:rPr>
        <w:t>exchange,</w:t>
      </w:r>
      <w:r>
        <w:rPr>
          <w:spacing w:val="-8"/>
          <w:sz w:val="24"/>
        </w:rPr>
        <w:t> </w:t>
      </w:r>
      <w:r>
        <w:rPr>
          <w:sz w:val="24"/>
        </w:rPr>
        <w:t>the</w:t>
      </w:r>
      <w:r>
        <w:rPr>
          <w:spacing w:val="-7"/>
          <w:sz w:val="24"/>
        </w:rPr>
        <w:t> </w:t>
      </w:r>
      <w:r>
        <w:rPr>
          <w:sz w:val="24"/>
        </w:rPr>
        <w:t>Securities</w:t>
      </w:r>
      <w:r>
        <w:rPr>
          <w:spacing w:val="-11"/>
          <w:sz w:val="24"/>
        </w:rPr>
        <w:t> </w:t>
      </w:r>
      <w:r>
        <w:rPr>
          <w:sz w:val="24"/>
        </w:rPr>
        <w:t>Administrator,</w:t>
      </w:r>
      <w:r>
        <w:rPr>
          <w:spacing w:val="-11"/>
          <w:sz w:val="24"/>
        </w:rPr>
        <w:t> </w:t>
      </w:r>
      <w:r>
        <w:rPr>
          <w:sz w:val="24"/>
        </w:rPr>
        <w:t>on</w:t>
      </w:r>
      <w:r>
        <w:rPr>
          <w:spacing w:val="-8"/>
          <w:sz w:val="24"/>
        </w:rPr>
        <w:t> </w:t>
      </w:r>
      <w:r>
        <w:rPr>
          <w:sz w:val="24"/>
        </w:rPr>
        <w:t>behalf</w:t>
      </w:r>
      <w:r>
        <w:rPr>
          <w:spacing w:val="-8"/>
          <w:sz w:val="24"/>
        </w:rPr>
        <w:t> </w:t>
      </w:r>
      <w:r>
        <w:rPr>
          <w:sz w:val="24"/>
        </w:rPr>
        <w:t>of</w:t>
      </w:r>
      <w:r>
        <w:rPr>
          <w:spacing w:val="-8"/>
          <w:sz w:val="24"/>
        </w:rPr>
        <w:t> </w:t>
      </w:r>
      <w:r>
        <w:rPr>
          <w:sz w:val="24"/>
        </w:rPr>
        <w:t>the Issuing Entity, shall execute, and the Certificate Registrar shall authenticate, date and </w:t>
      </w:r>
      <w:r>
        <w:rPr>
          <w:spacing w:val="-2"/>
          <w:sz w:val="24"/>
        </w:rPr>
        <w:t>deliver</w:t>
      </w:r>
      <w:r>
        <w:rPr>
          <w:spacing w:val="-10"/>
          <w:sz w:val="24"/>
        </w:rPr>
        <w:t> </w:t>
      </w:r>
      <w:r>
        <w:rPr>
          <w:spacing w:val="-2"/>
          <w:sz w:val="24"/>
        </w:rPr>
        <w:t>the</w:t>
      </w:r>
      <w:r>
        <w:rPr>
          <w:spacing w:val="-5"/>
          <w:sz w:val="24"/>
        </w:rPr>
        <w:t> </w:t>
      </w:r>
      <w:r>
        <w:rPr>
          <w:spacing w:val="-2"/>
          <w:sz w:val="24"/>
        </w:rPr>
        <w:t>Certificates</w:t>
      </w:r>
      <w:r>
        <w:rPr>
          <w:spacing w:val="-10"/>
          <w:sz w:val="24"/>
        </w:rPr>
        <w:t> </w:t>
      </w:r>
      <w:r>
        <w:rPr>
          <w:spacing w:val="-2"/>
          <w:sz w:val="24"/>
        </w:rPr>
        <w:t>that</w:t>
      </w:r>
      <w:r>
        <w:rPr>
          <w:spacing w:val="-9"/>
          <w:sz w:val="24"/>
        </w:rPr>
        <w:t> </w:t>
      </w:r>
      <w:r>
        <w:rPr>
          <w:spacing w:val="-2"/>
          <w:sz w:val="24"/>
        </w:rPr>
        <w:t>the</w:t>
      </w:r>
      <w:r>
        <w:rPr>
          <w:spacing w:val="-9"/>
          <w:sz w:val="24"/>
        </w:rPr>
        <w:t> </w:t>
      </w:r>
      <w:r>
        <w:rPr>
          <w:spacing w:val="-2"/>
          <w:sz w:val="24"/>
        </w:rPr>
        <w:t>Certificateholder</w:t>
      </w:r>
      <w:r>
        <w:rPr>
          <w:spacing w:val="-9"/>
          <w:sz w:val="24"/>
        </w:rPr>
        <w:t> </w:t>
      </w:r>
      <w:r>
        <w:rPr>
          <w:spacing w:val="-2"/>
          <w:sz w:val="24"/>
        </w:rPr>
        <w:t>making</w:t>
      </w:r>
      <w:r>
        <w:rPr>
          <w:spacing w:val="-7"/>
          <w:sz w:val="24"/>
        </w:rPr>
        <w:t> </w:t>
      </w:r>
      <w:r>
        <w:rPr>
          <w:spacing w:val="-2"/>
          <w:sz w:val="24"/>
        </w:rPr>
        <w:t>the</w:t>
      </w:r>
      <w:r>
        <w:rPr>
          <w:spacing w:val="-7"/>
          <w:sz w:val="24"/>
        </w:rPr>
        <w:t> </w:t>
      </w:r>
      <w:r>
        <w:rPr>
          <w:spacing w:val="-2"/>
          <w:sz w:val="24"/>
        </w:rPr>
        <w:t>exchange</w:t>
      </w:r>
      <w:r>
        <w:rPr>
          <w:spacing w:val="-9"/>
          <w:sz w:val="24"/>
        </w:rPr>
        <w:t> </w:t>
      </w:r>
      <w:r>
        <w:rPr>
          <w:spacing w:val="-2"/>
          <w:sz w:val="24"/>
        </w:rPr>
        <w:t>is</w:t>
      </w:r>
      <w:r>
        <w:rPr>
          <w:spacing w:val="-5"/>
          <w:sz w:val="24"/>
        </w:rPr>
        <w:t> </w:t>
      </w:r>
      <w:r>
        <w:rPr>
          <w:spacing w:val="-2"/>
          <w:sz w:val="24"/>
        </w:rPr>
        <w:t>entitled</w:t>
      </w:r>
      <w:r>
        <w:rPr>
          <w:spacing w:val="-9"/>
          <w:sz w:val="24"/>
        </w:rPr>
        <w:t> </w:t>
      </w:r>
      <w:r>
        <w:rPr>
          <w:spacing w:val="-2"/>
          <w:sz w:val="24"/>
        </w:rPr>
        <w:t>to</w:t>
      </w:r>
      <w:r>
        <w:rPr>
          <w:spacing w:val="-7"/>
          <w:sz w:val="24"/>
        </w:rPr>
        <w:t> </w:t>
      </w:r>
      <w:r>
        <w:rPr>
          <w:spacing w:val="-2"/>
          <w:sz w:val="24"/>
        </w:rPr>
        <w:t>receive.</w:t>
      </w:r>
    </w:p>
    <w:p>
      <w:pPr>
        <w:pStyle w:val="BodyText"/>
        <w:spacing w:before="10"/>
        <w:rPr>
          <w:sz w:val="20"/>
        </w:rPr>
      </w:pPr>
    </w:p>
    <w:p>
      <w:pPr>
        <w:pStyle w:val="ListParagraph"/>
        <w:numPr>
          <w:ilvl w:val="0"/>
          <w:numId w:val="6"/>
        </w:numPr>
        <w:tabs>
          <w:tab w:pos="3780" w:val="left" w:leader="none"/>
        </w:tabs>
        <w:spacing w:line="240" w:lineRule="auto" w:before="1" w:after="0"/>
        <w:ind w:left="1440" w:right="685" w:firstLine="1620"/>
        <w:jc w:val="both"/>
        <w:rPr>
          <w:sz w:val="24"/>
        </w:rPr>
      </w:pPr>
      <w:r>
        <w:rPr>
          <w:sz w:val="24"/>
        </w:rPr>
        <w:t>By</w:t>
      </w:r>
      <w:r>
        <w:rPr>
          <w:spacing w:val="-1"/>
          <w:sz w:val="24"/>
        </w:rPr>
        <w:t> </w:t>
      </w:r>
      <w:r>
        <w:rPr>
          <w:sz w:val="24"/>
        </w:rPr>
        <w:t>acceptance</w:t>
      </w:r>
      <w:r>
        <w:rPr>
          <w:spacing w:val="-3"/>
          <w:sz w:val="24"/>
        </w:rPr>
        <w:t> </w:t>
      </w:r>
      <w:r>
        <w:rPr>
          <w:sz w:val="24"/>
        </w:rPr>
        <w:t>of</w:t>
      </w:r>
      <w:r>
        <w:rPr>
          <w:spacing w:val="-1"/>
          <w:sz w:val="24"/>
        </w:rPr>
        <w:t> </w:t>
      </w:r>
      <w:r>
        <w:rPr>
          <w:sz w:val="24"/>
        </w:rPr>
        <w:t>a</w:t>
      </w:r>
      <w:r>
        <w:rPr>
          <w:spacing w:val="-1"/>
          <w:sz w:val="24"/>
        </w:rPr>
        <w:t> </w:t>
      </w:r>
      <w:r>
        <w:rPr>
          <w:sz w:val="24"/>
        </w:rPr>
        <w:t>Certificate,</w:t>
      </w:r>
      <w:r>
        <w:rPr>
          <w:spacing w:val="-1"/>
          <w:sz w:val="24"/>
        </w:rPr>
        <w:t> </w:t>
      </w:r>
      <w:r>
        <w:rPr>
          <w:sz w:val="24"/>
        </w:rPr>
        <w:t>whether</w:t>
      </w:r>
      <w:r>
        <w:rPr>
          <w:spacing w:val="-1"/>
          <w:sz w:val="24"/>
        </w:rPr>
        <w:t> </w:t>
      </w:r>
      <w:r>
        <w:rPr>
          <w:sz w:val="24"/>
        </w:rPr>
        <w:t>upon</w:t>
      </w:r>
      <w:r>
        <w:rPr>
          <w:spacing w:val="-1"/>
          <w:sz w:val="24"/>
        </w:rPr>
        <w:t> </w:t>
      </w:r>
      <w:r>
        <w:rPr>
          <w:sz w:val="24"/>
        </w:rPr>
        <w:t>original</w:t>
      </w:r>
      <w:r>
        <w:rPr>
          <w:spacing w:val="-1"/>
          <w:sz w:val="24"/>
        </w:rPr>
        <w:t> </w:t>
      </w:r>
      <w:r>
        <w:rPr>
          <w:sz w:val="24"/>
        </w:rPr>
        <w:t>issuance</w:t>
      </w:r>
      <w:r>
        <w:rPr>
          <w:spacing w:val="-1"/>
          <w:sz w:val="24"/>
        </w:rPr>
        <w:t> </w:t>
      </w:r>
      <w:r>
        <w:rPr>
          <w:sz w:val="24"/>
        </w:rPr>
        <w:t>or subsequent</w:t>
      </w:r>
      <w:r>
        <w:rPr>
          <w:spacing w:val="-6"/>
          <w:sz w:val="24"/>
        </w:rPr>
        <w:t> </w:t>
      </w:r>
      <w:r>
        <w:rPr>
          <w:sz w:val="24"/>
        </w:rPr>
        <w:t>transfer,</w:t>
      </w:r>
      <w:r>
        <w:rPr>
          <w:spacing w:val="-8"/>
          <w:sz w:val="24"/>
        </w:rPr>
        <w:t> </w:t>
      </w:r>
      <w:r>
        <w:rPr>
          <w:sz w:val="24"/>
        </w:rPr>
        <w:t>each</w:t>
      </w:r>
      <w:r>
        <w:rPr>
          <w:spacing w:val="-8"/>
          <w:sz w:val="24"/>
        </w:rPr>
        <w:t> </w:t>
      </w:r>
      <w:r>
        <w:rPr>
          <w:sz w:val="24"/>
        </w:rPr>
        <w:t>Holder</w:t>
      </w:r>
      <w:r>
        <w:rPr>
          <w:spacing w:val="-11"/>
          <w:sz w:val="24"/>
        </w:rPr>
        <w:t> </w:t>
      </w:r>
      <w:r>
        <w:rPr>
          <w:sz w:val="24"/>
        </w:rPr>
        <w:t>of</w:t>
      </w:r>
      <w:r>
        <w:rPr>
          <w:spacing w:val="-11"/>
          <w:sz w:val="24"/>
        </w:rPr>
        <w:t> </w:t>
      </w:r>
      <w:r>
        <w:rPr>
          <w:sz w:val="24"/>
        </w:rPr>
        <w:t>such</w:t>
      </w:r>
      <w:r>
        <w:rPr>
          <w:spacing w:val="-7"/>
          <w:sz w:val="24"/>
        </w:rPr>
        <w:t> </w:t>
      </w:r>
      <w:r>
        <w:rPr>
          <w:sz w:val="24"/>
        </w:rPr>
        <w:t>a</w:t>
      </w:r>
      <w:r>
        <w:rPr>
          <w:spacing w:val="-8"/>
          <w:sz w:val="24"/>
        </w:rPr>
        <w:t> </w:t>
      </w:r>
      <w:r>
        <w:rPr>
          <w:sz w:val="24"/>
        </w:rPr>
        <w:t>Certificate</w:t>
      </w:r>
      <w:r>
        <w:rPr>
          <w:spacing w:val="-11"/>
          <w:sz w:val="24"/>
        </w:rPr>
        <w:t> </w:t>
      </w:r>
      <w:r>
        <w:rPr>
          <w:sz w:val="24"/>
        </w:rPr>
        <w:t>acknowledges</w:t>
      </w:r>
      <w:r>
        <w:rPr>
          <w:spacing w:val="-11"/>
          <w:sz w:val="24"/>
        </w:rPr>
        <w:t> </w:t>
      </w:r>
      <w:r>
        <w:rPr>
          <w:sz w:val="24"/>
        </w:rPr>
        <w:t>the</w:t>
      </w:r>
      <w:r>
        <w:rPr>
          <w:spacing w:val="-8"/>
          <w:sz w:val="24"/>
        </w:rPr>
        <w:t> </w:t>
      </w:r>
      <w:r>
        <w:rPr>
          <w:sz w:val="24"/>
        </w:rPr>
        <w:t>restrictions</w:t>
      </w:r>
      <w:r>
        <w:rPr>
          <w:spacing w:val="-8"/>
          <w:sz w:val="24"/>
        </w:rPr>
        <w:t> </w:t>
      </w:r>
      <w:r>
        <w:rPr>
          <w:sz w:val="24"/>
        </w:rPr>
        <w:t>on</w:t>
      </w:r>
      <w:r>
        <w:rPr>
          <w:spacing w:val="-8"/>
          <w:sz w:val="24"/>
        </w:rPr>
        <w:t> </w:t>
      </w:r>
      <w:r>
        <w:rPr>
          <w:sz w:val="24"/>
        </w:rPr>
        <w:t>the </w:t>
      </w:r>
      <w:r>
        <w:rPr>
          <w:spacing w:val="-2"/>
          <w:sz w:val="24"/>
        </w:rPr>
        <w:t>transfer</w:t>
      </w:r>
      <w:r>
        <w:rPr>
          <w:spacing w:val="-7"/>
          <w:sz w:val="24"/>
        </w:rPr>
        <w:t> </w:t>
      </w:r>
      <w:r>
        <w:rPr>
          <w:spacing w:val="-2"/>
          <w:sz w:val="24"/>
        </w:rPr>
        <w:t>of</w:t>
      </w:r>
      <w:r>
        <w:rPr>
          <w:spacing w:val="-7"/>
          <w:sz w:val="24"/>
        </w:rPr>
        <w:t> </w:t>
      </w:r>
      <w:r>
        <w:rPr>
          <w:spacing w:val="-2"/>
          <w:sz w:val="24"/>
        </w:rPr>
        <w:t>such</w:t>
      </w:r>
      <w:r>
        <w:rPr>
          <w:spacing w:val="-7"/>
          <w:sz w:val="24"/>
        </w:rPr>
        <w:t> </w:t>
      </w:r>
      <w:r>
        <w:rPr>
          <w:spacing w:val="-2"/>
          <w:sz w:val="24"/>
        </w:rPr>
        <w:t>Certificate</w:t>
      </w:r>
      <w:r>
        <w:rPr>
          <w:spacing w:val="-9"/>
          <w:sz w:val="24"/>
        </w:rPr>
        <w:t> </w:t>
      </w:r>
      <w:r>
        <w:rPr>
          <w:spacing w:val="-2"/>
          <w:sz w:val="24"/>
        </w:rPr>
        <w:t>set</w:t>
      </w:r>
      <w:r>
        <w:rPr>
          <w:spacing w:val="-7"/>
          <w:sz w:val="24"/>
        </w:rPr>
        <w:t> </w:t>
      </w:r>
      <w:r>
        <w:rPr>
          <w:spacing w:val="-2"/>
          <w:sz w:val="24"/>
        </w:rPr>
        <w:t>forth</w:t>
      </w:r>
      <w:r>
        <w:rPr>
          <w:spacing w:val="-7"/>
          <w:sz w:val="24"/>
        </w:rPr>
        <w:t> </w:t>
      </w:r>
      <w:r>
        <w:rPr>
          <w:spacing w:val="-2"/>
          <w:sz w:val="24"/>
        </w:rPr>
        <w:t>thereon</w:t>
      </w:r>
      <w:r>
        <w:rPr>
          <w:spacing w:val="-4"/>
          <w:sz w:val="24"/>
        </w:rPr>
        <w:t> </w:t>
      </w:r>
      <w:r>
        <w:rPr>
          <w:spacing w:val="-2"/>
          <w:sz w:val="24"/>
        </w:rPr>
        <w:t>and</w:t>
      </w:r>
      <w:r>
        <w:rPr>
          <w:spacing w:val="-4"/>
          <w:sz w:val="24"/>
        </w:rPr>
        <w:t> </w:t>
      </w:r>
      <w:r>
        <w:rPr>
          <w:spacing w:val="-2"/>
          <w:sz w:val="24"/>
        </w:rPr>
        <w:t>agrees</w:t>
      </w:r>
      <w:r>
        <w:rPr>
          <w:spacing w:val="-9"/>
          <w:sz w:val="24"/>
        </w:rPr>
        <w:t> </w:t>
      </w:r>
      <w:r>
        <w:rPr>
          <w:spacing w:val="-2"/>
          <w:sz w:val="24"/>
        </w:rPr>
        <w:t>that</w:t>
      </w:r>
      <w:r>
        <w:rPr>
          <w:spacing w:val="-9"/>
          <w:sz w:val="24"/>
        </w:rPr>
        <w:t> </w:t>
      </w:r>
      <w:r>
        <w:rPr>
          <w:spacing w:val="-2"/>
          <w:sz w:val="24"/>
        </w:rPr>
        <w:t>it</w:t>
      </w:r>
      <w:r>
        <w:rPr>
          <w:spacing w:val="-3"/>
          <w:sz w:val="24"/>
        </w:rPr>
        <w:t> </w:t>
      </w:r>
      <w:r>
        <w:rPr>
          <w:spacing w:val="-2"/>
          <w:sz w:val="24"/>
        </w:rPr>
        <w:t>will</w:t>
      </w:r>
      <w:r>
        <w:rPr>
          <w:spacing w:val="-7"/>
          <w:sz w:val="24"/>
        </w:rPr>
        <w:t> </w:t>
      </w:r>
      <w:r>
        <w:rPr>
          <w:spacing w:val="-2"/>
          <w:sz w:val="24"/>
        </w:rPr>
        <w:t>transfer</w:t>
      </w:r>
      <w:r>
        <w:rPr>
          <w:spacing w:val="-10"/>
          <w:sz w:val="24"/>
        </w:rPr>
        <w:t> </w:t>
      </w:r>
      <w:r>
        <w:rPr>
          <w:spacing w:val="-2"/>
          <w:sz w:val="24"/>
        </w:rPr>
        <w:t>such</w:t>
      </w:r>
      <w:r>
        <w:rPr>
          <w:spacing w:val="-7"/>
          <w:sz w:val="24"/>
        </w:rPr>
        <w:t> </w:t>
      </w:r>
      <w:r>
        <w:rPr>
          <w:spacing w:val="-2"/>
          <w:sz w:val="24"/>
        </w:rPr>
        <w:t>a</w:t>
      </w:r>
      <w:r>
        <w:rPr>
          <w:spacing w:val="-7"/>
          <w:sz w:val="24"/>
        </w:rPr>
        <w:t> </w:t>
      </w:r>
      <w:r>
        <w:rPr>
          <w:spacing w:val="-2"/>
          <w:sz w:val="24"/>
        </w:rPr>
        <w:t>Certificate </w:t>
      </w:r>
      <w:r>
        <w:rPr>
          <w:sz w:val="24"/>
        </w:rPr>
        <w:t>only as provided herein.</w:t>
      </w:r>
    </w:p>
    <w:p>
      <w:pPr>
        <w:pStyle w:val="BodyText"/>
        <w:spacing w:before="10"/>
        <w:rPr>
          <w:sz w:val="20"/>
        </w:rPr>
      </w:pPr>
    </w:p>
    <w:p>
      <w:pPr>
        <w:pStyle w:val="ListParagraph"/>
        <w:numPr>
          <w:ilvl w:val="0"/>
          <w:numId w:val="6"/>
        </w:numPr>
        <w:tabs>
          <w:tab w:pos="3780" w:val="left" w:leader="none"/>
        </w:tabs>
        <w:spacing w:line="240" w:lineRule="auto" w:before="0" w:after="0"/>
        <w:ind w:left="1440" w:right="686" w:firstLine="1620"/>
        <w:jc w:val="both"/>
        <w:rPr>
          <w:sz w:val="24"/>
        </w:rPr>
      </w:pPr>
      <w:r>
        <w:rPr>
          <w:sz w:val="24"/>
        </w:rPr>
        <w:t>The following restrictions shall apply with respect to the transfer and/or registration of a Certificate:</w:t>
      </w:r>
    </w:p>
    <w:p>
      <w:pPr>
        <w:pStyle w:val="BodyText"/>
        <w:spacing w:before="10"/>
        <w:rPr>
          <w:sz w:val="20"/>
        </w:rPr>
      </w:pPr>
    </w:p>
    <w:p>
      <w:pPr>
        <w:pStyle w:val="BodyText"/>
        <w:ind w:left="1440" w:right="685" w:firstLine="720"/>
        <w:jc w:val="both"/>
      </w:pPr>
      <w:r>
        <w:rPr/>
        <w:t>No transfer of an ERISA-Restricted Certificate in the form of a Definitive Certificate shall be made to any Person or shall be effective unless the Securities Administrator,</w:t>
      </w:r>
      <w:r>
        <w:rPr>
          <w:spacing w:val="-1"/>
        </w:rPr>
        <w:t> </w:t>
      </w:r>
      <w:r>
        <w:rPr/>
        <w:t>on</w:t>
      </w:r>
      <w:r>
        <w:rPr>
          <w:spacing w:val="-1"/>
        </w:rPr>
        <w:t> </w:t>
      </w:r>
      <w:r>
        <w:rPr/>
        <w:t>behalf of</w:t>
      </w:r>
      <w:r>
        <w:rPr>
          <w:spacing w:val="-1"/>
        </w:rPr>
        <w:t> </w:t>
      </w:r>
      <w:r>
        <w:rPr/>
        <w:t>the Issuing</w:t>
      </w:r>
      <w:r>
        <w:rPr>
          <w:spacing w:val="-1"/>
        </w:rPr>
        <w:t> </w:t>
      </w:r>
      <w:r>
        <w:rPr/>
        <w:t>Entity,</w:t>
      </w:r>
      <w:r>
        <w:rPr>
          <w:spacing w:val="-1"/>
        </w:rPr>
        <w:t> </w:t>
      </w:r>
      <w:r>
        <w:rPr/>
        <w:t>and the</w:t>
      </w:r>
      <w:r>
        <w:rPr>
          <w:spacing w:val="-4"/>
        </w:rPr>
        <w:t> </w:t>
      </w:r>
      <w:r>
        <w:rPr/>
        <w:t>Certificate Registrar have</w:t>
      </w:r>
      <w:r>
        <w:rPr>
          <w:spacing w:val="-1"/>
        </w:rPr>
        <w:t> </w:t>
      </w:r>
      <w:r>
        <w:rPr/>
        <w:t>received an investment letter substantially in the form of Exhibit D-1 or Exhibit E-1 hereto, as applicable, (or a transfer affidavit in the form of Exhibit C-1, in the case of a Residual Certificate)</w:t>
      </w:r>
      <w:r>
        <w:rPr>
          <w:spacing w:val="-5"/>
        </w:rPr>
        <w:t> </w:t>
      </w:r>
      <w:r>
        <w:rPr/>
        <w:t>from</w:t>
      </w:r>
      <w:r>
        <w:rPr>
          <w:spacing w:val="-4"/>
        </w:rPr>
        <w:t> </w:t>
      </w:r>
      <w:r>
        <w:rPr/>
        <w:t>such</w:t>
      </w:r>
      <w:r>
        <w:rPr>
          <w:spacing w:val="-9"/>
        </w:rPr>
        <w:t> </w:t>
      </w:r>
      <w:r>
        <w:rPr/>
        <w:t>transferee.</w:t>
      </w:r>
      <w:r>
        <w:rPr>
          <w:spacing w:val="-7"/>
        </w:rPr>
        <w:t> </w:t>
      </w:r>
      <w:r>
        <w:rPr/>
        <w:t>Each</w:t>
      </w:r>
      <w:r>
        <w:rPr>
          <w:spacing w:val="-9"/>
        </w:rPr>
        <w:t> </w:t>
      </w:r>
      <w:r>
        <w:rPr/>
        <w:t>Transferee</w:t>
      </w:r>
      <w:r>
        <w:rPr>
          <w:spacing w:val="-5"/>
        </w:rPr>
        <w:t> </w:t>
      </w:r>
      <w:r>
        <w:rPr/>
        <w:t>of</w:t>
      </w:r>
      <w:r>
        <w:rPr>
          <w:spacing w:val="-9"/>
        </w:rPr>
        <w:t> </w:t>
      </w:r>
      <w:r>
        <w:rPr/>
        <w:t>an</w:t>
      </w:r>
      <w:r>
        <w:rPr>
          <w:spacing w:val="-7"/>
        </w:rPr>
        <w:t> </w:t>
      </w:r>
      <w:r>
        <w:rPr/>
        <w:t>ERISA-Restricted</w:t>
      </w:r>
      <w:r>
        <w:rPr>
          <w:spacing w:val="-5"/>
        </w:rPr>
        <w:t> </w:t>
      </w:r>
      <w:r>
        <w:rPr/>
        <w:t>Certificate</w:t>
      </w:r>
      <w:r>
        <w:rPr>
          <w:spacing w:val="-7"/>
        </w:rPr>
        <w:t> </w:t>
      </w:r>
      <w:r>
        <w:rPr/>
        <w:t>that is</w:t>
      </w:r>
      <w:r>
        <w:rPr>
          <w:spacing w:val="3"/>
        </w:rPr>
        <w:t> </w:t>
      </w:r>
      <w:r>
        <w:rPr/>
        <w:t>a</w:t>
      </w:r>
      <w:r>
        <w:rPr>
          <w:spacing w:val="4"/>
        </w:rPr>
        <w:t> </w:t>
      </w:r>
      <w:r>
        <w:rPr/>
        <w:t>Book-Entry</w:t>
      </w:r>
      <w:r>
        <w:rPr>
          <w:spacing w:val="4"/>
        </w:rPr>
        <w:t> </w:t>
      </w:r>
      <w:r>
        <w:rPr/>
        <w:t>Certificate</w:t>
      </w:r>
      <w:r>
        <w:rPr>
          <w:spacing w:val="2"/>
        </w:rPr>
        <w:t> </w:t>
      </w:r>
      <w:r>
        <w:rPr/>
        <w:t>shall</w:t>
      </w:r>
      <w:r>
        <w:rPr>
          <w:spacing w:val="4"/>
        </w:rPr>
        <w:t> </w:t>
      </w:r>
      <w:r>
        <w:rPr/>
        <w:t>be</w:t>
      </w:r>
      <w:r>
        <w:rPr>
          <w:spacing w:val="2"/>
        </w:rPr>
        <w:t> </w:t>
      </w:r>
      <w:r>
        <w:rPr/>
        <w:t>deemed</w:t>
      </w:r>
      <w:r>
        <w:rPr>
          <w:spacing w:val="2"/>
        </w:rPr>
        <w:t> </w:t>
      </w:r>
      <w:r>
        <w:rPr/>
        <w:t>to</w:t>
      </w:r>
      <w:r>
        <w:rPr>
          <w:spacing w:val="6"/>
        </w:rPr>
        <w:t> </w:t>
      </w:r>
      <w:r>
        <w:rPr/>
        <w:t>have</w:t>
      </w:r>
      <w:r>
        <w:rPr>
          <w:spacing w:val="4"/>
        </w:rPr>
        <w:t> </w:t>
      </w:r>
      <w:r>
        <w:rPr/>
        <w:t>made</w:t>
      </w:r>
      <w:r>
        <w:rPr>
          <w:spacing w:val="5"/>
        </w:rPr>
        <w:t> </w:t>
      </w:r>
      <w:r>
        <w:rPr/>
        <w:t>the</w:t>
      </w:r>
      <w:r>
        <w:rPr>
          <w:spacing w:val="4"/>
        </w:rPr>
        <w:t> </w:t>
      </w:r>
      <w:r>
        <w:rPr/>
        <w:t>representations</w:t>
      </w:r>
      <w:r>
        <w:rPr>
          <w:spacing w:val="4"/>
        </w:rPr>
        <w:t> </w:t>
      </w:r>
      <w:r>
        <w:rPr/>
        <w:t>set</w:t>
      </w:r>
      <w:r>
        <w:rPr>
          <w:spacing w:val="2"/>
        </w:rPr>
        <w:t> </w:t>
      </w:r>
      <w:r>
        <w:rPr/>
        <w:t>forth</w:t>
      </w:r>
      <w:r>
        <w:rPr>
          <w:spacing w:val="4"/>
        </w:rPr>
        <w:t> </w:t>
      </w:r>
      <w:r>
        <w:rPr>
          <w:spacing w:val="-5"/>
        </w:rPr>
        <w:t>in</w:t>
      </w:r>
    </w:p>
    <w:p>
      <w:pPr>
        <w:spacing w:after="0"/>
        <w:jc w:val="both"/>
        <w:sectPr>
          <w:pgSz w:w="12240" w:h="15840"/>
          <w:pgMar w:header="0" w:footer="786" w:top="1360" w:bottom="980" w:left="720" w:right="760"/>
        </w:sectPr>
      </w:pPr>
    </w:p>
    <w:p>
      <w:pPr>
        <w:pStyle w:val="BodyText"/>
        <w:spacing w:before="79"/>
        <w:ind w:left="1440" w:right="688"/>
        <w:jc w:val="both"/>
      </w:pPr>
      <w:r>
        <w:rPr/>
        <w:t>Exhibit D-1 or Exhibit E-1, as applicable. The preparation and delivery of the investment </w:t>
      </w:r>
      <w:r>
        <w:rPr>
          <w:spacing w:val="-2"/>
        </w:rPr>
        <w:t>letter,</w:t>
      </w:r>
      <w:r>
        <w:rPr>
          <w:spacing w:val="-8"/>
        </w:rPr>
        <w:t> </w:t>
      </w:r>
      <w:r>
        <w:rPr>
          <w:spacing w:val="-2"/>
        </w:rPr>
        <w:t>transfer</w:t>
      </w:r>
      <w:r>
        <w:rPr>
          <w:spacing w:val="-8"/>
        </w:rPr>
        <w:t> </w:t>
      </w:r>
      <w:r>
        <w:rPr>
          <w:spacing w:val="-2"/>
        </w:rPr>
        <w:t>affidavit</w:t>
      </w:r>
      <w:r>
        <w:rPr>
          <w:spacing w:val="-5"/>
        </w:rPr>
        <w:t> </w:t>
      </w:r>
      <w:r>
        <w:rPr>
          <w:spacing w:val="-2"/>
        </w:rPr>
        <w:t>and</w:t>
      </w:r>
      <w:r>
        <w:rPr>
          <w:spacing w:val="-8"/>
        </w:rPr>
        <w:t> </w:t>
      </w:r>
      <w:r>
        <w:rPr>
          <w:spacing w:val="-2"/>
        </w:rPr>
        <w:t>opinions</w:t>
      </w:r>
      <w:r>
        <w:rPr>
          <w:spacing w:val="-8"/>
        </w:rPr>
        <w:t> </w:t>
      </w:r>
      <w:r>
        <w:rPr>
          <w:spacing w:val="-2"/>
        </w:rPr>
        <w:t>referred</w:t>
      </w:r>
      <w:r>
        <w:rPr>
          <w:spacing w:val="-6"/>
        </w:rPr>
        <w:t> </w:t>
      </w:r>
      <w:r>
        <w:rPr>
          <w:spacing w:val="-2"/>
        </w:rPr>
        <w:t>to</w:t>
      </w:r>
      <w:r>
        <w:rPr>
          <w:spacing w:val="-8"/>
        </w:rPr>
        <w:t> </w:t>
      </w:r>
      <w:r>
        <w:rPr>
          <w:spacing w:val="-2"/>
        </w:rPr>
        <w:t>above</w:t>
      </w:r>
      <w:r>
        <w:rPr>
          <w:spacing w:val="-11"/>
        </w:rPr>
        <w:t> </w:t>
      </w:r>
      <w:r>
        <w:rPr>
          <w:spacing w:val="-2"/>
        </w:rPr>
        <w:t>shall</w:t>
      </w:r>
      <w:r>
        <w:rPr>
          <w:spacing w:val="-8"/>
        </w:rPr>
        <w:t> </w:t>
      </w:r>
      <w:r>
        <w:rPr>
          <w:spacing w:val="-2"/>
        </w:rPr>
        <w:t>not</w:t>
      </w:r>
      <w:r>
        <w:rPr>
          <w:spacing w:val="-6"/>
        </w:rPr>
        <w:t> </w:t>
      </w:r>
      <w:r>
        <w:rPr>
          <w:spacing w:val="-2"/>
        </w:rPr>
        <w:t>be</w:t>
      </w:r>
      <w:r>
        <w:rPr>
          <w:spacing w:val="-11"/>
        </w:rPr>
        <w:t> </w:t>
      </w:r>
      <w:r>
        <w:rPr>
          <w:spacing w:val="-2"/>
        </w:rPr>
        <w:t>an</w:t>
      </w:r>
      <w:r>
        <w:rPr>
          <w:spacing w:val="-8"/>
        </w:rPr>
        <w:t> </w:t>
      </w:r>
      <w:r>
        <w:rPr>
          <w:spacing w:val="-2"/>
        </w:rPr>
        <w:t>expense</w:t>
      </w:r>
      <w:r>
        <w:rPr>
          <w:spacing w:val="-8"/>
        </w:rPr>
        <w:t> </w:t>
      </w:r>
      <w:r>
        <w:rPr>
          <w:spacing w:val="-2"/>
        </w:rPr>
        <w:t>of</w:t>
      </w:r>
      <w:r>
        <w:rPr>
          <w:spacing w:val="-8"/>
        </w:rPr>
        <w:t> </w:t>
      </w:r>
      <w:r>
        <w:rPr>
          <w:spacing w:val="-2"/>
        </w:rPr>
        <w:t>the</w:t>
      </w:r>
      <w:r>
        <w:rPr>
          <w:spacing w:val="-6"/>
        </w:rPr>
        <w:t> </w:t>
      </w:r>
      <w:r>
        <w:rPr>
          <w:spacing w:val="-2"/>
        </w:rPr>
        <w:t>Issuing </w:t>
      </w:r>
      <w:r>
        <w:rPr/>
        <w:t>Entity,</w:t>
      </w:r>
      <w:r>
        <w:rPr>
          <w:spacing w:val="-3"/>
        </w:rPr>
        <w:t> </w:t>
      </w:r>
      <w:r>
        <w:rPr/>
        <w:t>the</w:t>
      </w:r>
      <w:r>
        <w:rPr>
          <w:spacing w:val="-6"/>
        </w:rPr>
        <w:t> </w:t>
      </w:r>
      <w:r>
        <w:rPr/>
        <w:t>Securities</w:t>
      </w:r>
      <w:r>
        <w:rPr>
          <w:spacing w:val="-3"/>
        </w:rPr>
        <w:t> </w:t>
      </w:r>
      <w:r>
        <w:rPr/>
        <w:t>Administrator,</w:t>
      </w:r>
      <w:r>
        <w:rPr>
          <w:spacing w:val="-3"/>
        </w:rPr>
        <w:t> </w:t>
      </w:r>
      <w:r>
        <w:rPr/>
        <w:t>the</w:t>
      </w:r>
      <w:r>
        <w:rPr>
          <w:spacing w:val="-3"/>
        </w:rPr>
        <w:t> </w:t>
      </w:r>
      <w:r>
        <w:rPr/>
        <w:t>Delaware Trustee,</w:t>
      </w:r>
      <w:r>
        <w:rPr>
          <w:spacing w:val="-6"/>
        </w:rPr>
        <w:t> </w:t>
      </w:r>
      <w:r>
        <w:rPr/>
        <w:t>the</w:t>
      </w:r>
      <w:r>
        <w:rPr>
          <w:spacing w:val="-6"/>
        </w:rPr>
        <w:t> </w:t>
      </w:r>
      <w:r>
        <w:rPr/>
        <w:t>Certificate</w:t>
      </w:r>
      <w:r>
        <w:rPr>
          <w:spacing w:val="-1"/>
        </w:rPr>
        <w:t> </w:t>
      </w:r>
      <w:r>
        <w:rPr/>
        <w:t>Registrar</w:t>
      </w:r>
      <w:r>
        <w:rPr>
          <w:spacing w:val="-6"/>
        </w:rPr>
        <w:t> </w:t>
      </w:r>
      <w:r>
        <w:rPr/>
        <w:t>or</w:t>
      </w:r>
      <w:r>
        <w:rPr>
          <w:spacing w:val="-3"/>
        </w:rPr>
        <w:t> </w:t>
      </w:r>
      <w:r>
        <w:rPr/>
        <w:t>the Depositor.</w:t>
      </w:r>
      <w:r>
        <w:rPr>
          <w:spacing w:val="-4"/>
        </w:rPr>
        <w:t> </w:t>
      </w:r>
      <w:r>
        <w:rPr/>
        <w:t>No</w:t>
      </w:r>
      <w:r>
        <w:rPr>
          <w:spacing w:val="-4"/>
        </w:rPr>
        <w:t> </w:t>
      </w:r>
      <w:r>
        <w:rPr/>
        <w:t>Class</w:t>
      </w:r>
      <w:r>
        <w:rPr>
          <w:spacing w:val="-4"/>
        </w:rPr>
        <w:t> </w:t>
      </w:r>
      <w:r>
        <w:rPr/>
        <w:t>XS,</w:t>
      </w:r>
      <w:r>
        <w:rPr>
          <w:spacing w:val="-4"/>
        </w:rPr>
        <w:t> </w:t>
      </w:r>
      <w:r>
        <w:rPr/>
        <w:t>Class</w:t>
      </w:r>
      <w:r>
        <w:rPr>
          <w:spacing w:val="-4"/>
        </w:rPr>
        <w:t> </w:t>
      </w:r>
      <w:r>
        <w:rPr/>
        <w:t>A-IO-S</w:t>
      </w:r>
      <w:r>
        <w:rPr>
          <w:spacing w:val="-5"/>
        </w:rPr>
        <w:t> </w:t>
      </w:r>
      <w:r>
        <w:rPr/>
        <w:t>or</w:t>
      </w:r>
      <w:r>
        <w:rPr>
          <w:spacing w:val="-4"/>
        </w:rPr>
        <w:t> </w:t>
      </w:r>
      <w:r>
        <w:rPr/>
        <w:t>Residual</w:t>
      </w:r>
      <w:r>
        <w:rPr>
          <w:spacing w:val="-1"/>
        </w:rPr>
        <w:t> </w:t>
      </w:r>
      <w:r>
        <w:rPr/>
        <w:t>Certificate</w:t>
      </w:r>
      <w:r>
        <w:rPr>
          <w:spacing w:val="-6"/>
        </w:rPr>
        <w:t> </w:t>
      </w:r>
      <w:r>
        <w:rPr/>
        <w:t>may</w:t>
      </w:r>
      <w:r>
        <w:rPr>
          <w:spacing w:val="-4"/>
        </w:rPr>
        <w:t> </w:t>
      </w:r>
      <w:r>
        <w:rPr/>
        <w:t>be</w:t>
      </w:r>
      <w:r>
        <w:rPr>
          <w:spacing w:val="-4"/>
        </w:rPr>
        <w:t> </w:t>
      </w:r>
      <w:r>
        <w:rPr/>
        <w:t>acquired</w:t>
      </w:r>
      <w:r>
        <w:rPr>
          <w:spacing w:val="-6"/>
        </w:rPr>
        <w:t> </w:t>
      </w:r>
      <w:r>
        <w:rPr/>
        <w:t>or</w:t>
      </w:r>
      <w:r>
        <w:rPr>
          <w:spacing w:val="-4"/>
        </w:rPr>
        <w:t> </w:t>
      </w:r>
      <w:r>
        <w:rPr/>
        <w:t>held</w:t>
      </w:r>
      <w:r>
        <w:rPr>
          <w:spacing w:val="-4"/>
        </w:rPr>
        <w:t> </w:t>
      </w:r>
      <w:r>
        <w:rPr/>
        <w:t>by a Plan or a governmental, church or non-U.S. plan subject to Similar Law or any Person acting on behalf of, or using assets of, a Plan or a governmental, church or non-U.S. plan subject to Similar Law.</w:t>
      </w:r>
    </w:p>
    <w:p>
      <w:pPr>
        <w:pStyle w:val="BodyText"/>
        <w:spacing w:before="10"/>
        <w:rPr>
          <w:sz w:val="20"/>
        </w:rPr>
      </w:pPr>
    </w:p>
    <w:p>
      <w:pPr>
        <w:pStyle w:val="BodyText"/>
        <w:ind w:left="1440" w:right="687" w:firstLine="720"/>
        <w:jc w:val="both"/>
      </w:pPr>
      <w:r>
        <w:rPr/>
        <w:t>The Certificate Registrar shall register the transfer of an ERISA-Restricted Certificate if the requested transfer is (x)</w:t>
      </w:r>
      <w:r>
        <w:rPr>
          <w:spacing w:val="-5"/>
        </w:rPr>
        <w:t> </w:t>
      </w:r>
      <w:r>
        <w:rPr/>
        <w:t>to the Depositor or an Initial Purchaser or an affiliate (as defined in Rule</w:t>
      </w:r>
      <w:r>
        <w:rPr>
          <w:spacing w:val="-5"/>
        </w:rPr>
        <w:t> </w:t>
      </w:r>
      <w:r>
        <w:rPr/>
        <w:t>405 under the Securities Act) of the Depositor or such Initial Purchaser,</w:t>
      </w:r>
      <w:r>
        <w:rPr>
          <w:spacing w:val="-6"/>
        </w:rPr>
        <w:t> </w:t>
      </w:r>
      <w:r>
        <w:rPr/>
        <w:t>(y)</w:t>
      </w:r>
      <w:r>
        <w:rPr>
          <w:spacing w:val="-6"/>
        </w:rPr>
        <w:t> </w:t>
      </w:r>
      <w:r>
        <w:rPr/>
        <w:t>being</w:t>
      </w:r>
      <w:r>
        <w:rPr>
          <w:spacing w:val="-8"/>
        </w:rPr>
        <w:t> </w:t>
      </w:r>
      <w:r>
        <w:rPr/>
        <w:t>made</w:t>
      </w:r>
      <w:r>
        <w:rPr>
          <w:spacing w:val="-8"/>
        </w:rPr>
        <w:t> </w:t>
      </w:r>
      <w:r>
        <w:rPr/>
        <w:t>to</w:t>
      </w:r>
      <w:r>
        <w:rPr>
          <w:spacing w:val="-8"/>
        </w:rPr>
        <w:t> </w:t>
      </w:r>
      <w:r>
        <w:rPr/>
        <w:t>a</w:t>
      </w:r>
      <w:r>
        <w:rPr>
          <w:spacing w:val="-8"/>
        </w:rPr>
        <w:t> </w:t>
      </w:r>
      <w:r>
        <w:rPr/>
        <w:t>QIB</w:t>
      </w:r>
      <w:r>
        <w:rPr>
          <w:spacing w:val="-8"/>
        </w:rPr>
        <w:t> </w:t>
      </w:r>
      <w:r>
        <w:rPr/>
        <w:t>or,</w:t>
      </w:r>
      <w:r>
        <w:rPr>
          <w:spacing w:val="-8"/>
        </w:rPr>
        <w:t> </w:t>
      </w:r>
      <w:r>
        <w:rPr/>
        <w:t>other</w:t>
      </w:r>
      <w:r>
        <w:rPr>
          <w:spacing w:val="-11"/>
        </w:rPr>
        <w:t> </w:t>
      </w:r>
      <w:r>
        <w:rPr/>
        <w:t>than</w:t>
      </w:r>
      <w:r>
        <w:rPr>
          <w:spacing w:val="-6"/>
        </w:rPr>
        <w:t> </w:t>
      </w:r>
      <w:r>
        <w:rPr/>
        <w:t>with</w:t>
      </w:r>
      <w:r>
        <w:rPr>
          <w:spacing w:val="-6"/>
        </w:rPr>
        <w:t> </w:t>
      </w:r>
      <w:r>
        <w:rPr/>
        <w:t>respect</w:t>
      </w:r>
      <w:r>
        <w:rPr>
          <w:spacing w:val="-8"/>
        </w:rPr>
        <w:t> </w:t>
      </w:r>
      <w:r>
        <w:rPr/>
        <w:t>to</w:t>
      </w:r>
      <w:r>
        <w:rPr>
          <w:spacing w:val="-8"/>
        </w:rPr>
        <w:t> </w:t>
      </w:r>
      <w:r>
        <w:rPr/>
        <w:t>a</w:t>
      </w:r>
      <w:r>
        <w:rPr>
          <w:spacing w:val="-11"/>
        </w:rPr>
        <w:t> </w:t>
      </w:r>
      <w:r>
        <w:rPr/>
        <w:t>Class</w:t>
      </w:r>
      <w:r>
        <w:rPr>
          <w:spacing w:val="-8"/>
        </w:rPr>
        <w:t> </w:t>
      </w:r>
      <w:r>
        <w:rPr/>
        <w:t>XS</w:t>
      </w:r>
      <w:r>
        <w:rPr>
          <w:spacing w:val="-8"/>
        </w:rPr>
        <w:t> </w:t>
      </w:r>
      <w:r>
        <w:rPr/>
        <w:t>Certificate,</w:t>
      </w:r>
      <w:r>
        <w:rPr>
          <w:spacing w:val="-8"/>
        </w:rPr>
        <w:t> </w:t>
      </w:r>
      <w:r>
        <w:rPr/>
        <w:t>to a</w:t>
      </w:r>
      <w:r>
        <w:rPr>
          <w:spacing w:val="-2"/>
        </w:rPr>
        <w:t> </w:t>
      </w:r>
      <w:r>
        <w:rPr/>
        <w:t>Regulation</w:t>
      </w:r>
      <w:r>
        <w:rPr>
          <w:spacing w:val="-2"/>
        </w:rPr>
        <w:t> </w:t>
      </w:r>
      <w:r>
        <w:rPr/>
        <w:t>S</w:t>
      </w:r>
      <w:r>
        <w:rPr>
          <w:spacing w:val="-2"/>
        </w:rPr>
        <w:t> </w:t>
      </w:r>
      <w:r>
        <w:rPr/>
        <w:t>Non-U.S. Person</w:t>
      </w:r>
      <w:r>
        <w:rPr>
          <w:spacing w:val="-2"/>
        </w:rPr>
        <w:t> </w:t>
      </w:r>
      <w:r>
        <w:rPr/>
        <w:t>that</w:t>
      </w:r>
      <w:r>
        <w:rPr>
          <w:spacing w:val="-2"/>
        </w:rPr>
        <w:t> </w:t>
      </w:r>
      <w:r>
        <w:rPr/>
        <w:t>has</w:t>
      </w:r>
      <w:r>
        <w:rPr>
          <w:spacing w:val="-3"/>
        </w:rPr>
        <w:t> </w:t>
      </w:r>
      <w:r>
        <w:rPr/>
        <w:t>provided</w:t>
      </w:r>
      <w:r>
        <w:rPr>
          <w:spacing w:val="-2"/>
        </w:rPr>
        <w:t> </w:t>
      </w:r>
      <w:r>
        <w:rPr/>
        <w:t>the</w:t>
      </w:r>
      <w:r>
        <w:rPr>
          <w:spacing w:val="-4"/>
        </w:rPr>
        <w:t> </w:t>
      </w:r>
      <w:r>
        <w:rPr/>
        <w:t>Securities</w:t>
      </w:r>
      <w:r>
        <w:rPr>
          <w:spacing w:val="-2"/>
        </w:rPr>
        <w:t> </w:t>
      </w:r>
      <w:r>
        <w:rPr/>
        <w:t>Administrator,</w:t>
      </w:r>
      <w:r>
        <w:rPr>
          <w:spacing w:val="-2"/>
        </w:rPr>
        <w:t> </w:t>
      </w:r>
      <w:r>
        <w:rPr/>
        <w:t>on</w:t>
      </w:r>
      <w:r>
        <w:rPr>
          <w:spacing w:val="-2"/>
        </w:rPr>
        <w:t> </w:t>
      </w:r>
      <w:r>
        <w:rPr/>
        <w:t>behalf of</w:t>
      </w:r>
      <w:r>
        <w:rPr>
          <w:spacing w:val="-2"/>
        </w:rPr>
        <w:t> </w:t>
      </w:r>
      <w:r>
        <w:rPr/>
        <w:t>the</w:t>
      </w:r>
      <w:r>
        <w:rPr>
          <w:spacing w:val="-2"/>
        </w:rPr>
        <w:t> </w:t>
      </w:r>
      <w:r>
        <w:rPr/>
        <w:t>Issuing</w:t>
      </w:r>
      <w:r>
        <w:rPr>
          <w:spacing w:val="-2"/>
        </w:rPr>
        <w:t> </w:t>
      </w:r>
      <w:r>
        <w:rPr/>
        <w:t>Entity,</w:t>
      </w:r>
      <w:r>
        <w:rPr>
          <w:spacing w:val="-2"/>
        </w:rPr>
        <w:t> </w:t>
      </w:r>
      <w:r>
        <w:rPr/>
        <w:t>and</w:t>
      </w:r>
      <w:r>
        <w:rPr>
          <w:spacing w:val="-2"/>
        </w:rPr>
        <w:t> </w:t>
      </w:r>
      <w:r>
        <w:rPr/>
        <w:t>the</w:t>
      </w:r>
      <w:r>
        <w:rPr>
          <w:spacing w:val="-4"/>
        </w:rPr>
        <w:t> </w:t>
      </w:r>
      <w:r>
        <w:rPr/>
        <w:t>Certificate</w:t>
      </w:r>
      <w:r>
        <w:rPr>
          <w:spacing w:val="-2"/>
        </w:rPr>
        <w:t> </w:t>
      </w:r>
      <w:r>
        <w:rPr/>
        <w:t>Registrar</w:t>
      </w:r>
      <w:r>
        <w:rPr>
          <w:spacing w:val="-2"/>
        </w:rPr>
        <w:t> </w:t>
      </w:r>
      <w:r>
        <w:rPr/>
        <w:t>with an</w:t>
      </w:r>
      <w:r>
        <w:rPr>
          <w:spacing w:val="-4"/>
        </w:rPr>
        <w:t> </w:t>
      </w:r>
      <w:r>
        <w:rPr/>
        <w:t>investment letter</w:t>
      </w:r>
      <w:r>
        <w:rPr>
          <w:spacing w:val="-4"/>
        </w:rPr>
        <w:t> </w:t>
      </w:r>
      <w:r>
        <w:rPr/>
        <w:t>in the</w:t>
      </w:r>
      <w:r>
        <w:rPr>
          <w:spacing w:val="-2"/>
        </w:rPr>
        <w:t> </w:t>
      </w:r>
      <w:r>
        <w:rPr/>
        <w:t>form</w:t>
      </w:r>
      <w:r>
        <w:rPr>
          <w:spacing w:val="-2"/>
        </w:rPr>
        <w:t> </w:t>
      </w:r>
      <w:r>
        <w:rPr/>
        <w:t>of Exhibit</w:t>
      </w:r>
      <w:r>
        <w:rPr>
          <w:spacing w:val="-1"/>
        </w:rPr>
        <w:t> </w:t>
      </w:r>
      <w:r>
        <w:rPr/>
        <w:t>D-1 or Exhibit E-1 hereto, as applicable, or, if such Certificate is a Book-Entry Certificate, has been deemed to make</w:t>
      </w:r>
      <w:r>
        <w:rPr>
          <w:spacing w:val="-1"/>
        </w:rPr>
        <w:t> </w:t>
      </w:r>
      <w:r>
        <w:rPr/>
        <w:t>the representation in Exhibit</w:t>
      </w:r>
      <w:r>
        <w:rPr>
          <w:spacing w:val="-4"/>
        </w:rPr>
        <w:t> </w:t>
      </w:r>
      <w:r>
        <w:rPr/>
        <w:t>D-1</w:t>
      </w:r>
      <w:r>
        <w:rPr>
          <w:spacing w:val="-1"/>
        </w:rPr>
        <w:t> </w:t>
      </w:r>
      <w:r>
        <w:rPr/>
        <w:t>or Exhibit E-1, as applicable, pursuant to Section</w:t>
      </w:r>
      <w:r>
        <w:rPr>
          <w:spacing w:val="-4"/>
        </w:rPr>
        <w:t> </w:t>
      </w:r>
      <w:r>
        <w:rPr/>
        <w:t>3.08(d), or (z)</w:t>
      </w:r>
      <w:r>
        <w:rPr>
          <w:spacing w:val="-4"/>
        </w:rPr>
        <w:t> </w:t>
      </w:r>
      <w:r>
        <w:rPr/>
        <w:t>with respect to the Residual Certificates, being made to a QIB or a Regulation S Non-U.S. Person that has provided the Securities Administrator, on behalf of the Issuing Entity, and the Certificate Registrar, with an investment letter in the form of Exhibit H hereto.</w:t>
      </w:r>
    </w:p>
    <w:p>
      <w:pPr>
        <w:pStyle w:val="BodyText"/>
        <w:spacing w:before="10"/>
        <w:rPr>
          <w:sz w:val="20"/>
        </w:rPr>
      </w:pPr>
    </w:p>
    <w:p>
      <w:pPr>
        <w:pStyle w:val="BodyText"/>
        <w:ind w:left="1440" w:right="685" w:firstLine="720"/>
        <w:jc w:val="both"/>
      </w:pPr>
      <w:r>
        <w:rPr/>
        <w:t>No</w:t>
      </w:r>
      <w:r>
        <w:rPr>
          <w:spacing w:val="-7"/>
        </w:rPr>
        <w:t> </w:t>
      </w:r>
      <w:r>
        <w:rPr/>
        <w:t>transfer</w:t>
      </w:r>
      <w:r>
        <w:rPr>
          <w:spacing w:val="-7"/>
        </w:rPr>
        <w:t> </w:t>
      </w:r>
      <w:r>
        <w:rPr/>
        <w:t>of</w:t>
      </w:r>
      <w:r>
        <w:rPr>
          <w:spacing w:val="-7"/>
        </w:rPr>
        <w:t> </w:t>
      </w:r>
      <w:r>
        <w:rPr/>
        <w:t>an</w:t>
      </w:r>
      <w:r>
        <w:rPr>
          <w:spacing w:val="-9"/>
        </w:rPr>
        <w:t> </w:t>
      </w:r>
      <w:r>
        <w:rPr/>
        <w:t>ERISA-Eligible</w:t>
      </w:r>
      <w:r>
        <w:rPr>
          <w:spacing w:val="-7"/>
        </w:rPr>
        <w:t> </w:t>
      </w:r>
      <w:r>
        <w:rPr/>
        <w:t>Certificate</w:t>
      </w:r>
      <w:r>
        <w:rPr>
          <w:spacing w:val="-9"/>
        </w:rPr>
        <w:t> </w:t>
      </w:r>
      <w:r>
        <w:rPr/>
        <w:t>in</w:t>
      </w:r>
      <w:r>
        <w:rPr>
          <w:spacing w:val="-5"/>
        </w:rPr>
        <w:t> </w:t>
      </w:r>
      <w:r>
        <w:rPr/>
        <w:t>the</w:t>
      </w:r>
      <w:r>
        <w:rPr>
          <w:spacing w:val="-7"/>
        </w:rPr>
        <w:t> </w:t>
      </w:r>
      <w:r>
        <w:rPr/>
        <w:t>form</w:t>
      </w:r>
      <w:r>
        <w:rPr>
          <w:spacing w:val="-7"/>
        </w:rPr>
        <w:t> </w:t>
      </w:r>
      <w:r>
        <w:rPr/>
        <w:t>of</w:t>
      </w:r>
      <w:r>
        <w:rPr>
          <w:spacing w:val="-7"/>
        </w:rPr>
        <w:t> </w:t>
      </w:r>
      <w:r>
        <w:rPr/>
        <w:t>a</w:t>
      </w:r>
      <w:r>
        <w:rPr>
          <w:spacing w:val="-9"/>
        </w:rPr>
        <w:t> </w:t>
      </w:r>
      <w:r>
        <w:rPr/>
        <w:t>Definitive</w:t>
      </w:r>
      <w:r>
        <w:rPr>
          <w:spacing w:val="-9"/>
        </w:rPr>
        <w:t> </w:t>
      </w:r>
      <w:r>
        <w:rPr/>
        <w:t>Certificate to a Plan or a governmental, church or non-U.S. plan subject to Similar Law or a Person acting on behalf of, or using assets of, such a Plan or plan shall be effective unless the Securities</w:t>
      </w:r>
      <w:r>
        <w:rPr>
          <w:spacing w:val="-13"/>
        </w:rPr>
        <w:t> </w:t>
      </w:r>
      <w:r>
        <w:rPr/>
        <w:t>Administrator,</w:t>
      </w:r>
      <w:r>
        <w:rPr>
          <w:spacing w:val="-11"/>
        </w:rPr>
        <w:t> </w:t>
      </w:r>
      <w:r>
        <w:rPr/>
        <w:t>on</w:t>
      </w:r>
      <w:r>
        <w:rPr>
          <w:spacing w:val="-11"/>
        </w:rPr>
        <w:t> </w:t>
      </w:r>
      <w:r>
        <w:rPr/>
        <w:t>behalf</w:t>
      </w:r>
      <w:r>
        <w:rPr>
          <w:spacing w:val="-11"/>
        </w:rPr>
        <w:t> </w:t>
      </w:r>
      <w:r>
        <w:rPr/>
        <w:t>of</w:t>
      </w:r>
      <w:r>
        <w:rPr>
          <w:spacing w:val="-11"/>
        </w:rPr>
        <w:t> </w:t>
      </w:r>
      <w:r>
        <w:rPr/>
        <w:t>the</w:t>
      </w:r>
      <w:r>
        <w:rPr>
          <w:spacing w:val="-9"/>
        </w:rPr>
        <w:t> </w:t>
      </w:r>
      <w:r>
        <w:rPr/>
        <w:t>Issuing</w:t>
      </w:r>
      <w:r>
        <w:rPr>
          <w:spacing w:val="-11"/>
        </w:rPr>
        <w:t> </w:t>
      </w:r>
      <w:r>
        <w:rPr/>
        <w:t>Entity,</w:t>
      </w:r>
      <w:r>
        <w:rPr>
          <w:spacing w:val="-11"/>
        </w:rPr>
        <w:t> </w:t>
      </w:r>
      <w:r>
        <w:rPr/>
        <w:t>and</w:t>
      </w:r>
      <w:r>
        <w:rPr>
          <w:spacing w:val="-13"/>
        </w:rPr>
        <w:t> </w:t>
      </w:r>
      <w:r>
        <w:rPr/>
        <w:t>the</w:t>
      </w:r>
      <w:r>
        <w:rPr>
          <w:spacing w:val="-13"/>
        </w:rPr>
        <w:t> </w:t>
      </w:r>
      <w:r>
        <w:rPr/>
        <w:t>Certificate</w:t>
      </w:r>
      <w:r>
        <w:rPr>
          <w:spacing w:val="-13"/>
        </w:rPr>
        <w:t> </w:t>
      </w:r>
      <w:r>
        <w:rPr/>
        <w:t>Registrar</w:t>
      </w:r>
      <w:r>
        <w:rPr>
          <w:spacing w:val="-12"/>
        </w:rPr>
        <w:t> </w:t>
      </w:r>
      <w:r>
        <w:rPr/>
        <w:t>have received</w:t>
      </w:r>
      <w:r>
        <w:rPr>
          <w:spacing w:val="-15"/>
        </w:rPr>
        <w:t> </w:t>
      </w:r>
      <w:r>
        <w:rPr/>
        <w:t>a</w:t>
      </w:r>
      <w:r>
        <w:rPr>
          <w:spacing w:val="-15"/>
        </w:rPr>
        <w:t> </w:t>
      </w:r>
      <w:r>
        <w:rPr/>
        <w:t>representation</w:t>
      </w:r>
      <w:r>
        <w:rPr>
          <w:spacing w:val="-15"/>
        </w:rPr>
        <w:t> </w:t>
      </w:r>
      <w:r>
        <w:rPr/>
        <w:t>in</w:t>
      </w:r>
      <w:r>
        <w:rPr>
          <w:spacing w:val="-14"/>
        </w:rPr>
        <w:t> </w:t>
      </w:r>
      <w:r>
        <w:rPr/>
        <w:t>form</w:t>
      </w:r>
      <w:r>
        <w:rPr>
          <w:spacing w:val="-14"/>
        </w:rPr>
        <w:t> </w:t>
      </w:r>
      <w:r>
        <w:rPr/>
        <w:t>and</w:t>
      </w:r>
      <w:r>
        <w:rPr>
          <w:spacing w:val="-14"/>
        </w:rPr>
        <w:t> </w:t>
      </w:r>
      <w:r>
        <w:rPr/>
        <w:t>substance</w:t>
      </w:r>
      <w:r>
        <w:rPr>
          <w:spacing w:val="-15"/>
        </w:rPr>
        <w:t> </w:t>
      </w:r>
      <w:r>
        <w:rPr/>
        <w:t>satisfactory</w:t>
      </w:r>
      <w:r>
        <w:rPr>
          <w:spacing w:val="-15"/>
        </w:rPr>
        <w:t> </w:t>
      </w:r>
      <w:r>
        <w:rPr/>
        <w:t>to</w:t>
      </w:r>
      <w:r>
        <w:rPr>
          <w:spacing w:val="-14"/>
        </w:rPr>
        <w:t> </w:t>
      </w:r>
      <w:r>
        <w:rPr/>
        <w:t>the</w:t>
      </w:r>
      <w:r>
        <w:rPr>
          <w:spacing w:val="-15"/>
        </w:rPr>
        <w:t> </w:t>
      </w:r>
      <w:r>
        <w:rPr/>
        <w:t>Securities</w:t>
      </w:r>
      <w:r>
        <w:rPr>
          <w:spacing w:val="-12"/>
        </w:rPr>
        <w:t> </w:t>
      </w:r>
      <w:r>
        <w:rPr/>
        <w:t>Administrator certifying that (i) in the case of a Plan, such Transferee is an “accredited investor” within the meaning of Rule</w:t>
      </w:r>
      <w:r>
        <w:rPr>
          <w:spacing w:val="-4"/>
        </w:rPr>
        <w:t> </w:t>
      </w:r>
      <w:r>
        <w:rPr/>
        <w:t>501(a)(1) of</w:t>
      </w:r>
      <w:r>
        <w:rPr>
          <w:spacing w:val="-1"/>
        </w:rPr>
        <w:t> </w:t>
      </w:r>
      <w:r>
        <w:rPr/>
        <w:t>Regulation D under</w:t>
      </w:r>
      <w:r>
        <w:rPr>
          <w:spacing w:val="-1"/>
        </w:rPr>
        <w:t> </w:t>
      </w:r>
      <w:r>
        <w:rPr/>
        <w:t>the</w:t>
      </w:r>
      <w:r>
        <w:rPr>
          <w:spacing w:val="-1"/>
        </w:rPr>
        <w:t> </w:t>
      </w:r>
      <w:r>
        <w:rPr/>
        <w:t>Securities Act</w:t>
      </w:r>
      <w:r>
        <w:rPr>
          <w:spacing w:val="-1"/>
        </w:rPr>
        <w:t> </w:t>
      </w:r>
      <w:r>
        <w:rPr/>
        <w:t>or (ii) in the case of</w:t>
      </w:r>
      <w:r>
        <w:rPr>
          <w:spacing w:val="-15"/>
        </w:rPr>
        <w:t> </w:t>
      </w:r>
      <w:r>
        <w:rPr/>
        <w:t>a</w:t>
      </w:r>
      <w:r>
        <w:rPr>
          <w:spacing w:val="-15"/>
        </w:rPr>
        <w:t> </w:t>
      </w:r>
      <w:r>
        <w:rPr/>
        <w:t>governmental,</w:t>
      </w:r>
      <w:r>
        <w:rPr>
          <w:spacing w:val="-15"/>
        </w:rPr>
        <w:t> </w:t>
      </w:r>
      <w:r>
        <w:rPr/>
        <w:t>church</w:t>
      </w:r>
      <w:r>
        <w:rPr>
          <w:spacing w:val="-15"/>
        </w:rPr>
        <w:t> </w:t>
      </w:r>
      <w:r>
        <w:rPr/>
        <w:t>or</w:t>
      </w:r>
      <w:r>
        <w:rPr>
          <w:spacing w:val="-15"/>
        </w:rPr>
        <w:t> </w:t>
      </w:r>
      <w:r>
        <w:rPr/>
        <w:t>non-U.S.</w:t>
      </w:r>
      <w:r>
        <w:rPr>
          <w:spacing w:val="-15"/>
        </w:rPr>
        <w:t> </w:t>
      </w:r>
      <w:r>
        <w:rPr/>
        <w:t>plan</w:t>
      </w:r>
      <w:r>
        <w:rPr>
          <w:spacing w:val="-15"/>
        </w:rPr>
        <w:t> </w:t>
      </w:r>
      <w:r>
        <w:rPr/>
        <w:t>subject</w:t>
      </w:r>
      <w:r>
        <w:rPr>
          <w:spacing w:val="-15"/>
        </w:rPr>
        <w:t> </w:t>
      </w:r>
      <w:r>
        <w:rPr/>
        <w:t>to</w:t>
      </w:r>
      <w:r>
        <w:rPr>
          <w:spacing w:val="-15"/>
        </w:rPr>
        <w:t> </w:t>
      </w:r>
      <w:r>
        <w:rPr/>
        <w:t>Similar</w:t>
      </w:r>
      <w:r>
        <w:rPr>
          <w:spacing w:val="-15"/>
        </w:rPr>
        <w:t> </w:t>
      </w:r>
      <w:r>
        <w:rPr/>
        <w:t>Law,</w:t>
      </w:r>
      <w:r>
        <w:rPr>
          <w:spacing w:val="-15"/>
        </w:rPr>
        <w:t> </w:t>
      </w:r>
      <w:r>
        <w:rPr/>
        <w:t>the</w:t>
      </w:r>
      <w:r>
        <w:rPr>
          <w:spacing w:val="-15"/>
        </w:rPr>
        <w:t> </w:t>
      </w:r>
      <w:r>
        <w:rPr/>
        <w:t>acquisition,</w:t>
      </w:r>
      <w:r>
        <w:rPr>
          <w:spacing w:val="-15"/>
        </w:rPr>
        <w:t> </w:t>
      </w:r>
      <w:r>
        <w:rPr/>
        <w:t>holding and disposition of such Certificate will not constitute or otherwise result in a nonexempt violation</w:t>
      </w:r>
      <w:r>
        <w:rPr>
          <w:spacing w:val="-7"/>
        </w:rPr>
        <w:t> </w:t>
      </w:r>
      <w:r>
        <w:rPr/>
        <w:t>of</w:t>
      </w:r>
      <w:r>
        <w:rPr>
          <w:spacing w:val="-7"/>
        </w:rPr>
        <w:t> </w:t>
      </w:r>
      <w:r>
        <w:rPr/>
        <w:t>Similar</w:t>
      </w:r>
      <w:r>
        <w:rPr>
          <w:spacing w:val="-10"/>
        </w:rPr>
        <w:t> </w:t>
      </w:r>
      <w:r>
        <w:rPr/>
        <w:t>Law.</w:t>
      </w:r>
      <w:r>
        <w:rPr>
          <w:spacing w:val="40"/>
        </w:rPr>
        <w:t> </w:t>
      </w:r>
      <w:r>
        <w:rPr/>
        <w:t>Each</w:t>
      </w:r>
      <w:r>
        <w:rPr>
          <w:spacing w:val="-7"/>
        </w:rPr>
        <w:t> </w:t>
      </w:r>
      <w:r>
        <w:rPr/>
        <w:t>such</w:t>
      </w:r>
      <w:r>
        <w:rPr>
          <w:spacing w:val="-7"/>
        </w:rPr>
        <w:t> </w:t>
      </w:r>
      <w:r>
        <w:rPr/>
        <w:t>Transferee</w:t>
      </w:r>
      <w:r>
        <w:rPr>
          <w:spacing w:val="-7"/>
        </w:rPr>
        <w:t> </w:t>
      </w:r>
      <w:r>
        <w:rPr/>
        <w:t>of</w:t>
      </w:r>
      <w:r>
        <w:rPr>
          <w:spacing w:val="-5"/>
        </w:rPr>
        <w:t> </w:t>
      </w:r>
      <w:r>
        <w:rPr/>
        <w:t>such</w:t>
      </w:r>
      <w:r>
        <w:rPr>
          <w:spacing w:val="-7"/>
        </w:rPr>
        <w:t> </w:t>
      </w:r>
      <w:r>
        <w:rPr/>
        <w:t>ERISA-Eligible</w:t>
      </w:r>
      <w:r>
        <w:rPr>
          <w:spacing w:val="-7"/>
        </w:rPr>
        <w:t> </w:t>
      </w:r>
      <w:r>
        <w:rPr/>
        <w:t>Certificate</w:t>
      </w:r>
      <w:r>
        <w:rPr>
          <w:spacing w:val="-6"/>
        </w:rPr>
        <w:t> </w:t>
      </w:r>
      <w:r>
        <w:rPr/>
        <w:t>that</w:t>
      </w:r>
      <w:r>
        <w:rPr>
          <w:spacing w:val="-7"/>
        </w:rPr>
        <w:t> </w:t>
      </w:r>
      <w:r>
        <w:rPr/>
        <w:t>is a Book-Entry Certificate shall be deemed to have made the representations set forth in clause (i) or (ii) above.</w:t>
      </w:r>
    </w:p>
    <w:p>
      <w:pPr>
        <w:pStyle w:val="BodyText"/>
        <w:spacing w:before="10"/>
        <w:rPr>
          <w:sz w:val="20"/>
        </w:rPr>
      </w:pPr>
    </w:p>
    <w:p>
      <w:pPr>
        <w:pStyle w:val="BodyText"/>
        <w:spacing w:before="1"/>
        <w:ind w:left="1440" w:right="686" w:firstLine="720"/>
        <w:jc w:val="both"/>
      </w:pPr>
      <w:r>
        <w:rPr/>
        <w:t>Notwithstanding the foregoing, no opinion or certificate shall be required for the initial issuance of the Certificates.</w:t>
      </w:r>
      <w:r>
        <w:rPr>
          <w:spacing w:val="40"/>
        </w:rPr>
        <w:t> </w:t>
      </w:r>
      <w:r>
        <w:rPr/>
        <w:t>None of the Securities Administrator, the Delaware Trustee</w:t>
      </w:r>
      <w:r>
        <w:rPr>
          <w:spacing w:val="-9"/>
        </w:rPr>
        <w:t> </w:t>
      </w:r>
      <w:r>
        <w:rPr/>
        <w:t>or</w:t>
      </w:r>
      <w:r>
        <w:rPr>
          <w:spacing w:val="-7"/>
        </w:rPr>
        <w:t> </w:t>
      </w:r>
      <w:r>
        <w:rPr/>
        <w:t>the</w:t>
      </w:r>
      <w:r>
        <w:rPr>
          <w:spacing w:val="-7"/>
        </w:rPr>
        <w:t> </w:t>
      </w:r>
      <w:r>
        <w:rPr/>
        <w:t>Certificate</w:t>
      </w:r>
      <w:r>
        <w:rPr>
          <w:spacing w:val="-7"/>
        </w:rPr>
        <w:t> </w:t>
      </w:r>
      <w:r>
        <w:rPr/>
        <w:t>Registrar</w:t>
      </w:r>
      <w:r>
        <w:rPr>
          <w:spacing w:val="-10"/>
        </w:rPr>
        <w:t> </w:t>
      </w:r>
      <w:r>
        <w:rPr/>
        <w:t>shall</w:t>
      </w:r>
      <w:r>
        <w:rPr>
          <w:spacing w:val="-7"/>
        </w:rPr>
        <w:t> </w:t>
      </w:r>
      <w:r>
        <w:rPr/>
        <w:t>have</w:t>
      </w:r>
      <w:r>
        <w:rPr>
          <w:spacing w:val="-7"/>
        </w:rPr>
        <w:t> </w:t>
      </w:r>
      <w:r>
        <w:rPr/>
        <w:t>any</w:t>
      </w:r>
      <w:r>
        <w:rPr>
          <w:spacing w:val="-7"/>
        </w:rPr>
        <w:t> </w:t>
      </w:r>
      <w:r>
        <w:rPr/>
        <w:t>obligation</w:t>
      </w:r>
      <w:r>
        <w:rPr>
          <w:spacing w:val="-7"/>
        </w:rPr>
        <w:t> </w:t>
      </w:r>
      <w:r>
        <w:rPr/>
        <w:t>to</w:t>
      </w:r>
      <w:r>
        <w:rPr>
          <w:spacing w:val="-9"/>
        </w:rPr>
        <w:t> </w:t>
      </w:r>
      <w:r>
        <w:rPr/>
        <w:t>monitor</w:t>
      </w:r>
      <w:r>
        <w:rPr>
          <w:spacing w:val="-9"/>
        </w:rPr>
        <w:t> </w:t>
      </w:r>
      <w:r>
        <w:rPr/>
        <w:t>transfers</w:t>
      </w:r>
      <w:r>
        <w:rPr>
          <w:spacing w:val="-7"/>
        </w:rPr>
        <w:t> </w:t>
      </w:r>
      <w:r>
        <w:rPr/>
        <w:t>of</w:t>
      </w:r>
      <w:r>
        <w:rPr>
          <w:spacing w:val="-7"/>
        </w:rPr>
        <w:t> </w:t>
      </w:r>
      <w:r>
        <w:rPr/>
        <w:t>Book- Entry Certificates that are ERISA-Restricted Certificates nor shall any of them have any liability for transfers of such Certificates in violation of the transfer restrictions.</w:t>
      </w:r>
      <w:r>
        <w:rPr>
          <w:spacing w:val="40"/>
        </w:rPr>
        <w:t> </w:t>
      </w:r>
      <w:r>
        <w:rPr/>
        <w:t>None of the Securities Administrator, the Delaware Trustee or the Certificate Registrar shall be under any liability to any Person for any registration of transfer of any ERISA-Restricted Certificate</w:t>
      </w:r>
      <w:r>
        <w:rPr>
          <w:spacing w:val="-6"/>
        </w:rPr>
        <w:t> </w:t>
      </w:r>
      <w:r>
        <w:rPr/>
        <w:t>that</w:t>
      </w:r>
      <w:r>
        <w:rPr>
          <w:spacing w:val="-3"/>
        </w:rPr>
        <w:t> </w:t>
      </w:r>
      <w:r>
        <w:rPr/>
        <w:t>is</w:t>
      </w:r>
      <w:r>
        <w:rPr>
          <w:spacing w:val="-6"/>
        </w:rPr>
        <w:t> </w:t>
      </w:r>
      <w:r>
        <w:rPr/>
        <w:t>in</w:t>
      </w:r>
      <w:r>
        <w:rPr>
          <w:spacing w:val="-6"/>
        </w:rPr>
        <w:t> </w:t>
      </w:r>
      <w:r>
        <w:rPr/>
        <w:t>fact</w:t>
      </w:r>
      <w:r>
        <w:rPr>
          <w:spacing w:val="-5"/>
        </w:rPr>
        <w:t> </w:t>
      </w:r>
      <w:r>
        <w:rPr/>
        <w:t>not</w:t>
      </w:r>
      <w:r>
        <w:rPr>
          <w:spacing w:val="-4"/>
        </w:rPr>
        <w:t> </w:t>
      </w:r>
      <w:r>
        <w:rPr/>
        <w:t>permitted</w:t>
      </w:r>
      <w:r>
        <w:rPr>
          <w:spacing w:val="-6"/>
        </w:rPr>
        <w:t> </w:t>
      </w:r>
      <w:r>
        <w:rPr/>
        <w:t>by</w:t>
      </w:r>
      <w:r>
        <w:rPr>
          <w:spacing w:val="-6"/>
        </w:rPr>
        <w:t> </w:t>
      </w:r>
      <w:r>
        <w:rPr/>
        <w:t>this</w:t>
      </w:r>
      <w:r>
        <w:rPr>
          <w:spacing w:val="-6"/>
        </w:rPr>
        <w:t> </w:t>
      </w:r>
      <w:r>
        <w:rPr/>
        <w:t>Section</w:t>
      </w:r>
      <w:r>
        <w:rPr>
          <w:spacing w:val="-4"/>
        </w:rPr>
        <w:t> </w:t>
      </w:r>
      <w:r>
        <w:rPr/>
        <w:t>3.03(e)</w:t>
      </w:r>
      <w:r>
        <w:rPr>
          <w:spacing w:val="-7"/>
        </w:rPr>
        <w:t> </w:t>
      </w:r>
      <w:r>
        <w:rPr/>
        <w:t>or</w:t>
      </w:r>
      <w:r>
        <w:rPr>
          <w:spacing w:val="-6"/>
        </w:rPr>
        <w:t> </w:t>
      </w:r>
      <w:r>
        <w:rPr/>
        <w:t>for</w:t>
      </w:r>
      <w:r>
        <w:rPr>
          <w:spacing w:val="-6"/>
        </w:rPr>
        <w:t> </w:t>
      </w:r>
      <w:r>
        <w:rPr/>
        <w:t>making</w:t>
      </w:r>
      <w:r>
        <w:rPr>
          <w:spacing w:val="-6"/>
        </w:rPr>
        <w:t> </w:t>
      </w:r>
      <w:r>
        <w:rPr/>
        <w:t>any</w:t>
      </w:r>
      <w:r>
        <w:rPr>
          <w:spacing w:val="-4"/>
        </w:rPr>
        <w:t> </w:t>
      </w:r>
      <w:r>
        <w:rPr/>
        <w:t>payments due</w:t>
      </w:r>
      <w:r>
        <w:rPr>
          <w:spacing w:val="-13"/>
        </w:rPr>
        <w:t> </w:t>
      </w:r>
      <w:r>
        <w:rPr/>
        <w:t>on</w:t>
      </w:r>
      <w:r>
        <w:rPr>
          <w:spacing w:val="-13"/>
        </w:rPr>
        <w:t> </w:t>
      </w:r>
      <w:r>
        <w:rPr/>
        <w:t>such</w:t>
      </w:r>
      <w:r>
        <w:rPr>
          <w:spacing w:val="-13"/>
        </w:rPr>
        <w:t> </w:t>
      </w:r>
      <w:r>
        <w:rPr/>
        <w:t>Certificate</w:t>
      </w:r>
      <w:r>
        <w:rPr>
          <w:spacing w:val="-12"/>
        </w:rPr>
        <w:t> </w:t>
      </w:r>
      <w:r>
        <w:rPr/>
        <w:t>to</w:t>
      </w:r>
      <w:r>
        <w:rPr>
          <w:spacing w:val="-11"/>
        </w:rPr>
        <w:t> </w:t>
      </w:r>
      <w:r>
        <w:rPr/>
        <w:t>the</w:t>
      </w:r>
      <w:r>
        <w:rPr>
          <w:spacing w:val="-15"/>
        </w:rPr>
        <w:t> </w:t>
      </w:r>
      <w:r>
        <w:rPr/>
        <w:t>Holder</w:t>
      </w:r>
      <w:r>
        <w:rPr>
          <w:spacing w:val="-12"/>
        </w:rPr>
        <w:t> </w:t>
      </w:r>
      <w:r>
        <w:rPr/>
        <w:t>thereof</w:t>
      </w:r>
      <w:r>
        <w:rPr>
          <w:spacing w:val="-15"/>
        </w:rPr>
        <w:t> </w:t>
      </w:r>
      <w:r>
        <w:rPr/>
        <w:t>or</w:t>
      </w:r>
      <w:r>
        <w:rPr>
          <w:spacing w:val="-12"/>
        </w:rPr>
        <w:t> </w:t>
      </w:r>
      <w:r>
        <w:rPr/>
        <w:t>taking</w:t>
      </w:r>
      <w:r>
        <w:rPr>
          <w:spacing w:val="-13"/>
        </w:rPr>
        <w:t> </w:t>
      </w:r>
      <w:r>
        <w:rPr/>
        <w:t>any</w:t>
      </w:r>
      <w:r>
        <w:rPr>
          <w:spacing w:val="-11"/>
        </w:rPr>
        <w:t> </w:t>
      </w:r>
      <w:r>
        <w:rPr/>
        <w:t>other</w:t>
      </w:r>
      <w:r>
        <w:rPr>
          <w:spacing w:val="-13"/>
        </w:rPr>
        <w:t> </w:t>
      </w:r>
      <w:r>
        <w:rPr/>
        <w:t>action</w:t>
      </w:r>
      <w:r>
        <w:rPr>
          <w:spacing w:val="-13"/>
        </w:rPr>
        <w:t> </w:t>
      </w:r>
      <w:r>
        <w:rPr/>
        <w:t>with</w:t>
      </w:r>
      <w:r>
        <w:rPr>
          <w:spacing w:val="-11"/>
        </w:rPr>
        <w:t> </w:t>
      </w:r>
      <w:r>
        <w:rPr/>
        <w:t>respect</w:t>
      </w:r>
      <w:r>
        <w:rPr>
          <w:spacing w:val="-10"/>
        </w:rPr>
        <w:t> </w:t>
      </w:r>
      <w:r>
        <w:rPr/>
        <w:t>to</w:t>
      </w:r>
      <w:r>
        <w:rPr>
          <w:spacing w:val="-13"/>
        </w:rPr>
        <w:t> </w:t>
      </w:r>
      <w:r>
        <w:rPr/>
        <w:t>such Holder</w:t>
      </w:r>
      <w:r>
        <w:rPr>
          <w:spacing w:val="-12"/>
        </w:rPr>
        <w:t> </w:t>
      </w:r>
      <w:r>
        <w:rPr/>
        <w:t>under</w:t>
      </w:r>
      <w:r>
        <w:rPr>
          <w:spacing w:val="-8"/>
        </w:rPr>
        <w:t> </w:t>
      </w:r>
      <w:r>
        <w:rPr/>
        <w:t>the</w:t>
      </w:r>
      <w:r>
        <w:rPr>
          <w:spacing w:val="-12"/>
        </w:rPr>
        <w:t> </w:t>
      </w:r>
      <w:r>
        <w:rPr/>
        <w:t>provisions</w:t>
      </w:r>
      <w:r>
        <w:rPr>
          <w:spacing w:val="-10"/>
        </w:rPr>
        <w:t> </w:t>
      </w:r>
      <w:r>
        <w:rPr/>
        <w:t>of</w:t>
      </w:r>
      <w:r>
        <w:rPr>
          <w:spacing w:val="-10"/>
        </w:rPr>
        <w:t> </w:t>
      </w:r>
      <w:r>
        <w:rPr/>
        <w:t>this</w:t>
      </w:r>
      <w:r>
        <w:rPr>
          <w:spacing w:val="-10"/>
        </w:rPr>
        <w:t> </w:t>
      </w:r>
      <w:r>
        <w:rPr/>
        <w:t>Agreement</w:t>
      </w:r>
      <w:r>
        <w:rPr>
          <w:spacing w:val="-10"/>
        </w:rPr>
        <w:t> </w:t>
      </w:r>
      <w:r>
        <w:rPr/>
        <w:t>so</w:t>
      </w:r>
      <w:r>
        <w:rPr>
          <w:spacing w:val="-10"/>
        </w:rPr>
        <w:t> </w:t>
      </w:r>
      <w:r>
        <w:rPr/>
        <w:t>long</w:t>
      </w:r>
      <w:r>
        <w:rPr>
          <w:spacing w:val="-10"/>
        </w:rPr>
        <w:t> </w:t>
      </w:r>
      <w:r>
        <w:rPr/>
        <w:t>as</w:t>
      </w:r>
      <w:r>
        <w:rPr>
          <w:spacing w:val="-10"/>
        </w:rPr>
        <w:t> </w:t>
      </w:r>
      <w:r>
        <w:rPr/>
        <w:t>the</w:t>
      </w:r>
      <w:r>
        <w:rPr>
          <w:spacing w:val="-10"/>
        </w:rPr>
        <w:t> </w:t>
      </w:r>
      <w:r>
        <w:rPr/>
        <w:t>transfer</w:t>
      </w:r>
      <w:r>
        <w:rPr>
          <w:spacing w:val="-10"/>
        </w:rPr>
        <w:t> </w:t>
      </w:r>
      <w:r>
        <w:rPr/>
        <w:t>was</w:t>
      </w:r>
      <w:r>
        <w:rPr>
          <w:spacing w:val="-10"/>
        </w:rPr>
        <w:t> </w:t>
      </w:r>
      <w:r>
        <w:rPr/>
        <w:t>registered</w:t>
      </w:r>
      <w:r>
        <w:rPr>
          <w:spacing w:val="-12"/>
        </w:rPr>
        <w:t> </w:t>
      </w:r>
      <w:r>
        <w:rPr/>
        <w:t>by</w:t>
      </w:r>
      <w:r>
        <w:rPr>
          <w:spacing w:val="-10"/>
        </w:rPr>
        <w:t> </w:t>
      </w:r>
      <w:r>
        <w:rPr/>
        <w:t>the Certificate</w:t>
      </w:r>
      <w:r>
        <w:rPr>
          <w:spacing w:val="-15"/>
        </w:rPr>
        <w:t> </w:t>
      </w:r>
      <w:r>
        <w:rPr/>
        <w:t>Registrar</w:t>
      </w:r>
      <w:r>
        <w:rPr>
          <w:spacing w:val="-15"/>
        </w:rPr>
        <w:t> </w:t>
      </w:r>
      <w:r>
        <w:rPr/>
        <w:t>in</w:t>
      </w:r>
      <w:r>
        <w:rPr>
          <w:spacing w:val="-15"/>
        </w:rPr>
        <w:t> </w:t>
      </w:r>
      <w:r>
        <w:rPr/>
        <w:t>accordance</w:t>
      </w:r>
      <w:r>
        <w:rPr>
          <w:spacing w:val="-15"/>
        </w:rPr>
        <w:t> </w:t>
      </w:r>
      <w:r>
        <w:rPr/>
        <w:t>with</w:t>
      </w:r>
      <w:r>
        <w:rPr>
          <w:spacing w:val="-15"/>
        </w:rPr>
        <w:t> </w:t>
      </w:r>
      <w:r>
        <w:rPr/>
        <w:t>the</w:t>
      </w:r>
      <w:r>
        <w:rPr>
          <w:spacing w:val="-15"/>
        </w:rPr>
        <w:t> </w:t>
      </w:r>
      <w:r>
        <w:rPr/>
        <w:t>foregoing</w:t>
      </w:r>
      <w:r>
        <w:rPr>
          <w:spacing w:val="-15"/>
        </w:rPr>
        <w:t> </w:t>
      </w:r>
      <w:r>
        <w:rPr/>
        <w:t>requirements. None</w:t>
      </w:r>
      <w:r>
        <w:rPr>
          <w:spacing w:val="-15"/>
        </w:rPr>
        <w:t> </w:t>
      </w:r>
      <w:r>
        <w:rPr/>
        <w:t>of</w:t>
      </w:r>
      <w:r>
        <w:rPr>
          <w:spacing w:val="-15"/>
        </w:rPr>
        <w:t> </w:t>
      </w:r>
      <w:r>
        <w:rPr/>
        <w:t>the</w:t>
      </w:r>
      <w:r>
        <w:rPr>
          <w:spacing w:val="-15"/>
        </w:rPr>
        <w:t> </w:t>
      </w:r>
      <w:r>
        <w:rPr/>
        <w:t>Securities Administrator, the Delaware Trustee or the Certificate Registrar shall be obligated to determine</w:t>
      </w:r>
      <w:r>
        <w:rPr>
          <w:spacing w:val="-4"/>
        </w:rPr>
        <w:t> </w:t>
      </w:r>
      <w:r>
        <w:rPr/>
        <w:t>if or</w:t>
      </w:r>
      <w:r>
        <w:rPr>
          <w:spacing w:val="-4"/>
        </w:rPr>
        <w:t> </w:t>
      </w:r>
      <w:r>
        <w:rPr/>
        <w:t>when</w:t>
      </w:r>
      <w:r>
        <w:rPr>
          <w:spacing w:val="-2"/>
        </w:rPr>
        <w:t> </w:t>
      </w:r>
      <w:r>
        <w:rPr/>
        <w:t>a</w:t>
      </w:r>
      <w:r>
        <w:rPr>
          <w:spacing w:val="-3"/>
        </w:rPr>
        <w:t> </w:t>
      </w:r>
      <w:r>
        <w:rPr/>
        <w:t>Certificate</w:t>
      </w:r>
      <w:r>
        <w:rPr>
          <w:spacing w:val="-4"/>
        </w:rPr>
        <w:t> </w:t>
      </w:r>
      <w:r>
        <w:rPr/>
        <w:t>becomes</w:t>
      </w:r>
      <w:r>
        <w:rPr>
          <w:spacing w:val="-2"/>
        </w:rPr>
        <w:t> </w:t>
      </w:r>
      <w:r>
        <w:rPr/>
        <w:t>an</w:t>
      </w:r>
      <w:r>
        <w:rPr>
          <w:spacing w:val="-3"/>
        </w:rPr>
        <w:t> </w:t>
      </w:r>
      <w:r>
        <w:rPr/>
        <w:t>ERISA-Restricted</w:t>
      </w:r>
      <w:r>
        <w:rPr>
          <w:spacing w:val="-2"/>
        </w:rPr>
        <w:t> </w:t>
      </w:r>
      <w:r>
        <w:rPr/>
        <w:t>Certificate.</w:t>
      </w:r>
      <w:r>
        <w:rPr>
          <w:spacing w:val="54"/>
        </w:rPr>
        <w:t> </w:t>
      </w:r>
      <w:r>
        <w:rPr/>
        <w:t>The</w:t>
      </w:r>
      <w:r>
        <w:rPr>
          <w:spacing w:val="-2"/>
        </w:rPr>
        <w:t> Paying</w:t>
      </w:r>
    </w:p>
    <w:p>
      <w:pPr>
        <w:spacing w:after="0"/>
        <w:jc w:val="both"/>
        <w:sectPr>
          <w:pgSz w:w="12240" w:h="15840"/>
          <w:pgMar w:header="0" w:footer="786" w:top="1360" w:bottom="980" w:left="720" w:right="760"/>
        </w:sectPr>
      </w:pPr>
    </w:p>
    <w:p>
      <w:pPr>
        <w:pStyle w:val="BodyText"/>
        <w:spacing w:before="79"/>
        <w:ind w:left="1440" w:right="685"/>
        <w:jc w:val="both"/>
      </w:pPr>
      <w:r>
        <w:rPr/>
        <w:t>Agent shall be entitled, but not obligated, to recover from any Holder of any ERISA- Restricted Certificate in violation of the provisions of this Section</w:t>
      </w:r>
      <w:r>
        <w:rPr>
          <w:spacing w:val="-4"/>
        </w:rPr>
        <w:t> </w:t>
      </w:r>
      <w:r>
        <w:rPr/>
        <w:t>3.03(e) any payments made on such ERISA-Restricted Certificate at and after either such time.</w:t>
      </w:r>
      <w:r>
        <w:rPr>
          <w:spacing w:val="40"/>
        </w:rPr>
        <w:t> </w:t>
      </w:r>
      <w:r>
        <w:rPr/>
        <w:t>Any such payments so recovered by the Paying Agent shall be paid and delivered by the Paying Agent to the last preceding Holder of such Certificate that is not in violation of the provisions of this Section 3.03(e).</w:t>
      </w:r>
    </w:p>
    <w:p>
      <w:pPr>
        <w:pStyle w:val="BodyText"/>
        <w:spacing w:before="10"/>
        <w:rPr>
          <w:sz w:val="20"/>
        </w:rPr>
      </w:pPr>
    </w:p>
    <w:p>
      <w:pPr>
        <w:pStyle w:val="BodyText"/>
        <w:ind w:left="1440" w:right="686" w:firstLine="720"/>
        <w:jc w:val="both"/>
      </w:pPr>
      <w:r>
        <w:rPr/>
        <w:t>If</w:t>
      </w:r>
      <w:r>
        <w:rPr>
          <w:spacing w:val="-15"/>
        </w:rPr>
        <w:t> </w:t>
      </w:r>
      <w:r>
        <w:rPr/>
        <w:t>the</w:t>
      </w:r>
      <w:r>
        <w:rPr>
          <w:spacing w:val="-15"/>
        </w:rPr>
        <w:t> </w:t>
      </w:r>
      <w:r>
        <w:rPr/>
        <w:t>purchaser</w:t>
      </w:r>
      <w:r>
        <w:rPr>
          <w:spacing w:val="-15"/>
        </w:rPr>
        <w:t> </w:t>
      </w:r>
      <w:r>
        <w:rPr/>
        <w:t>or</w:t>
      </w:r>
      <w:r>
        <w:rPr>
          <w:spacing w:val="-14"/>
        </w:rPr>
        <w:t> </w:t>
      </w:r>
      <w:r>
        <w:rPr/>
        <w:t>transferee</w:t>
      </w:r>
      <w:r>
        <w:rPr>
          <w:spacing w:val="-15"/>
        </w:rPr>
        <w:t> </w:t>
      </w:r>
      <w:r>
        <w:rPr/>
        <w:t>of</w:t>
      </w:r>
      <w:r>
        <w:rPr>
          <w:spacing w:val="-12"/>
        </w:rPr>
        <w:t> </w:t>
      </w:r>
      <w:r>
        <w:rPr/>
        <w:t>an</w:t>
      </w:r>
      <w:r>
        <w:rPr>
          <w:spacing w:val="-13"/>
        </w:rPr>
        <w:t> </w:t>
      </w:r>
      <w:r>
        <w:rPr/>
        <w:t>ERISA-Eligible</w:t>
      </w:r>
      <w:r>
        <w:rPr>
          <w:spacing w:val="-15"/>
        </w:rPr>
        <w:t> </w:t>
      </w:r>
      <w:r>
        <w:rPr/>
        <w:t>Certificate</w:t>
      </w:r>
      <w:r>
        <w:rPr>
          <w:spacing w:val="-15"/>
        </w:rPr>
        <w:t> </w:t>
      </w:r>
      <w:r>
        <w:rPr/>
        <w:t>or</w:t>
      </w:r>
      <w:r>
        <w:rPr>
          <w:spacing w:val="-13"/>
        </w:rPr>
        <w:t> </w:t>
      </w:r>
      <w:r>
        <w:rPr/>
        <w:t>a</w:t>
      </w:r>
      <w:r>
        <w:rPr>
          <w:spacing w:val="-13"/>
        </w:rPr>
        <w:t> </w:t>
      </w:r>
      <w:r>
        <w:rPr/>
        <w:t>Class</w:t>
      </w:r>
      <w:r>
        <w:rPr>
          <w:spacing w:val="-13"/>
        </w:rPr>
        <w:t> </w:t>
      </w:r>
      <w:r>
        <w:rPr/>
        <w:t>B-1,</w:t>
      </w:r>
      <w:r>
        <w:rPr>
          <w:spacing w:val="-13"/>
        </w:rPr>
        <w:t> </w:t>
      </w:r>
      <w:r>
        <w:rPr/>
        <w:t>Class B-2</w:t>
      </w:r>
      <w:r>
        <w:rPr>
          <w:spacing w:val="-10"/>
        </w:rPr>
        <w:t> </w:t>
      </w:r>
      <w:r>
        <w:rPr/>
        <w:t>or</w:t>
      </w:r>
      <w:r>
        <w:rPr>
          <w:spacing w:val="-10"/>
        </w:rPr>
        <w:t> </w:t>
      </w:r>
      <w:r>
        <w:rPr/>
        <w:t>Class</w:t>
      </w:r>
      <w:r>
        <w:rPr>
          <w:spacing w:val="-10"/>
        </w:rPr>
        <w:t> </w:t>
      </w:r>
      <w:r>
        <w:rPr/>
        <w:t>B-3</w:t>
      </w:r>
      <w:r>
        <w:rPr>
          <w:spacing w:val="-12"/>
        </w:rPr>
        <w:t> </w:t>
      </w:r>
      <w:r>
        <w:rPr/>
        <w:t>Certificate</w:t>
      </w:r>
      <w:r>
        <w:rPr>
          <w:spacing w:val="-12"/>
        </w:rPr>
        <w:t> </w:t>
      </w:r>
      <w:r>
        <w:rPr/>
        <w:t>is</w:t>
      </w:r>
      <w:r>
        <w:rPr>
          <w:spacing w:val="-8"/>
        </w:rPr>
        <w:t> </w:t>
      </w:r>
      <w:r>
        <w:rPr/>
        <w:t>a</w:t>
      </w:r>
      <w:r>
        <w:rPr>
          <w:spacing w:val="-12"/>
        </w:rPr>
        <w:t> </w:t>
      </w:r>
      <w:r>
        <w:rPr/>
        <w:t>Plan</w:t>
      </w:r>
      <w:r>
        <w:rPr>
          <w:spacing w:val="-12"/>
        </w:rPr>
        <w:t> </w:t>
      </w:r>
      <w:r>
        <w:rPr/>
        <w:t>or</w:t>
      </w:r>
      <w:r>
        <w:rPr>
          <w:spacing w:val="-10"/>
        </w:rPr>
        <w:t> </w:t>
      </w:r>
      <w:r>
        <w:rPr/>
        <w:t>a</w:t>
      </w:r>
      <w:r>
        <w:rPr>
          <w:spacing w:val="-10"/>
        </w:rPr>
        <w:t> </w:t>
      </w:r>
      <w:r>
        <w:rPr/>
        <w:t>Person</w:t>
      </w:r>
      <w:r>
        <w:rPr>
          <w:spacing w:val="-10"/>
        </w:rPr>
        <w:t> </w:t>
      </w:r>
      <w:r>
        <w:rPr/>
        <w:t>acting</w:t>
      </w:r>
      <w:r>
        <w:rPr>
          <w:spacing w:val="-10"/>
        </w:rPr>
        <w:t> </w:t>
      </w:r>
      <w:r>
        <w:rPr/>
        <w:t>on</w:t>
      </w:r>
      <w:r>
        <w:rPr>
          <w:spacing w:val="-10"/>
        </w:rPr>
        <w:t> </w:t>
      </w:r>
      <w:r>
        <w:rPr/>
        <w:t>behalf</w:t>
      </w:r>
      <w:r>
        <w:rPr>
          <w:spacing w:val="-10"/>
        </w:rPr>
        <w:t> </w:t>
      </w:r>
      <w:r>
        <w:rPr/>
        <w:t>of</w:t>
      </w:r>
      <w:r>
        <w:rPr>
          <w:spacing w:val="-10"/>
        </w:rPr>
        <w:t> </w:t>
      </w:r>
      <w:r>
        <w:rPr/>
        <w:t>or</w:t>
      </w:r>
      <w:r>
        <w:rPr>
          <w:spacing w:val="-12"/>
        </w:rPr>
        <w:t> </w:t>
      </w:r>
      <w:r>
        <w:rPr/>
        <w:t>using</w:t>
      </w:r>
      <w:r>
        <w:rPr>
          <w:spacing w:val="-10"/>
        </w:rPr>
        <w:t> </w:t>
      </w:r>
      <w:r>
        <w:rPr/>
        <w:t>assets</w:t>
      </w:r>
      <w:r>
        <w:rPr>
          <w:spacing w:val="-10"/>
        </w:rPr>
        <w:t> </w:t>
      </w:r>
      <w:r>
        <w:rPr/>
        <w:t>of</w:t>
      </w:r>
      <w:r>
        <w:rPr>
          <w:spacing w:val="-12"/>
        </w:rPr>
        <w:t> </w:t>
      </w:r>
      <w:r>
        <w:rPr/>
        <w:t>such a Plan, (i) none of the Depositor, the Issuing Entity, the Delaware Trustee, the </w:t>
      </w:r>
      <w:r>
        <w:rPr/>
        <w:t>Resident Trustee, the Initial Purchasers, the Servicers, the Reviewer, the Securities Administrator, the</w:t>
      </w:r>
      <w:r>
        <w:rPr>
          <w:spacing w:val="-11"/>
        </w:rPr>
        <w:t> </w:t>
      </w:r>
      <w:r>
        <w:rPr/>
        <w:t>Master</w:t>
      </w:r>
      <w:r>
        <w:rPr>
          <w:spacing w:val="-13"/>
        </w:rPr>
        <w:t> </w:t>
      </w:r>
      <w:r>
        <w:rPr/>
        <w:t>Servicer,</w:t>
      </w:r>
      <w:r>
        <w:rPr>
          <w:spacing w:val="-11"/>
        </w:rPr>
        <w:t> </w:t>
      </w:r>
      <w:r>
        <w:rPr/>
        <w:t>or</w:t>
      </w:r>
      <w:r>
        <w:rPr>
          <w:spacing w:val="-11"/>
        </w:rPr>
        <w:t> </w:t>
      </w:r>
      <w:r>
        <w:rPr/>
        <w:t>any</w:t>
      </w:r>
      <w:r>
        <w:rPr>
          <w:spacing w:val="-11"/>
        </w:rPr>
        <w:t> </w:t>
      </w:r>
      <w:r>
        <w:rPr/>
        <w:t>of</w:t>
      </w:r>
      <w:r>
        <w:rPr>
          <w:spacing w:val="-11"/>
        </w:rPr>
        <w:t> </w:t>
      </w:r>
      <w:r>
        <w:rPr/>
        <w:t>their</w:t>
      </w:r>
      <w:r>
        <w:rPr>
          <w:spacing w:val="-13"/>
        </w:rPr>
        <w:t> </w:t>
      </w:r>
      <w:r>
        <w:rPr/>
        <w:t>respective</w:t>
      </w:r>
      <w:r>
        <w:rPr>
          <w:spacing w:val="-8"/>
        </w:rPr>
        <w:t> </w:t>
      </w:r>
      <w:r>
        <w:rPr/>
        <w:t>affiliates,</w:t>
      </w:r>
      <w:r>
        <w:rPr>
          <w:spacing w:val="-11"/>
        </w:rPr>
        <w:t> </w:t>
      </w:r>
      <w:r>
        <w:rPr/>
        <w:t>agents</w:t>
      </w:r>
      <w:r>
        <w:rPr>
          <w:spacing w:val="-8"/>
        </w:rPr>
        <w:t> </w:t>
      </w:r>
      <w:r>
        <w:rPr/>
        <w:t>or</w:t>
      </w:r>
      <w:r>
        <w:rPr>
          <w:spacing w:val="-11"/>
        </w:rPr>
        <w:t> </w:t>
      </w:r>
      <w:r>
        <w:rPr/>
        <w:t>employees,</w:t>
      </w:r>
      <w:r>
        <w:rPr>
          <w:spacing w:val="-11"/>
        </w:rPr>
        <w:t> </w:t>
      </w:r>
      <w:r>
        <w:rPr/>
        <w:t>has</w:t>
      </w:r>
      <w:r>
        <w:rPr>
          <w:spacing w:val="-13"/>
        </w:rPr>
        <w:t> </w:t>
      </w:r>
      <w:r>
        <w:rPr/>
        <w:t>provided any investment recommendation or investment advice on which the Plan or the fiduciary making the investment decision for the Plan has relied in connection with the decision to acquire Certificates, and they are not otherwise acting as a fiduciary (within the meaning of Section 3(21) of ERISA or Section 4975(e)(3) of the Code) to the Plan in connection with the Plan’s acquisition of Certificates (unless an applicable prohibited transaction exemption</w:t>
      </w:r>
      <w:r>
        <w:rPr>
          <w:spacing w:val="-8"/>
        </w:rPr>
        <w:t> </w:t>
      </w:r>
      <w:r>
        <w:rPr/>
        <w:t>is</w:t>
      </w:r>
      <w:r>
        <w:rPr>
          <w:spacing w:val="-8"/>
        </w:rPr>
        <w:t> </w:t>
      </w:r>
      <w:r>
        <w:rPr/>
        <w:t>available</w:t>
      </w:r>
      <w:r>
        <w:rPr>
          <w:spacing w:val="-11"/>
        </w:rPr>
        <w:t> </w:t>
      </w:r>
      <w:r>
        <w:rPr/>
        <w:t>(all</w:t>
      </w:r>
      <w:r>
        <w:rPr>
          <w:spacing w:val="-8"/>
        </w:rPr>
        <w:t> </w:t>
      </w:r>
      <w:r>
        <w:rPr/>
        <w:t>of</w:t>
      </w:r>
      <w:r>
        <w:rPr>
          <w:spacing w:val="-11"/>
        </w:rPr>
        <w:t> </w:t>
      </w:r>
      <w:r>
        <w:rPr/>
        <w:t>the</w:t>
      </w:r>
      <w:r>
        <w:rPr>
          <w:spacing w:val="-11"/>
        </w:rPr>
        <w:t> </w:t>
      </w:r>
      <w:r>
        <w:rPr/>
        <w:t>conditions</w:t>
      </w:r>
      <w:r>
        <w:rPr>
          <w:spacing w:val="-8"/>
        </w:rPr>
        <w:t> </w:t>
      </w:r>
      <w:r>
        <w:rPr/>
        <w:t>of</w:t>
      </w:r>
      <w:r>
        <w:rPr>
          <w:spacing w:val="-8"/>
        </w:rPr>
        <w:t> </w:t>
      </w:r>
      <w:r>
        <w:rPr/>
        <w:t>which</w:t>
      </w:r>
      <w:r>
        <w:rPr>
          <w:spacing w:val="-8"/>
        </w:rPr>
        <w:t> </w:t>
      </w:r>
      <w:r>
        <w:rPr/>
        <w:t>are</w:t>
      </w:r>
      <w:r>
        <w:rPr>
          <w:spacing w:val="-8"/>
        </w:rPr>
        <w:t> </w:t>
      </w:r>
      <w:r>
        <w:rPr/>
        <w:t>satisfied)</w:t>
      </w:r>
      <w:r>
        <w:rPr>
          <w:spacing w:val="-11"/>
        </w:rPr>
        <w:t> </w:t>
      </w:r>
      <w:r>
        <w:rPr/>
        <w:t>to</w:t>
      </w:r>
      <w:r>
        <w:rPr>
          <w:spacing w:val="-6"/>
        </w:rPr>
        <w:t> </w:t>
      </w:r>
      <w:r>
        <w:rPr/>
        <w:t>cover</w:t>
      </w:r>
      <w:r>
        <w:rPr>
          <w:spacing w:val="-11"/>
        </w:rPr>
        <w:t> </w:t>
      </w:r>
      <w:r>
        <w:rPr/>
        <w:t>the</w:t>
      </w:r>
      <w:r>
        <w:rPr>
          <w:spacing w:val="-11"/>
        </w:rPr>
        <w:t> </w:t>
      </w:r>
      <w:r>
        <w:rPr/>
        <w:t>acquisition and</w:t>
      </w:r>
      <w:r>
        <w:rPr>
          <w:spacing w:val="-6"/>
        </w:rPr>
        <w:t> </w:t>
      </w:r>
      <w:r>
        <w:rPr/>
        <w:t>holding</w:t>
      </w:r>
      <w:r>
        <w:rPr>
          <w:spacing w:val="-6"/>
        </w:rPr>
        <w:t> </w:t>
      </w:r>
      <w:r>
        <w:rPr/>
        <w:t>of</w:t>
      </w:r>
      <w:r>
        <w:rPr>
          <w:spacing w:val="-6"/>
        </w:rPr>
        <w:t> </w:t>
      </w:r>
      <w:r>
        <w:rPr/>
        <w:t>such</w:t>
      </w:r>
      <w:r>
        <w:rPr>
          <w:spacing w:val="-6"/>
        </w:rPr>
        <w:t> </w:t>
      </w:r>
      <w:r>
        <w:rPr/>
        <w:t>Certificates</w:t>
      </w:r>
      <w:r>
        <w:rPr>
          <w:spacing w:val="-8"/>
        </w:rPr>
        <w:t> </w:t>
      </w:r>
      <w:r>
        <w:rPr/>
        <w:t>or</w:t>
      </w:r>
      <w:r>
        <w:rPr>
          <w:spacing w:val="-8"/>
        </w:rPr>
        <w:t> </w:t>
      </w:r>
      <w:r>
        <w:rPr/>
        <w:t>the</w:t>
      </w:r>
      <w:r>
        <w:rPr>
          <w:spacing w:val="-8"/>
        </w:rPr>
        <w:t> </w:t>
      </w:r>
      <w:r>
        <w:rPr/>
        <w:t>transaction</w:t>
      </w:r>
      <w:r>
        <w:rPr>
          <w:spacing w:val="-4"/>
        </w:rPr>
        <w:t> </w:t>
      </w:r>
      <w:r>
        <w:rPr/>
        <w:t>is</w:t>
      </w:r>
      <w:r>
        <w:rPr>
          <w:spacing w:val="-6"/>
        </w:rPr>
        <w:t> </w:t>
      </w:r>
      <w:r>
        <w:rPr/>
        <w:t>not</w:t>
      </w:r>
      <w:r>
        <w:rPr>
          <w:spacing w:val="-4"/>
        </w:rPr>
        <w:t> </w:t>
      </w:r>
      <w:r>
        <w:rPr/>
        <w:t>otherwise</w:t>
      </w:r>
      <w:r>
        <w:rPr>
          <w:spacing w:val="-8"/>
        </w:rPr>
        <w:t> </w:t>
      </w:r>
      <w:r>
        <w:rPr/>
        <w:t>prohibited),</w:t>
      </w:r>
      <w:r>
        <w:rPr>
          <w:spacing w:val="-6"/>
        </w:rPr>
        <w:t> </w:t>
      </w:r>
      <w:r>
        <w:rPr/>
        <w:t>and</w:t>
      </w:r>
      <w:r>
        <w:rPr>
          <w:spacing w:val="-6"/>
        </w:rPr>
        <w:t> </w:t>
      </w:r>
      <w:r>
        <w:rPr/>
        <w:t>(ii)</w:t>
      </w:r>
      <w:r>
        <w:rPr>
          <w:spacing w:val="-4"/>
        </w:rPr>
        <w:t> </w:t>
      </w:r>
      <w:r>
        <w:rPr/>
        <w:t>the Plan fiduciary making the decision to acquire the Certificates is exercising its own independent judgment in evaluating the investment in the Certificates.</w:t>
      </w:r>
    </w:p>
    <w:p>
      <w:pPr>
        <w:pStyle w:val="BodyText"/>
        <w:spacing w:before="10"/>
        <w:rPr>
          <w:sz w:val="20"/>
        </w:rPr>
      </w:pPr>
    </w:p>
    <w:p>
      <w:pPr>
        <w:pStyle w:val="BodyText"/>
        <w:ind w:left="1440" w:right="689" w:firstLine="720"/>
        <w:jc w:val="both"/>
      </w:pPr>
      <w:r>
        <w:rPr/>
        <w:t>Any attempted or purported transfer of any Ownership Interest in a Certificate in violation</w:t>
      </w:r>
      <w:r>
        <w:rPr>
          <w:spacing w:val="-6"/>
        </w:rPr>
        <w:t> </w:t>
      </w:r>
      <w:r>
        <w:rPr/>
        <w:t>of</w:t>
      </w:r>
      <w:r>
        <w:rPr>
          <w:spacing w:val="-6"/>
        </w:rPr>
        <w:t> </w:t>
      </w:r>
      <w:r>
        <w:rPr/>
        <w:t>the</w:t>
      </w:r>
      <w:r>
        <w:rPr>
          <w:spacing w:val="-6"/>
        </w:rPr>
        <w:t> </w:t>
      </w:r>
      <w:r>
        <w:rPr/>
        <w:t>provisions</w:t>
      </w:r>
      <w:r>
        <w:rPr>
          <w:spacing w:val="-6"/>
        </w:rPr>
        <w:t> </w:t>
      </w:r>
      <w:r>
        <w:rPr/>
        <w:t>of</w:t>
      </w:r>
      <w:r>
        <w:rPr>
          <w:spacing w:val="-6"/>
        </w:rPr>
        <w:t> </w:t>
      </w:r>
      <w:r>
        <w:rPr/>
        <w:t>this</w:t>
      </w:r>
      <w:r>
        <w:rPr>
          <w:spacing w:val="-3"/>
        </w:rPr>
        <w:t> </w:t>
      </w:r>
      <w:r>
        <w:rPr/>
        <w:t>Section</w:t>
      </w:r>
      <w:r>
        <w:rPr>
          <w:spacing w:val="-6"/>
        </w:rPr>
        <w:t> </w:t>
      </w:r>
      <w:r>
        <w:rPr/>
        <w:t>shall</w:t>
      </w:r>
      <w:r>
        <w:rPr>
          <w:spacing w:val="-4"/>
        </w:rPr>
        <w:t> </w:t>
      </w:r>
      <w:r>
        <w:rPr/>
        <w:t>be</w:t>
      </w:r>
      <w:r>
        <w:rPr>
          <w:spacing w:val="-6"/>
        </w:rPr>
        <w:t> </w:t>
      </w:r>
      <w:r>
        <w:rPr/>
        <w:t>void</w:t>
      </w:r>
      <w:r>
        <w:rPr>
          <w:spacing w:val="-4"/>
        </w:rPr>
        <w:t> </w:t>
      </w:r>
      <w:r>
        <w:rPr/>
        <w:t>and</w:t>
      </w:r>
      <w:r>
        <w:rPr>
          <w:spacing w:val="-6"/>
        </w:rPr>
        <w:t> </w:t>
      </w:r>
      <w:r>
        <w:rPr/>
        <w:t>of</w:t>
      </w:r>
      <w:r>
        <w:rPr>
          <w:spacing w:val="-6"/>
        </w:rPr>
        <w:t> </w:t>
      </w:r>
      <w:r>
        <w:rPr/>
        <w:t>no</w:t>
      </w:r>
      <w:r>
        <w:rPr>
          <w:spacing w:val="-6"/>
        </w:rPr>
        <w:t> </w:t>
      </w:r>
      <w:r>
        <w:rPr/>
        <w:t>legal</w:t>
      </w:r>
      <w:r>
        <w:rPr>
          <w:spacing w:val="-7"/>
        </w:rPr>
        <w:t> </w:t>
      </w:r>
      <w:r>
        <w:rPr/>
        <w:t>force</w:t>
      </w:r>
      <w:r>
        <w:rPr>
          <w:spacing w:val="-6"/>
        </w:rPr>
        <w:t> </w:t>
      </w:r>
      <w:r>
        <w:rPr/>
        <w:t>and</w:t>
      </w:r>
      <w:r>
        <w:rPr>
          <w:spacing w:val="-6"/>
        </w:rPr>
        <w:t> </w:t>
      </w:r>
      <w:r>
        <w:rPr/>
        <w:t>shall</w:t>
      </w:r>
      <w:r>
        <w:rPr>
          <w:spacing w:val="-6"/>
        </w:rPr>
        <w:t> </w:t>
      </w:r>
      <w:r>
        <w:rPr/>
        <w:t>vest no legal right in the purported transferee.</w:t>
      </w:r>
    </w:p>
    <w:p>
      <w:pPr>
        <w:pStyle w:val="BodyText"/>
        <w:spacing w:before="10"/>
        <w:rPr>
          <w:sz w:val="20"/>
        </w:rPr>
      </w:pPr>
    </w:p>
    <w:p>
      <w:pPr>
        <w:pStyle w:val="ListParagraph"/>
        <w:numPr>
          <w:ilvl w:val="0"/>
          <w:numId w:val="6"/>
        </w:numPr>
        <w:tabs>
          <w:tab w:pos="3780" w:val="left" w:leader="none"/>
        </w:tabs>
        <w:spacing w:line="240" w:lineRule="auto" w:before="0" w:after="0"/>
        <w:ind w:left="1440" w:right="679" w:firstLine="1620"/>
        <w:jc w:val="both"/>
        <w:rPr>
          <w:sz w:val="24"/>
        </w:rPr>
      </w:pPr>
      <w:r>
        <w:rPr>
          <w:sz w:val="24"/>
        </w:rPr>
        <w:t>As a condition of the registration of transfer or exchange of any Certificate, the Certificate Registrar may require the certified taxpayer identification number of the owner of the Certificate and the payment of a sum sufficient to cover any tax</w:t>
      </w:r>
      <w:r>
        <w:rPr>
          <w:spacing w:val="-15"/>
          <w:sz w:val="24"/>
        </w:rPr>
        <w:t> </w:t>
      </w:r>
      <w:r>
        <w:rPr>
          <w:sz w:val="24"/>
        </w:rPr>
        <w:t>or</w:t>
      </w:r>
      <w:r>
        <w:rPr>
          <w:spacing w:val="-15"/>
          <w:sz w:val="24"/>
        </w:rPr>
        <w:t> </w:t>
      </w:r>
      <w:r>
        <w:rPr>
          <w:sz w:val="24"/>
        </w:rPr>
        <w:t>other</w:t>
      </w:r>
      <w:r>
        <w:rPr>
          <w:spacing w:val="-15"/>
          <w:sz w:val="24"/>
        </w:rPr>
        <w:t> </w:t>
      </w:r>
      <w:r>
        <w:rPr>
          <w:sz w:val="24"/>
        </w:rPr>
        <w:t>governmental</w:t>
      </w:r>
      <w:r>
        <w:rPr>
          <w:spacing w:val="-15"/>
          <w:sz w:val="24"/>
        </w:rPr>
        <w:t> </w:t>
      </w:r>
      <w:r>
        <w:rPr>
          <w:sz w:val="24"/>
        </w:rPr>
        <w:t>charge</w:t>
      </w:r>
      <w:r>
        <w:rPr>
          <w:spacing w:val="-15"/>
          <w:sz w:val="24"/>
        </w:rPr>
        <w:t> </w:t>
      </w:r>
      <w:r>
        <w:rPr>
          <w:sz w:val="24"/>
        </w:rPr>
        <w:t>imposed</w:t>
      </w:r>
      <w:r>
        <w:rPr>
          <w:spacing w:val="-15"/>
          <w:sz w:val="24"/>
        </w:rPr>
        <w:t> </w:t>
      </w:r>
      <w:r>
        <w:rPr>
          <w:sz w:val="24"/>
        </w:rPr>
        <w:t>in</w:t>
      </w:r>
      <w:r>
        <w:rPr>
          <w:spacing w:val="-15"/>
          <w:sz w:val="24"/>
        </w:rPr>
        <w:t> </w:t>
      </w:r>
      <w:r>
        <w:rPr>
          <w:sz w:val="24"/>
        </w:rPr>
        <w:t>connection</w:t>
      </w:r>
      <w:r>
        <w:rPr>
          <w:spacing w:val="-15"/>
          <w:sz w:val="24"/>
        </w:rPr>
        <w:t> </w:t>
      </w:r>
      <w:r>
        <w:rPr>
          <w:sz w:val="24"/>
        </w:rPr>
        <w:t>therewith;</w:t>
      </w:r>
      <w:r>
        <w:rPr>
          <w:spacing w:val="-15"/>
          <w:sz w:val="24"/>
        </w:rPr>
        <w:t> </w:t>
      </w:r>
      <w:r>
        <w:rPr>
          <w:i/>
          <w:sz w:val="24"/>
        </w:rPr>
        <w:t>provided</w:t>
      </w:r>
      <w:r>
        <w:rPr>
          <w:sz w:val="24"/>
        </w:rPr>
        <w:t>,</w:t>
      </w:r>
      <w:r>
        <w:rPr>
          <w:spacing w:val="-15"/>
          <w:sz w:val="24"/>
        </w:rPr>
        <w:t> </w:t>
      </w:r>
      <w:r>
        <w:rPr>
          <w:i/>
          <w:sz w:val="24"/>
        </w:rPr>
        <w:t>however</w:t>
      </w:r>
      <w:r>
        <w:rPr>
          <w:sz w:val="24"/>
        </w:rPr>
        <w:t>,</w:t>
      </w:r>
      <w:r>
        <w:rPr>
          <w:spacing w:val="-15"/>
          <w:sz w:val="24"/>
        </w:rPr>
        <w:t> </w:t>
      </w:r>
      <w:r>
        <w:rPr>
          <w:sz w:val="24"/>
        </w:rPr>
        <w:t>that the Certificate Registrar shall have no obligation to require such payment or to determine whether</w:t>
      </w:r>
      <w:r>
        <w:rPr>
          <w:spacing w:val="-10"/>
          <w:sz w:val="24"/>
        </w:rPr>
        <w:t> </w:t>
      </w:r>
      <w:r>
        <w:rPr>
          <w:sz w:val="24"/>
        </w:rPr>
        <w:t>or</w:t>
      </w:r>
      <w:r>
        <w:rPr>
          <w:spacing w:val="-6"/>
          <w:sz w:val="24"/>
        </w:rPr>
        <w:t> </w:t>
      </w:r>
      <w:r>
        <w:rPr>
          <w:sz w:val="24"/>
        </w:rPr>
        <w:t>not</w:t>
      </w:r>
      <w:r>
        <w:rPr>
          <w:spacing w:val="-6"/>
          <w:sz w:val="24"/>
        </w:rPr>
        <w:t> </w:t>
      </w:r>
      <w:r>
        <w:rPr>
          <w:sz w:val="24"/>
        </w:rPr>
        <w:t>any</w:t>
      </w:r>
      <w:r>
        <w:rPr>
          <w:spacing w:val="-6"/>
          <w:sz w:val="24"/>
        </w:rPr>
        <w:t> </w:t>
      </w:r>
      <w:r>
        <w:rPr>
          <w:sz w:val="24"/>
        </w:rPr>
        <w:t>such</w:t>
      </w:r>
      <w:r>
        <w:rPr>
          <w:spacing w:val="-4"/>
          <w:sz w:val="24"/>
        </w:rPr>
        <w:t> </w:t>
      </w:r>
      <w:r>
        <w:rPr>
          <w:sz w:val="24"/>
        </w:rPr>
        <w:t>tax</w:t>
      </w:r>
      <w:r>
        <w:rPr>
          <w:spacing w:val="-6"/>
          <w:sz w:val="24"/>
        </w:rPr>
        <w:t> </w:t>
      </w:r>
      <w:r>
        <w:rPr>
          <w:sz w:val="24"/>
        </w:rPr>
        <w:t>or</w:t>
      </w:r>
      <w:r>
        <w:rPr>
          <w:spacing w:val="-9"/>
          <w:sz w:val="24"/>
        </w:rPr>
        <w:t> </w:t>
      </w:r>
      <w:r>
        <w:rPr>
          <w:sz w:val="24"/>
        </w:rPr>
        <w:t>charge</w:t>
      </w:r>
      <w:r>
        <w:rPr>
          <w:spacing w:val="-5"/>
          <w:sz w:val="24"/>
        </w:rPr>
        <w:t> </w:t>
      </w:r>
      <w:r>
        <w:rPr>
          <w:sz w:val="24"/>
        </w:rPr>
        <w:t>may</w:t>
      </w:r>
      <w:r>
        <w:rPr>
          <w:spacing w:val="-9"/>
          <w:sz w:val="24"/>
        </w:rPr>
        <w:t> </w:t>
      </w:r>
      <w:r>
        <w:rPr>
          <w:sz w:val="24"/>
        </w:rPr>
        <w:t>be</w:t>
      </w:r>
      <w:r>
        <w:rPr>
          <w:spacing w:val="-4"/>
          <w:sz w:val="24"/>
        </w:rPr>
        <w:t> </w:t>
      </w:r>
      <w:r>
        <w:rPr>
          <w:sz w:val="24"/>
        </w:rPr>
        <w:t>applicable.</w:t>
      </w:r>
      <w:r>
        <w:rPr>
          <w:spacing w:val="40"/>
          <w:sz w:val="24"/>
        </w:rPr>
        <w:t> </w:t>
      </w:r>
      <w:r>
        <w:rPr>
          <w:sz w:val="24"/>
        </w:rPr>
        <w:t>No</w:t>
      </w:r>
      <w:r>
        <w:rPr>
          <w:spacing w:val="-9"/>
          <w:sz w:val="24"/>
        </w:rPr>
        <w:t> </w:t>
      </w:r>
      <w:r>
        <w:rPr>
          <w:sz w:val="24"/>
        </w:rPr>
        <w:t>service</w:t>
      </w:r>
      <w:r>
        <w:rPr>
          <w:spacing w:val="-9"/>
          <w:sz w:val="24"/>
        </w:rPr>
        <w:t> </w:t>
      </w:r>
      <w:r>
        <w:rPr>
          <w:sz w:val="24"/>
        </w:rPr>
        <w:t>charge</w:t>
      </w:r>
      <w:r>
        <w:rPr>
          <w:spacing w:val="-9"/>
          <w:sz w:val="24"/>
        </w:rPr>
        <w:t> </w:t>
      </w:r>
      <w:r>
        <w:rPr>
          <w:sz w:val="24"/>
        </w:rPr>
        <w:t>shall</w:t>
      </w:r>
      <w:r>
        <w:rPr>
          <w:spacing w:val="-6"/>
          <w:sz w:val="24"/>
        </w:rPr>
        <w:t> </w:t>
      </w:r>
      <w:r>
        <w:rPr>
          <w:sz w:val="24"/>
        </w:rPr>
        <w:t>be</w:t>
      </w:r>
      <w:r>
        <w:rPr>
          <w:spacing w:val="-9"/>
          <w:sz w:val="24"/>
        </w:rPr>
        <w:t> </w:t>
      </w:r>
      <w:r>
        <w:rPr>
          <w:sz w:val="24"/>
        </w:rPr>
        <w:t>made to a Certificateholder for any registration, transfer or exchange of a Certificate.</w:t>
      </w:r>
    </w:p>
    <w:p>
      <w:pPr>
        <w:pStyle w:val="BodyText"/>
        <w:spacing w:before="10"/>
        <w:rPr>
          <w:sz w:val="20"/>
        </w:rPr>
      </w:pPr>
    </w:p>
    <w:p>
      <w:pPr>
        <w:pStyle w:val="ListParagraph"/>
        <w:numPr>
          <w:ilvl w:val="0"/>
          <w:numId w:val="6"/>
        </w:numPr>
        <w:tabs>
          <w:tab w:pos="3780" w:val="left" w:leader="none"/>
        </w:tabs>
        <w:spacing w:line="240" w:lineRule="auto" w:before="1" w:after="0"/>
        <w:ind w:left="1440" w:right="687" w:firstLine="1620"/>
        <w:jc w:val="both"/>
        <w:rPr>
          <w:sz w:val="24"/>
        </w:rPr>
      </w:pPr>
      <w:r>
        <w:rPr>
          <w:sz w:val="24"/>
        </w:rPr>
        <w:t>Notwithstanding anything to the contrary contained herein, no Residual Certificate may be owned, pledged or transferred, directly or</w:t>
      </w:r>
      <w:r>
        <w:rPr>
          <w:spacing w:val="-1"/>
          <w:sz w:val="24"/>
        </w:rPr>
        <w:t> </w:t>
      </w:r>
      <w:r>
        <w:rPr>
          <w:sz w:val="24"/>
        </w:rPr>
        <w:t>indirectly, by or to</w:t>
      </w:r>
    </w:p>
    <w:p>
      <w:pPr>
        <w:pStyle w:val="BodyText"/>
        <w:ind w:left="1440" w:right="686"/>
        <w:jc w:val="both"/>
      </w:pPr>
      <w:r>
        <w:rPr/>
        <w:t>(i)</w:t>
      </w:r>
      <w:r>
        <w:rPr>
          <w:spacing w:val="-3"/>
        </w:rPr>
        <w:t> </w:t>
      </w:r>
      <w:r>
        <w:rPr/>
        <w:t>a Disqualified Organization or (ii) an individual, corporation or partnership or other person unless such person is (A)</w:t>
      </w:r>
      <w:r>
        <w:rPr>
          <w:spacing w:val="-5"/>
        </w:rPr>
        <w:t> </w:t>
      </w:r>
      <w:r>
        <w:rPr/>
        <w:t>not a Non-U.S.</w:t>
      </w:r>
      <w:r>
        <w:rPr>
          <w:spacing w:val="-3"/>
        </w:rPr>
        <w:t> </w:t>
      </w:r>
      <w:r>
        <w:rPr/>
        <w:t>Person or (B) a Non-U.S. Person that holds a Residual Certificate in connection with the conduct of a trade or business within the United States and has furnished the transferor and the Certificate Registrar with an effective Internal</w:t>
      </w:r>
      <w:r>
        <w:rPr>
          <w:spacing w:val="-2"/>
        </w:rPr>
        <w:t> </w:t>
      </w:r>
      <w:r>
        <w:rPr/>
        <w:t>Revenue</w:t>
      </w:r>
      <w:r>
        <w:rPr>
          <w:spacing w:val="-2"/>
        </w:rPr>
        <w:t> </w:t>
      </w:r>
      <w:r>
        <w:rPr/>
        <w:t>Service</w:t>
      </w:r>
      <w:r>
        <w:rPr>
          <w:spacing w:val="-5"/>
        </w:rPr>
        <w:t> </w:t>
      </w:r>
      <w:r>
        <w:rPr/>
        <w:t>Form</w:t>
      </w:r>
      <w:r>
        <w:rPr>
          <w:spacing w:val="-5"/>
        </w:rPr>
        <w:t> </w:t>
      </w:r>
      <w:r>
        <w:rPr/>
        <w:t>W-8ECI</w:t>
      </w:r>
      <w:r>
        <w:rPr>
          <w:spacing w:val="-5"/>
        </w:rPr>
        <w:t> </w:t>
      </w:r>
      <w:r>
        <w:rPr/>
        <w:t>or</w:t>
      </w:r>
      <w:r>
        <w:rPr>
          <w:spacing w:val="-2"/>
        </w:rPr>
        <w:t> </w:t>
      </w:r>
      <w:r>
        <w:rPr/>
        <w:t>successor</w:t>
      </w:r>
      <w:r>
        <w:rPr>
          <w:spacing w:val="-5"/>
        </w:rPr>
        <w:t> </w:t>
      </w:r>
      <w:r>
        <w:rPr/>
        <w:t>form</w:t>
      </w:r>
      <w:r>
        <w:rPr>
          <w:spacing w:val="-2"/>
        </w:rPr>
        <w:t> </w:t>
      </w:r>
      <w:r>
        <w:rPr/>
        <w:t>at</w:t>
      </w:r>
      <w:r>
        <w:rPr>
          <w:spacing w:val="-2"/>
        </w:rPr>
        <w:t> </w:t>
      </w:r>
      <w:r>
        <w:rPr/>
        <w:t>the</w:t>
      </w:r>
      <w:r>
        <w:rPr>
          <w:spacing w:val="-2"/>
        </w:rPr>
        <w:t> </w:t>
      </w:r>
      <w:r>
        <w:rPr/>
        <w:t>time</w:t>
      </w:r>
      <w:r>
        <w:rPr>
          <w:spacing w:val="-2"/>
        </w:rPr>
        <w:t> </w:t>
      </w:r>
      <w:r>
        <w:rPr/>
        <w:t>and</w:t>
      </w:r>
      <w:r>
        <w:rPr>
          <w:spacing w:val="-2"/>
        </w:rPr>
        <w:t> </w:t>
      </w:r>
      <w:r>
        <w:rPr/>
        <w:t>in</w:t>
      </w:r>
      <w:r>
        <w:rPr>
          <w:spacing w:val="-2"/>
        </w:rPr>
        <w:t> </w:t>
      </w:r>
      <w:r>
        <w:rPr/>
        <w:t>the manner required by the Code (any such person who is not covered by clause</w:t>
      </w:r>
      <w:r>
        <w:rPr>
          <w:spacing w:val="-4"/>
        </w:rPr>
        <w:t> </w:t>
      </w:r>
      <w:r>
        <w:rPr/>
        <w:t>(A) or (B) above is referred to herein as a “</w:t>
      </w:r>
      <w:r>
        <w:rPr>
          <w:u w:val="single"/>
        </w:rPr>
        <w:t>Non-permitted Foreign Holder</w:t>
      </w:r>
      <w:r>
        <w:rPr/>
        <w:t>”).</w:t>
      </w:r>
    </w:p>
    <w:p>
      <w:pPr>
        <w:pStyle w:val="BodyText"/>
        <w:spacing w:before="10"/>
        <w:rPr>
          <w:sz w:val="20"/>
        </w:rPr>
      </w:pPr>
    </w:p>
    <w:p>
      <w:pPr>
        <w:pStyle w:val="BodyText"/>
        <w:ind w:left="720" w:right="687" w:firstLine="720"/>
        <w:jc w:val="both"/>
      </w:pPr>
      <w:r>
        <w:rPr/>
        <w:t>Prior to and as a</w:t>
      </w:r>
      <w:r>
        <w:rPr>
          <w:spacing w:val="-3"/>
        </w:rPr>
        <w:t> </w:t>
      </w:r>
      <w:r>
        <w:rPr/>
        <w:t>condition of the</w:t>
      </w:r>
      <w:r>
        <w:rPr>
          <w:spacing w:val="-3"/>
        </w:rPr>
        <w:t> </w:t>
      </w:r>
      <w:r>
        <w:rPr/>
        <w:t>registration of any transfer, sale or other</w:t>
      </w:r>
      <w:r>
        <w:rPr>
          <w:spacing w:val="-3"/>
        </w:rPr>
        <w:t> </w:t>
      </w:r>
      <w:r>
        <w:rPr/>
        <w:t>disposition of a Residual Certificate (other than the initial transfer, sale or other disposition of a Residual Certificate</w:t>
      </w:r>
      <w:r>
        <w:rPr>
          <w:spacing w:val="17"/>
        </w:rPr>
        <w:t> </w:t>
      </w:r>
      <w:r>
        <w:rPr/>
        <w:t>from</w:t>
      </w:r>
      <w:r>
        <w:rPr>
          <w:spacing w:val="19"/>
        </w:rPr>
        <w:t> </w:t>
      </w:r>
      <w:r>
        <w:rPr/>
        <w:t>the</w:t>
      </w:r>
      <w:r>
        <w:rPr>
          <w:spacing w:val="17"/>
        </w:rPr>
        <w:t> </w:t>
      </w:r>
      <w:r>
        <w:rPr/>
        <w:t>Depositor</w:t>
      </w:r>
      <w:r>
        <w:rPr>
          <w:spacing w:val="16"/>
        </w:rPr>
        <w:t> </w:t>
      </w:r>
      <w:r>
        <w:rPr/>
        <w:t>to</w:t>
      </w:r>
      <w:r>
        <w:rPr>
          <w:spacing w:val="19"/>
        </w:rPr>
        <w:t> </w:t>
      </w:r>
      <w:r>
        <w:rPr/>
        <w:t>an</w:t>
      </w:r>
      <w:r>
        <w:rPr>
          <w:spacing w:val="17"/>
        </w:rPr>
        <w:t> </w:t>
      </w:r>
      <w:r>
        <w:rPr/>
        <w:t>Affiliate</w:t>
      </w:r>
      <w:r>
        <w:rPr>
          <w:spacing w:val="17"/>
        </w:rPr>
        <w:t> </w:t>
      </w:r>
      <w:r>
        <w:rPr/>
        <w:t>of</w:t>
      </w:r>
      <w:r>
        <w:rPr>
          <w:spacing w:val="17"/>
        </w:rPr>
        <w:t> </w:t>
      </w:r>
      <w:r>
        <w:rPr/>
        <w:t>the</w:t>
      </w:r>
      <w:r>
        <w:rPr>
          <w:spacing w:val="17"/>
        </w:rPr>
        <w:t> </w:t>
      </w:r>
      <w:r>
        <w:rPr/>
        <w:t>Depositor),</w:t>
      </w:r>
      <w:r>
        <w:rPr>
          <w:spacing w:val="17"/>
        </w:rPr>
        <w:t> </w:t>
      </w:r>
      <w:r>
        <w:rPr/>
        <w:t>unless</w:t>
      </w:r>
      <w:r>
        <w:rPr>
          <w:spacing w:val="20"/>
        </w:rPr>
        <w:t> </w:t>
      </w:r>
      <w:r>
        <w:rPr/>
        <w:t>the</w:t>
      </w:r>
      <w:r>
        <w:rPr>
          <w:spacing w:val="15"/>
        </w:rPr>
        <w:t> </w:t>
      </w:r>
      <w:r>
        <w:rPr/>
        <w:t>Opinion</w:t>
      </w:r>
      <w:r>
        <w:rPr>
          <w:spacing w:val="17"/>
        </w:rPr>
        <w:t> </w:t>
      </w:r>
      <w:r>
        <w:rPr/>
        <w:t>of</w:t>
      </w:r>
      <w:r>
        <w:rPr>
          <w:spacing w:val="17"/>
        </w:rPr>
        <w:t> </w:t>
      </w:r>
      <w:r>
        <w:rPr>
          <w:spacing w:val="-2"/>
        </w:rPr>
        <w:t>Counsel</w:t>
      </w:r>
    </w:p>
    <w:p>
      <w:pPr>
        <w:spacing w:after="0"/>
        <w:jc w:val="both"/>
        <w:sectPr>
          <w:pgSz w:w="12240" w:h="15840"/>
          <w:pgMar w:header="0" w:footer="786" w:top="1360" w:bottom="980" w:left="720" w:right="760"/>
        </w:sectPr>
      </w:pPr>
    </w:p>
    <w:p>
      <w:pPr>
        <w:pStyle w:val="BodyText"/>
        <w:spacing w:before="79"/>
        <w:ind w:left="720" w:right="687"/>
        <w:jc w:val="both"/>
      </w:pPr>
      <w:r>
        <w:rPr/>
        <w:t>Condition set forth below is satisfied, the proposed transferee shall deliver to the Certificate Registrar an affidavit in substantially the form attached hereto as Exhibit C-1 representing and warranting, among other things, that such transferee is neither a Disqualified Organization, an agent or nominee acting on behalf of a Disqualified Organization, nor a Non-permitted Foreign Holder (any such transferee, a “</w:t>
      </w:r>
      <w:r>
        <w:rPr>
          <w:u w:val="single"/>
        </w:rPr>
        <w:t>Permitted Transferee</w:t>
      </w:r>
      <w:r>
        <w:rPr/>
        <w:t>”) and the proposed transferor (if such transferor</w:t>
      </w:r>
      <w:r>
        <w:rPr>
          <w:spacing w:val="-15"/>
        </w:rPr>
        <w:t> </w:t>
      </w:r>
      <w:r>
        <w:rPr/>
        <w:t>is</w:t>
      </w:r>
      <w:r>
        <w:rPr>
          <w:spacing w:val="-15"/>
        </w:rPr>
        <w:t> </w:t>
      </w:r>
      <w:r>
        <w:rPr/>
        <w:t>other</w:t>
      </w:r>
      <w:r>
        <w:rPr>
          <w:spacing w:val="-15"/>
        </w:rPr>
        <w:t> </w:t>
      </w:r>
      <w:r>
        <w:rPr/>
        <w:t>than</w:t>
      </w:r>
      <w:r>
        <w:rPr>
          <w:spacing w:val="-15"/>
        </w:rPr>
        <w:t> </w:t>
      </w:r>
      <w:r>
        <w:rPr/>
        <w:t>the</w:t>
      </w:r>
      <w:r>
        <w:rPr>
          <w:spacing w:val="-15"/>
        </w:rPr>
        <w:t> </w:t>
      </w:r>
      <w:r>
        <w:rPr/>
        <w:t>Depositor</w:t>
      </w:r>
      <w:r>
        <w:rPr>
          <w:spacing w:val="-15"/>
        </w:rPr>
        <w:t> </w:t>
      </w:r>
      <w:r>
        <w:rPr/>
        <w:t>or</w:t>
      </w:r>
      <w:r>
        <w:rPr>
          <w:spacing w:val="-15"/>
        </w:rPr>
        <w:t> </w:t>
      </w:r>
      <w:r>
        <w:rPr/>
        <w:t>an</w:t>
      </w:r>
      <w:r>
        <w:rPr>
          <w:spacing w:val="-15"/>
        </w:rPr>
        <w:t> </w:t>
      </w:r>
      <w:r>
        <w:rPr/>
        <w:t>affiliate</w:t>
      </w:r>
      <w:r>
        <w:rPr>
          <w:spacing w:val="-15"/>
        </w:rPr>
        <w:t> </w:t>
      </w:r>
      <w:r>
        <w:rPr/>
        <w:t>thereof)</w:t>
      </w:r>
      <w:r>
        <w:rPr>
          <w:spacing w:val="-15"/>
        </w:rPr>
        <w:t> </w:t>
      </w:r>
      <w:r>
        <w:rPr/>
        <w:t>shall</w:t>
      </w:r>
      <w:r>
        <w:rPr>
          <w:spacing w:val="-15"/>
        </w:rPr>
        <w:t> </w:t>
      </w:r>
      <w:r>
        <w:rPr/>
        <w:t>deliver</w:t>
      </w:r>
      <w:r>
        <w:rPr>
          <w:spacing w:val="-15"/>
        </w:rPr>
        <w:t> </w:t>
      </w:r>
      <w:r>
        <w:rPr/>
        <w:t>to</w:t>
      </w:r>
      <w:r>
        <w:rPr>
          <w:spacing w:val="-15"/>
        </w:rPr>
        <w:t> </w:t>
      </w:r>
      <w:r>
        <w:rPr/>
        <w:t>the</w:t>
      </w:r>
      <w:r>
        <w:rPr>
          <w:spacing w:val="-15"/>
        </w:rPr>
        <w:t> </w:t>
      </w:r>
      <w:r>
        <w:rPr/>
        <w:t>Certificate</w:t>
      </w:r>
      <w:r>
        <w:rPr>
          <w:spacing w:val="-15"/>
        </w:rPr>
        <w:t> </w:t>
      </w:r>
      <w:r>
        <w:rPr/>
        <w:t>Registrar an affidavit in substantially the form attached hereto as Exhibit C-2.</w:t>
      </w:r>
      <w:r>
        <w:rPr>
          <w:spacing w:val="40"/>
        </w:rPr>
        <w:t> </w:t>
      </w:r>
      <w:r>
        <w:rPr/>
        <w:t>In addition, the Certificate Registrar may (but shall have no obligation to) require, prior to and as a condition of any such transfer,</w:t>
      </w:r>
      <w:r>
        <w:rPr>
          <w:spacing w:val="-7"/>
        </w:rPr>
        <w:t> </w:t>
      </w:r>
      <w:r>
        <w:rPr/>
        <w:t>security</w:t>
      </w:r>
      <w:r>
        <w:rPr>
          <w:spacing w:val="-7"/>
        </w:rPr>
        <w:t> </w:t>
      </w:r>
      <w:r>
        <w:rPr/>
        <w:t>and</w:t>
      </w:r>
      <w:r>
        <w:rPr>
          <w:spacing w:val="-7"/>
        </w:rPr>
        <w:t> </w:t>
      </w:r>
      <w:r>
        <w:rPr/>
        <w:t>indemnity</w:t>
      </w:r>
      <w:r>
        <w:rPr>
          <w:spacing w:val="-7"/>
        </w:rPr>
        <w:t> </w:t>
      </w:r>
      <w:r>
        <w:rPr/>
        <w:t>satisfactory</w:t>
      </w:r>
      <w:r>
        <w:rPr>
          <w:spacing w:val="-8"/>
        </w:rPr>
        <w:t> </w:t>
      </w:r>
      <w:r>
        <w:rPr/>
        <w:t>to</w:t>
      </w:r>
      <w:r>
        <w:rPr>
          <w:spacing w:val="-5"/>
        </w:rPr>
        <w:t> </w:t>
      </w:r>
      <w:r>
        <w:rPr/>
        <w:t>it</w:t>
      </w:r>
      <w:r>
        <w:rPr>
          <w:spacing w:val="-7"/>
        </w:rPr>
        <w:t> </w:t>
      </w:r>
      <w:r>
        <w:rPr/>
        <w:t>and</w:t>
      </w:r>
      <w:r>
        <w:rPr>
          <w:spacing w:val="-7"/>
        </w:rPr>
        <w:t> </w:t>
      </w:r>
      <w:r>
        <w:rPr/>
        <w:t>the</w:t>
      </w:r>
      <w:r>
        <w:rPr>
          <w:spacing w:val="-8"/>
        </w:rPr>
        <w:t> </w:t>
      </w:r>
      <w:r>
        <w:rPr/>
        <w:t>delivery</w:t>
      </w:r>
      <w:r>
        <w:rPr>
          <w:spacing w:val="-7"/>
        </w:rPr>
        <w:t> </w:t>
      </w:r>
      <w:r>
        <w:rPr/>
        <w:t>by</w:t>
      </w:r>
      <w:r>
        <w:rPr>
          <w:spacing w:val="-7"/>
        </w:rPr>
        <w:t> </w:t>
      </w:r>
      <w:r>
        <w:rPr/>
        <w:t>the</w:t>
      </w:r>
      <w:r>
        <w:rPr>
          <w:spacing w:val="-8"/>
        </w:rPr>
        <w:t> </w:t>
      </w:r>
      <w:r>
        <w:rPr/>
        <w:t>proposed</w:t>
      </w:r>
      <w:r>
        <w:rPr>
          <w:spacing w:val="-7"/>
        </w:rPr>
        <w:t> </w:t>
      </w:r>
      <w:r>
        <w:rPr/>
        <w:t>transferee</w:t>
      </w:r>
      <w:r>
        <w:rPr>
          <w:spacing w:val="-8"/>
        </w:rPr>
        <w:t> </w:t>
      </w:r>
      <w:r>
        <w:rPr/>
        <w:t>of</w:t>
      </w:r>
      <w:r>
        <w:rPr>
          <w:spacing w:val="-7"/>
        </w:rPr>
        <w:t> </w:t>
      </w:r>
      <w:r>
        <w:rPr/>
        <w:t>an Opinion</w:t>
      </w:r>
      <w:r>
        <w:rPr>
          <w:spacing w:val="-8"/>
        </w:rPr>
        <w:t> </w:t>
      </w:r>
      <w:r>
        <w:rPr/>
        <w:t>of</w:t>
      </w:r>
      <w:r>
        <w:rPr>
          <w:spacing w:val="-8"/>
        </w:rPr>
        <w:t> </w:t>
      </w:r>
      <w:r>
        <w:rPr/>
        <w:t>Counsel</w:t>
      </w:r>
      <w:r>
        <w:rPr>
          <w:spacing w:val="-8"/>
        </w:rPr>
        <w:t> </w:t>
      </w:r>
      <w:r>
        <w:rPr/>
        <w:t>(the</w:t>
      </w:r>
      <w:r>
        <w:rPr>
          <w:spacing w:val="-6"/>
        </w:rPr>
        <w:t> </w:t>
      </w:r>
      <w:r>
        <w:rPr/>
        <w:t>“</w:t>
      </w:r>
      <w:r>
        <w:rPr>
          <w:u w:val="single"/>
        </w:rPr>
        <w:t>Opinion</w:t>
      </w:r>
      <w:r>
        <w:rPr>
          <w:spacing w:val="-8"/>
          <w:u w:val="single"/>
        </w:rPr>
        <w:t> </w:t>
      </w:r>
      <w:r>
        <w:rPr>
          <w:u w:val="single"/>
        </w:rPr>
        <w:t>of</w:t>
      </w:r>
      <w:r>
        <w:rPr>
          <w:spacing w:val="-8"/>
          <w:u w:val="single"/>
        </w:rPr>
        <w:t> </w:t>
      </w:r>
      <w:r>
        <w:rPr>
          <w:u w:val="single"/>
        </w:rPr>
        <w:t>Counsel</w:t>
      </w:r>
      <w:r>
        <w:rPr>
          <w:spacing w:val="-8"/>
          <w:u w:val="single"/>
        </w:rPr>
        <w:t> </w:t>
      </w:r>
      <w:r>
        <w:rPr>
          <w:u w:val="single"/>
        </w:rPr>
        <w:t>Condition</w:t>
      </w:r>
      <w:r>
        <w:rPr/>
        <w:t>”),</w:t>
      </w:r>
      <w:r>
        <w:rPr>
          <w:spacing w:val="-6"/>
        </w:rPr>
        <w:t> </w:t>
      </w:r>
      <w:r>
        <w:rPr/>
        <w:t>addressed</w:t>
      </w:r>
      <w:r>
        <w:rPr>
          <w:spacing w:val="-11"/>
        </w:rPr>
        <w:t> </w:t>
      </w:r>
      <w:r>
        <w:rPr/>
        <w:t>to</w:t>
      </w:r>
      <w:r>
        <w:rPr>
          <w:spacing w:val="-8"/>
        </w:rPr>
        <w:t> </w:t>
      </w:r>
      <w:r>
        <w:rPr/>
        <w:t>the</w:t>
      </w:r>
      <w:r>
        <w:rPr>
          <w:spacing w:val="-8"/>
        </w:rPr>
        <w:t> </w:t>
      </w:r>
      <w:r>
        <w:rPr/>
        <w:t>Issuing</w:t>
      </w:r>
      <w:r>
        <w:rPr>
          <w:spacing w:val="-8"/>
        </w:rPr>
        <w:t> </w:t>
      </w:r>
      <w:r>
        <w:rPr/>
        <w:t>Entity</w:t>
      </w:r>
      <w:r>
        <w:rPr>
          <w:spacing w:val="-8"/>
        </w:rPr>
        <w:t> </w:t>
      </w:r>
      <w:r>
        <w:rPr/>
        <w:t>and</w:t>
      </w:r>
      <w:r>
        <w:rPr>
          <w:spacing w:val="-6"/>
        </w:rPr>
        <w:t> </w:t>
      </w:r>
      <w:r>
        <w:rPr/>
        <w:t>the Certificate Registrar satisfactory in form and substance to the Issuing Entity and the Certificate Registrar, that such proposed transferee or, if the proposed transferee</w:t>
      </w:r>
      <w:r>
        <w:rPr>
          <w:spacing w:val="-1"/>
        </w:rPr>
        <w:t> </w:t>
      </w:r>
      <w:r>
        <w:rPr/>
        <w:t>is an agent or nominee, the proposed</w:t>
      </w:r>
      <w:r>
        <w:rPr>
          <w:spacing w:val="-1"/>
        </w:rPr>
        <w:t> </w:t>
      </w:r>
      <w:r>
        <w:rPr/>
        <w:t>beneficial owner,</w:t>
      </w:r>
      <w:r>
        <w:rPr>
          <w:spacing w:val="-4"/>
        </w:rPr>
        <w:t> </w:t>
      </w:r>
      <w:r>
        <w:rPr/>
        <w:t>is not a</w:t>
      </w:r>
      <w:r>
        <w:rPr>
          <w:spacing w:val="-1"/>
        </w:rPr>
        <w:t> </w:t>
      </w:r>
      <w:r>
        <w:rPr/>
        <w:t>Disqualified Organization, agent</w:t>
      </w:r>
      <w:r>
        <w:rPr>
          <w:spacing w:val="-1"/>
        </w:rPr>
        <w:t> </w:t>
      </w:r>
      <w:r>
        <w:rPr/>
        <w:t>or</w:t>
      </w:r>
      <w:r>
        <w:rPr>
          <w:spacing w:val="-1"/>
        </w:rPr>
        <w:t> </w:t>
      </w:r>
      <w:r>
        <w:rPr/>
        <w:t>nominee</w:t>
      </w:r>
      <w:r>
        <w:rPr>
          <w:spacing w:val="-5"/>
        </w:rPr>
        <w:t> </w:t>
      </w:r>
      <w:r>
        <w:rPr/>
        <w:t>thereof,</w:t>
      </w:r>
      <w:r>
        <w:rPr>
          <w:spacing w:val="-4"/>
        </w:rPr>
        <w:t> </w:t>
      </w:r>
      <w:r>
        <w:rPr/>
        <w:t>or</w:t>
      </w:r>
      <w:r>
        <w:rPr>
          <w:spacing w:val="-4"/>
        </w:rPr>
        <w:t> </w:t>
      </w:r>
      <w:r>
        <w:rPr/>
        <w:t>Non- permitted Foreign Holder.</w:t>
      </w:r>
      <w:r>
        <w:rPr>
          <w:spacing w:val="40"/>
        </w:rPr>
        <w:t> </w:t>
      </w:r>
      <w:r>
        <w:rPr/>
        <w:t>Notwithstanding the registration in the Certificate Register of any transfer,</w:t>
      </w:r>
      <w:r>
        <w:rPr>
          <w:spacing w:val="-15"/>
        </w:rPr>
        <w:t> </w:t>
      </w:r>
      <w:r>
        <w:rPr/>
        <w:t>sale,</w:t>
      </w:r>
      <w:r>
        <w:rPr>
          <w:spacing w:val="-15"/>
        </w:rPr>
        <w:t> </w:t>
      </w:r>
      <w:r>
        <w:rPr/>
        <w:t>or</w:t>
      </w:r>
      <w:r>
        <w:rPr>
          <w:spacing w:val="-15"/>
        </w:rPr>
        <w:t> </w:t>
      </w:r>
      <w:r>
        <w:rPr/>
        <w:t>other</w:t>
      </w:r>
      <w:r>
        <w:rPr>
          <w:spacing w:val="-15"/>
        </w:rPr>
        <w:t> </w:t>
      </w:r>
      <w:r>
        <w:rPr/>
        <w:t>disposition</w:t>
      </w:r>
      <w:r>
        <w:rPr>
          <w:spacing w:val="-14"/>
        </w:rPr>
        <w:t> </w:t>
      </w:r>
      <w:r>
        <w:rPr/>
        <w:t>of</w:t>
      </w:r>
      <w:r>
        <w:rPr>
          <w:spacing w:val="-15"/>
        </w:rPr>
        <w:t> </w:t>
      </w:r>
      <w:r>
        <w:rPr/>
        <w:t>a</w:t>
      </w:r>
      <w:r>
        <w:rPr>
          <w:spacing w:val="-15"/>
        </w:rPr>
        <w:t> </w:t>
      </w:r>
      <w:r>
        <w:rPr/>
        <w:t>Residual</w:t>
      </w:r>
      <w:r>
        <w:rPr>
          <w:spacing w:val="-14"/>
        </w:rPr>
        <w:t> </w:t>
      </w:r>
      <w:r>
        <w:rPr/>
        <w:t>Certificate</w:t>
      </w:r>
      <w:r>
        <w:rPr>
          <w:spacing w:val="-14"/>
        </w:rPr>
        <w:t> </w:t>
      </w:r>
      <w:r>
        <w:rPr/>
        <w:t>to</w:t>
      </w:r>
      <w:r>
        <w:rPr>
          <w:spacing w:val="-14"/>
        </w:rPr>
        <w:t> </w:t>
      </w:r>
      <w:r>
        <w:rPr/>
        <w:t>a</w:t>
      </w:r>
      <w:r>
        <w:rPr>
          <w:spacing w:val="-14"/>
        </w:rPr>
        <w:t> </w:t>
      </w:r>
      <w:r>
        <w:rPr/>
        <w:t>Disqualified</w:t>
      </w:r>
      <w:r>
        <w:rPr>
          <w:spacing w:val="-14"/>
        </w:rPr>
        <w:t> </w:t>
      </w:r>
      <w:r>
        <w:rPr/>
        <w:t>Organization,</w:t>
      </w:r>
      <w:r>
        <w:rPr>
          <w:spacing w:val="-14"/>
        </w:rPr>
        <w:t> </w:t>
      </w:r>
      <w:r>
        <w:rPr/>
        <w:t>an</w:t>
      </w:r>
      <w:r>
        <w:rPr>
          <w:spacing w:val="-15"/>
        </w:rPr>
        <w:t> </w:t>
      </w:r>
      <w:r>
        <w:rPr/>
        <w:t>agent or</w:t>
      </w:r>
      <w:r>
        <w:rPr>
          <w:spacing w:val="-13"/>
        </w:rPr>
        <w:t> </w:t>
      </w:r>
      <w:r>
        <w:rPr/>
        <w:t>nominee</w:t>
      </w:r>
      <w:r>
        <w:rPr>
          <w:spacing w:val="-15"/>
        </w:rPr>
        <w:t> </w:t>
      </w:r>
      <w:r>
        <w:rPr/>
        <w:t>thereof,</w:t>
      </w:r>
      <w:r>
        <w:rPr>
          <w:spacing w:val="-15"/>
        </w:rPr>
        <w:t> </w:t>
      </w:r>
      <w:r>
        <w:rPr/>
        <w:t>or</w:t>
      </w:r>
      <w:r>
        <w:rPr>
          <w:spacing w:val="-12"/>
        </w:rPr>
        <w:t> </w:t>
      </w:r>
      <w:r>
        <w:rPr/>
        <w:t>Non-permitted</w:t>
      </w:r>
      <w:r>
        <w:rPr>
          <w:spacing w:val="-13"/>
        </w:rPr>
        <w:t> </w:t>
      </w:r>
      <w:r>
        <w:rPr/>
        <w:t>Foreign</w:t>
      </w:r>
      <w:r>
        <w:rPr>
          <w:spacing w:val="-13"/>
        </w:rPr>
        <w:t> </w:t>
      </w:r>
      <w:r>
        <w:rPr/>
        <w:t>Holder,</w:t>
      </w:r>
      <w:r>
        <w:rPr>
          <w:spacing w:val="-15"/>
        </w:rPr>
        <w:t> </w:t>
      </w:r>
      <w:r>
        <w:rPr/>
        <w:t>such</w:t>
      </w:r>
      <w:r>
        <w:rPr>
          <w:spacing w:val="-13"/>
        </w:rPr>
        <w:t> </w:t>
      </w:r>
      <w:r>
        <w:rPr/>
        <w:t>registration</w:t>
      </w:r>
      <w:r>
        <w:rPr>
          <w:spacing w:val="-13"/>
        </w:rPr>
        <w:t> </w:t>
      </w:r>
      <w:r>
        <w:rPr/>
        <w:t>shall</w:t>
      </w:r>
      <w:r>
        <w:rPr>
          <w:spacing w:val="-13"/>
        </w:rPr>
        <w:t> </w:t>
      </w:r>
      <w:r>
        <w:rPr/>
        <w:t>be</w:t>
      </w:r>
      <w:r>
        <w:rPr>
          <w:spacing w:val="-13"/>
        </w:rPr>
        <w:t> </w:t>
      </w:r>
      <w:r>
        <w:rPr/>
        <w:t>deemed</w:t>
      </w:r>
      <w:r>
        <w:rPr>
          <w:spacing w:val="-13"/>
        </w:rPr>
        <w:t> </w:t>
      </w:r>
      <w:r>
        <w:rPr/>
        <w:t>to</w:t>
      </w:r>
      <w:r>
        <w:rPr>
          <w:spacing w:val="-13"/>
        </w:rPr>
        <w:t> </w:t>
      </w:r>
      <w:r>
        <w:rPr/>
        <w:t>be</w:t>
      </w:r>
      <w:r>
        <w:rPr>
          <w:spacing w:val="-13"/>
        </w:rPr>
        <w:t> </w:t>
      </w:r>
      <w:r>
        <w:rPr/>
        <w:t>void and of no legal force or effect whatsoever and such Disqualified Organization, agent or nominee thereof, or Non-permitted Foreign Holder shall not be deemed to be a Certificateholder for any purpose hereunder, including, but not limited to, the receipt of distributions on such Residual Certificate.</w:t>
      </w:r>
      <w:r>
        <w:rPr>
          <w:spacing w:val="40"/>
        </w:rPr>
        <w:t> </w:t>
      </w:r>
      <w:r>
        <w:rPr/>
        <w:t>The Certificate Registrar shall not be under any liability to any person for any registration or</w:t>
      </w:r>
      <w:r>
        <w:rPr>
          <w:spacing w:val="-1"/>
        </w:rPr>
        <w:t> </w:t>
      </w:r>
      <w:r>
        <w:rPr/>
        <w:t>transfer</w:t>
      </w:r>
      <w:r>
        <w:rPr>
          <w:spacing w:val="-1"/>
        </w:rPr>
        <w:t> </w:t>
      </w:r>
      <w:r>
        <w:rPr/>
        <w:t>of a Residual Certificate to a Disqualified</w:t>
      </w:r>
      <w:r>
        <w:rPr>
          <w:spacing w:val="-1"/>
        </w:rPr>
        <w:t> </w:t>
      </w:r>
      <w:r>
        <w:rPr/>
        <w:t>Organization, agent or</w:t>
      </w:r>
      <w:r>
        <w:rPr>
          <w:spacing w:val="-1"/>
        </w:rPr>
        <w:t> </w:t>
      </w:r>
      <w:r>
        <w:rPr/>
        <w:t>nominee thereof,</w:t>
      </w:r>
      <w:r>
        <w:rPr>
          <w:spacing w:val="-12"/>
        </w:rPr>
        <w:t> </w:t>
      </w:r>
      <w:r>
        <w:rPr/>
        <w:t>or</w:t>
      </w:r>
      <w:r>
        <w:rPr>
          <w:spacing w:val="-13"/>
        </w:rPr>
        <w:t> </w:t>
      </w:r>
      <w:r>
        <w:rPr/>
        <w:t>Non-permitted</w:t>
      </w:r>
      <w:r>
        <w:rPr>
          <w:spacing w:val="-11"/>
        </w:rPr>
        <w:t> </w:t>
      </w:r>
      <w:r>
        <w:rPr/>
        <w:t>Foreign</w:t>
      </w:r>
      <w:r>
        <w:rPr>
          <w:spacing w:val="-13"/>
        </w:rPr>
        <w:t> </w:t>
      </w:r>
      <w:r>
        <w:rPr/>
        <w:t>Holder</w:t>
      </w:r>
      <w:r>
        <w:rPr>
          <w:spacing w:val="-15"/>
        </w:rPr>
        <w:t> </w:t>
      </w:r>
      <w:r>
        <w:rPr/>
        <w:t>or</w:t>
      </w:r>
      <w:r>
        <w:rPr>
          <w:spacing w:val="-12"/>
        </w:rPr>
        <w:t> </w:t>
      </w:r>
      <w:r>
        <w:rPr/>
        <w:t>for</w:t>
      </w:r>
      <w:r>
        <w:rPr>
          <w:spacing w:val="-12"/>
        </w:rPr>
        <w:t> </w:t>
      </w:r>
      <w:r>
        <w:rPr/>
        <w:t>the</w:t>
      </w:r>
      <w:r>
        <w:rPr>
          <w:spacing w:val="-12"/>
        </w:rPr>
        <w:t> </w:t>
      </w:r>
      <w:r>
        <w:rPr/>
        <w:t>making</w:t>
      </w:r>
      <w:r>
        <w:rPr>
          <w:spacing w:val="-13"/>
        </w:rPr>
        <w:t> </w:t>
      </w:r>
      <w:r>
        <w:rPr/>
        <w:t>of</w:t>
      </w:r>
      <w:r>
        <w:rPr>
          <w:spacing w:val="-11"/>
        </w:rPr>
        <w:t> </w:t>
      </w:r>
      <w:r>
        <w:rPr/>
        <w:t>any</w:t>
      </w:r>
      <w:r>
        <w:rPr>
          <w:spacing w:val="-11"/>
        </w:rPr>
        <w:t> </w:t>
      </w:r>
      <w:r>
        <w:rPr/>
        <w:t>payments</w:t>
      </w:r>
      <w:r>
        <w:rPr>
          <w:spacing w:val="-8"/>
        </w:rPr>
        <w:t> </w:t>
      </w:r>
      <w:r>
        <w:rPr/>
        <w:t>due</w:t>
      </w:r>
      <w:r>
        <w:rPr>
          <w:spacing w:val="-15"/>
        </w:rPr>
        <w:t> </w:t>
      </w:r>
      <w:r>
        <w:rPr/>
        <w:t>on</w:t>
      </w:r>
      <w:r>
        <w:rPr>
          <w:spacing w:val="-13"/>
        </w:rPr>
        <w:t> </w:t>
      </w:r>
      <w:r>
        <w:rPr/>
        <w:t>such</w:t>
      </w:r>
      <w:r>
        <w:rPr>
          <w:spacing w:val="-11"/>
        </w:rPr>
        <w:t> </w:t>
      </w:r>
      <w:r>
        <w:rPr/>
        <w:t>Residual Certificate to the Holder thereof or for taking any other action with respect to such Holder under the provisions of the Agreement, so long as the transfer was effected in accordance with this Section</w:t>
      </w:r>
      <w:r>
        <w:rPr>
          <w:spacing w:val="-3"/>
        </w:rPr>
        <w:t> </w:t>
      </w:r>
      <w:r>
        <w:rPr/>
        <w:t>3.03(g), unless an Authorized Officer of the Certificate Registrar shall have actual knowledge at the time of such transfer or the time of such payment or other action that the transferee was a Disqualified Organization, or an agent or nominee thereof, or a Non-permitted Foreign</w:t>
      </w:r>
      <w:r>
        <w:rPr>
          <w:spacing w:val="-4"/>
        </w:rPr>
        <w:t> </w:t>
      </w:r>
      <w:r>
        <w:rPr/>
        <w:t>Holder.</w:t>
      </w:r>
      <w:r>
        <w:rPr>
          <w:spacing w:val="40"/>
        </w:rPr>
        <w:t> </w:t>
      </w:r>
      <w:r>
        <w:rPr/>
        <w:t>The</w:t>
      </w:r>
      <w:r>
        <w:rPr>
          <w:spacing w:val="-5"/>
        </w:rPr>
        <w:t> </w:t>
      </w:r>
      <w:r>
        <w:rPr/>
        <w:t>Certificate</w:t>
      </w:r>
      <w:r>
        <w:rPr>
          <w:spacing w:val="-6"/>
        </w:rPr>
        <w:t> </w:t>
      </w:r>
      <w:r>
        <w:rPr/>
        <w:t>Registrar</w:t>
      </w:r>
      <w:r>
        <w:rPr>
          <w:spacing w:val="-6"/>
        </w:rPr>
        <w:t> </w:t>
      </w:r>
      <w:r>
        <w:rPr/>
        <w:t>shall</w:t>
      </w:r>
      <w:r>
        <w:rPr>
          <w:spacing w:val="-6"/>
        </w:rPr>
        <w:t> </w:t>
      </w:r>
      <w:r>
        <w:rPr/>
        <w:t>be</w:t>
      </w:r>
      <w:r>
        <w:rPr>
          <w:spacing w:val="-5"/>
        </w:rPr>
        <w:t> </w:t>
      </w:r>
      <w:r>
        <w:rPr/>
        <w:t>entitled,</w:t>
      </w:r>
      <w:r>
        <w:rPr>
          <w:spacing w:val="-6"/>
        </w:rPr>
        <w:t> </w:t>
      </w:r>
      <w:r>
        <w:rPr/>
        <w:t>but</w:t>
      </w:r>
      <w:r>
        <w:rPr>
          <w:spacing w:val="-6"/>
        </w:rPr>
        <w:t> </w:t>
      </w:r>
      <w:r>
        <w:rPr/>
        <w:t>not</w:t>
      </w:r>
      <w:r>
        <w:rPr>
          <w:spacing w:val="-6"/>
        </w:rPr>
        <w:t> </w:t>
      </w:r>
      <w:r>
        <w:rPr/>
        <w:t>obligated,</w:t>
      </w:r>
      <w:r>
        <w:rPr>
          <w:spacing w:val="-6"/>
        </w:rPr>
        <w:t> </w:t>
      </w:r>
      <w:r>
        <w:rPr/>
        <w:t>to</w:t>
      </w:r>
      <w:r>
        <w:rPr>
          <w:spacing w:val="-4"/>
        </w:rPr>
        <w:t> </w:t>
      </w:r>
      <w:r>
        <w:rPr/>
        <w:t>recover</w:t>
      </w:r>
      <w:r>
        <w:rPr>
          <w:spacing w:val="-6"/>
        </w:rPr>
        <w:t> </w:t>
      </w:r>
      <w:r>
        <w:rPr/>
        <w:t>from</w:t>
      </w:r>
      <w:r>
        <w:rPr>
          <w:spacing w:val="-1"/>
        </w:rPr>
        <w:t> </w:t>
      </w:r>
      <w:r>
        <w:rPr/>
        <w:t>any Holder of a Residual Certificate that was a Disqualified Organization, agent or nominee thereof, or</w:t>
      </w:r>
      <w:r>
        <w:rPr>
          <w:spacing w:val="-8"/>
        </w:rPr>
        <w:t> </w:t>
      </w:r>
      <w:r>
        <w:rPr/>
        <w:t>Non-permitted</w:t>
      </w:r>
      <w:r>
        <w:rPr>
          <w:spacing w:val="-8"/>
        </w:rPr>
        <w:t> </w:t>
      </w:r>
      <w:r>
        <w:rPr/>
        <w:t>Foreign</w:t>
      </w:r>
      <w:r>
        <w:rPr>
          <w:spacing w:val="-8"/>
        </w:rPr>
        <w:t> </w:t>
      </w:r>
      <w:r>
        <w:rPr/>
        <w:t>Holder</w:t>
      </w:r>
      <w:r>
        <w:rPr>
          <w:spacing w:val="-8"/>
        </w:rPr>
        <w:t> </w:t>
      </w:r>
      <w:r>
        <w:rPr/>
        <w:t>at</w:t>
      </w:r>
      <w:r>
        <w:rPr>
          <w:spacing w:val="-8"/>
        </w:rPr>
        <w:t> </w:t>
      </w:r>
      <w:r>
        <w:rPr/>
        <w:t>the</w:t>
      </w:r>
      <w:r>
        <w:rPr>
          <w:spacing w:val="-8"/>
        </w:rPr>
        <w:t> </w:t>
      </w:r>
      <w:r>
        <w:rPr/>
        <w:t>time</w:t>
      </w:r>
      <w:r>
        <w:rPr>
          <w:spacing w:val="-7"/>
        </w:rPr>
        <w:t> </w:t>
      </w:r>
      <w:r>
        <w:rPr/>
        <w:t>it</w:t>
      </w:r>
      <w:r>
        <w:rPr>
          <w:spacing w:val="-8"/>
        </w:rPr>
        <w:t> </w:t>
      </w:r>
      <w:r>
        <w:rPr/>
        <w:t>became</w:t>
      </w:r>
      <w:r>
        <w:rPr>
          <w:spacing w:val="-8"/>
        </w:rPr>
        <w:t> </w:t>
      </w:r>
      <w:r>
        <w:rPr/>
        <w:t>a</w:t>
      </w:r>
      <w:r>
        <w:rPr>
          <w:spacing w:val="-7"/>
        </w:rPr>
        <w:t> </w:t>
      </w:r>
      <w:r>
        <w:rPr/>
        <w:t>Holder</w:t>
      </w:r>
      <w:r>
        <w:rPr>
          <w:spacing w:val="-8"/>
        </w:rPr>
        <w:t> </w:t>
      </w:r>
      <w:r>
        <w:rPr/>
        <w:t>or</w:t>
      </w:r>
      <w:r>
        <w:rPr>
          <w:spacing w:val="-7"/>
        </w:rPr>
        <w:t> </w:t>
      </w:r>
      <w:r>
        <w:rPr/>
        <w:t>any</w:t>
      </w:r>
      <w:r>
        <w:rPr>
          <w:spacing w:val="-8"/>
        </w:rPr>
        <w:t> </w:t>
      </w:r>
      <w:r>
        <w:rPr/>
        <w:t>subsequent</w:t>
      </w:r>
      <w:r>
        <w:rPr>
          <w:spacing w:val="-8"/>
        </w:rPr>
        <w:t> </w:t>
      </w:r>
      <w:r>
        <w:rPr/>
        <w:t>time</w:t>
      </w:r>
      <w:r>
        <w:rPr>
          <w:spacing w:val="-10"/>
        </w:rPr>
        <w:t> </w:t>
      </w:r>
      <w:r>
        <w:rPr/>
        <w:t>it</w:t>
      </w:r>
      <w:r>
        <w:rPr>
          <w:spacing w:val="-5"/>
        </w:rPr>
        <w:t> </w:t>
      </w:r>
      <w:r>
        <w:rPr/>
        <w:t>became a Disqualified Organization, agent or nominee thereof, or Non-permitted Foreign Holder, all payments made on such Residual Certificate at and after either such times (and all costs and expenses, including but not limited to attorneys’ fees, incurred in connection therewith).</w:t>
      </w:r>
      <w:r>
        <w:rPr>
          <w:spacing w:val="40"/>
        </w:rPr>
        <w:t> </w:t>
      </w:r>
      <w:r>
        <w:rPr/>
        <w:t>Any payment (not including any such costs and expenses) so recovered by the Certificate Registrar shall be paid and delivered to the last preceding Holder of such Residual Certificate.</w:t>
      </w:r>
    </w:p>
    <w:p>
      <w:pPr>
        <w:pStyle w:val="BodyText"/>
        <w:spacing w:before="10"/>
        <w:rPr>
          <w:sz w:val="20"/>
        </w:rPr>
      </w:pPr>
    </w:p>
    <w:p>
      <w:pPr>
        <w:pStyle w:val="BodyText"/>
        <w:spacing w:before="1"/>
        <w:ind w:left="720" w:right="685" w:firstLine="720"/>
        <w:jc w:val="both"/>
      </w:pPr>
      <w:r>
        <w:rPr/>
        <w:t>If any purported transferee shall become a registered Holder of a Residual Certificate in violation of the provisions of this Section</w:t>
      </w:r>
      <w:r>
        <w:rPr>
          <w:spacing w:val="-3"/>
        </w:rPr>
        <w:t> </w:t>
      </w:r>
      <w:r>
        <w:rPr/>
        <w:t>3.03(g), then upon receipt of written notice to the Certificate Registrar that the registration of transfer of such Residual Certificate was not in fact permitted by this Section</w:t>
      </w:r>
      <w:r>
        <w:rPr>
          <w:spacing w:val="-4"/>
        </w:rPr>
        <w:t> </w:t>
      </w:r>
      <w:r>
        <w:rPr/>
        <w:t>3.03(g), the last preceding Permitted Transferee shall be restored to all rights as Holder thereof retroactive to the date of such registration of transfer of such Residual Certificate.</w:t>
      </w:r>
      <w:r>
        <w:rPr>
          <w:spacing w:val="40"/>
        </w:rPr>
        <w:t> </w:t>
      </w:r>
      <w:r>
        <w:rPr/>
        <w:t>The</w:t>
      </w:r>
      <w:r>
        <w:rPr>
          <w:spacing w:val="-4"/>
        </w:rPr>
        <w:t> </w:t>
      </w:r>
      <w:r>
        <w:rPr/>
        <w:t>Certificate</w:t>
      </w:r>
      <w:r>
        <w:rPr>
          <w:spacing w:val="-4"/>
        </w:rPr>
        <w:t> </w:t>
      </w:r>
      <w:r>
        <w:rPr/>
        <w:t>Registrar</w:t>
      </w:r>
      <w:r>
        <w:rPr>
          <w:spacing w:val="-5"/>
        </w:rPr>
        <w:t> </w:t>
      </w:r>
      <w:r>
        <w:rPr/>
        <w:t>shall</w:t>
      </w:r>
      <w:r>
        <w:rPr>
          <w:spacing w:val="-4"/>
        </w:rPr>
        <w:t> </w:t>
      </w:r>
      <w:r>
        <w:rPr/>
        <w:t>be</w:t>
      </w:r>
      <w:r>
        <w:rPr>
          <w:spacing w:val="-5"/>
        </w:rPr>
        <w:t> </w:t>
      </w:r>
      <w:r>
        <w:rPr/>
        <w:t>under</w:t>
      </w:r>
      <w:r>
        <w:rPr>
          <w:spacing w:val="-4"/>
        </w:rPr>
        <w:t> </w:t>
      </w:r>
      <w:r>
        <w:rPr/>
        <w:t>no</w:t>
      </w:r>
      <w:r>
        <w:rPr>
          <w:spacing w:val="-4"/>
        </w:rPr>
        <w:t> </w:t>
      </w:r>
      <w:r>
        <w:rPr/>
        <w:t>liability</w:t>
      </w:r>
      <w:r>
        <w:rPr>
          <w:spacing w:val="-1"/>
        </w:rPr>
        <w:t> </w:t>
      </w:r>
      <w:r>
        <w:rPr/>
        <w:t>to</w:t>
      </w:r>
      <w:r>
        <w:rPr>
          <w:spacing w:val="-4"/>
        </w:rPr>
        <w:t> </w:t>
      </w:r>
      <w:r>
        <w:rPr/>
        <w:t>any</w:t>
      </w:r>
      <w:r>
        <w:rPr>
          <w:spacing w:val="-5"/>
        </w:rPr>
        <w:t> </w:t>
      </w:r>
      <w:r>
        <w:rPr/>
        <w:t>Person</w:t>
      </w:r>
      <w:r>
        <w:rPr>
          <w:spacing w:val="-4"/>
        </w:rPr>
        <w:t> </w:t>
      </w:r>
      <w:r>
        <w:rPr/>
        <w:t>for</w:t>
      </w:r>
      <w:r>
        <w:rPr>
          <w:spacing w:val="-4"/>
        </w:rPr>
        <w:t> </w:t>
      </w:r>
      <w:r>
        <w:rPr/>
        <w:t>any registration of</w:t>
      </w:r>
      <w:r>
        <w:rPr>
          <w:spacing w:val="-11"/>
        </w:rPr>
        <w:t> </w:t>
      </w:r>
      <w:r>
        <w:rPr/>
        <w:t>transfer</w:t>
      </w:r>
      <w:r>
        <w:rPr>
          <w:spacing w:val="-14"/>
        </w:rPr>
        <w:t> </w:t>
      </w:r>
      <w:r>
        <w:rPr/>
        <w:t>of</w:t>
      </w:r>
      <w:r>
        <w:rPr>
          <w:spacing w:val="-11"/>
        </w:rPr>
        <w:t> </w:t>
      </w:r>
      <w:r>
        <w:rPr/>
        <w:t>a</w:t>
      </w:r>
      <w:r>
        <w:rPr>
          <w:spacing w:val="-11"/>
        </w:rPr>
        <w:t> </w:t>
      </w:r>
      <w:r>
        <w:rPr/>
        <w:t>Residual</w:t>
      </w:r>
      <w:r>
        <w:rPr>
          <w:spacing w:val="-11"/>
        </w:rPr>
        <w:t> </w:t>
      </w:r>
      <w:r>
        <w:rPr/>
        <w:t>Certificate</w:t>
      </w:r>
      <w:r>
        <w:rPr>
          <w:spacing w:val="-13"/>
        </w:rPr>
        <w:t> </w:t>
      </w:r>
      <w:r>
        <w:rPr/>
        <w:t>that</w:t>
      </w:r>
      <w:r>
        <w:rPr>
          <w:spacing w:val="-13"/>
        </w:rPr>
        <w:t> </w:t>
      </w:r>
      <w:r>
        <w:rPr/>
        <w:t>is</w:t>
      </w:r>
      <w:r>
        <w:rPr>
          <w:spacing w:val="-8"/>
        </w:rPr>
        <w:t> </w:t>
      </w:r>
      <w:r>
        <w:rPr/>
        <w:t>in</w:t>
      </w:r>
      <w:r>
        <w:rPr>
          <w:spacing w:val="-11"/>
        </w:rPr>
        <w:t> </w:t>
      </w:r>
      <w:r>
        <w:rPr/>
        <w:t>fact</w:t>
      </w:r>
      <w:r>
        <w:rPr>
          <w:spacing w:val="-8"/>
        </w:rPr>
        <w:t> </w:t>
      </w:r>
      <w:r>
        <w:rPr/>
        <w:t>not</w:t>
      </w:r>
      <w:r>
        <w:rPr>
          <w:spacing w:val="-11"/>
        </w:rPr>
        <w:t> </w:t>
      </w:r>
      <w:r>
        <w:rPr/>
        <w:t>permitted</w:t>
      </w:r>
      <w:r>
        <w:rPr>
          <w:spacing w:val="-11"/>
        </w:rPr>
        <w:t> </w:t>
      </w:r>
      <w:r>
        <w:rPr/>
        <w:t>by</w:t>
      </w:r>
      <w:r>
        <w:rPr>
          <w:spacing w:val="-11"/>
        </w:rPr>
        <w:t> </w:t>
      </w:r>
      <w:r>
        <w:rPr/>
        <w:t>this</w:t>
      </w:r>
      <w:r>
        <w:rPr>
          <w:spacing w:val="-13"/>
        </w:rPr>
        <w:t> </w:t>
      </w:r>
      <w:r>
        <w:rPr/>
        <w:t>Section</w:t>
      </w:r>
      <w:r>
        <w:rPr>
          <w:spacing w:val="-4"/>
        </w:rPr>
        <w:t> </w:t>
      </w:r>
      <w:r>
        <w:rPr/>
        <w:t>3.03(g),</w:t>
      </w:r>
      <w:r>
        <w:rPr>
          <w:spacing w:val="-11"/>
        </w:rPr>
        <w:t> </w:t>
      </w:r>
      <w:r>
        <w:rPr/>
        <w:t>and</w:t>
      </w:r>
      <w:r>
        <w:rPr>
          <w:spacing w:val="-11"/>
        </w:rPr>
        <w:t> </w:t>
      </w:r>
      <w:r>
        <w:rPr/>
        <w:t>neither the Certificate Registrar nor the Securities Administrator shall have any liability for making any payment due on such Certificate to the registered Holder thereof or for taking any other action with</w:t>
      </w:r>
      <w:r>
        <w:rPr>
          <w:spacing w:val="14"/>
        </w:rPr>
        <w:t> </w:t>
      </w:r>
      <w:r>
        <w:rPr/>
        <w:t>respect</w:t>
      </w:r>
      <w:r>
        <w:rPr>
          <w:spacing w:val="15"/>
        </w:rPr>
        <w:t> </w:t>
      </w:r>
      <w:r>
        <w:rPr/>
        <w:t>to</w:t>
      </w:r>
      <w:r>
        <w:rPr>
          <w:spacing w:val="14"/>
        </w:rPr>
        <w:t> </w:t>
      </w:r>
      <w:r>
        <w:rPr/>
        <w:t>such</w:t>
      </w:r>
      <w:r>
        <w:rPr>
          <w:spacing w:val="15"/>
        </w:rPr>
        <w:t> </w:t>
      </w:r>
      <w:r>
        <w:rPr/>
        <w:t>Holder</w:t>
      </w:r>
      <w:r>
        <w:rPr>
          <w:spacing w:val="10"/>
        </w:rPr>
        <w:t> </w:t>
      </w:r>
      <w:r>
        <w:rPr/>
        <w:t>under</w:t>
      </w:r>
      <w:r>
        <w:rPr>
          <w:spacing w:val="14"/>
        </w:rPr>
        <w:t> </w:t>
      </w:r>
      <w:r>
        <w:rPr/>
        <w:t>the</w:t>
      </w:r>
      <w:r>
        <w:rPr>
          <w:spacing w:val="14"/>
        </w:rPr>
        <w:t> </w:t>
      </w:r>
      <w:r>
        <w:rPr/>
        <w:t>provisions</w:t>
      </w:r>
      <w:r>
        <w:rPr>
          <w:spacing w:val="14"/>
        </w:rPr>
        <w:t> </w:t>
      </w:r>
      <w:r>
        <w:rPr/>
        <w:t>of</w:t>
      </w:r>
      <w:r>
        <w:rPr>
          <w:spacing w:val="14"/>
        </w:rPr>
        <w:t> </w:t>
      </w:r>
      <w:r>
        <w:rPr/>
        <w:t>this</w:t>
      </w:r>
      <w:r>
        <w:rPr>
          <w:spacing w:val="16"/>
        </w:rPr>
        <w:t> </w:t>
      </w:r>
      <w:r>
        <w:rPr/>
        <w:t>Agreement</w:t>
      </w:r>
      <w:r>
        <w:rPr>
          <w:spacing w:val="14"/>
        </w:rPr>
        <w:t> </w:t>
      </w:r>
      <w:r>
        <w:rPr/>
        <w:t>so</w:t>
      </w:r>
      <w:r>
        <w:rPr>
          <w:spacing w:val="14"/>
        </w:rPr>
        <w:t> </w:t>
      </w:r>
      <w:r>
        <w:rPr/>
        <w:t>long</w:t>
      </w:r>
      <w:r>
        <w:rPr>
          <w:spacing w:val="14"/>
        </w:rPr>
        <w:t> </w:t>
      </w:r>
      <w:r>
        <w:rPr/>
        <w:t>as</w:t>
      </w:r>
      <w:r>
        <w:rPr>
          <w:spacing w:val="14"/>
        </w:rPr>
        <w:t> </w:t>
      </w:r>
      <w:r>
        <w:rPr/>
        <w:t>the</w:t>
      </w:r>
      <w:r>
        <w:rPr>
          <w:spacing w:val="14"/>
        </w:rPr>
        <w:t> </w:t>
      </w:r>
      <w:r>
        <w:rPr/>
        <w:t>transfer</w:t>
      </w:r>
      <w:r>
        <w:rPr>
          <w:spacing w:val="10"/>
        </w:rPr>
        <w:t> </w:t>
      </w:r>
      <w:r>
        <w:rPr>
          <w:spacing w:val="-5"/>
        </w:rPr>
        <w:t>was</w:t>
      </w:r>
    </w:p>
    <w:p>
      <w:pPr>
        <w:spacing w:after="0"/>
        <w:jc w:val="both"/>
        <w:sectPr>
          <w:pgSz w:w="12240" w:h="15840"/>
          <w:pgMar w:header="0" w:footer="786" w:top="1360" w:bottom="980" w:left="720" w:right="760"/>
        </w:sectPr>
      </w:pPr>
    </w:p>
    <w:p>
      <w:pPr>
        <w:pStyle w:val="BodyText"/>
        <w:spacing w:before="79"/>
        <w:ind w:left="720" w:right="690"/>
      </w:pPr>
      <w:r>
        <w:rPr/>
        <w:t>registered</w:t>
      </w:r>
      <w:r>
        <w:rPr>
          <w:spacing w:val="80"/>
          <w:w w:val="150"/>
        </w:rPr>
        <w:t> </w:t>
      </w:r>
      <w:r>
        <w:rPr/>
        <w:t>upon</w:t>
      </w:r>
      <w:r>
        <w:rPr>
          <w:spacing w:val="80"/>
          <w:w w:val="150"/>
        </w:rPr>
        <w:t> </w:t>
      </w:r>
      <w:r>
        <w:rPr/>
        <w:t>receipt</w:t>
      </w:r>
      <w:r>
        <w:rPr>
          <w:spacing w:val="80"/>
          <w:w w:val="150"/>
        </w:rPr>
        <w:t> </w:t>
      </w:r>
      <w:r>
        <w:rPr/>
        <w:t>of</w:t>
      </w:r>
      <w:r>
        <w:rPr>
          <w:spacing w:val="80"/>
          <w:w w:val="150"/>
        </w:rPr>
        <w:t> </w:t>
      </w:r>
      <w:r>
        <w:rPr/>
        <w:t>the</w:t>
      </w:r>
      <w:r>
        <w:rPr>
          <w:spacing w:val="80"/>
          <w:w w:val="150"/>
        </w:rPr>
        <w:t> </w:t>
      </w:r>
      <w:r>
        <w:rPr/>
        <w:t>affidavit</w:t>
      </w:r>
      <w:r>
        <w:rPr>
          <w:spacing w:val="80"/>
          <w:w w:val="150"/>
        </w:rPr>
        <w:t> </w:t>
      </w:r>
      <w:r>
        <w:rPr/>
        <w:t>described</w:t>
      </w:r>
      <w:r>
        <w:rPr>
          <w:spacing w:val="80"/>
          <w:w w:val="150"/>
        </w:rPr>
        <w:t> </w:t>
      </w:r>
      <w:r>
        <w:rPr/>
        <w:t>in</w:t>
      </w:r>
      <w:r>
        <w:rPr>
          <w:spacing w:val="80"/>
          <w:w w:val="150"/>
        </w:rPr>
        <w:t> </w:t>
      </w:r>
      <w:r>
        <w:rPr/>
        <w:t>the</w:t>
      </w:r>
      <w:r>
        <w:rPr>
          <w:spacing w:val="80"/>
          <w:w w:val="150"/>
        </w:rPr>
        <w:t> </w:t>
      </w:r>
      <w:r>
        <w:rPr/>
        <w:t>preceding</w:t>
      </w:r>
      <w:r>
        <w:rPr>
          <w:spacing w:val="80"/>
          <w:w w:val="150"/>
        </w:rPr>
        <w:t> </w:t>
      </w:r>
      <w:r>
        <w:rPr/>
        <w:t>paragraph</w:t>
      </w:r>
      <w:r>
        <w:rPr>
          <w:spacing w:val="80"/>
          <w:w w:val="150"/>
        </w:rPr>
        <w:t> </w:t>
      </w:r>
      <w:r>
        <w:rPr/>
        <w:t>of</w:t>
      </w:r>
      <w:r>
        <w:rPr>
          <w:spacing w:val="80"/>
          <w:w w:val="150"/>
        </w:rPr>
        <w:t> </w:t>
      </w:r>
      <w:r>
        <w:rPr/>
        <w:t>this Section 3.03(g).</w:t>
      </w:r>
    </w:p>
    <w:p>
      <w:pPr>
        <w:pStyle w:val="BodyText"/>
        <w:spacing w:before="10"/>
        <w:rPr>
          <w:sz w:val="20"/>
        </w:rPr>
      </w:pPr>
    </w:p>
    <w:p>
      <w:pPr>
        <w:pStyle w:val="BodyText"/>
        <w:ind w:left="720" w:right="686" w:firstLine="720"/>
        <w:jc w:val="both"/>
      </w:pPr>
      <w:r>
        <w:rPr/>
        <w:t>For purposes of this Section</w:t>
      </w:r>
      <w:r>
        <w:rPr>
          <w:spacing w:val="-3"/>
        </w:rPr>
        <w:t> </w:t>
      </w:r>
      <w:r>
        <w:rPr/>
        <w:t>3.03(g) or otherwise, the Opinion of Counsel Condition is satisfied if, prior to any transfer, sale or other disposition of a Residual Certificate, the transferor delivers</w:t>
      </w:r>
      <w:r>
        <w:rPr>
          <w:spacing w:val="-5"/>
        </w:rPr>
        <w:t> </w:t>
      </w:r>
      <w:r>
        <w:rPr/>
        <w:t>to the Issuing</w:t>
      </w:r>
      <w:r>
        <w:rPr>
          <w:spacing w:val="-3"/>
        </w:rPr>
        <w:t> </w:t>
      </w:r>
      <w:r>
        <w:rPr/>
        <w:t>Entity</w:t>
      </w:r>
      <w:r>
        <w:rPr>
          <w:spacing w:val="-3"/>
        </w:rPr>
        <w:t> </w:t>
      </w:r>
      <w:r>
        <w:rPr/>
        <w:t>and</w:t>
      </w:r>
      <w:r>
        <w:rPr>
          <w:spacing w:val="-3"/>
        </w:rPr>
        <w:t> </w:t>
      </w:r>
      <w:r>
        <w:rPr/>
        <w:t>the</w:t>
      </w:r>
      <w:r>
        <w:rPr>
          <w:spacing w:val="-5"/>
        </w:rPr>
        <w:t> </w:t>
      </w:r>
      <w:r>
        <w:rPr/>
        <w:t>Certificate</w:t>
      </w:r>
      <w:r>
        <w:rPr>
          <w:spacing w:val="-3"/>
        </w:rPr>
        <w:t> </w:t>
      </w:r>
      <w:r>
        <w:rPr/>
        <w:t>Registrar</w:t>
      </w:r>
      <w:r>
        <w:rPr>
          <w:spacing w:val="-6"/>
        </w:rPr>
        <w:t> </w:t>
      </w:r>
      <w:r>
        <w:rPr/>
        <w:t>(at</w:t>
      </w:r>
      <w:r>
        <w:rPr>
          <w:spacing w:val="-3"/>
        </w:rPr>
        <w:t> </w:t>
      </w:r>
      <w:r>
        <w:rPr/>
        <w:t>the</w:t>
      </w:r>
      <w:r>
        <w:rPr>
          <w:spacing w:val="-3"/>
        </w:rPr>
        <w:t> </w:t>
      </w:r>
      <w:r>
        <w:rPr/>
        <w:t>transferor’s</w:t>
      </w:r>
      <w:r>
        <w:rPr>
          <w:spacing w:val="-3"/>
        </w:rPr>
        <w:t> </w:t>
      </w:r>
      <w:r>
        <w:rPr/>
        <w:t>expense)</w:t>
      </w:r>
      <w:r>
        <w:rPr>
          <w:spacing w:val="-5"/>
        </w:rPr>
        <w:t> </w:t>
      </w:r>
      <w:r>
        <w:rPr/>
        <w:t>an</w:t>
      </w:r>
      <w:r>
        <w:rPr>
          <w:spacing w:val="-3"/>
        </w:rPr>
        <w:t> </w:t>
      </w:r>
      <w:r>
        <w:rPr/>
        <w:t>opinion of nationally recognized tax counsel to the effect that either (i)</w:t>
      </w:r>
      <w:r>
        <w:rPr>
          <w:spacing w:val="-3"/>
        </w:rPr>
        <w:t> </w:t>
      </w:r>
      <w:r>
        <w:rPr/>
        <w:t>in the case of a proposed transfer to a Non-permitted Foreign Holder, none of the REMIC residual interests represented by the Residual Certificates will have “tax avoidance potential” within the meaning of Treasury Regulation</w:t>
      </w:r>
      <w:r>
        <w:rPr>
          <w:spacing w:val="-15"/>
        </w:rPr>
        <w:t> </w:t>
      </w:r>
      <w:r>
        <w:rPr/>
        <w:t>Section</w:t>
      </w:r>
      <w:r>
        <w:rPr>
          <w:spacing w:val="-5"/>
        </w:rPr>
        <w:t> </w:t>
      </w:r>
      <w:r>
        <w:rPr/>
        <w:t>1.860G-3,</w:t>
      </w:r>
      <w:r>
        <w:rPr>
          <w:spacing w:val="-13"/>
        </w:rPr>
        <w:t> </w:t>
      </w:r>
      <w:r>
        <w:rPr/>
        <w:t>or</w:t>
      </w:r>
      <w:r>
        <w:rPr>
          <w:spacing w:val="-13"/>
        </w:rPr>
        <w:t> </w:t>
      </w:r>
      <w:r>
        <w:rPr/>
        <w:t>(ii)</w:t>
      </w:r>
      <w:r>
        <w:rPr>
          <w:spacing w:val="-4"/>
        </w:rPr>
        <w:t> </w:t>
      </w:r>
      <w:r>
        <w:rPr/>
        <w:t>in</w:t>
      </w:r>
      <w:r>
        <w:rPr>
          <w:spacing w:val="-13"/>
        </w:rPr>
        <w:t> </w:t>
      </w:r>
      <w:r>
        <w:rPr/>
        <w:t>the</w:t>
      </w:r>
      <w:r>
        <w:rPr>
          <w:spacing w:val="-15"/>
        </w:rPr>
        <w:t> </w:t>
      </w:r>
      <w:r>
        <w:rPr/>
        <w:t>case</w:t>
      </w:r>
      <w:r>
        <w:rPr>
          <w:spacing w:val="-12"/>
        </w:rPr>
        <w:t> </w:t>
      </w:r>
      <w:r>
        <w:rPr/>
        <w:t>of</w:t>
      </w:r>
      <w:r>
        <w:rPr>
          <w:spacing w:val="-15"/>
        </w:rPr>
        <w:t> </w:t>
      </w:r>
      <w:r>
        <w:rPr/>
        <w:t>all</w:t>
      </w:r>
      <w:r>
        <w:rPr>
          <w:spacing w:val="-13"/>
        </w:rPr>
        <w:t> </w:t>
      </w:r>
      <w:r>
        <w:rPr/>
        <w:t>other</w:t>
      </w:r>
      <w:r>
        <w:rPr>
          <w:spacing w:val="-15"/>
        </w:rPr>
        <w:t> </w:t>
      </w:r>
      <w:r>
        <w:rPr/>
        <w:t>proposed</w:t>
      </w:r>
      <w:r>
        <w:rPr>
          <w:spacing w:val="-13"/>
        </w:rPr>
        <w:t> </w:t>
      </w:r>
      <w:r>
        <w:rPr/>
        <w:t>transfers,</w:t>
      </w:r>
      <w:r>
        <w:rPr>
          <w:spacing w:val="-13"/>
        </w:rPr>
        <w:t> </w:t>
      </w:r>
      <w:r>
        <w:rPr/>
        <w:t>none</w:t>
      </w:r>
      <w:r>
        <w:rPr>
          <w:spacing w:val="-13"/>
        </w:rPr>
        <w:t> </w:t>
      </w:r>
      <w:r>
        <w:rPr/>
        <w:t>of</w:t>
      </w:r>
      <w:r>
        <w:rPr>
          <w:spacing w:val="-15"/>
        </w:rPr>
        <w:t> </w:t>
      </w:r>
      <w:r>
        <w:rPr/>
        <w:t>the</w:t>
      </w:r>
      <w:r>
        <w:rPr>
          <w:spacing w:val="-15"/>
        </w:rPr>
        <w:t> </w:t>
      </w:r>
      <w:r>
        <w:rPr/>
        <w:t>REMIC residual interests represented by the Residual Certificates will be a “noneconomic residual interest” within the meaning of Treasury Regulation Section 1.860E-1.</w:t>
      </w:r>
    </w:p>
    <w:p>
      <w:pPr>
        <w:pStyle w:val="BodyText"/>
        <w:spacing w:before="10"/>
        <w:rPr>
          <w:sz w:val="20"/>
        </w:rPr>
      </w:pPr>
    </w:p>
    <w:p>
      <w:pPr>
        <w:pStyle w:val="ListParagraph"/>
        <w:numPr>
          <w:ilvl w:val="0"/>
          <w:numId w:val="6"/>
        </w:numPr>
        <w:tabs>
          <w:tab w:pos="3780" w:val="left" w:leader="none"/>
        </w:tabs>
        <w:spacing w:line="240" w:lineRule="auto" w:before="0" w:after="0"/>
        <w:ind w:left="1440" w:right="685" w:firstLine="1620"/>
        <w:jc w:val="both"/>
        <w:rPr>
          <w:sz w:val="24"/>
        </w:rPr>
      </w:pPr>
      <w:r>
        <w:rPr>
          <w:sz w:val="24"/>
        </w:rPr>
        <w:t>Each Holder or Certificate Owner of a Certificate, </w:t>
      </w:r>
      <w:r>
        <w:rPr>
          <w:sz w:val="24"/>
        </w:rPr>
        <w:t>Residual</w:t>
      </w:r>
      <w:r>
        <w:rPr>
          <w:sz w:val="24"/>
        </w:rPr>
        <w:t> Certificate or ERISA-Restricted Certificate, or an interest therein, by such Holder’s or Certificate</w:t>
      </w:r>
      <w:r>
        <w:rPr>
          <w:spacing w:val="-14"/>
          <w:sz w:val="24"/>
        </w:rPr>
        <w:t> </w:t>
      </w:r>
      <w:r>
        <w:rPr>
          <w:sz w:val="24"/>
        </w:rPr>
        <w:t>Owner’s</w:t>
      </w:r>
      <w:r>
        <w:rPr>
          <w:spacing w:val="-14"/>
          <w:sz w:val="24"/>
        </w:rPr>
        <w:t> </w:t>
      </w:r>
      <w:r>
        <w:rPr>
          <w:sz w:val="24"/>
        </w:rPr>
        <w:t>acceptance</w:t>
      </w:r>
      <w:r>
        <w:rPr>
          <w:spacing w:val="-15"/>
          <w:sz w:val="24"/>
        </w:rPr>
        <w:t> </w:t>
      </w:r>
      <w:r>
        <w:rPr>
          <w:sz w:val="24"/>
        </w:rPr>
        <w:t>thereof,</w:t>
      </w:r>
      <w:r>
        <w:rPr>
          <w:spacing w:val="-13"/>
          <w:sz w:val="24"/>
        </w:rPr>
        <w:t> </w:t>
      </w:r>
      <w:r>
        <w:rPr>
          <w:sz w:val="24"/>
        </w:rPr>
        <w:t>shall</w:t>
      </w:r>
      <w:r>
        <w:rPr>
          <w:spacing w:val="-13"/>
          <w:sz w:val="24"/>
        </w:rPr>
        <w:t> </w:t>
      </w:r>
      <w:r>
        <w:rPr>
          <w:sz w:val="24"/>
        </w:rPr>
        <w:t>be</w:t>
      </w:r>
      <w:r>
        <w:rPr>
          <w:spacing w:val="-15"/>
          <w:sz w:val="24"/>
        </w:rPr>
        <w:t> </w:t>
      </w:r>
      <w:r>
        <w:rPr>
          <w:sz w:val="24"/>
        </w:rPr>
        <w:t>deemed</w:t>
      </w:r>
      <w:r>
        <w:rPr>
          <w:spacing w:val="-13"/>
          <w:sz w:val="24"/>
        </w:rPr>
        <w:t> </w:t>
      </w:r>
      <w:r>
        <w:rPr>
          <w:sz w:val="24"/>
        </w:rPr>
        <w:t>for</w:t>
      </w:r>
      <w:r>
        <w:rPr>
          <w:spacing w:val="-13"/>
          <w:sz w:val="24"/>
        </w:rPr>
        <w:t> </w:t>
      </w:r>
      <w:r>
        <w:rPr>
          <w:sz w:val="24"/>
        </w:rPr>
        <w:t>all</w:t>
      </w:r>
      <w:r>
        <w:rPr>
          <w:spacing w:val="-13"/>
          <w:sz w:val="24"/>
        </w:rPr>
        <w:t> </w:t>
      </w:r>
      <w:r>
        <w:rPr>
          <w:sz w:val="24"/>
        </w:rPr>
        <w:t>purposes</w:t>
      </w:r>
      <w:r>
        <w:rPr>
          <w:spacing w:val="-13"/>
          <w:sz w:val="24"/>
        </w:rPr>
        <w:t> </w:t>
      </w:r>
      <w:r>
        <w:rPr>
          <w:sz w:val="24"/>
        </w:rPr>
        <w:t>to</w:t>
      </w:r>
      <w:r>
        <w:rPr>
          <w:spacing w:val="-11"/>
          <w:sz w:val="24"/>
        </w:rPr>
        <w:t> </w:t>
      </w:r>
      <w:r>
        <w:rPr>
          <w:sz w:val="24"/>
        </w:rPr>
        <w:t>have</w:t>
      </w:r>
      <w:r>
        <w:rPr>
          <w:spacing w:val="-15"/>
          <w:sz w:val="24"/>
        </w:rPr>
        <w:t> </w:t>
      </w:r>
      <w:r>
        <w:rPr>
          <w:sz w:val="24"/>
        </w:rPr>
        <w:t>consented to the provisions of this Section 3.03 and this Agreement.</w:t>
      </w:r>
    </w:p>
    <w:p>
      <w:pPr>
        <w:pStyle w:val="BodyText"/>
        <w:spacing w:before="10"/>
        <w:rPr>
          <w:sz w:val="20"/>
        </w:rPr>
      </w:pPr>
    </w:p>
    <w:p>
      <w:pPr>
        <w:pStyle w:val="BodyText"/>
        <w:ind w:left="720" w:right="686" w:firstLine="720"/>
        <w:jc w:val="both"/>
      </w:pPr>
      <w:r>
        <w:rPr/>
        <w:t>Section</w:t>
      </w:r>
      <w:r>
        <w:rPr>
          <w:spacing w:val="-5"/>
        </w:rPr>
        <w:t> </w:t>
      </w:r>
      <w:r>
        <w:rPr/>
        <w:t>3.04</w:t>
      </w:r>
      <w:r>
        <w:rPr>
          <w:spacing w:val="80"/>
          <w:w w:val="150"/>
        </w:rPr>
        <w:t>  </w:t>
      </w:r>
      <w:r>
        <w:rPr>
          <w:u w:val="single"/>
        </w:rPr>
        <w:t>Cancellation of</w:t>
      </w:r>
      <w:r>
        <w:rPr>
          <w:spacing w:val="-2"/>
          <w:u w:val="single"/>
        </w:rPr>
        <w:t> </w:t>
      </w:r>
      <w:r>
        <w:rPr>
          <w:u w:val="single"/>
        </w:rPr>
        <w:t>Certificates</w:t>
      </w:r>
      <w:r>
        <w:rPr/>
        <w:t>.</w:t>
      </w:r>
      <w:r>
        <w:rPr>
          <w:spacing w:val="40"/>
        </w:rPr>
        <w:t> </w:t>
      </w:r>
      <w:r>
        <w:rPr/>
        <w:t>Any Certificate surrendered for registration of transfer or exchange shall be delivered to the Certificate Registrar and promptly be cancelled by it, and retained or destroyed in accordance with normal retention policies with respect to cancelled certificates maintained by the Certificate Registrar.</w:t>
      </w:r>
    </w:p>
    <w:p>
      <w:pPr>
        <w:pStyle w:val="BodyText"/>
        <w:spacing w:before="10"/>
        <w:rPr>
          <w:sz w:val="20"/>
        </w:rPr>
      </w:pPr>
    </w:p>
    <w:p>
      <w:pPr>
        <w:pStyle w:val="BodyText"/>
        <w:ind w:left="720" w:right="680" w:firstLine="720"/>
        <w:jc w:val="both"/>
      </w:pPr>
      <w:r>
        <w:rPr/>
        <w:t>Section</w:t>
      </w:r>
      <w:r>
        <w:rPr>
          <w:spacing w:val="-3"/>
        </w:rPr>
        <w:t> </w:t>
      </w:r>
      <w:r>
        <w:rPr/>
        <w:t>3.05</w:t>
      </w:r>
      <w:r>
        <w:rPr>
          <w:spacing w:val="80"/>
          <w:w w:val="150"/>
        </w:rPr>
        <w:t> </w:t>
      </w:r>
      <w:r>
        <w:rPr>
          <w:u w:val="single"/>
        </w:rPr>
        <w:t>Replacement of Certificates</w:t>
      </w:r>
      <w:r>
        <w:rPr/>
        <w:t>.</w:t>
      </w:r>
      <w:r>
        <w:rPr>
          <w:spacing w:val="40"/>
        </w:rPr>
        <w:t> </w:t>
      </w:r>
      <w:r>
        <w:rPr/>
        <w:t>If (i) any Certificate is mutilated and is surrendered to the Certificate Registrar or (ii)</w:t>
      </w:r>
      <w:r>
        <w:rPr>
          <w:spacing w:val="-1"/>
        </w:rPr>
        <w:t> </w:t>
      </w:r>
      <w:r>
        <w:rPr/>
        <w:t>the Certificate Registrar receives evidence to its satisfaction of the destruction, loss or theft of any Certificate, and there is delivered to the Certificate</w:t>
      </w:r>
      <w:r>
        <w:rPr>
          <w:spacing w:val="-3"/>
        </w:rPr>
        <w:t> </w:t>
      </w:r>
      <w:r>
        <w:rPr/>
        <w:t>Registrar</w:t>
      </w:r>
      <w:r>
        <w:rPr>
          <w:spacing w:val="-5"/>
        </w:rPr>
        <w:t> </w:t>
      </w:r>
      <w:r>
        <w:rPr/>
        <w:t>such</w:t>
      </w:r>
      <w:r>
        <w:rPr>
          <w:spacing w:val="-3"/>
        </w:rPr>
        <w:t> </w:t>
      </w:r>
      <w:r>
        <w:rPr/>
        <w:t>security or</w:t>
      </w:r>
      <w:r>
        <w:rPr>
          <w:spacing w:val="-5"/>
        </w:rPr>
        <w:t> </w:t>
      </w:r>
      <w:r>
        <w:rPr/>
        <w:t>indemnity</w:t>
      </w:r>
      <w:r>
        <w:rPr>
          <w:spacing w:val="-3"/>
        </w:rPr>
        <w:t> </w:t>
      </w:r>
      <w:r>
        <w:rPr/>
        <w:t>as</w:t>
      </w:r>
      <w:r>
        <w:rPr>
          <w:spacing w:val="-7"/>
        </w:rPr>
        <w:t> </w:t>
      </w:r>
      <w:r>
        <w:rPr/>
        <w:t>may</w:t>
      </w:r>
      <w:r>
        <w:rPr>
          <w:spacing w:val="-5"/>
        </w:rPr>
        <w:t> </w:t>
      </w:r>
      <w:r>
        <w:rPr/>
        <w:t>be</w:t>
      </w:r>
      <w:r>
        <w:rPr>
          <w:spacing w:val="-3"/>
        </w:rPr>
        <w:t> </w:t>
      </w:r>
      <w:r>
        <w:rPr/>
        <w:t>required</w:t>
      </w:r>
      <w:r>
        <w:rPr>
          <w:spacing w:val="-5"/>
        </w:rPr>
        <w:t> </w:t>
      </w:r>
      <w:r>
        <w:rPr/>
        <w:t>by</w:t>
      </w:r>
      <w:r>
        <w:rPr>
          <w:spacing w:val="-3"/>
        </w:rPr>
        <w:t> </w:t>
      </w:r>
      <w:r>
        <w:rPr/>
        <w:t>it to</w:t>
      </w:r>
      <w:r>
        <w:rPr>
          <w:spacing w:val="-5"/>
        </w:rPr>
        <w:t> </w:t>
      </w:r>
      <w:r>
        <w:rPr/>
        <w:t>hold</w:t>
      </w:r>
      <w:r>
        <w:rPr>
          <w:spacing w:val="-3"/>
        </w:rPr>
        <w:t> </w:t>
      </w:r>
      <w:r>
        <w:rPr/>
        <w:t>it </w:t>
      </w:r>
      <w:r>
        <w:rPr>
          <w:u w:val="single"/>
        </w:rPr>
        <w:t>harmless</w:t>
      </w:r>
      <w:r>
        <w:rPr/>
        <w:t>,</w:t>
      </w:r>
      <w:r>
        <w:rPr>
          <w:spacing w:val="-3"/>
        </w:rPr>
        <w:t> </w:t>
      </w:r>
      <w:r>
        <w:rPr/>
        <w:t>then, in the</w:t>
      </w:r>
      <w:r>
        <w:rPr>
          <w:spacing w:val="-2"/>
        </w:rPr>
        <w:t> </w:t>
      </w:r>
      <w:r>
        <w:rPr/>
        <w:t>absence</w:t>
      </w:r>
      <w:r>
        <w:rPr>
          <w:spacing w:val="-2"/>
        </w:rPr>
        <w:t> </w:t>
      </w:r>
      <w:r>
        <w:rPr/>
        <w:t>of notice to the</w:t>
      </w:r>
      <w:r>
        <w:rPr>
          <w:spacing w:val="-2"/>
        </w:rPr>
        <w:t> </w:t>
      </w:r>
      <w:r>
        <w:rPr/>
        <w:t>Depositor, the Securities</w:t>
      </w:r>
      <w:r>
        <w:rPr>
          <w:spacing w:val="-1"/>
        </w:rPr>
        <w:t> </w:t>
      </w:r>
      <w:r>
        <w:rPr/>
        <w:t>Administrator</w:t>
      </w:r>
      <w:r>
        <w:rPr>
          <w:spacing w:val="-2"/>
        </w:rPr>
        <w:t> </w:t>
      </w:r>
      <w:r>
        <w:rPr/>
        <w:t>or</w:t>
      </w:r>
      <w:r>
        <w:rPr>
          <w:spacing w:val="-2"/>
        </w:rPr>
        <w:t> </w:t>
      </w:r>
      <w:r>
        <w:rPr/>
        <w:t>the</w:t>
      </w:r>
      <w:r>
        <w:rPr>
          <w:spacing w:val="-2"/>
        </w:rPr>
        <w:t> </w:t>
      </w:r>
      <w:r>
        <w:rPr/>
        <w:t>Certificate Registrar that such destroyed, lost or stolen Certificate has been acquired by a </w:t>
      </w:r>
      <w:r>
        <w:rPr>
          <w:i/>
        </w:rPr>
        <w:t>bona</w:t>
      </w:r>
      <w:r>
        <w:rPr>
          <w:i/>
          <w:spacing w:val="-3"/>
        </w:rPr>
        <w:t> </w:t>
      </w:r>
      <w:r>
        <w:rPr>
          <w:i/>
        </w:rPr>
        <w:t>fide </w:t>
      </w:r>
      <w:r>
        <w:rPr/>
        <w:t>purchaser, the Securities</w:t>
      </w:r>
      <w:r>
        <w:rPr>
          <w:spacing w:val="-15"/>
        </w:rPr>
        <w:t> </w:t>
      </w:r>
      <w:r>
        <w:rPr/>
        <w:t>Administrator,</w:t>
      </w:r>
      <w:r>
        <w:rPr>
          <w:spacing w:val="-15"/>
        </w:rPr>
        <w:t> </w:t>
      </w:r>
      <w:r>
        <w:rPr/>
        <w:t>on</w:t>
      </w:r>
      <w:r>
        <w:rPr>
          <w:spacing w:val="-15"/>
        </w:rPr>
        <w:t> </w:t>
      </w:r>
      <w:r>
        <w:rPr/>
        <w:t>behalf</w:t>
      </w:r>
      <w:r>
        <w:rPr>
          <w:spacing w:val="-15"/>
        </w:rPr>
        <w:t> </w:t>
      </w:r>
      <w:r>
        <w:rPr/>
        <w:t>of</w:t>
      </w:r>
      <w:r>
        <w:rPr>
          <w:spacing w:val="-15"/>
        </w:rPr>
        <w:t> </w:t>
      </w:r>
      <w:r>
        <w:rPr/>
        <w:t>the</w:t>
      </w:r>
      <w:r>
        <w:rPr>
          <w:spacing w:val="-15"/>
        </w:rPr>
        <w:t> </w:t>
      </w:r>
      <w:r>
        <w:rPr/>
        <w:t>Issuing</w:t>
      </w:r>
      <w:r>
        <w:rPr>
          <w:spacing w:val="-15"/>
        </w:rPr>
        <w:t> </w:t>
      </w:r>
      <w:r>
        <w:rPr/>
        <w:t>Entity,</w:t>
      </w:r>
      <w:r>
        <w:rPr>
          <w:spacing w:val="-15"/>
        </w:rPr>
        <w:t> </w:t>
      </w:r>
      <w:r>
        <w:rPr/>
        <w:t>shall</w:t>
      </w:r>
      <w:r>
        <w:rPr>
          <w:spacing w:val="-15"/>
        </w:rPr>
        <w:t> </w:t>
      </w:r>
      <w:r>
        <w:rPr/>
        <w:t>execute</w:t>
      </w:r>
      <w:r>
        <w:rPr>
          <w:spacing w:val="-15"/>
        </w:rPr>
        <w:t> </w:t>
      </w:r>
      <w:r>
        <w:rPr/>
        <w:t>and</w:t>
      </w:r>
      <w:r>
        <w:rPr>
          <w:spacing w:val="-15"/>
        </w:rPr>
        <w:t> </w:t>
      </w:r>
      <w:r>
        <w:rPr/>
        <w:t>the</w:t>
      </w:r>
      <w:r>
        <w:rPr>
          <w:spacing w:val="-15"/>
        </w:rPr>
        <w:t> </w:t>
      </w:r>
      <w:r>
        <w:rPr/>
        <w:t>Certificate</w:t>
      </w:r>
      <w:r>
        <w:rPr>
          <w:spacing w:val="-15"/>
        </w:rPr>
        <w:t> </w:t>
      </w:r>
      <w:r>
        <w:rPr/>
        <w:t>Registrar shall authenticate and deliver, in exchange for or in lieu of any such mutilated, destroyed, lost or stolen Certificate, a new Certificate of like tenor and Certificate Principal Amount or Percentage Interest.</w:t>
      </w:r>
      <w:r>
        <w:rPr>
          <w:spacing w:val="40"/>
        </w:rPr>
        <w:t> </w:t>
      </w:r>
      <w:r>
        <w:rPr/>
        <w:t>Upon the issuance of any new Certificate under this Section</w:t>
      </w:r>
      <w:r>
        <w:rPr>
          <w:spacing w:val="-2"/>
        </w:rPr>
        <w:t> </w:t>
      </w:r>
      <w:r>
        <w:rPr/>
        <w:t>3.05, the Securities Administrator, on behalf of the Issuing Entity, and the Certificate Registrar may require the payment of a sum sufficient to cover any tax or other governmental charge that may be imposed in relation thereto and any other expenses (including the fees and expenses of the Securities Administrator or the Certificate Registrar) connected therewith.</w:t>
      </w:r>
      <w:r>
        <w:rPr>
          <w:spacing w:val="40"/>
        </w:rPr>
        <w:t> </w:t>
      </w:r>
      <w:r>
        <w:rPr/>
        <w:t>Any replacement Certificate issued pursuant to this Section</w:t>
      </w:r>
      <w:r>
        <w:rPr>
          <w:spacing w:val="-3"/>
        </w:rPr>
        <w:t> </w:t>
      </w:r>
      <w:r>
        <w:rPr/>
        <w:t>3.05 shall constitute complete and indefeasible evidence of beneficial</w:t>
      </w:r>
      <w:r>
        <w:rPr>
          <w:spacing w:val="-5"/>
        </w:rPr>
        <w:t> </w:t>
      </w:r>
      <w:r>
        <w:rPr/>
        <w:t>ownership</w:t>
      </w:r>
      <w:r>
        <w:rPr>
          <w:spacing w:val="-5"/>
        </w:rPr>
        <w:t> </w:t>
      </w:r>
      <w:r>
        <w:rPr/>
        <w:t>in</w:t>
      </w:r>
      <w:r>
        <w:rPr>
          <w:spacing w:val="-7"/>
        </w:rPr>
        <w:t> </w:t>
      </w:r>
      <w:r>
        <w:rPr/>
        <w:t>the</w:t>
      </w:r>
      <w:r>
        <w:rPr>
          <w:spacing w:val="-5"/>
        </w:rPr>
        <w:t> </w:t>
      </w:r>
      <w:r>
        <w:rPr/>
        <w:t>Issuing</w:t>
      </w:r>
      <w:r>
        <w:rPr>
          <w:spacing w:val="-7"/>
        </w:rPr>
        <w:t> </w:t>
      </w:r>
      <w:r>
        <w:rPr/>
        <w:t>Entity,</w:t>
      </w:r>
      <w:r>
        <w:rPr>
          <w:spacing w:val="-5"/>
        </w:rPr>
        <w:t> </w:t>
      </w:r>
      <w:r>
        <w:rPr/>
        <w:t>as</w:t>
      </w:r>
      <w:r>
        <w:rPr>
          <w:spacing w:val="-10"/>
        </w:rPr>
        <w:t> </w:t>
      </w:r>
      <w:r>
        <w:rPr/>
        <w:t>if</w:t>
      </w:r>
      <w:r>
        <w:rPr>
          <w:spacing w:val="-3"/>
        </w:rPr>
        <w:t> </w:t>
      </w:r>
      <w:r>
        <w:rPr/>
        <w:t>originally</w:t>
      </w:r>
      <w:r>
        <w:rPr>
          <w:spacing w:val="-7"/>
        </w:rPr>
        <w:t> </w:t>
      </w:r>
      <w:r>
        <w:rPr/>
        <w:t>issued,</w:t>
      </w:r>
      <w:r>
        <w:rPr>
          <w:spacing w:val="-7"/>
        </w:rPr>
        <w:t> </w:t>
      </w:r>
      <w:r>
        <w:rPr/>
        <w:t>whether</w:t>
      </w:r>
      <w:r>
        <w:rPr>
          <w:spacing w:val="-7"/>
        </w:rPr>
        <w:t> </w:t>
      </w:r>
      <w:r>
        <w:rPr/>
        <w:t>or</w:t>
      </w:r>
      <w:r>
        <w:rPr>
          <w:spacing w:val="-7"/>
        </w:rPr>
        <w:t> </w:t>
      </w:r>
      <w:r>
        <w:rPr/>
        <w:t>not</w:t>
      </w:r>
      <w:r>
        <w:rPr>
          <w:spacing w:val="-7"/>
        </w:rPr>
        <w:t> </w:t>
      </w:r>
      <w:r>
        <w:rPr/>
        <w:t>the</w:t>
      </w:r>
      <w:r>
        <w:rPr>
          <w:spacing w:val="-6"/>
        </w:rPr>
        <w:t> </w:t>
      </w:r>
      <w:r>
        <w:rPr/>
        <w:t>lost,</w:t>
      </w:r>
      <w:r>
        <w:rPr>
          <w:spacing w:val="-7"/>
        </w:rPr>
        <w:t> </w:t>
      </w:r>
      <w:r>
        <w:rPr/>
        <w:t>stolen</w:t>
      </w:r>
      <w:r>
        <w:rPr>
          <w:spacing w:val="-7"/>
        </w:rPr>
        <w:t> </w:t>
      </w:r>
      <w:r>
        <w:rPr/>
        <w:t>or destroyed Certificate shall be found at any time.</w:t>
      </w:r>
    </w:p>
    <w:p>
      <w:pPr>
        <w:pStyle w:val="BodyText"/>
        <w:spacing w:before="11"/>
        <w:rPr>
          <w:sz w:val="20"/>
        </w:rPr>
      </w:pPr>
    </w:p>
    <w:p>
      <w:pPr>
        <w:pStyle w:val="BodyText"/>
        <w:ind w:left="720" w:right="688" w:firstLine="720"/>
        <w:jc w:val="both"/>
      </w:pPr>
      <w:r>
        <w:rPr/>
        <w:t>If</w:t>
      </w:r>
      <w:r>
        <w:rPr>
          <w:spacing w:val="-15"/>
        </w:rPr>
        <w:t> </w:t>
      </w:r>
      <w:r>
        <w:rPr/>
        <w:t>after</w:t>
      </w:r>
      <w:r>
        <w:rPr>
          <w:spacing w:val="-15"/>
        </w:rPr>
        <w:t> </w:t>
      </w:r>
      <w:r>
        <w:rPr/>
        <w:t>the</w:t>
      </w:r>
      <w:r>
        <w:rPr>
          <w:spacing w:val="-15"/>
        </w:rPr>
        <w:t> </w:t>
      </w:r>
      <w:r>
        <w:rPr/>
        <w:t>delivery</w:t>
      </w:r>
      <w:r>
        <w:rPr>
          <w:spacing w:val="-15"/>
        </w:rPr>
        <w:t> </w:t>
      </w:r>
      <w:r>
        <w:rPr/>
        <w:t>of</w:t>
      </w:r>
      <w:r>
        <w:rPr>
          <w:spacing w:val="-15"/>
        </w:rPr>
        <w:t> </w:t>
      </w:r>
      <w:r>
        <w:rPr/>
        <w:t>such</w:t>
      </w:r>
      <w:r>
        <w:rPr>
          <w:spacing w:val="-15"/>
        </w:rPr>
        <w:t> </w:t>
      </w:r>
      <w:r>
        <w:rPr/>
        <w:t>new</w:t>
      </w:r>
      <w:r>
        <w:rPr>
          <w:spacing w:val="-15"/>
        </w:rPr>
        <w:t> </w:t>
      </w:r>
      <w:r>
        <w:rPr/>
        <w:t>Certificate,</w:t>
      </w:r>
      <w:r>
        <w:rPr>
          <w:spacing w:val="-15"/>
        </w:rPr>
        <w:t> </w:t>
      </w:r>
      <w:r>
        <w:rPr/>
        <w:t>a</w:t>
      </w:r>
      <w:r>
        <w:rPr>
          <w:spacing w:val="-15"/>
        </w:rPr>
        <w:t> </w:t>
      </w:r>
      <w:r>
        <w:rPr/>
        <w:t>protected</w:t>
      </w:r>
      <w:r>
        <w:rPr>
          <w:spacing w:val="-15"/>
        </w:rPr>
        <w:t> </w:t>
      </w:r>
      <w:r>
        <w:rPr/>
        <w:t>purchaser</w:t>
      </w:r>
      <w:r>
        <w:rPr>
          <w:spacing w:val="-15"/>
        </w:rPr>
        <w:t> </w:t>
      </w:r>
      <w:r>
        <w:rPr/>
        <w:t>of</w:t>
      </w:r>
      <w:r>
        <w:rPr>
          <w:spacing w:val="-15"/>
        </w:rPr>
        <w:t> </w:t>
      </w:r>
      <w:r>
        <w:rPr/>
        <w:t>the</w:t>
      </w:r>
      <w:r>
        <w:rPr>
          <w:spacing w:val="-15"/>
        </w:rPr>
        <w:t> </w:t>
      </w:r>
      <w:r>
        <w:rPr/>
        <w:t>original</w:t>
      </w:r>
      <w:r>
        <w:rPr>
          <w:spacing w:val="-15"/>
        </w:rPr>
        <w:t> </w:t>
      </w:r>
      <w:r>
        <w:rPr/>
        <w:t>Certificate in lieu of which such new Certificate was issued presents for payment such original Certificate, the Depositor, the Certificate Registrar and the Securities Administrator or any agent shall be entitled to recover such new Certificate from the Person to whom it was delivered or any Person taking therefrom, except a protected purchaser, and shall be entitled to recover upon the security or</w:t>
      </w:r>
      <w:r>
        <w:rPr>
          <w:spacing w:val="-2"/>
        </w:rPr>
        <w:t> </w:t>
      </w:r>
      <w:r>
        <w:rPr/>
        <w:t>indemnity</w:t>
      </w:r>
      <w:r>
        <w:rPr>
          <w:spacing w:val="-1"/>
        </w:rPr>
        <w:t> </w:t>
      </w:r>
      <w:r>
        <w:rPr/>
        <w:t>provided</w:t>
      </w:r>
      <w:r>
        <w:rPr>
          <w:spacing w:val="-2"/>
        </w:rPr>
        <w:t> </w:t>
      </w:r>
      <w:r>
        <w:rPr/>
        <w:t>therefor</w:t>
      </w:r>
      <w:r>
        <w:rPr>
          <w:spacing w:val="-3"/>
        </w:rPr>
        <w:t> </w:t>
      </w:r>
      <w:r>
        <w:rPr/>
        <w:t>to</w:t>
      </w:r>
      <w:r>
        <w:rPr>
          <w:spacing w:val="2"/>
        </w:rPr>
        <w:t> </w:t>
      </w:r>
      <w:r>
        <w:rPr/>
        <w:t>the</w:t>
      </w:r>
      <w:r>
        <w:rPr>
          <w:spacing w:val="-2"/>
        </w:rPr>
        <w:t> </w:t>
      </w:r>
      <w:r>
        <w:rPr/>
        <w:t>extent</w:t>
      </w:r>
      <w:r>
        <w:rPr>
          <w:spacing w:val="-1"/>
        </w:rPr>
        <w:t> </w:t>
      </w:r>
      <w:r>
        <w:rPr/>
        <w:t>of</w:t>
      </w:r>
      <w:r>
        <w:rPr>
          <w:spacing w:val="-1"/>
        </w:rPr>
        <w:t> </w:t>
      </w:r>
      <w:r>
        <w:rPr/>
        <w:t>any</w:t>
      </w:r>
      <w:r>
        <w:rPr>
          <w:spacing w:val="-2"/>
        </w:rPr>
        <w:t> </w:t>
      </w:r>
      <w:r>
        <w:rPr/>
        <w:t>loss,</w:t>
      </w:r>
      <w:r>
        <w:rPr>
          <w:spacing w:val="-1"/>
        </w:rPr>
        <w:t> </w:t>
      </w:r>
      <w:r>
        <w:rPr/>
        <w:t>damage,</w:t>
      </w:r>
      <w:r>
        <w:rPr>
          <w:spacing w:val="-1"/>
        </w:rPr>
        <w:t> </w:t>
      </w:r>
      <w:r>
        <w:rPr/>
        <w:t>cost</w:t>
      </w:r>
      <w:r>
        <w:rPr>
          <w:spacing w:val="-2"/>
        </w:rPr>
        <w:t> </w:t>
      </w:r>
      <w:r>
        <w:rPr/>
        <w:t>or</w:t>
      </w:r>
      <w:r>
        <w:rPr>
          <w:spacing w:val="-1"/>
        </w:rPr>
        <w:t> </w:t>
      </w:r>
      <w:r>
        <w:rPr/>
        <w:t>expense</w:t>
      </w:r>
      <w:r>
        <w:rPr>
          <w:spacing w:val="-1"/>
        </w:rPr>
        <w:t> </w:t>
      </w:r>
      <w:r>
        <w:rPr/>
        <w:t>incurred</w:t>
      </w:r>
      <w:r>
        <w:rPr>
          <w:spacing w:val="-4"/>
        </w:rPr>
        <w:t> </w:t>
      </w:r>
      <w:r>
        <w:rPr/>
        <w:t>by</w:t>
      </w:r>
      <w:r>
        <w:rPr>
          <w:spacing w:val="-1"/>
        </w:rPr>
        <w:t> </w:t>
      </w:r>
      <w:r>
        <w:rPr>
          <w:spacing w:val="-5"/>
        </w:rPr>
        <w:t>the</w:t>
      </w:r>
    </w:p>
    <w:p>
      <w:pPr>
        <w:spacing w:after="0"/>
        <w:jc w:val="both"/>
        <w:sectPr>
          <w:pgSz w:w="12240" w:h="15840"/>
          <w:pgMar w:header="0" w:footer="786" w:top="1360" w:bottom="980" w:left="720" w:right="760"/>
        </w:sectPr>
      </w:pPr>
    </w:p>
    <w:p>
      <w:pPr>
        <w:pStyle w:val="BodyText"/>
        <w:spacing w:before="79"/>
        <w:ind w:left="720"/>
      </w:pPr>
      <w:r>
        <w:rPr/>
        <w:t>Depositor, the Certificate Registrar and the Securities Administrator or any agent in connection </w:t>
      </w:r>
      <w:r>
        <w:rPr>
          <w:spacing w:val="-2"/>
        </w:rPr>
        <w:t>therewith.</w:t>
      </w:r>
    </w:p>
    <w:p>
      <w:pPr>
        <w:pStyle w:val="BodyText"/>
        <w:spacing w:before="10"/>
        <w:rPr>
          <w:sz w:val="20"/>
        </w:rPr>
      </w:pPr>
    </w:p>
    <w:p>
      <w:pPr>
        <w:pStyle w:val="BodyText"/>
        <w:ind w:left="720" w:right="688" w:firstLine="720"/>
        <w:jc w:val="both"/>
      </w:pPr>
      <w:r>
        <w:rPr/>
        <w:t>Section</w:t>
      </w:r>
      <w:r>
        <w:rPr>
          <w:spacing w:val="-15"/>
        </w:rPr>
        <w:t> </w:t>
      </w:r>
      <w:r>
        <w:rPr/>
        <w:t>3.06</w:t>
      </w:r>
      <w:r>
        <w:rPr>
          <w:spacing w:val="80"/>
        </w:rPr>
        <w:t>  </w:t>
      </w:r>
      <w:r>
        <w:rPr>
          <w:u w:val="single"/>
        </w:rPr>
        <w:t>Persons</w:t>
      </w:r>
      <w:r>
        <w:rPr>
          <w:spacing w:val="-15"/>
          <w:u w:val="single"/>
        </w:rPr>
        <w:t> </w:t>
      </w:r>
      <w:r>
        <w:rPr>
          <w:u w:val="single"/>
        </w:rPr>
        <w:t>Deemed</w:t>
      </w:r>
      <w:r>
        <w:rPr>
          <w:spacing w:val="-15"/>
          <w:u w:val="single"/>
        </w:rPr>
        <w:t> </w:t>
      </w:r>
      <w:r>
        <w:rPr>
          <w:u w:val="single"/>
        </w:rPr>
        <w:t>Owners</w:t>
      </w:r>
      <w:r>
        <w:rPr/>
        <w:t>. Subject</w:t>
      </w:r>
      <w:r>
        <w:rPr>
          <w:spacing w:val="-15"/>
        </w:rPr>
        <w:t> </w:t>
      </w:r>
      <w:r>
        <w:rPr/>
        <w:t>to</w:t>
      </w:r>
      <w:r>
        <w:rPr>
          <w:spacing w:val="-15"/>
        </w:rPr>
        <w:t> </w:t>
      </w:r>
      <w:r>
        <w:rPr/>
        <w:t>the</w:t>
      </w:r>
      <w:r>
        <w:rPr>
          <w:spacing w:val="-15"/>
        </w:rPr>
        <w:t> </w:t>
      </w:r>
      <w:r>
        <w:rPr/>
        <w:t>provisions</w:t>
      </w:r>
      <w:r>
        <w:rPr>
          <w:spacing w:val="-15"/>
        </w:rPr>
        <w:t> </w:t>
      </w:r>
      <w:r>
        <w:rPr/>
        <w:t>of</w:t>
      </w:r>
      <w:r>
        <w:rPr>
          <w:spacing w:val="-15"/>
        </w:rPr>
        <w:t> </w:t>
      </w:r>
      <w:r>
        <w:rPr/>
        <w:t>Section</w:t>
      </w:r>
      <w:r>
        <w:rPr>
          <w:spacing w:val="-4"/>
        </w:rPr>
        <w:t> </w:t>
      </w:r>
      <w:r>
        <w:rPr/>
        <w:t>3.08</w:t>
      </w:r>
      <w:r>
        <w:rPr>
          <w:spacing w:val="-15"/>
        </w:rPr>
        <w:t> </w:t>
      </w:r>
      <w:r>
        <w:rPr/>
        <w:t>hereof with respect to Book-Entry Certificates, the Depositor, the Delaware Trustee, the Securities Administrator,</w:t>
      </w:r>
      <w:r>
        <w:rPr>
          <w:spacing w:val="-15"/>
        </w:rPr>
        <w:t> </w:t>
      </w:r>
      <w:r>
        <w:rPr/>
        <w:t>the</w:t>
      </w:r>
      <w:r>
        <w:rPr>
          <w:spacing w:val="-15"/>
        </w:rPr>
        <w:t> </w:t>
      </w:r>
      <w:r>
        <w:rPr/>
        <w:t>Certificate</w:t>
      </w:r>
      <w:r>
        <w:rPr>
          <w:spacing w:val="-15"/>
        </w:rPr>
        <w:t> </w:t>
      </w:r>
      <w:r>
        <w:rPr/>
        <w:t>Registrar</w:t>
      </w:r>
      <w:r>
        <w:rPr>
          <w:spacing w:val="-15"/>
        </w:rPr>
        <w:t> </w:t>
      </w:r>
      <w:r>
        <w:rPr/>
        <w:t>and</w:t>
      </w:r>
      <w:r>
        <w:rPr>
          <w:spacing w:val="-15"/>
        </w:rPr>
        <w:t> </w:t>
      </w:r>
      <w:r>
        <w:rPr/>
        <w:t>any</w:t>
      </w:r>
      <w:r>
        <w:rPr>
          <w:spacing w:val="-15"/>
        </w:rPr>
        <w:t> </w:t>
      </w:r>
      <w:r>
        <w:rPr/>
        <w:t>agent</w:t>
      </w:r>
      <w:r>
        <w:rPr>
          <w:spacing w:val="-15"/>
        </w:rPr>
        <w:t> </w:t>
      </w:r>
      <w:r>
        <w:rPr/>
        <w:t>of</w:t>
      </w:r>
      <w:r>
        <w:rPr>
          <w:spacing w:val="-15"/>
        </w:rPr>
        <w:t> </w:t>
      </w:r>
      <w:r>
        <w:rPr/>
        <w:t>any</w:t>
      </w:r>
      <w:r>
        <w:rPr>
          <w:spacing w:val="-15"/>
        </w:rPr>
        <w:t> </w:t>
      </w:r>
      <w:r>
        <w:rPr/>
        <w:t>of</w:t>
      </w:r>
      <w:r>
        <w:rPr>
          <w:spacing w:val="-15"/>
        </w:rPr>
        <w:t> </w:t>
      </w:r>
      <w:r>
        <w:rPr/>
        <w:t>them</w:t>
      </w:r>
      <w:r>
        <w:rPr>
          <w:spacing w:val="-15"/>
        </w:rPr>
        <w:t> </w:t>
      </w:r>
      <w:r>
        <w:rPr/>
        <w:t>may</w:t>
      </w:r>
      <w:r>
        <w:rPr>
          <w:spacing w:val="-15"/>
        </w:rPr>
        <w:t> </w:t>
      </w:r>
      <w:r>
        <w:rPr/>
        <w:t>treat</w:t>
      </w:r>
      <w:r>
        <w:rPr>
          <w:spacing w:val="-15"/>
        </w:rPr>
        <w:t> </w:t>
      </w:r>
      <w:r>
        <w:rPr/>
        <w:t>the</w:t>
      </w:r>
      <w:r>
        <w:rPr>
          <w:spacing w:val="-15"/>
        </w:rPr>
        <w:t> </w:t>
      </w:r>
      <w:r>
        <w:rPr/>
        <w:t>Person</w:t>
      </w:r>
      <w:r>
        <w:rPr>
          <w:spacing w:val="-15"/>
        </w:rPr>
        <w:t> </w:t>
      </w:r>
      <w:r>
        <w:rPr/>
        <w:t>in</w:t>
      </w:r>
      <w:r>
        <w:rPr>
          <w:spacing w:val="-15"/>
        </w:rPr>
        <w:t> </w:t>
      </w:r>
      <w:r>
        <w:rPr/>
        <w:t>whose name</w:t>
      </w:r>
      <w:r>
        <w:rPr>
          <w:spacing w:val="-8"/>
        </w:rPr>
        <w:t> </w:t>
      </w:r>
      <w:r>
        <w:rPr/>
        <w:t>any</w:t>
      </w:r>
      <w:r>
        <w:rPr>
          <w:spacing w:val="-6"/>
        </w:rPr>
        <w:t> </w:t>
      </w:r>
      <w:r>
        <w:rPr/>
        <w:t>Certificate</w:t>
      </w:r>
      <w:r>
        <w:rPr>
          <w:spacing w:val="-8"/>
        </w:rPr>
        <w:t> </w:t>
      </w:r>
      <w:r>
        <w:rPr/>
        <w:t>is</w:t>
      </w:r>
      <w:r>
        <w:rPr>
          <w:spacing w:val="-4"/>
        </w:rPr>
        <w:t> </w:t>
      </w:r>
      <w:r>
        <w:rPr/>
        <w:t>registered</w:t>
      </w:r>
      <w:r>
        <w:rPr>
          <w:spacing w:val="-8"/>
        </w:rPr>
        <w:t> </w:t>
      </w:r>
      <w:r>
        <w:rPr/>
        <w:t>upon</w:t>
      </w:r>
      <w:r>
        <w:rPr>
          <w:spacing w:val="-6"/>
        </w:rPr>
        <w:t> </w:t>
      </w:r>
      <w:r>
        <w:rPr/>
        <w:t>the</w:t>
      </w:r>
      <w:r>
        <w:rPr>
          <w:spacing w:val="-8"/>
        </w:rPr>
        <w:t> </w:t>
      </w:r>
      <w:r>
        <w:rPr/>
        <w:t>books</w:t>
      </w:r>
      <w:r>
        <w:rPr>
          <w:spacing w:val="-6"/>
        </w:rPr>
        <w:t> </w:t>
      </w:r>
      <w:r>
        <w:rPr/>
        <w:t>of</w:t>
      </w:r>
      <w:r>
        <w:rPr>
          <w:spacing w:val="-8"/>
        </w:rPr>
        <w:t> </w:t>
      </w:r>
      <w:r>
        <w:rPr/>
        <w:t>the</w:t>
      </w:r>
      <w:r>
        <w:rPr>
          <w:spacing w:val="-8"/>
        </w:rPr>
        <w:t> </w:t>
      </w:r>
      <w:r>
        <w:rPr/>
        <w:t>Certificate</w:t>
      </w:r>
      <w:r>
        <w:rPr>
          <w:spacing w:val="-6"/>
        </w:rPr>
        <w:t> </w:t>
      </w:r>
      <w:r>
        <w:rPr/>
        <w:t>Registrar</w:t>
      </w:r>
      <w:r>
        <w:rPr>
          <w:spacing w:val="-4"/>
        </w:rPr>
        <w:t> </w:t>
      </w:r>
      <w:r>
        <w:rPr/>
        <w:t>as</w:t>
      </w:r>
      <w:r>
        <w:rPr>
          <w:spacing w:val="-8"/>
        </w:rPr>
        <w:t> </w:t>
      </w:r>
      <w:r>
        <w:rPr/>
        <w:t>the</w:t>
      </w:r>
      <w:r>
        <w:rPr>
          <w:spacing w:val="-8"/>
        </w:rPr>
        <w:t> </w:t>
      </w:r>
      <w:r>
        <w:rPr>
          <w:u w:val="single"/>
        </w:rPr>
        <w:t>owner</w:t>
      </w:r>
      <w:r>
        <w:rPr>
          <w:spacing w:val="-8"/>
        </w:rPr>
        <w:t> </w:t>
      </w:r>
      <w:r>
        <w:rPr/>
        <w:t>of</w:t>
      </w:r>
      <w:r>
        <w:rPr>
          <w:spacing w:val="-8"/>
        </w:rPr>
        <w:t> </w:t>
      </w:r>
      <w:r>
        <w:rPr/>
        <w:t>such Certificate</w:t>
      </w:r>
      <w:r>
        <w:rPr>
          <w:spacing w:val="-11"/>
        </w:rPr>
        <w:t> </w:t>
      </w:r>
      <w:r>
        <w:rPr/>
        <w:t>for</w:t>
      </w:r>
      <w:r>
        <w:rPr>
          <w:spacing w:val="-12"/>
        </w:rPr>
        <w:t> </w:t>
      </w:r>
      <w:r>
        <w:rPr/>
        <w:t>the</w:t>
      </w:r>
      <w:r>
        <w:rPr>
          <w:spacing w:val="-13"/>
        </w:rPr>
        <w:t> </w:t>
      </w:r>
      <w:r>
        <w:rPr/>
        <w:t>purpose</w:t>
      </w:r>
      <w:r>
        <w:rPr>
          <w:spacing w:val="-12"/>
        </w:rPr>
        <w:t> </w:t>
      </w:r>
      <w:r>
        <w:rPr/>
        <w:t>of</w:t>
      </w:r>
      <w:r>
        <w:rPr>
          <w:spacing w:val="-12"/>
        </w:rPr>
        <w:t> </w:t>
      </w:r>
      <w:r>
        <w:rPr/>
        <w:t>receiving</w:t>
      </w:r>
      <w:r>
        <w:rPr>
          <w:spacing w:val="-13"/>
        </w:rPr>
        <w:t> </w:t>
      </w:r>
      <w:r>
        <w:rPr/>
        <w:t>distributions</w:t>
      </w:r>
      <w:r>
        <w:rPr>
          <w:spacing w:val="-13"/>
        </w:rPr>
        <w:t> </w:t>
      </w:r>
      <w:r>
        <w:rPr/>
        <w:t>pursuant</w:t>
      </w:r>
      <w:r>
        <w:rPr>
          <w:spacing w:val="-11"/>
        </w:rPr>
        <w:t> </w:t>
      </w:r>
      <w:r>
        <w:rPr/>
        <w:t>to</w:t>
      </w:r>
      <w:r>
        <w:rPr>
          <w:spacing w:val="-13"/>
        </w:rPr>
        <w:t> </w:t>
      </w:r>
      <w:r>
        <w:rPr/>
        <w:t>the</w:t>
      </w:r>
      <w:r>
        <w:rPr>
          <w:spacing w:val="-13"/>
        </w:rPr>
        <w:t> </w:t>
      </w:r>
      <w:r>
        <w:rPr/>
        <w:t>Sale</w:t>
      </w:r>
      <w:r>
        <w:rPr>
          <w:spacing w:val="-12"/>
        </w:rPr>
        <w:t> </w:t>
      </w:r>
      <w:r>
        <w:rPr/>
        <w:t>and</w:t>
      </w:r>
      <w:r>
        <w:rPr>
          <w:spacing w:val="-13"/>
        </w:rPr>
        <w:t> </w:t>
      </w:r>
      <w:r>
        <w:rPr/>
        <w:t>Servicing</w:t>
      </w:r>
      <w:r>
        <w:rPr>
          <w:spacing w:val="-13"/>
        </w:rPr>
        <w:t> </w:t>
      </w:r>
      <w:r>
        <w:rPr/>
        <w:t>Agreement and for all other purposes whatsoever, and none of the Depositor, the Delaware Trustee, the Securities</w:t>
      </w:r>
      <w:r>
        <w:rPr>
          <w:spacing w:val="-11"/>
        </w:rPr>
        <w:t> </w:t>
      </w:r>
      <w:r>
        <w:rPr/>
        <w:t>Administrator,</w:t>
      </w:r>
      <w:r>
        <w:rPr>
          <w:spacing w:val="-6"/>
        </w:rPr>
        <w:t> </w:t>
      </w:r>
      <w:r>
        <w:rPr/>
        <w:t>the</w:t>
      </w:r>
      <w:r>
        <w:rPr>
          <w:spacing w:val="-8"/>
        </w:rPr>
        <w:t> </w:t>
      </w:r>
      <w:r>
        <w:rPr/>
        <w:t>Certificate</w:t>
      </w:r>
      <w:r>
        <w:rPr>
          <w:spacing w:val="-8"/>
        </w:rPr>
        <w:t> </w:t>
      </w:r>
      <w:r>
        <w:rPr/>
        <w:t>Registrar</w:t>
      </w:r>
      <w:r>
        <w:rPr>
          <w:spacing w:val="-5"/>
        </w:rPr>
        <w:t> </w:t>
      </w:r>
      <w:r>
        <w:rPr/>
        <w:t>or</w:t>
      </w:r>
      <w:r>
        <w:rPr>
          <w:spacing w:val="-8"/>
        </w:rPr>
        <w:t> </w:t>
      </w:r>
      <w:r>
        <w:rPr/>
        <w:t>any</w:t>
      </w:r>
      <w:r>
        <w:rPr>
          <w:spacing w:val="-6"/>
        </w:rPr>
        <w:t> </w:t>
      </w:r>
      <w:r>
        <w:rPr/>
        <w:t>agent</w:t>
      </w:r>
      <w:r>
        <w:rPr>
          <w:spacing w:val="-8"/>
        </w:rPr>
        <w:t> </w:t>
      </w:r>
      <w:r>
        <w:rPr/>
        <w:t>of</w:t>
      </w:r>
      <w:r>
        <w:rPr>
          <w:spacing w:val="-7"/>
        </w:rPr>
        <w:t> </w:t>
      </w:r>
      <w:r>
        <w:rPr/>
        <w:t>any</w:t>
      </w:r>
      <w:r>
        <w:rPr>
          <w:spacing w:val="-8"/>
        </w:rPr>
        <w:t> </w:t>
      </w:r>
      <w:r>
        <w:rPr/>
        <w:t>of</w:t>
      </w:r>
      <w:r>
        <w:rPr>
          <w:spacing w:val="-7"/>
        </w:rPr>
        <w:t> </w:t>
      </w:r>
      <w:r>
        <w:rPr/>
        <w:t>them</w:t>
      </w:r>
      <w:r>
        <w:rPr>
          <w:spacing w:val="-8"/>
        </w:rPr>
        <w:t> </w:t>
      </w:r>
      <w:r>
        <w:rPr/>
        <w:t>shall</w:t>
      </w:r>
      <w:r>
        <w:rPr>
          <w:spacing w:val="-8"/>
        </w:rPr>
        <w:t> </w:t>
      </w:r>
      <w:r>
        <w:rPr/>
        <w:t>be</w:t>
      </w:r>
      <w:r>
        <w:rPr>
          <w:spacing w:val="-8"/>
        </w:rPr>
        <w:t> </w:t>
      </w:r>
      <w:r>
        <w:rPr/>
        <w:t>affected</w:t>
      </w:r>
      <w:r>
        <w:rPr>
          <w:spacing w:val="-8"/>
        </w:rPr>
        <w:t> </w:t>
      </w:r>
      <w:r>
        <w:rPr/>
        <w:t>by notice to the contrary.</w:t>
      </w:r>
    </w:p>
    <w:p>
      <w:pPr>
        <w:pStyle w:val="BodyText"/>
        <w:spacing w:before="10"/>
        <w:rPr>
          <w:sz w:val="20"/>
        </w:rPr>
      </w:pPr>
    </w:p>
    <w:p>
      <w:pPr>
        <w:pStyle w:val="BodyText"/>
        <w:tabs>
          <w:tab w:pos="3059" w:val="left" w:leader="none"/>
        </w:tabs>
        <w:ind w:left="1440"/>
      </w:pPr>
      <w:r>
        <w:rPr/>
        <w:t>Section</w:t>
      </w:r>
      <w:r>
        <w:rPr>
          <w:spacing w:val="-9"/>
        </w:rPr>
        <w:t> </w:t>
      </w:r>
      <w:r>
        <w:rPr>
          <w:spacing w:val="-4"/>
        </w:rPr>
        <w:t>3.07</w:t>
      </w:r>
      <w:r>
        <w:rPr/>
        <w:tab/>
      </w:r>
      <w:r>
        <w:rPr>
          <w:spacing w:val="-2"/>
          <w:u w:val="single"/>
        </w:rPr>
        <w:t>Temporary</w:t>
      </w:r>
      <w:r>
        <w:rPr>
          <w:spacing w:val="2"/>
          <w:u w:val="single"/>
        </w:rPr>
        <w:t> </w:t>
      </w:r>
      <w:r>
        <w:rPr>
          <w:spacing w:val="-2"/>
          <w:u w:val="single"/>
        </w:rPr>
        <w:t>Certificates</w:t>
      </w:r>
      <w:r>
        <w:rPr>
          <w:spacing w:val="-2"/>
        </w:rPr>
        <w:t>.</w:t>
      </w:r>
    </w:p>
    <w:p>
      <w:pPr>
        <w:pStyle w:val="BodyText"/>
        <w:spacing w:before="10"/>
        <w:rPr>
          <w:sz w:val="20"/>
        </w:rPr>
      </w:pPr>
    </w:p>
    <w:p>
      <w:pPr>
        <w:pStyle w:val="ListParagraph"/>
        <w:numPr>
          <w:ilvl w:val="0"/>
          <w:numId w:val="7"/>
        </w:numPr>
        <w:tabs>
          <w:tab w:pos="3780" w:val="left" w:leader="none"/>
        </w:tabs>
        <w:spacing w:line="240" w:lineRule="auto" w:before="0" w:after="0"/>
        <w:ind w:left="1440" w:right="684" w:firstLine="1620"/>
        <w:jc w:val="both"/>
        <w:rPr>
          <w:sz w:val="24"/>
        </w:rPr>
      </w:pPr>
      <w:r>
        <w:rPr>
          <w:sz w:val="24"/>
        </w:rPr>
        <w:t>Pending the preparation of Definitive Certificates, upon the written</w:t>
      </w:r>
      <w:r>
        <w:rPr>
          <w:spacing w:val="-15"/>
          <w:sz w:val="24"/>
        </w:rPr>
        <w:t> </w:t>
      </w:r>
      <w:r>
        <w:rPr>
          <w:sz w:val="24"/>
        </w:rPr>
        <w:t>order</w:t>
      </w:r>
      <w:r>
        <w:rPr>
          <w:spacing w:val="-15"/>
          <w:sz w:val="24"/>
        </w:rPr>
        <w:t> </w:t>
      </w:r>
      <w:r>
        <w:rPr>
          <w:sz w:val="24"/>
        </w:rPr>
        <w:t>of</w:t>
      </w:r>
      <w:r>
        <w:rPr>
          <w:spacing w:val="-15"/>
          <w:sz w:val="24"/>
        </w:rPr>
        <w:t> </w:t>
      </w:r>
      <w:r>
        <w:rPr>
          <w:sz w:val="24"/>
        </w:rPr>
        <w:t>the</w:t>
      </w:r>
      <w:r>
        <w:rPr>
          <w:spacing w:val="-15"/>
          <w:sz w:val="24"/>
        </w:rPr>
        <w:t> </w:t>
      </w:r>
      <w:r>
        <w:rPr>
          <w:sz w:val="24"/>
        </w:rPr>
        <w:t>Depositor,</w:t>
      </w:r>
      <w:r>
        <w:rPr>
          <w:spacing w:val="-15"/>
          <w:sz w:val="24"/>
        </w:rPr>
        <w:t> </w:t>
      </w:r>
      <w:r>
        <w:rPr>
          <w:sz w:val="24"/>
        </w:rPr>
        <w:t>the</w:t>
      </w:r>
      <w:r>
        <w:rPr>
          <w:spacing w:val="-15"/>
          <w:sz w:val="24"/>
        </w:rPr>
        <w:t> </w:t>
      </w:r>
      <w:r>
        <w:rPr>
          <w:sz w:val="24"/>
        </w:rPr>
        <w:t>Securities</w:t>
      </w:r>
      <w:r>
        <w:rPr>
          <w:spacing w:val="-14"/>
          <w:sz w:val="24"/>
        </w:rPr>
        <w:t> </w:t>
      </w:r>
      <w:r>
        <w:rPr>
          <w:sz w:val="24"/>
        </w:rPr>
        <w:t>Administrator,</w:t>
      </w:r>
      <w:r>
        <w:rPr>
          <w:spacing w:val="-15"/>
          <w:sz w:val="24"/>
        </w:rPr>
        <w:t> </w:t>
      </w:r>
      <w:r>
        <w:rPr>
          <w:sz w:val="24"/>
        </w:rPr>
        <w:t>on</w:t>
      </w:r>
      <w:r>
        <w:rPr>
          <w:spacing w:val="-14"/>
          <w:sz w:val="24"/>
        </w:rPr>
        <w:t> </w:t>
      </w:r>
      <w:r>
        <w:rPr>
          <w:sz w:val="24"/>
        </w:rPr>
        <w:t>behalf</w:t>
      </w:r>
      <w:r>
        <w:rPr>
          <w:spacing w:val="-14"/>
          <w:sz w:val="24"/>
        </w:rPr>
        <w:t> </w:t>
      </w:r>
      <w:r>
        <w:rPr>
          <w:sz w:val="24"/>
        </w:rPr>
        <w:t>of</w:t>
      </w:r>
      <w:r>
        <w:rPr>
          <w:spacing w:val="-15"/>
          <w:sz w:val="24"/>
        </w:rPr>
        <w:t> </w:t>
      </w:r>
      <w:r>
        <w:rPr>
          <w:sz w:val="24"/>
        </w:rPr>
        <w:t>the</w:t>
      </w:r>
      <w:r>
        <w:rPr>
          <w:spacing w:val="-14"/>
          <w:sz w:val="24"/>
        </w:rPr>
        <w:t> </w:t>
      </w:r>
      <w:r>
        <w:rPr>
          <w:sz w:val="24"/>
        </w:rPr>
        <w:t>Issuing</w:t>
      </w:r>
      <w:r>
        <w:rPr>
          <w:spacing w:val="-14"/>
          <w:sz w:val="24"/>
        </w:rPr>
        <w:t> </w:t>
      </w:r>
      <w:r>
        <w:rPr>
          <w:sz w:val="24"/>
        </w:rPr>
        <w:t>Entity, shall execute and the Certificate Registrar shall authenticate and deliver temporary Certificates that are printed, lithographed, typewritten, mimeographed or otherwise produced, in any authorized denomination, substantially of the tenor of the Definitive Certificates in lieu of which they are issued and with such variations as the authorized officers</w:t>
      </w:r>
      <w:r>
        <w:rPr>
          <w:spacing w:val="-15"/>
          <w:sz w:val="24"/>
        </w:rPr>
        <w:t> </w:t>
      </w:r>
      <w:r>
        <w:rPr>
          <w:sz w:val="24"/>
        </w:rPr>
        <w:t>executing</w:t>
      </w:r>
      <w:r>
        <w:rPr>
          <w:spacing w:val="-15"/>
          <w:sz w:val="24"/>
        </w:rPr>
        <w:t> </w:t>
      </w:r>
      <w:r>
        <w:rPr>
          <w:sz w:val="24"/>
        </w:rPr>
        <w:t>such</w:t>
      </w:r>
      <w:r>
        <w:rPr>
          <w:spacing w:val="-15"/>
          <w:sz w:val="24"/>
        </w:rPr>
        <w:t> </w:t>
      </w:r>
      <w:r>
        <w:rPr>
          <w:sz w:val="24"/>
        </w:rPr>
        <w:t>Certificates</w:t>
      </w:r>
      <w:r>
        <w:rPr>
          <w:spacing w:val="-15"/>
          <w:sz w:val="24"/>
        </w:rPr>
        <w:t> </w:t>
      </w:r>
      <w:r>
        <w:rPr>
          <w:sz w:val="24"/>
        </w:rPr>
        <w:t>may</w:t>
      </w:r>
      <w:r>
        <w:rPr>
          <w:spacing w:val="-15"/>
          <w:sz w:val="24"/>
        </w:rPr>
        <w:t> </w:t>
      </w:r>
      <w:r>
        <w:rPr>
          <w:sz w:val="24"/>
        </w:rPr>
        <w:t>determine,</w:t>
      </w:r>
      <w:r>
        <w:rPr>
          <w:spacing w:val="-15"/>
          <w:sz w:val="24"/>
        </w:rPr>
        <w:t> </w:t>
      </w:r>
      <w:r>
        <w:rPr>
          <w:sz w:val="24"/>
        </w:rPr>
        <w:t>as</w:t>
      </w:r>
      <w:r>
        <w:rPr>
          <w:spacing w:val="-15"/>
          <w:sz w:val="24"/>
        </w:rPr>
        <w:t> </w:t>
      </w:r>
      <w:r>
        <w:rPr>
          <w:sz w:val="24"/>
        </w:rPr>
        <w:t>evidenced</w:t>
      </w:r>
      <w:r>
        <w:rPr>
          <w:spacing w:val="-15"/>
          <w:sz w:val="24"/>
        </w:rPr>
        <w:t> </w:t>
      </w:r>
      <w:r>
        <w:rPr>
          <w:sz w:val="24"/>
        </w:rPr>
        <w:t>by</w:t>
      </w:r>
      <w:r>
        <w:rPr>
          <w:spacing w:val="-15"/>
          <w:sz w:val="24"/>
        </w:rPr>
        <w:t> </w:t>
      </w:r>
      <w:r>
        <w:rPr>
          <w:sz w:val="24"/>
        </w:rPr>
        <w:t>their</w:t>
      </w:r>
      <w:r>
        <w:rPr>
          <w:spacing w:val="-15"/>
          <w:sz w:val="24"/>
        </w:rPr>
        <w:t> </w:t>
      </w:r>
      <w:r>
        <w:rPr>
          <w:sz w:val="24"/>
        </w:rPr>
        <w:t>execution</w:t>
      </w:r>
      <w:r>
        <w:rPr>
          <w:spacing w:val="-15"/>
          <w:sz w:val="24"/>
        </w:rPr>
        <w:t> </w:t>
      </w:r>
      <w:r>
        <w:rPr>
          <w:sz w:val="24"/>
        </w:rPr>
        <w:t>of</w:t>
      </w:r>
      <w:r>
        <w:rPr>
          <w:spacing w:val="-15"/>
          <w:sz w:val="24"/>
        </w:rPr>
        <w:t> </w:t>
      </w:r>
      <w:r>
        <w:rPr>
          <w:sz w:val="24"/>
        </w:rPr>
        <w:t>such </w:t>
      </w:r>
      <w:r>
        <w:rPr>
          <w:spacing w:val="-2"/>
          <w:sz w:val="24"/>
        </w:rPr>
        <w:t>Certificates.</w:t>
      </w:r>
    </w:p>
    <w:p>
      <w:pPr>
        <w:pStyle w:val="BodyText"/>
        <w:spacing w:before="1"/>
        <w:rPr>
          <w:sz w:val="13"/>
        </w:rPr>
      </w:pPr>
    </w:p>
    <w:p>
      <w:pPr>
        <w:pStyle w:val="ListParagraph"/>
        <w:numPr>
          <w:ilvl w:val="0"/>
          <w:numId w:val="7"/>
        </w:numPr>
        <w:tabs>
          <w:tab w:pos="3780" w:val="left" w:leader="none"/>
        </w:tabs>
        <w:spacing w:line="240" w:lineRule="auto" w:before="90" w:after="0"/>
        <w:ind w:left="1440" w:right="684" w:firstLine="1620"/>
        <w:jc w:val="both"/>
        <w:rPr>
          <w:sz w:val="24"/>
        </w:rPr>
      </w:pPr>
      <w:r>
        <w:rPr>
          <w:sz w:val="24"/>
        </w:rPr>
        <w:t>If temporary Certificates are issued, the Depositor shall cause Definitive</w:t>
      </w:r>
      <w:r>
        <w:rPr>
          <w:spacing w:val="-12"/>
          <w:sz w:val="24"/>
        </w:rPr>
        <w:t> </w:t>
      </w:r>
      <w:r>
        <w:rPr>
          <w:sz w:val="24"/>
        </w:rPr>
        <w:t>Certificates</w:t>
      </w:r>
      <w:r>
        <w:rPr>
          <w:spacing w:val="-14"/>
          <w:sz w:val="24"/>
        </w:rPr>
        <w:t> </w:t>
      </w:r>
      <w:r>
        <w:rPr>
          <w:sz w:val="24"/>
        </w:rPr>
        <w:t>to</w:t>
      </w:r>
      <w:r>
        <w:rPr>
          <w:spacing w:val="-7"/>
          <w:sz w:val="24"/>
        </w:rPr>
        <w:t> </w:t>
      </w:r>
      <w:r>
        <w:rPr>
          <w:sz w:val="24"/>
        </w:rPr>
        <w:t>be</w:t>
      </w:r>
      <w:r>
        <w:rPr>
          <w:spacing w:val="-14"/>
          <w:sz w:val="24"/>
        </w:rPr>
        <w:t> </w:t>
      </w:r>
      <w:r>
        <w:rPr>
          <w:sz w:val="24"/>
        </w:rPr>
        <w:t>prepared</w:t>
      </w:r>
      <w:r>
        <w:rPr>
          <w:spacing w:val="-9"/>
          <w:sz w:val="24"/>
        </w:rPr>
        <w:t> </w:t>
      </w:r>
      <w:r>
        <w:rPr>
          <w:sz w:val="24"/>
        </w:rPr>
        <w:t>without</w:t>
      </w:r>
      <w:r>
        <w:rPr>
          <w:spacing w:val="-9"/>
          <w:sz w:val="24"/>
        </w:rPr>
        <w:t> </w:t>
      </w:r>
      <w:r>
        <w:rPr>
          <w:sz w:val="24"/>
        </w:rPr>
        <w:t>unreasonable</w:t>
      </w:r>
      <w:r>
        <w:rPr>
          <w:spacing w:val="-10"/>
          <w:sz w:val="24"/>
        </w:rPr>
        <w:t> </w:t>
      </w:r>
      <w:r>
        <w:rPr>
          <w:sz w:val="24"/>
        </w:rPr>
        <w:t>delay.</w:t>
      </w:r>
      <w:r>
        <w:rPr>
          <w:spacing w:val="38"/>
          <w:sz w:val="24"/>
        </w:rPr>
        <w:t> </w:t>
      </w:r>
      <w:r>
        <w:rPr>
          <w:sz w:val="24"/>
        </w:rPr>
        <w:t>After</w:t>
      </w:r>
      <w:r>
        <w:rPr>
          <w:spacing w:val="-14"/>
          <w:sz w:val="24"/>
        </w:rPr>
        <w:t> </w:t>
      </w:r>
      <w:r>
        <w:rPr>
          <w:sz w:val="24"/>
        </w:rPr>
        <w:t>the</w:t>
      </w:r>
      <w:r>
        <w:rPr>
          <w:spacing w:val="-10"/>
          <w:sz w:val="24"/>
        </w:rPr>
        <w:t> </w:t>
      </w:r>
      <w:r>
        <w:rPr>
          <w:sz w:val="24"/>
        </w:rPr>
        <w:t>preparation</w:t>
      </w:r>
      <w:r>
        <w:rPr>
          <w:spacing w:val="-12"/>
          <w:sz w:val="24"/>
        </w:rPr>
        <w:t> </w:t>
      </w:r>
      <w:r>
        <w:rPr>
          <w:sz w:val="24"/>
        </w:rPr>
        <w:t>of Definitive Certificates, the temporary Certificates shall be exchangeable for Definitive Certificates upon surrender of the temporary Certificates at the office or agency of the Certificate Registrar without charge to the Holder.</w:t>
      </w:r>
      <w:r>
        <w:rPr>
          <w:spacing w:val="40"/>
          <w:sz w:val="24"/>
        </w:rPr>
        <w:t> </w:t>
      </w:r>
      <w:r>
        <w:rPr>
          <w:sz w:val="24"/>
        </w:rPr>
        <w:t>Upon surrender for exchange of any one or</w:t>
      </w:r>
      <w:r>
        <w:rPr>
          <w:spacing w:val="-1"/>
          <w:sz w:val="24"/>
        </w:rPr>
        <w:t> </w:t>
      </w:r>
      <w:r>
        <w:rPr>
          <w:sz w:val="24"/>
        </w:rPr>
        <w:t>more</w:t>
      </w:r>
      <w:r>
        <w:rPr>
          <w:spacing w:val="-2"/>
          <w:sz w:val="24"/>
        </w:rPr>
        <w:t> </w:t>
      </w:r>
      <w:r>
        <w:rPr>
          <w:sz w:val="24"/>
        </w:rPr>
        <w:t>temporary</w:t>
      </w:r>
      <w:r>
        <w:rPr>
          <w:spacing w:val="-1"/>
          <w:sz w:val="24"/>
        </w:rPr>
        <w:t> </w:t>
      </w:r>
      <w:r>
        <w:rPr>
          <w:sz w:val="24"/>
        </w:rPr>
        <w:t>Certificates, the</w:t>
      </w:r>
      <w:r>
        <w:rPr>
          <w:spacing w:val="-1"/>
          <w:sz w:val="24"/>
        </w:rPr>
        <w:t> </w:t>
      </w:r>
      <w:r>
        <w:rPr>
          <w:sz w:val="24"/>
        </w:rPr>
        <w:t>Securities Administrator,</w:t>
      </w:r>
      <w:r>
        <w:rPr>
          <w:spacing w:val="-1"/>
          <w:sz w:val="24"/>
        </w:rPr>
        <w:t> </w:t>
      </w:r>
      <w:r>
        <w:rPr>
          <w:sz w:val="24"/>
        </w:rPr>
        <w:t>on behalf of the Issuing Entity,</w:t>
      </w:r>
      <w:r>
        <w:rPr>
          <w:spacing w:val="-15"/>
          <w:sz w:val="24"/>
        </w:rPr>
        <w:t> </w:t>
      </w:r>
      <w:r>
        <w:rPr>
          <w:sz w:val="24"/>
        </w:rPr>
        <w:t>shall</w:t>
      </w:r>
      <w:r>
        <w:rPr>
          <w:spacing w:val="-15"/>
          <w:sz w:val="24"/>
        </w:rPr>
        <w:t> </w:t>
      </w:r>
      <w:r>
        <w:rPr>
          <w:sz w:val="24"/>
        </w:rPr>
        <w:t>execute</w:t>
      </w:r>
      <w:r>
        <w:rPr>
          <w:spacing w:val="-15"/>
          <w:sz w:val="24"/>
        </w:rPr>
        <w:t> </w:t>
      </w:r>
      <w:r>
        <w:rPr>
          <w:sz w:val="24"/>
        </w:rPr>
        <w:t>and</w:t>
      </w:r>
      <w:r>
        <w:rPr>
          <w:spacing w:val="-15"/>
          <w:sz w:val="24"/>
        </w:rPr>
        <w:t> </w:t>
      </w:r>
      <w:r>
        <w:rPr>
          <w:sz w:val="24"/>
        </w:rPr>
        <w:t>the</w:t>
      </w:r>
      <w:r>
        <w:rPr>
          <w:spacing w:val="-15"/>
          <w:sz w:val="24"/>
        </w:rPr>
        <w:t> </w:t>
      </w:r>
      <w:r>
        <w:rPr>
          <w:sz w:val="24"/>
        </w:rPr>
        <w:t>Certificate</w:t>
      </w:r>
      <w:r>
        <w:rPr>
          <w:spacing w:val="-15"/>
          <w:sz w:val="24"/>
        </w:rPr>
        <w:t> </w:t>
      </w:r>
      <w:r>
        <w:rPr>
          <w:sz w:val="24"/>
        </w:rPr>
        <w:t>Registrar</w:t>
      </w:r>
      <w:r>
        <w:rPr>
          <w:spacing w:val="-15"/>
          <w:sz w:val="24"/>
        </w:rPr>
        <w:t> </w:t>
      </w:r>
      <w:r>
        <w:rPr>
          <w:sz w:val="24"/>
        </w:rPr>
        <w:t>shall</w:t>
      </w:r>
      <w:r>
        <w:rPr>
          <w:spacing w:val="-15"/>
          <w:sz w:val="24"/>
        </w:rPr>
        <w:t> </w:t>
      </w:r>
      <w:r>
        <w:rPr>
          <w:sz w:val="24"/>
        </w:rPr>
        <w:t>authenticate</w:t>
      </w:r>
      <w:r>
        <w:rPr>
          <w:spacing w:val="-15"/>
          <w:sz w:val="24"/>
        </w:rPr>
        <w:t> </w:t>
      </w:r>
      <w:r>
        <w:rPr>
          <w:sz w:val="24"/>
        </w:rPr>
        <w:t>and</w:t>
      </w:r>
      <w:r>
        <w:rPr>
          <w:spacing w:val="-15"/>
          <w:sz w:val="24"/>
        </w:rPr>
        <w:t> </w:t>
      </w:r>
      <w:r>
        <w:rPr>
          <w:sz w:val="24"/>
        </w:rPr>
        <w:t>deliver</w:t>
      </w:r>
      <w:r>
        <w:rPr>
          <w:spacing w:val="-15"/>
          <w:sz w:val="24"/>
        </w:rPr>
        <w:t> </w:t>
      </w:r>
      <w:r>
        <w:rPr>
          <w:sz w:val="24"/>
        </w:rPr>
        <w:t>in</w:t>
      </w:r>
      <w:r>
        <w:rPr>
          <w:spacing w:val="-15"/>
          <w:sz w:val="24"/>
        </w:rPr>
        <w:t> </w:t>
      </w:r>
      <w:r>
        <w:rPr>
          <w:sz w:val="24"/>
        </w:rPr>
        <w:t>exchange therefor</w:t>
      </w:r>
      <w:r>
        <w:rPr>
          <w:spacing w:val="-2"/>
          <w:sz w:val="24"/>
        </w:rPr>
        <w:t> </w:t>
      </w:r>
      <w:r>
        <w:rPr>
          <w:sz w:val="24"/>
        </w:rPr>
        <w:t>a</w:t>
      </w:r>
      <w:r>
        <w:rPr>
          <w:spacing w:val="-2"/>
          <w:sz w:val="24"/>
        </w:rPr>
        <w:t> </w:t>
      </w:r>
      <w:r>
        <w:rPr>
          <w:sz w:val="24"/>
        </w:rPr>
        <w:t>like</w:t>
      </w:r>
      <w:r>
        <w:rPr>
          <w:spacing w:val="-6"/>
          <w:sz w:val="24"/>
        </w:rPr>
        <w:t> </w:t>
      </w:r>
      <w:r>
        <w:rPr>
          <w:sz w:val="24"/>
        </w:rPr>
        <w:t>aggregate</w:t>
      </w:r>
      <w:r>
        <w:rPr>
          <w:spacing w:val="-1"/>
          <w:sz w:val="24"/>
        </w:rPr>
        <w:t> </w:t>
      </w:r>
      <w:r>
        <w:rPr>
          <w:sz w:val="24"/>
        </w:rPr>
        <w:t>Certificate</w:t>
      </w:r>
      <w:r>
        <w:rPr>
          <w:spacing w:val="-4"/>
          <w:sz w:val="24"/>
        </w:rPr>
        <w:t> </w:t>
      </w:r>
      <w:r>
        <w:rPr>
          <w:sz w:val="24"/>
        </w:rPr>
        <w:t>Principal</w:t>
      </w:r>
      <w:r>
        <w:rPr>
          <w:spacing w:val="-4"/>
          <w:sz w:val="24"/>
        </w:rPr>
        <w:t> </w:t>
      </w:r>
      <w:r>
        <w:rPr>
          <w:sz w:val="24"/>
        </w:rPr>
        <w:t>Amount</w:t>
      </w:r>
      <w:r>
        <w:rPr>
          <w:spacing w:val="-4"/>
          <w:sz w:val="24"/>
        </w:rPr>
        <w:t> </w:t>
      </w:r>
      <w:r>
        <w:rPr>
          <w:sz w:val="24"/>
        </w:rPr>
        <w:t>or</w:t>
      </w:r>
      <w:r>
        <w:rPr>
          <w:spacing w:val="-4"/>
          <w:sz w:val="24"/>
        </w:rPr>
        <w:t> </w:t>
      </w:r>
      <w:r>
        <w:rPr>
          <w:sz w:val="24"/>
        </w:rPr>
        <w:t>Percentage</w:t>
      </w:r>
      <w:r>
        <w:rPr>
          <w:spacing w:val="-1"/>
          <w:sz w:val="24"/>
        </w:rPr>
        <w:t> </w:t>
      </w:r>
      <w:r>
        <w:rPr>
          <w:sz w:val="24"/>
        </w:rPr>
        <w:t>Interest</w:t>
      </w:r>
      <w:r>
        <w:rPr>
          <w:spacing w:val="-1"/>
          <w:sz w:val="24"/>
        </w:rPr>
        <w:t> </w:t>
      </w:r>
      <w:r>
        <w:rPr>
          <w:sz w:val="24"/>
        </w:rPr>
        <w:t>of</w:t>
      </w:r>
      <w:r>
        <w:rPr>
          <w:spacing w:val="-6"/>
          <w:sz w:val="24"/>
        </w:rPr>
        <w:t> </w:t>
      </w:r>
      <w:r>
        <w:rPr>
          <w:sz w:val="24"/>
        </w:rPr>
        <w:t>Definitive Certificates of the same Class in the authorized denominations.</w:t>
      </w:r>
      <w:r>
        <w:rPr>
          <w:spacing w:val="40"/>
          <w:sz w:val="24"/>
        </w:rPr>
        <w:t> </w:t>
      </w:r>
      <w:r>
        <w:rPr>
          <w:sz w:val="24"/>
        </w:rPr>
        <w:t>Until so exchanged, the temporary Certificates shall in all respects be entitled to the same benefits under this Agreement as Definitive Certificates of the same Class.</w:t>
      </w:r>
    </w:p>
    <w:p>
      <w:pPr>
        <w:pStyle w:val="BodyText"/>
        <w:spacing w:before="10"/>
        <w:rPr>
          <w:sz w:val="20"/>
        </w:rPr>
      </w:pPr>
    </w:p>
    <w:p>
      <w:pPr>
        <w:pStyle w:val="BodyText"/>
        <w:tabs>
          <w:tab w:pos="3059" w:val="left" w:leader="none"/>
        </w:tabs>
        <w:ind w:left="1440"/>
      </w:pPr>
      <w:r>
        <w:rPr/>
        <w:t>Section</w:t>
      </w:r>
      <w:r>
        <w:rPr>
          <w:spacing w:val="-9"/>
        </w:rPr>
        <w:t> </w:t>
      </w:r>
      <w:r>
        <w:rPr>
          <w:spacing w:val="-4"/>
        </w:rPr>
        <w:t>3.08</w:t>
      </w:r>
      <w:r>
        <w:rPr/>
        <w:tab/>
      </w:r>
      <w:r>
        <w:rPr>
          <w:u w:val="single"/>
        </w:rPr>
        <w:t>Book-Entry</w:t>
      </w:r>
      <w:r>
        <w:rPr>
          <w:spacing w:val="-13"/>
          <w:u w:val="single"/>
        </w:rPr>
        <w:t> </w:t>
      </w:r>
      <w:r>
        <w:rPr>
          <w:spacing w:val="-2"/>
          <w:u w:val="single"/>
        </w:rPr>
        <w:t>Certificates</w:t>
      </w:r>
      <w:r>
        <w:rPr>
          <w:spacing w:val="-2"/>
        </w:rPr>
        <w:t>.</w:t>
      </w:r>
    </w:p>
    <w:p>
      <w:pPr>
        <w:pStyle w:val="BodyText"/>
        <w:spacing w:before="10"/>
        <w:rPr>
          <w:sz w:val="20"/>
        </w:rPr>
      </w:pPr>
    </w:p>
    <w:p>
      <w:pPr>
        <w:pStyle w:val="ListParagraph"/>
        <w:numPr>
          <w:ilvl w:val="0"/>
          <w:numId w:val="8"/>
        </w:numPr>
        <w:tabs>
          <w:tab w:pos="3780" w:val="left" w:leader="none"/>
        </w:tabs>
        <w:spacing w:line="240" w:lineRule="auto" w:before="0" w:after="0"/>
        <w:ind w:left="1440" w:right="684" w:firstLine="1620"/>
        <w:jc w:val="both"/>
        <w:rPr>
          <w:sz w:val="24"/>
        </w:rPr>
      </w:pPr>
      <w:r>
        <w:rPr>
          <w:sz w:val="24"/>
        </w:rPr>
        <w:t>Each Class of Book-Entry Certificates, upon original issuance, shall be issued in the form of one</w:t>
      </w:r>
      <w:r>
        <w:rPr>
          <w:spacing w:val="-1"/>
          <w:sz w:val="24"/>
        </w:rPr>
        <w:t> </w:t>
      </w:r>
      <w:r>
        <w:rPr>
          <w:sz w:val="24"/>
        </w:rPr>
        <w:t>or</w:t>
      </w:r>
      <w:r>
        <w:rPr>
          <w:spacing w:val="-1"/>
          <w:sz w:val="24"/>
        </w:rPr>
        <w:t> </w:t>
      </w:r>
      <w:r>
        <w:rPr>
          <w:sz w:val="24"/>
        </w:rPr>
        <w:t>more</w:t>
      </w:r>
      <w:r>
        <w:rPr>
          <w:spacing w:val="-2"/>
          <w:sz w:val="24"/>
        </w:rPr>
        <w:t> </w:t>
      </w:r>
      <w:r>
        <w:rPr>
          <w:sz w:val="24"/>
        </w:rPr>
        <w:t>typewritten Certificates representing the</w:t>
      </w:r>
      <w:r>
        <w:rPr>
          <w:spacing w:val="-1"/>
          <w:sz w:val="24"/>
        </w:rPr>
        <w:t> </w:t>
      </w:r>
      <w:r>
        <w:rPr>
          <w:sz w:val="24"/>
        </w:rPr>
        <w:t>Book- Entry</w:t>
      </w:r>
      <w:r>
        <w:rPr>
          <w:spacing w:val="-9"/>
          <w:sz w:val="24"/>
        </w:rPr>
        <w:t> </w:t>
      </w:r>
      <w:r>
        <w:rPr>
          <w:sz w:val="24"/>
        </w:rPr>
        <w:t>Certificates,</w:t>
      </w:r>
      <w:r>
        <w:rPr>
          <w:spacing w:val="-9"/>
          <w:sz w:val="24"/>
        </w:rPr>
        <w:t> </w:t>
      </w:r>
      <w:r>
        <w:rPr>
          <w:sz w:val="24"/>
        </w:rPr>
        <w:t>to</w:t>
      </w:r>
      <w:r>
        <w:rPr>
          <w:spacing w:val="-9"/>
          <w:sz w:val="24"/>
        </w:rPr>
        <w:t> </w:t>
      </w:r>
      <w:r>
        <w:rPr>
          <w:sz w:val="24"/>
        </w:rPr>
        <w:t>be</w:t>
      </w:r>
      <w:r>
        <w:rPr>
          <w:spacing w:val="-9"/>
          <w:sz w:val="24"/>
        </w:rPr>
        <w:t> </w:t>
      </w:r>
      <w:r>
        <w:rPr>
          <w:sz w:val="24"/>
        </w:rPr>
        <w:t>delivered</w:t>
      </w:r>
      <w:r>
        <w:rPr>
          <w:spacing w:val="-9"/>
          <w:sz w:val="24"/>
        </w:rPr>
        <w:t> </w:t>
      </w:r>
      <w:r>
        <w:rPr>
          <w:sz w:val="24"/>
        </w:rPr>
        <w:t>to</w:t>
      </w:r>
      <w:r>
        <w:rPr>
          <w:spacing w:val="-9"/>
          <w:sz w:val="24"/>
        </w:rPr>
        <w:t> </w:t>
      </w:r>
      <w:r>
        <w:rPr>
          <w:sz w:val="24"/>
        </w:rPr>
        <w:t>the</w:t>
      </w:r>
      <w:r>
        <w:rPr>
          <w:spacing w:val="-9"/>
          <w:sz w:val="24"/>
        </w:rPr>
        <w:t> </w:t>
      </w:r>
      <w:r>
        <w:rPr>
          <w:sz w:val="24"/>
        </w:rPr>
        <w:t>initial</w:t>
      </w:r>
      <w:r>
        <w:rPr>
          <w:spacing w:val="-11"/>
          <w:sz w:val="24"/>
        </w:rPr>
        <w:t> </w:t>
      </w:r>
      <w:r>
        <w:rPr>
          <w:sz w:val="24"/>
        </w:rPr>
        <w:t>Clearing</w:t>
      </w:r>
      <w:r>
        <w:rPr>
          <w:spacing w:val="-9"/>
          <w:sz w:val="24"/>
        </w:rPr>
        <w:t> </w:t>
      </w:r>
      <w:r>
        <w:rPr>
          <w:sz w:val="24"/>
        </w:rPr>
        <w:t>Agency,</w:t>
      </w:r>
      <w:r>
        <w:rPr>
          <w:spacing w:val="-9"/>
          <w:sz w:val="24"/>
        </w:rPr>
        <w:t> </w:t>
      </w:r>
      <w:r>
        <w:rPr>
          <w:sz w:val="24"/>
        </w:rPr>
        <w:t>or</w:t>
      </w:r>
      <w:r>
        <w:rPr>
          <w:spacing w:val="-9"/>
          <w:sz w:val="24"/>
        </w:rPr>
        <w:t> </w:t>
      </w:r>
      <w:r>
        <w:rPr>
          <w:sz w:val="24"/>
        </w:rPr>
        <w:t>its</w:t>
      </w:r>
      <w:r>
        <w:rPr>
          <w:spacing w:val="-7"/>
          <w:sz w:val="24"/>
        </w:rPr>
        <w:t> </w:t>
      </w:r>
      <w:r>
        <w:rPr>
          <w:sz w:val="24"/>
        </w:rPr>
        <w:t>custodian,</w:t>
      </w:r>
      <w:r>
        <w:rPr>
          <w:spacing w:val="-9"/>
          <w:sz w:val="24"/>
        </w:rPr>
        <w:t> </w:t>
      </w:r>
      <w:r>
        <w:rPr>
          <w:sz w:val="24"/>
        </w:rPr>
        <w:t>by,</w:t>
      </w:r>
      <w:r>
        <w:rPr>
          <w:spacing w:val="-9"/>
          <w:sz w:val="24"/>
        </w:rPr>
        <w:t> </w:t>
      </w:r>
      <w:r>
        <w:rPr>
          <w:sz w:val="24"/>
        </w:rPr>
        <w:t>or</w:t>
      </w:r>
      <w:r>
        <w:rPr>
          <w:spacing w:val="-12"/>
          <w:sz w:val="24"/>
        </w:rPr>
        <w:t> </w:t>
      </w:r>
      <w:r>
        <w:rPr>
          <w:sz w:val="24"/>
        </w:rPr>
        <w:t>on behalf of, the Issuing Entity.</w:t>
      </w:r>
      <w:r>
        <w:rPr>
          <w:spacing w:val="40"/>
          <w:sz w:val="24"/>
        </w:rPr>
        <w:t> </w:t>
      </w:r>
      <w:r>
        <w:rPr>
          <w:sz w:val="24"/>
        </w:rPr>
        <w:t>The Book-Entry Certificates shall initially be registered on the Certificate Register in the name of the nominee of the Clearing Agency, and no </w:t>
      </w:r>
      <w:r>
        <w:rPr>
          <w:spacing w:val="-2"/>
          <w:sz w:val="24"/>
        </w:rPr>
        <w:t>Certificate</w:t>
      </w:r>
      <w:r>
        <w:rPr>
          <w:spacing w:val="-3"/>
          <w:sz w:val="24"/>
        </w:rPr>
        <w:t> </w:t>
      </w:r>
      <w:r>
        <w:rPr>
          <w:spacing w:val="-2"/>
          <w:sz w:val="24"/>
        </w:rPr>
        <w:t>Owner</w:t>
      </w:r>
      <w:r>
        <w:rPr>
          <w:spacing w:val="-4"/>
          <w:sz w:val="24"/>
        </w:rPr>
        <w:t> </w:t>
      </w:r>
      <w:r>
        <w:rPr>
          <w:spacing w:val="-2"/>
          <w:sz w:val="24"/>
        </w:rPr>
        <w:t>will receive</w:t>
      </w:r>
      <w:r>
        <w:rPr>
          <w:spacing w:val="-3"/>
          <w:sz w:val="24"/>
        </w:rPr>
        <w:t> </w:t>
      </w:r>
      <w:r>
        <w:rPr>
          <w:spacing w:val="-2"/>
          <w:sz w:val="24"/>
        </w:rPr>
        <w:t>a</w:t>
      </w:r>
      <w:r>
        <w:rPr>
          <w:spacing w:val="-5"/>
          <w:sz w:val="24"/>
        </w:rPr>
        <w:t> </w:t>
      </w:r>
      <w:r>
        <w:rPr>
          <w:spacing w:val="-2"/>
          <w:sz w:val="24"/>
        </w:rPr>
        <w:t>definitive</w:t>
      </w:r>
      <w:r>
        <w:rPr>
          <w:spacing w:val="-3"/>
          <w:sz w:val="24"/>
        </w:rPr>
        <w:t> </w:t>
      </w:r>
      <w:r>
        <w:rPr>
          <w:spacing w:val="-2"/>
          <w:sz w:val="24"/>
        </w:rPr>
        <w:t>certificate</w:t>
      </w:r>
      <w:r>
        <w:rPr>
          <w:spacing w:val="-3"/>
          <w:sz w:val="24"/>
        </w:rPr>
        <w:t> </w:t>
      </w:r>
      <w:r>
        <w:rPr>
          <w:spacing w:val="-2"/>
          <w:sz w:val="24"/>
        </w:rPr>
        <w:t>representing</w:t>
      </w:r>
      <w:r>
        <w:rPr>
          <w:spacing w:val="-3"/>
          <w:sz w:val="24"/>
        </w:rPr>
        <w:t> </w:t>
      </w:r>
      <w:r>
        <w:rPr>
          <w:spacing w:val="-2"/>
          <w:sz w:val="24"/>
        </w:rPr>
        <w:t>such</w:t>
      </w:r>
      <w:r>
        <w:rPr>
          <w:spacing w:val="-3"/>
          <w:sz w:val="24"/>
        </w:rPr>
        <w:t> </w:t>
      </w:r>
      <w:r>
        <w:rPr>
          <w:spacing w:val="-2"/>
          <w:sz w:val="24"/>
        </w:rPr>
        <w:t>Certificate Owner’s </w:t>
      </w:r>
      <w:r>
        <w:rPr>
          <w:sz w:val="24"/>
        </w:rPr>
        <w:t>interest in the Book-Entry Certificates, except as provided in Section</w:t>
      </w:r>
      <w:r>
        <w:rPr>
          <w:spacing w:val="-1"/>
          <w:sz w:val="24"/>
        </w:rPr>
        <w:t> </w:t>
      </w:r>
      <w:r>
        <w:rPr>
          <w:sz w:val="24"/>
        </w:rPr>
        <w:t>3.08(c) below. Unless Definitive Certificates have been issued to Certificate Owners of Book-Entry Certificates pursuant to Section 3.08(c):</w:t>
      </w:r>
    </w:p>
    <w:p>
      <w:pPr>
        <w:spacing w:after="0" w:line="240" w:lineRule="auto"/>
        <w:jc w:val="both"/>
        <w:rPr>
          <w:sz w:val="24"/>
        </w:rPr>
        <w:sectPr>
          <w:pgSz w:w="12240" w:h="15840"/>
          <w:pgMar w:header="0" w:footer="786" w:top="1360" w:bottom="980" w:left="720" w:right="760"/>
        </w:sectPr>
      </w:pPr>
    </w:p>
    <w:p>
      <w:pPr>
        <w:pStyle w:val="BodyText"/>
        <w:spacing w:before="10"/>
        <w:rPr>
          <w:sz w:val="30"/>
        </w:rPr>
      </w:pPr>
    </w:p>
    <w:p>
      <w:pPr>
        <w:pStyle w:val="BodyText"/>
        <w:jc w:val="right"/>
      </w:pPr>
      <w:r>
        <w:rPr>
          <w:spacing w:val="-2"/>
        </w:rPr>
        <w:t>effect;</w:t>
      </w:r>
    </w:p>
    <w:p>
      <w:pPr>
        <w:pStyle w:val="ListParagraph"/>
        <w:numPr>
          <w:ilvl w:val="0"/>
          <w:numId w:val="6"/>
        </w:numPr>
        <w:tabs>
          <w:tab w:pos="788" w:val="left" w:leader="none"/>
          <w:tab w:pos="789" w:val="left" w:leader="none"/>
        </w:tabs>
        <w:spacing w:line="240" w:lineRule="auto" w:before="79" w:after="0"/>
        <w:ind w:left="788" w:right="0" w:hanging="721"/>
        <w:jc w:val="left"/>
        <w:rPr>
          <w:sz w:val="24"/>
        </w:rPr>
      </w:pPr>
      <w:r>
        <w:rPr/>
        <w:br w:type="column"/>
      </w:r>
      <w:r>
        <w:rPr>
          <w:sz w:val="24"/>
        </w:rPr>
        <w:t>the</w:t>
      </w:r>
      <w:r>
        <w:rPr>
          <w:spacing w:val="-15"/>
          <w:sz w:val="24"/>
        </w:rPr>
        <w:t> </w:t>
      </w:r>
      <w:r>
        <w:rPr>
          <w:sz w:val="24"/>
        </w:rPr>
        <w:t>provisions</w:t>
      </w:r>
      <w:r>
        <w:rPr>
          <w:spacing w:val="-15"/>
          <w:sz w:val="24"/>
        </w:rPr>
        <w:t> </w:t>
      </w:r>
      <w:r>
        <w:rPr>
          <w:sz w:val="24"/>
        </w:rPr>
        <w:t>of</w:t>
      </w:r>
      <w:r>
        <w:rPr>
          <w:spacing w:val="-15"/>
          <w:sz w:val="24"/>
        </w:rPr>
        <w:t> </w:t>
      </w:r>
      <w:r>
        <w:rPr>
          <w:sz w:val="24"/>
        </w:rPr>
        <w:t>this</w:t>
      </w:r>
      <w:r>
        <w:rPr>
          <w:spacing w:val="-15"/>
          <w:sz w:val="24"/>
        </w:rPr>
        <w:t> </w:t>
      </w:r>
      <w:r>
        <w:rPr>
          <w:sz w:val="24"/>
        </w:rPr>
        <w:t>Section</w:t>
      </w:r>
      <w:r>
        <w:rPr>
          <w:spacing w:val="-10"/>
          <w:sz w:val="24"/>
        </w:rPr>
        <w:t> </w:t>
      </w:r>
      <w:r>
        <w:rPr>
          <w:sz w:val="24"/>
        </w:rPr>
        <w:t>3.08</w:t>
      </w:r>
      <w:r>
        <w:rPr>
          <w:spacing w:val="-14"/>
          <w:sz w:val="24"/>
        </w:rPr>
        <w:t> </w:t>
      </w:r>
      <w:r>
        <w:rPr>
          <w:sz w:val="24"/>
        </w:rPr>
        <w:t>shall</w:t>
      </w:r>
      <w:r>
        <w:rPr>
          <w:spacing w:val="-15"/>
          <w:sz w:val="24"/>
        </w:rPr>
        <w:t> </w:t>
      </w:r>
      <w:r>
        <w:rPr>
          <w:sz w:val="24"/>
        </w:rPr>
        <w:t>be</w:t>
      </w:r>
      <w:r>
        <w:rPr>
          <w:spacing w:val="-15"/>
          <w:sz w:val="24"/>
        </w:rPr>
        <w:t> </w:t>
      </w:r>
      <w:r>
        <w:rPr>
          <w:sz w:val="24"/>
        </w:rPr>
        <w:t>in</w:t>
      </w:r>
      <w:r>
        <w:rPr>
          <w:spacing w:val="-15"/>
          <w:sz w:val="24"/>
        </w:rPr>
        <w:t> </w:t>
      </w:r>
      <w:r>
        <w:rPr>
          <w:sz w:val="24"/>
        </w:rPr>
        <w:t>full</w:t>
      </w:r>
      <w:r>
        <w:rPr>
          <w:spacing w:val="-14"/>
          <w:sz w:val="24"/>
        </w:rPr>
        <w:t> </w:t>
      </w:r>
      <w:r>
        <w:rPr>
          <w:sz w:val="24"/>
        </w:rPr>
        <w:t>force</w:t>
      </w:r>
      <w:r>
        <w:rPr>
          <w:spacing w:val="-15"/>
          <w:sz w:val="24"/>
        </w:rPr>
        <w:t> </w:t>
      </w:r>
      <w:r>
        <w:rPr>
          <w:spacing w:val="-5"/>
          <w:sz w:val="24"/>
        </w:rPr>
        <w:t>and</w:t>
      </w:r>
    </w:p>
    <w:p>
      <w:pPr>
        <w:pStyle w:val="BodyText"/>
        <w:rPr>
          <w:sz w:val="26"/>
        </w:rPr>
      </w:pPr>
    </w:p>
    <w:p>
      <w:pPr>
        <w:pStyle w:val="ListParagraph"/>
        <w:numPr>
          <w:ilvl w:val="0"/>
          <w:numId w:val="9"/>
        </w:numPr>
        <w:tabs>
          <w:tab w:pos="788" w:val="left" w:leader="none"/>
          <w:tab w:pos="789" w:val="left" w:leader="none"/>
        </w:tabs>
        <w:spacing w:line="240" w:lineRule="auto" w:before="217" w:after="0"/>
        <w:ind w:left="788" w:right="0" w:hanging="721"/>
        <w:jc w:val="left"/>
        <w:rPr>
          <w:sz w:val="24"/>
        </w:rPr>
      </w:pPr>
      <w:r>
        <w:rPr>
          <w:sz w:val="24"/>
        </w:rPr>
        <w:t>the</w:t>
      </w:r>
      <w:r>
        <w:rPr>
          <w:spacing w:val="70"/>
          <w:w w:val="150"/>
          <w:sz w:val="24"/>
        </w:rPr>
        <w:t> </w:t>
      </w:r>
      <w:r>
        <w:rPr>
          <w:sz w:val="24"/>
        </w:rPr>
        <w:t>Issuing</w:t>
      </w:r>
      <w:r>
        <w:rPr>
          <w:spacing w:val="70"/>
          <w:w w:val="150"/>
          <w:sz w:val="24"/>
        </w:rPr>
        <w:t> </w:t>
      </w:r>
      <w:r>
        <w:rPr>
          <w:sz w:val="24"/>
        </w:rPr>
        <w:t>Entity,</w:t>
      </w:r>
      <w:r>
        <w:rPr>
          <w:spacing w:val="70"/>
          <w:w w:val="150"/>
          <w:sz w:val="24"/>
        </w:rPr>
        <w:t> </w:t>
      </w:r>
      <w:r>
        <w:rPr>
          <w:sz w:val="24"/>
        </w:rPr>
        <w:t>the</w:t>
      </w:r>
      <w:r>
        <w:rPr>
          <w:spacing w:val="72"/>
          <w:w w:val="150"/>
          <w:sz w:val="24"/>
        </w:rPr>
        <w:t> </w:t>
      </w:r>
      <w:r>
        <w:rPr>
          <w:sz w:val="24"/>
        </w:rPr>
        <w:t>Securities</w:t>
      </w:r>
      <w:r>
        <w:rPr>
          <w:spacing w:val="69"/>
          <w:w w:val="150"/>
          <w:sz w:val="24"/>
        </w:rPr>
        <w:t> </w:t>
      </w:r>
      <w:r>
        <w:rPr>
          <w:sz w:val="24"/>
        </w:rPr>
        <w:t>Administrator,</w:t>
      </w:r>
      <w:r>
        <w:rPr>
          <w:spacing w:val="70"/>
          <w:w w:val="150"/>
          <w:sz w:val="24"/>
        </w:rPr>
        <w:t> </w:t>
      </w:r>
      <w:r>
        <w:rPr>
          <w:spacing w:val="-5"/>
          <w:sz w:val="24"/>
        </w:rPr>
        <w:t>the</w:t>
      </w:r>
    </w:p>
    <w:p>
      <w:pPr>
        <w:spacing w:after="0" w:line="240" w:lineRule="auto"/>
        <w:jc w:val="left"/>
        <w:rPr>
          <w:sz w:val="24"/>
        </w:rPr>
        <w:sectPr>
          <w:pgSz w:w="12240" w:h="15840"/>
          <w:pgMar w:header="0" w:footer="786" w:top="1360" w:bottom="980" w:left="720" w:right="760"/>
          <w:cols w:num="2" w:equalWidth="0">
            <w:col w:w="3672" w:space="40"/>
            <w:col w:w="7048"/>
          </w:cols>
        </w:sectPr>
      </w:pPr>
    </w:p>
    <w:p>
      <w:pPr>
        <w:pStyle w:val="BodyText"/>
        <w:ind w:left="3060" w:right="685"/>
        <w:jc w:val="both"/>
      </w:pPr>
      <w:r>
        <w:rPr/>
        <w:t>Certificate</w:t>
      </w:r>
      <w:r>
        <w:rPr>
          <w:spacing w:val="-15"/>
        </w:rPr>
        <w:t> </w:t>
      </w:r>
      <w:r>
        <w:rPr/>
        <w:t>Registrar</w:t>
      </w:r>
      <w:r>
        <w:rPr>
          <w:spacing w:val="-15"/>
        </w:rPr>
        <w:t> </w:t>
      </w:r>
      <w:r>
        <w:rPr/>
        <w:t>and</w:t>
      </w:r>
      <w:r>
        <w:rPr>
          <w:spacing w:val="-15"/>
        </w:rPr>
        <w:t> </w:t>
      </w:r>
      <w:r>
        <w:rPr/>
        <w:t>the</w:t>
      </w:r>
      <w:r>
        <w:rPr>
          <w:spacing w:val="-15"/>
        </w:rPr>
        <w:t> </w:t>
      </w:r>
      <w:r>
        <w:rPr/>
        <w:t>Delaware</w:t>
      </w:r>
      <w:r>
        <w:rPr>
          <w:spacing w:val="-15"/>
        </w:rPr>
        <w:t> </w:t>
      </w:r>
      <w:r>
        <w:rPr/>
        <w:t>Trustee</w:t>
      </w:r>
      <w:r>
        <w:rPr>
          <w:spacing w:val="-15"/>
        </w:rPr>
        <w:t> </w:t>
      </w:r>
      <w:r>
        <w:rPr/>
        <w:t>may</w:t>
      </w:r>
      <w:r>
        <w:rPr>
          <w:spacing w:val="-15"/>
        </w:rPr>
        <w:t> </w:t>
      </w:r>
      <w:r>
        <w:rPr/>
        <w:t>deal</w:t>
      </w:r>
      <w:r>
        <w:rPr>
          <w:spacing w:val="-15"/>
        </w:rPr>
        <w:t> </w:t>
      </w:r>
      <w:r>
        <w:rPr/>
        <w:t>with</w:t>
      </w:r>
      <w:r>
        <w:rPr>
          <w:spacing w:val="-15"/>
        </w:rPr>
        <w:t> </w:t>
      </w:r>
      <w:r>
        <w:rPr/>
        <w:t>the</w:t>
      </w:r>
      <w:r>
        <w:rPr>
          <w:spacing w:val="-15"/>
        </w:rPr>
        <w:t> </w:t>
      </w:r>
      <w:r>
        <w:rPr/>
        <w:t>Clearing Agency for all purposes (including the making of distributions on the Book-Entry Certificates) as the authorized representatives of the Certificate Owners and the Clearing Agency shall be responsible for crediting</w:t>
      </w:r>
      <w:r>
        <w:rPr>
          <w:spacing w:val="-9"/>
        </w:rPr>
        <w:t> </w:t>
      </w:r>
      <w:r>
        <w:rPr/>
        <w:t>the</w:t>
      </w:r>
      <w:r>
        <w:rPr>
          <w:spacing w:val="-9"/>
        </w:rPr>
        <w:t> </w:t>
      </w:r>
      <w:r>
        <w:rPr/>
        <w:t>amount</w:t>
      </w:r>
      <w:r>
        <w:rPr>
          <w:spacing w:val="-9"/>
        </w:rPr>
        <w:t> </w:t>
      </w:r>
      <w:r>
        <w:rPr/>
        <w:t>of</w:t>
      </w:r>
      <w:r>
        <w:rPr>
          <w:spacing w:val="-9"/>
        </w:rPr>
        <w:t> </w:t>
      </w:r>
      <w:r>
        <w:rPr/>
        <w:t>such</w:t>
      </w:r>
      <w:r>
        <w:rPr>
          <w:spacing w:val="-12"/>
        </w:rPr>
        <w:t> </w:t>
      </w:r>
      <w:r>
        <w:rPr/>
        <w:t>distributions</w:t>
      </w:r>
      <w:r>
        <w:rPr>
          <w:spacing w:val="-9"/>
        </w:rPr>
        <w:t> </w:t>
      </w:r>
      <w:r>
        <w:rPr/>
        <w:t>to</w:t>
      </w:r>
      <w:r>
        <w:rPr>
          <w:spacing w:val="-9"/>
        </w:rPr>
        <w:t> </w:t>
      </w:r>
      <w:r>
        <w:rPr/>
        <w:t>the</w:t>
      </w:r>
      <w:r>
        <w:rPr>
          <w:spacing w:val="-9"/>
        </w:rPr>
        <w:t> </w:t>
      </w:r>
      <w:r>
        <w:rPr/>
        <w:t>accounts</w:t>
      </w:r>
      <w:r>
        <w:rPr>
          <w:spacing w:val="-9"/>
        </w:rPr>
        <w:t> </w:t>
      </w:r>
      <w:r>
        <w:rPr/>
        <w:t>of</w:t>
      </w:r>
      <w:r>
        <w:rPr>
          <w:spacing w:val="-9"/>
        </w:rPr>
        <w:t> </w:t>
      </w:r>
      <w:r>
        <w:rPr/>
        <w:t>such</w:t>
      </w:r>
      <w:r>
        <w:rPr>
          <w:spacing w:val="-12"/>
        </w:rPr>
        <w:t> </w:t>
      </w:r>
      <w:r>
        <w:rPr/>
        <w:t>Persons entitled thereto, in accordance with the Clearing Agency’s </w:t>
      </w:r>
      <w:r>
        <w:rPr/>
        <w:t>normal </w:t>
      </w:r>
      <w:r>
        <w:rPr>
          <w:spacing w:val="-2"/>
        </w:rPr>
        <w:t>procedures;</w:t>
      </w:r>
    </w:p>
    <w:p>
      <w:pPr>
        <w:pStyle w:val="BodyText"/>
        <w:spacing w:before="10"/>
        <w:rPr>
          <w:sz w:val="20"/>
        </w:rPr>
      </w:pPr>
    </w:p>
    <w:p>
      <w:pPr>
        <w:pStyle w:val="ListParagraph"/>
        <w:numPr>
          <w:ilvl w:val="0"/>
          <w:numId w:val="9"/>
        </w:numPr>
        <w:tabs>
          <w:tab w:pos="4500" w:val="left" w:leader="none"/>
        </w:tabs>
        <w:spacing w:line="240" w:lineRule="auto" w:before="0" w:after="0"/>
        <w:ind w:left="3060" w:right="682" w:firstLine="720"/>
        <w:jc w:val="both"/>
        <w:rPr>
          <w:sz w:val="24"/>
        </w:rPr>
      </w:pPr>
      <w:r>
        <w:rPr>
          <w:sz w:val="24"/>
        </w:rPr>
        <w:t>to the extent that the provisions of this Section</w:t>
      </w:r>
      <w:r>
        <w:rPr>
          <w:spacing w:val="-3"/>
          <w:sz w:val="24"/>
        </w:rPr>
        <w:t> </w:t>
      </w:r>
      <w:r>
        <w:rPr>
          <w:sz w:val="24"/>
        </w:rPr>
        <w:t>3.08 conflict with any other provisions of this Agreement, the provisions </w:t>
      </w:r>
      <w:r>
        <w:rPr>
          <w:sz w:val="24"/>
        </w:rPr>
        <w:t>of</w:t>
      </w:r>
      <w:r>
        <w:rPr>
          <w:sz w:val="24"/>
        </w:rPr>
        <w:t> this Section 3.08 shall control; and</w:t>
      </w:r>
    </w:p>
    <w:p>
      <w:pPr>
        <w:pStyle w:val="BodyText"/>
        <w:spacing w:before="10"/>
        <w:rPr>
          <w:sz w:val="20"/>
        </w:rPr>
      </w:pPr>
    </w:p>
    <w:p>
      <w:pPr>
        <w:pStyle w:val="ListParagraph"/>
        <w:numPr>
          <w:ilvl w:val="0"/>
          <w:numId w:val="9"/>
        </w:numPr>
        <w:tabs>
          <w:tab w:pos="4500" w:val="left" w:leader="none"/>
        </w:tabs>
        <w:spacing w:line="240" w:lineRule="auto" w:before="0" w:after="0"/>
        <w:ind w:left="3060" w:right="686" w:firstLine="720"/>
        <w:jc w:val="both"/>
        <w:rPr>
          <w:sz w:val="24"/>
        </w:rPr>
      </w:pPr>
      <w:r>
        <w:rPr>
          <w:sz w:val="24"/>
        </w:rPr>
        <w:t>the rights of Certificate Owners shall be exercised only through the Clearing Agency and the Clearing Agency Participants and shall</w:t>
      </w:r>
      <w:r>
        <w:rPr>
          <w:spacing w:val="-7"/>
          <w:sz w:val="24"/>
        </w:rPr>
        <w:t> </w:t>
      </w:r>
      <w:r>
        <w:rPr>
          <w:sz w:val="24"/>
        </w:rPr>
        <w:t>be</w:t>
      </w:r>
      <w:r>
        <w:rPr>
          <w:spacing w:val="-7"/>
          <w:sz w:val="24"/>
        </w:rPr>
        <w:t> </w:t>
      </w:r>
      <w:r>
        <w:rPr>
          <w:sz w:val="24"/>
        </w:rPr>
        <w:t>limited</w:t>
      </w:r>
      <w:r>
        <w:rPr>
          <w:spacing w:val="-7"/>
          <w:sz w:val="24"/>
        </w:rPr>
        <w:t> </w:t>
      </w:r>
      <w:r>
        <w:rPr>
          <w:sz w:val="24"/>
        </w:rPr>
        <w:t>to</w:t>
      </w:r>
      <w:r>
        <w:rPr>
          <w:spacing w:val="-7"/>
          <w:sz w:val="24"/>
        </w:rPr>
        <w:t> </w:t>
      </w:r>
      <w:r>
        <w:rPr>
          <w:sz w:val="24"/>
        </w:rPr>
        <w:t>those</w:t>
      </w:r>
      <w:r>
        <w:rPr>
          <w:spacing w:val="-7"/>
          <w:sz w:val="24"/>
        </w:rPr>
        <w:t> </w:t>
      </w:r>
      <w:r>
        <w:rPr>
          <w:sz w:val="24"/>
        </w:rPr>
        <w:t>established</w:t>
      </w:r>
      <w:r>
        <w:rPr>
          <w:spacing w:val="-7"/>
          <w:sz w:val="24"/>
        </w:rPr>
        <w:t> </w:t>
      </w:r>
      <w:r>
        <w:rPr>
          <w:sz w:val="24"/>
        </w:rPr>
        <w:t>by</w:t>
      </w:r>
      <w:r>
        <w:rPr>
          <w:spacing w:val="-7"/>
          <w:sz w:val="24"/>
        </w:rPr>
        <w:t> </w:t>
      </w:r>
      <w:r>
        <w:rPr>
          <w:sz w:val="24"/>
        </w:rPr>
        <w:t>law</w:t>
      </w:r>
      <w:r>
        <w:rPr>
          <w:spacing w:val="-7"/>
          <w:sz w:val="24"/>
        </w:rPr>
        <w:t> </w:t>
      </w:r>
      <w:r>
        <w:rPr>
          <w:sz w:val="24"/>
        </w:rPr>
        <w:t>and</w:t>
      </w:r>
      <w:r>
        <w:rPr>
          <w:spacing w:val="-7"/>
          <w:sz w:val="24"/>
        </w:rPr>
        <w:t> </w:t>
      </w:r>
      <w:r>
        <w:rPr>
          <w:sz w:val="24"/>
        </w:rPr>
        <w:t>agreements</w:t>
      </w:r>
      <w:r>
        <w:rPr>
          <w:spacing w:val="-7"/>
          <w:sz w:val="24"/>
        </w:rPr>
        <w:t> </w:t>
      </w:r>
      <w:r>
        <w:rPr>
          <w:sz w:val="24"/>
        </w:rPr>
        <w:t>between</w:t>
      </w:r>
      <w:r>
        <w:rPr>
          <w:spacing w:val="-9"/>
          <w:sz w:val="24"/>
        </w:rPr>
        <w:t> </w:t>
      </w:r>
      <w:r>
        <w:rPr>
          <w:sz w:val="24"/>
        </w:rPr>
        <w:t>such Certificate</w:t>
      </w:r>
      <w:r>
        <w:rPr>
          <w:spacing w:val="-1"/>
          <w:sz w:val="24"/>
        </w:rPr>
        <w:t> </w:t>
      </w:r>
      <w:r>
        <w:rPr>
          <w:sz w:val="24"/>
        </w:rPr>
        <w:t>Owners</w:t>
      </w:r>
      <w:r>
        <w:rPr>
          <w:spacing w:val="-1"/>
          <w:sz w:val="24"/>
        </w:rPr>
        <w:t> </w:t>
      </w:r>
      <w:r>
        <w:rPr>
          <w:sz w:val="24"/>
        </w:rPr>
        <w:t>and</w:t>
      </w:r>
      <w:r>
        <w:rPr>
          <w:spacing w:val="-1"/>
          <w:sz w:val="24"/>
        </w:rPr>
        <w:t> </w:t>
      </w:r>
      <w:r>
        <w:rPr>
          <w:sz w:val="24"/>
        </w:rPr>
        <w:t>the</w:t>
      </w:r>
      <w:r>
        <w:rPr>
          <w:spacing w:val="-3"/>
          <w:sz w:val="24"/>
        </w:rPr>
        <w:t> </w:t>
      </w:r>
      <w:r>
        <w:rPr>
          <w:sz w:val="24"/>
        </w:rPr>
        <w:t>Clearing</w:t>
      </w:r>
      <w:r>
        <w:rPr>
          <w:spacing w:val="-1"/>
          <w:sz w:val="24"/>
        </w:rPr>
        <w:t> </w:t>
      </w:r>
      <w:r>
        <w:rPr>
          <w:sz w:val="24"/>
        </w:rPr>
        <w:t>Agency</w:t>
      </w:r>
      <w:r>
        <w:rPr>
          <w:spacing w:val="-3"/>
          <w:sz w:val="24"/>
        </w:rPr>
        <w:t> </w:t>
      </w:r>
      <w:r>
        <w:rPr>
          <w:sz w:val="24"/>
        </w:rPr>
        <w:t>and/or</w:t>
      </w:r>
      <w:r>
        <w:rPr>
          <w:spacing w:val="-3"/>
          <w:sz w:val="24"/>
        </w:rPr>
        <w:t> </w:t>
      </w:r>
      <w:r>
        <w:rPr>
          <w:sz w:val="24"/>
        </w:rPr>
        <w:t>the</w:t>
      </w:r>
      <w:r>
        <w:rPr>
          <w:spacing w:val="-6"/>
          <w:sz w:val="24"/>
        </w:rPr>
        <w:t> </w:t>
      </w:r>
      <w:r>
        <w:rPr>
          <w:sz w:val="24"/>
        </w:rPr>
        <w:t>Clearing</w:t>
      </w:r>
      <w:r>
        <w:rPr>
          <w:spacing w:val="-3"/>
          <w:sz w:val="24"/>
        </w:rPr>
        <w:t> </w:t>
      </w:r>
      <w:r>
        <w:rPr>
          <w:sz w:val="24"/>
        </w:rPr>
        <w:t>Agency Participants.</w:t>
      </w:r>
      <w:r>
        <w:rPr>
          <w:spacing w:val="40"/>
          <w:sz w:val="24"/>
        </w:rPr>
        <w:t> </w:t>
      </w:r>
      <w:r>
        <w:rPr>
          <w:sz w:val="24"/>
        </w:rPr>
        <w:t>Unless and until Definitive Certificates are</w:t>
      </w:r>
      <w:r>
        <w:rPr>
          <w:spacing w:val="-2"/>
          <w:sz w:val="24"/>
        </w:rPr>
        <w:t> </w:t>
      </w:r>
      <w:r>
        <w:rPr>
          <w:sz w:val="24"/>
        </w:rPr>
        <w:t>issued</w:t>
      </w:r>
      <w:r>
        <w:rPr>
          <w:spacing w:val="-2"/>
          <w:sz w:val="24"/>
        </w:rPr>
        <w:t> </w:t>
      </w:r>
      <w:r>
        <w:rPr>
          <w:sz w:val="24"/>
        </w:rPr>
        <w:t>pursuant to Section</w:t>
      </w:r>
      <w:r>
        <w:rPr>
          <w:spacing w:val="-4"/>
          <w:sz w:val="24"/>
        </w:rPr>
        <w:t> </w:t>
      </w:r>
      <w:r>
        <w:rPr>
          <w:sz w:val="24"/>
        </w:rPr>
        <w:t>3.08(c), the initial Clearing Agency will make book entry transfers among the Clearing Agency Participants and receive and transmit distributions of principal of and interest on the Book-Entry Certificates to such Clearing Agency Participants.</w:t>
      </w:r>
    </w:p>
    <w:p>
      <w:pPr>
        <w:pStyle w:val="BodyText"/>
        <w:spacing w:before="10"/>
        <w:rPr>
          <w:sz w:val="20"/>
        </w:rPr>
      </w:pPr>
    </w:p>
    <w:p>
      <w:pPr>
        <w:pStyle w:val="ListParagraph"/>
        <w:numPr>
          <w:ilvl w:val="0"/>
          <w:numId w:val="8"/>
        </w:numPr>
        <w:tabs>
          <w:tab w:pos="3780" w:val="left" w:leader="none"/>
        </w:tabs>
        <w:spacing w:line="240" w:lineRule="auto" w:before="0" w:after="0"/>
        <w:ind w:left="1440" w:right="686" w:firstLine="1620"/>
        <w:jc w:val="both"/>
        <w:rPr>
          <w:sz w:val="24"/>
        </w:rPr>
      </w:pPr>
      <w:r>
        <w:rPr>
          <w:sz w:val="24"/>
        </w:rPr>
        <w:t>Whenever</w:t>
      </w:r>
      <w:r>
        <w:rPr>
          <w:spacing w:val="-15"/>
          <w:sz w:val="24"/>
        </w:rPr>
        <w:t> </w:t>
      </w:r>
      <w:r>
        <w:rPr>
          <w:sz w:val="24"/>
        </w:rPr>
        <w:t>notice</w:t>
      </w:r>
      <w:r>
        <w:rPr>
          <w:spacing w:val="-15"/>
          <w:sz w:val="24"/>
        </w:rPr>
        <w:t> </w:t>
      </w:r>
      <w:r>
        <w:rPr>
          <w:sz w:val="24"/>
        </w:rPr>
        <w:t>or</w:t>
      </w:r>
      <w:r>
        <w:rPr>
          <w:spacing w:val="-15"/>
          <w:sz w:val="24"/>
        </w:rPr>
        <w:t> </w:t>
      </w:r>
      <w:r>
        <w:rPr>
          <w:sz w:val="24"/>
        </w:rPr>
        <w:t>other</w:t>
      </w:r>
      <w:r>
        <w:rPr>
          <w:spacing w:val="-15"/>
          <w:sz w:val="24"/>
        </w:rPr>
        <w:t> </w:t>
      </w:r>
      <w:r>
        <w:rPr>
          <w:sz w:val="24"/>
        </w:rPr>
        <w:t>communication</w:t>
      </w:r>
      <w:r>
        <w:rPr>
          <w:spacing w:val="-15"/>
          <w:sz w:val="24"/>
        </w:rPr>
        <w:t> </w:t>
      </w:r>
      <w:r>
        <w:rPr>
          <w:sz w:val="24"/>
        </w:rPr>
        <w:t>to</w:t>
      </w:r>
      <w:r>
        <w:rPr>
          <w:spacing w:val="-15"/>
          <w:sz w:val="24"/>
        </w:rPr>
        <w:t> </w:t>
      </w:r>
      <w:r>
        <w:rPr>
          <w:sz w:val="24"/>
        </w:rPr>
        <w:t>the</w:t>
      </w:r>
      <w:r>
        <w:rPr>
          <w:spacing w:val="-15"/>
          <w:sz w:val="24"/>
        </w:rPr>
        <w:t> </w:t>
      </w:r>
      <w:r>
        <w:rPr>
          <w:sz w:val="24"/>
        </w:rPr>
        <w:t>Certificateholders is required under this Agreement or the Sale and Servicing Agreement, unless and until Definitive</w:t>
      </w:r>
      <w:r>
        <w:rPr>
          <w:spacing w:val="40"/>
          <w:sz w:val="24"/>
        </w:rPr>
        <w:t> </w:t>
      </w:r>
      <w:r>
        <w:rPr>
          <w:sz w:val="24"/>
        </w:rPr>
        <w:t>Certificates</w:t>
      </w:r>
      <w:r>
        <w:rPr>
          <w:spacing w:val="40"/>
          <w:sz w:val="24"/>
        </w:rPr>
        <w:t> </w:t>
      </w:r>
      <w:r>
        <w:rPr>
          <w:sz w:val="24"/>
        </w:rPr>
        <w:t>shall</w:t>
      </w:r>
      <w:r>
        <w:rPr>
          <w:spacing w:val="40"/>
          <w:sz w:val="24"/>
        </w:rPr>
        <w:t> </w:t>
      </w:r>
      <w:r>
        <w:rPr>
          <w:sz w:val="24"/>
        </w:rPr>
        <w:t>have</w:t>
      </w:r>
      <w:r>
        <w:rPr>
          <w:spacing w:val="40"/>
          <w:sz w:val="24"/>
        </w:rPr>
        <w:t> </w:t>
      </w:r>
      <w:r>
        <w:rPr>
          <w:sz w:val="24"/>
        </w:rPr>
        <w:t>been</w:t>
      </w:r>
      <w:r>
        <w:rPr>
          <w:spacing w:val="40"/>
          <w:sz w:val="24"/>
        </w:rPr>
        <w:t> </w:t>
      </w:r>
      <w:r>
        <w:rPr>
          <w:sz w:val="24"/>
        </w:rPr>
        <w:t>issued</w:t>
      </w:r>
      <w:r>
        <w:rPr>
          <w:spacing w:val="40"/>
          <w:sz w:val="24"/>
        </w:rPr>
        <w:t> </w:t>
      </w:r>
      <w:r>
        <w:rPr>
          <w:sz w:val="24"/>
        </w:rPr>
        <w:t>to</w:t>
      </w:r>
      <w:r>
        <w:rPr>
          <w:spacing w:val="40"/>
          <w:sz w:val="24"/>
        </w:rPr>
        <w:t> </w:t>
      </w:r>
      <w:r>
        <w:rPr>
          <w:sz w:val="24"/>
        </w:rPr>
        <w:t>Certificate</w:t>
      </w:r>
      <w:r>
        <w:rPr>
          <w:spacing w:val="40"/>
          <w:sz w:val="24"/>
        </w:rPr>
        <w:t> </w:t>
      </w:r>
      <w:r>
        <w:rPr>
          <w:sz w:val="24"/>
        </w:rPr>
        <w:t>Owners</w:t>
      </w:r>
      <w:r>
        <w:rPr>
          <w:spacing w:val="40"/>
          <w:sz w:val="24"/>
        </w:rPr>
        <w:t> </w:t>
      </w:r>
      <w:r>
        <w:rPr>
          <w:sz w:val="24"/>
        </w:rPr>
        <w:t>pursuant</w:t>
      </w:r>
      <w:r>
        <w:rPr>
          <w:spacing w:val="40"/>
          <w:sz w:val="24"/>
        </w:rPr>
        <w:t> </w:t>
      </w:r>
      <w:r>
        <w:rPr>
          <w:sz w:val="24"/>
        </w:rPr>
        <w:t>to Section</w:t>
      </w:r>
      <w:r>
        <w:rPr>
          <w:spacing w:val="-3"/>
          <w:sz w:val="24"/>
        </w:rPr>
        <w:t> </w:t>
      </w:r>
      <w:r>
        <w:rPr>
          <w:sz w:val="24"/>
        </w:rPr>
        <w:t>4.09(c) below, the Securities Administrator, the Certificate Registrar or the Delaware</w:t>
      </w:r>
      <w:r>
        <w:rPr>
          <w:spacing w:val="-5"/>
          <w:sz w:val="24"/>
        </w:rPr>
        <w:t> </w:t>
      </w:r>
      <w:r>
        <w:rPr>
          <w:sz w:val="24"/>
        </w:rPr>
        <w:t>Trustee,</w:t>
      </w:r>
      <w:r>
        <w:rPr>
          <w:spacing w:val="-5"/>
          <w:sz w:val="24"/>
        </w:rPr>
        <w:t> </w:t>
      </w:r>
      <w:r>
        <w:rPr>
          <w:sz w:val="24"/>
        </w:rPr>
        <w:t>as</w:t>
      </w:r>
      <w:r>
        <w:rPr>
          <w:spacing w:val="-2"/>
          <w:sz w:val="24"/>
        </w:rPr>
        <w:t> </w:t>
      </w:r>
      <w:r>
        <w:rPr>
          <w:sz w:val="24"/>
        </w:rPr>
        <w:t>applicable,</w:t>
      </w:r>
      <w:r>
        <w:rPr>
          <w:spacing w:val="-7"/>
          <w:sz w:val="24"/>
        </w:rPr>
        <w:t> </w:t>
      </w:r>
      <w:r>
        <w:rPr>
          <w:sz w:val="24"/>
        </w:rPr>
        <w:t>shall</w:t>
      </w:r>
      <w:r>
        <w:rPr>
          <w:spacing w:val="-2"/>
          <w:sz w:val="24"/>
        </w:rPr>
        <w:t> </w:t>
      </w:r>
      <w:r>
        <w:rPr>
          <w:sz w:val="24"/>
        </w:rPr>
        <w:t>give</w:t>
      </w:r>
      <w:r>
        <w:rPr>
          <w:spacing w:val="-3"/>
          <w:sz w:val="24"/>
        </w:rPr>
        <w:t> </w:t>
      </w:r>
      <w:r>
        <w:rPr>
          <w:sz w:val="24"/>
        </w:rPr>
        <w:t>all</w:t>
      </w:r>
      <w:r>
        <w:rPr>
          <w:spacing w:val="-2"/>
          <w:sz w:val="24"/>
        </w:rPr>
        <w:t> </w:t>
      </w:r>
      <w:r>
        <w:rPr>
          <w:sz w:val="24"/>
        </w:rPr>
        <w:t>such</w:t>
      </w:r>
      <w:r>
        <w:rPr>
          <w:spacing w:val="-5"/>
          <w:sz w:val="24"/>
        </w:rPr>
        <w:t> </w:t>
      </w:r>
      <w:r>
        <w:rPr>
          <w:sz w:val="24"/>
        </w:rPr>
        <w:t>notices</w:t>
      </w:r>
      <w:r>
        <w:rPr>
          <w:spacing w:val="-7"/>
          <w:sz w:val="24"/>
        </w:rPr>
        <w:t> </w:t>
      </w:r>
      <w:r>
        <w:rPr>
          <w:sz w:val="24"/>
        </w:rPr>
        <w:t>and</w:t>
      </w:r>
      <w:r>
        <w:rPr>
          <w:spacing w:val="-2"/>
          <w:sz w:val="24"/>
        </w:rPr>
        <w:t> </w:t>
      </w:r>
      <w:r>
        <w:rPr>
          <w:sz w:val="24"/>
        </w:rPr>
        <w:t>communications</w:t>
      </w:r>
      <w:r>
        <w:rPr>
          <w:spacing w:val="-5"/>
          <w:sz w:val="24"/>
        </w:rPr>
        <w:t> </w:t>
      </w:r>
      <w:r>
        <w:rPr>
          <w:sz w:val="24"/>
        </w:rPr>
        <w:t>specified herein to be given to Holders of the Book-Entry Certificates to the Clearing Agency.</w:t>
      </w:r>
    </w:p>
    <w:p>
      <w:pPr>
        <w:pStyle w:val="BodyText"/>
        <w:spacing w:before="10"/>
        <w:rPr>
          <w:sz w:val="20"/>
        </w:rPr>
      </w:pPr>
    </w:p>
    <w:p>
      <w:pPr>
        <w:pStyle w:val="ListParagraph"/>
        <w:numPr>
          <w:ilvl w:val="0"/>
          <w:numId w:val="8"/>
        </w:numPr>
        <w:tabs>
          <w:tab w:pos="3779" w:val="left" w:leader="none"/>
          <w:tab w:pos="3780" w:val="left" w:leader="none"/>
        </w:tabs>
        <w:spacing w:line="240" w:lineRule="auto" w:before="1" w:after="0"/>
        <w:ind w:left="3780" w:right="0" w:hanging="720"/>
        <w:jc w:val="left"/>
        <w:rPr>
          <w:sz w:val="24"/>
        </w:rPr>
      </w:pPr>
      <w:r>
        <w:rPr>
          <w:spacing w:val="-5"/>
          <w:sz w:val="24"/>
        </w:rPr>
        <w:t>If:</w:t>
      </w:r>
    </w:p>
    <w:p>
      <w:pPr>
        <w:pStyle w:val="BodyText"/>
        <w:spacing w:before="9"/>
        <w:rPr>
          <w:sz w:val="20"/>
        </w:rPr>
      </w:pPr>
    </w:p>
    <w:p>
      <w:pPr>
        <w:pStyle w:val="ListParagraph"/>
        <w:numPr>
          <w:ilvl w:val="1"/>
          <w:numId w:val="8"/>
        </w:numPr>
        <w:tabs>
          <w:tab w:pos="4500" w:val="left" w:leader="none"/>
        </w:tabs>
        <w:spacing w:line="240" w:lineRule="auto" w:before="1" w:after="0"/>
        <w:ind w:left="3060" w:right="684" w:firstLine="720"/>
        <w:jc w:val="both"/>
        <w:rPr>
          <w:sz w:val="24"/>
        </w:rPr>
      </w:pPr>
      <w:r>
        <w:rPr>
          <w:sz w:val="24"/>
        </w:rPr>
        <w:t>(A)</w:t>
      </w:r>
      <w:r>
        <w:rPr>
          <w:spacing w:val="-8"/>
          <w:sz w:val="24"/>
        </w:rPr>
        <w:t> </w:t>
      </w:r>
      <w:r>
        <w:rPr>
          <w:sz w:val="24"/>
        </w:rPr>
        <w:t>the</w:t>
      </w:r>
      <w:r>
        <w:rPr>
          <w:spacing w:val="-8"/>
          <w:sz w:val="24"/>
        </w:rPr>
        <w:t> </w:t>
      </w:r>
      <w:r>
        <w:rPr>
          <w:sz w:val="24"/>
        </w:rPr>
        <w:t>Depositor</w:t>
      </w:r>
      <w:r>
        <w:rPr>
          <w:spacing w:val="-6"/>
          <w:sz w:val="24"/>
        </w:rPr>
        <w:t> </w:t>
      </w:r>
      <w:r>
        <w:rPr>
          <w:sz w:val="24"/>
        </w:rPr>
        <w:t>advises</w:t>
      </w:r>
      <w:r>
        <w:rPr>
          <w:spacing w:val="-6"/>
          <w:sz w:val="24"/>
        </w:rPr>
        <w:t> </w:t>
      </w:r>
      <w:r>
        <w:rPr>
          <w:sz w:val="24"/>
        </w:rPr>
        <w:t>the</w:t>
      </w:r>
      <w:r>
        <w:rPr>
          <w:spacing w:val="-6"/>
          <w:sz w:val="24"/>
        </w:rPr>
        <w:t> </w:t>
      </w:r>
      <w:r>
        <w:rPr>
          <w:sz w:val="24"/>
        </w:rPr>
        <w:t>Certificate</w:t>
      </w:r>
      <w:r>
        <w:rPr>
          <w:spacing w:val="-5"/>
          <w:sz w:val="24"/>
        </w:rPr>
        <w:t> </w:t>
      </w:r>
      <w:r>
        <w:rPr>
          <w:sz w:val="24"/>
        </w:rPr>
        <w:t>Registrar</w:t>
      </w:r>
      <w:r>
        <w:rPr>
          <w:spacing w:val="-6"/>
          <w:sz w:val="24"/>
        </w:rPr>
        <w:t> </w:t>
      </w:r>
      <w:r>
        <w:rPr>
          <w:sz w:val="24"/>
        </w:rPr>
        <w:t>and</w:t>
      </w:r>
      <w:r>
        <w:rPr>
          <w:spacing w:val="-6"/>
          <w:sz w:val="24"/>
        </w:rPr>
        <w:t> </w:t>
      </w:r>
      <w:r>
        <w:rPr>
          <w:sz w:val="24"/>
        </w:rPr>
        <w:t>the Securities</w:t>
      </w:r>
      <w:r>
        <w:rPr>
          <w:spacing w:val="-6"/>
          <w:sz w:val="24"/>
        </w:rPr>
        <w:t> </w:t>
      </w:r>
      <w:r>
        <w:rPr>
          <w:sz w:val="24"/>
        </w:rPr>
        <w:t>Administrator</w:t>
      </w:r>
      <w:r>
        <w:rPr>
          <w:spacing w:val="-4"/>
          <w:sz w:val="24"/>
        </w:rPr>
        <w:t> </w:t>
      </w:r>
      <w:r>
        <w:rPr>
          <w:sz w:val="24"/>
        </w:rPr>
        <w:t>in</w:t>
      </w:r>
      <w:r>
        <w:rPr>
          <w:spacing w:val="-1"/>
          <w:sz w:val="24"/>
        </w:rPr>
        <w:t> </w:t>
      </w:r>
      <w:r>
        <w:rPr>
          <w:sz w:val="24"/>
        </w:rPr>
        <w:t>writing</w:t>
      </w:r>
      <w:r>
        <w:rPr>
          <w:spacing w:val="-4"/>
          <w:sz w:val="24"/>
        </w:rPr>
        <w:t> </w:t>
      </w:r>
      <w:r>
        <w:rPr>
          <w:sz w:val="24"/>
        </w:rPr>
        <w:t>that</w:t>
      </w:r>
      <w:r>
        <w:rPr>
          <w:spacing w:val="-5"/>
          <w:sz w:val="24"/>
        </w:rPr>
        <w:t> </w:t>
      </w:r>
      <w:r>
        <w:rPr>
          <w:sz w:val="24"/>
        </w:rPr>
        <w:t>the</w:t>
      </w:r>
      <w:r>
        <w:rPr>
          <w:spacing w:val="-6"/>
          <w:sz w:val="24"/>
        </w:rPr>
        <w:t> </w:t>
      </w:r>
      <w:r>
        <w:rPr>
          <w:sz w:val="24"/>
        </w:rPr>
        <w:t>Clearing</w:t>
      </w:r>
      <w:r>
        <w:rPr>
          <w:spacing w:val="-4"/>
          <w:sz w:val="24"/>
        </w:rPr>
        <w:t> </w:t>
      </w:r>
      <w:r>
        <w:rPr>
          <w:sz w:val="24"/>
        </w:rPr>
        <w:t>Agency</w:t>
      </w:r>
      <w:r>
        <w:rPr>
          <w:spacing w:val="-1"/>
          <w:sz w:val="24"/>
        </w:rPr>
        <w:t> </w:t>
      </w:r>
      <w:r>
        <w:rPr>
          <w:sz w:val="24"/>
        </w:rPr>
        <w:t>is</w:t>
      </w:r>
      <w:r>
        <w:rPr>
          <w:spacing w:val="-4"/>
          <w:sz w:val="24"/>
        </w:rPr>
        <w:t> </w:t>
      </w:r>
      <w:r>
        <w:rPr>
          <w:sz w:val="24"/>
        </w:rPr>
        <w:t>no</w:t>
      </w:r>
      <w:r>
        <w:rPr>
          <w:spacing w:val="-4"/>
          <w:sz w:val="24"/>
        </w:rPr>
        <w:t> </w:t>
      </w:r>
      <w:r>
        <w:rPr>
          <w:sz w:val="24"/>
        </w:rPr>
        <w:t>longer willing</w:t>
      </w:r>
      <w:r>
        <w:rPr>
          <w:spacing w:val="-15"/>
          <w:sz w:val="24"/>
        </w:rPr>
        <w:t> </w:t>
      </w:r>
      <w:r>
        <w:rPr>
          <w:sz w:val="24"/>
        </w:rPr>
        <w:t>or</w:t>
      </w:r>
      <w:r>
        <w:rPr>
          <w:spacing w:val="-14"/>
          <w:sz w:val="24"/>
        </w:rPr>
        <w:t> </w:t>
      </w:r>
      <w:r>
        <w:rPr>
          <w:sz w:val="24"/>
        </w:rPr>
        <w:t>able</w:t>
      </w:r>
      <w:r>
        <w:rPr>
          <w:spacing w:val="-13"/>
          <w:sz w:val="24"/>
        </w:rPr>
        <w:t> </w:t>
      </w:r>
      <w:r>
        <w:rPr>
          <w:sz w:val="24"/>
        </w:rPr>
        <w:t>to</w:t>
      </w:r>
      <w:r>
        <w:rPr>
          <w:spacing w:val="-14"/>
          <w:sz w:val="24"/>
        </w:rPr>
        <w:t> </w:t>
      </w:r>
      <w:r>
        <w:rPr>
          <w:sz w:val="24"/>
        </w:rPr>
        <w:t>discharge</w:t>
      </w:r>
      <w:r>
        <w:rPr>
          <w:spacing w:val="-14"/>
          <w:sz w:val="24"/>
        </w:rPr>
        <w:t> </w:t>
      </w:r>
      <w:r>
        <w:rPr>
          <w:sz w:val="24"/>
        </w:rPr>
        <w:t>properly</w:t>
      </w:r>
      <w:r>
        <w:rPr>
          <w:spacing w:val="-14"/>
          <w:sz w:val="24"/>
        </w:rPr>
        <w:t> </w:t>
      </w:r>
      <w:r>
        <w:rPr>
          <w:sz w:val="24"/>
        </w:rPr>
        <w:t>its</w:t>
      </w:r>
      <w:r>
        <w:rPr>
          <w:spacing w:val="-14"/>
          <w:sz w:val="24"/>
        </w:rPr>
        <w:t> </w:t>
      </w:r>
      <w:r>
        <w:rPr>
          <w:sz w:val="24"/>
        </w:rPr>
        <w:t>responsibilities</w:t>
      </w:r>
      <w:r>
        <w:rPr>
          <w:spacing w:val="-14"/>
          <w:sz w:val="24"/>
        </w:rPr>
        <w:t> </w:t>
      </w:r>
      <w:r>
        <w:rPr>
          <w:sz w:val="24"/>
        </w:rPr>
        <w:t>with</w:t>
      </w:r>
      <w:r>
        <w:rPr>
          <w:spacing w:val="-12"/>
          <w:sz w:val="24"/>
        </w:rPr>
        <w:t> </w:t>
      </w:r>
      <w:r>
        <w:rPr>
          <w:sz w:val="24"/>
        </w:rPr>
        <w:t>respect</w:t>
      </w:r>
      <w:r>
        <w:rPr>
          <w:spacing w:val="-15"/>
          <w:sz w:val="24"/>
        </w:rPr>
        <w:t> </w:t>
      </w:r>
      <w:r>
        <w:rPr>
          <w:sz w:val="24"/>
        </w:rPr>
        <w:t>to</w:t>
      </w:r>
      <w:r>
        <w:rPr>
          <w:spacing w:val="-14"/>
          <w:sz w:val="24"/>
        </w:rPr>
        <w:t> </w:t>
      </w:r>
      <w:r>
        <w:rPr>
          <w:sz w:val="24"/>
        </w:rPr>
        <w:t>the Book-Entry Certificates, and (B)</w:t>
      </w:r>
      <w:r>
        <w:rPr>
          <w:spacing w:val="-3"/>
          <w:sz w:val="24"/>
        </w:rPr>
        <w:t> </w:t>
      </w:r>
      <w:r>
        <w:rPr>
          <w:sz w:val="24"/>
        </w:rPr>
        <w:t>the Depositor is unable to locate a qualified successor; or</w:t>
      </w:r>
    </w:p>
    <w:p>
      <w:pPr>
        <w:pStyle w:val="BodyText"/>
        <w:spacing w:before="10"/>
        <w:rPr>
          <w:sz w:val="20"/>
        </w:rPr>
      </w:pPr>
    </w:p>
    <w:p>
      <w:pPr>
        <w:pStyle w:val="ListParagraph"/>
        <w:numPr>
          <w:ilvl w:val="1"/>
          <w:numId w:val="8"/>
        </w:numPr>
        <w:tabs>
          <w:tab w:pos="4500" w:val="left" w:leader="none"/>
        </w:tabs>
        <w:spacing w:line="240" w:lineRule="auto" w:before="0" w:after="0"/>
        <w:ind w:left="3060" w:right="684" w:firstLine="720"/>
        <w:jc w:val="both"/>
        <w:rPr>
          <w:sz w:val="24"/>
        </w:rPr>
      </w:pPr>
      <w:r>
        <w:rPr>
          <w:sz w:val="24"/>
        </w:rPr>
        <w:t>Certificate Owners representing beneficial </w:t>
      </w:r>
      <w:r>
        <w:rPr>
          <w:sz w:val="24"/>
        </w:rPr>
        <w:t>interests</w:t>
      </w:r>
      <w:r>
        <w:rPr>
          <w:sz w:val="24"/>
        </w:rPr>
        <w:t> aggregating</w:t>
      </w:r>
      <w:r>
        <w:rPr>
          <w:spacing w:val="-4"/>
          <w:sz w:val="24"/>
        </w:rPr>
        <w:t> </w:t>
      </w:r>
      <w:r>
        <w:rPr>
          <w:sz w:val="24"/>
        </w:rPr>
        <w:t>not</w:t>
      </w:r>
      <w:r>
        <w:rPr>
          <w:spacing w:val="-4"/>
          <w:sz w:val="24"/>
        </w:rPr>
        <w:t> </w:t>
      </w:r>
      <w:r>
        <w:rPr>
          <w:sz w:val="24"/>
        </w:rPr>
        <w:t>less</w:t>
      </w:r>
      <w:r>
        <w:rPr>
          <w:spacing w:val="-4"/>
          <w:sz w:val="24"/>
        </w:rPr>
        <w:t> </w:t>
      </w:r>
      <w:r>
        <w:rPr>
          <w:sz w:val="24"/>
        </w:rPr>
        <w:t>than</w:t>
      </w:r>
      <w:r>
        <w:rPr>
          <w:spacing w:val="-4"/>
          <w:sz w:val="24"/>
        </w:rPr>
        <w:t> </w:t>
      </w:r>
      <w:r>
        <w:rPr>
          <w:sz w:val="24"/>
        </w:rPr>
        <w:t>50%</w:t>
      </w:r>
      <w:r>
        <w:rPr>
          <w:spacing w:val="-6"/>
          <w:sz w:val="24"/>
        </w:rPr>
        <w:t> </w:t>
      </w:r>
      <w:r>
        <w:rPr>
          <w:sz w:val="24"/>
        </w:rPr>
        <w:t>of</w:t>
      </w:r>
      <w:r>
        <w:rPr>
          <w:spacing w:val="-4"/>
          <w:sz w:val="24"/>
        </w:rPr>
        <w:t> </w:t>
      </w:r>
      <w:r>
        <w:rPr>
          <w:sz w:val="24"/>
        </w:rPr>
        <w:t>the</w:t>
      </w:r>
      <w:r>
        <w:rPr>
          <w:spacing w:val="-4"/>
          <w:sz w:val="24"/>
        </w:rPr>
        <w:t> </w:t>
      </w:r>
      <w:r>
        <w:rPr>
          <w:sz w:val="24"/>
        </w:rPr>
        <w:t>Voting</w:t>
      </w:r>
      <w:r>
        <w:rPr>
          <w:spacing w:val="-4"/>
          <w:sz w:val="24"/>
        </w:rPr>
        <w:t> </w:t>
      </w:r>
      <w:r>
        <w:rPr>
          <w:sz w:val="24"/>
        </w:rPr>
        <w:t>Interests</w:t>
      </w:r>
      <w:r>
        <w:rPr>
          <w:spacing w:val="-4"/>
          <w:sz w:val="24"/>
        </w:rPr>
        <w:t> </w:t>
      </w:r>
      <w:r>
        <w:rPr>
          <w:sz w:val="24"/>
        </w:rPr>
        <w:t>of</w:t>
      </w:r>
      <w:r>
        <w:rPr>
          <w:spacing w:val="-4"/>
          <w:sz w:val="24"/>
        </w:rPr>
        <w:t> </w:t>
      </w:r>
      <w:r>
        <w:rPr>
          <w:sz w:val="24"/>
        </w:rPr>
        <w:t>a</w:t>
      </w:r>
      <w:r>
        <w:rPr>
          <w:spacing w:val="-4"/>
          <w:sz w:val="24"/>
        </w:rPr>
        <w:t> </w:t>
      </w:r>
      <w:r>
        <w:rPr>
          <w:sz w:val="24"/>
        </w:rPr>
        <w:t>Class</w:t>
      </w:r>
      <w:r>
        <w:rPr>
          <w:spacing w:val="-4"/>
          <w:sz w:val="24"/>
        </w:rPr>
        <w:t> </w:t>
      </w:r>
      <w:r>
        <w:rPr>
          <w:sz w:val="24"/>
        </w:rPr>
        <w:t>of</w:t>
      </w:r>
      <w:r>
        <w:rPr>
          <w:spacing w:val="-7"/>
          <w:sz w:val="24"/>
        </w:rPr>
        <w:t> </w:t>
      </w:r>
      <w:r>
        <w:rPr>
          <w:sz w:val="24"/>
        </w:rPr>
        <w:t>Book- Entry Certificates identified as such to the Certificate Registrar by an Officer’s Certificate from the Clearing Agency advise the Certificate Registrar and the Clearing Agency through the Clearing Agency Participants</w:t>
      </w:r>
      <w:r>
        <w:rPr>
          <w:spacing w:val="40"/>
          <w:sz w:val="24"/>
        </w:rPr>
        <w:t> </w:t>
      </w:r>
      <w:r>
        <w:rPr>
          <w:sz w:val="24"/>
        </w:rPr>
        <w:t>in</w:t>
      </w:r>
      <w:r>
        <w:rPr>
          <w:spacing w:val="40"/>
          <w:sz w:val="24"/>
        </w:rPr>
        <w:t> </w:t>
      </w:r>
      <w:r>
        <w:rPr>
          <w:sz w:val="24"/>
        </w:rPr>
        <w:t>writing</w:t>
      </w:r>
      <w:r>
        <w:rPr>
          <w:spacing w:val="40"/>
          <w:sz w:val="24"/>
        </w:rPr>
        <w:t> </w:t>
      </w:r>
      <w:r>
        <w:rPr>
          <w:sz w:val="24"/>
        </w:rPr>
        <w:t>that</w:t>
      </w:r>
      <w:r>
        <w:rPr>
          <w:spacing w:val="40"/>
          <w:sz w:val="24"/>
        </w:rPr>
        <w:t> </w:t>
      </w:r>
      <w:r>
        <w:rPr>
          <w:sz w:val="24"/>
        </w:rPr>
        <w:t>the</w:t>
      </w:r>
      <w:r>
        <w:rPr>
          <w:spacing w:val="40"/>
          <w:sz w:val="24"/>
        </w:rPr>
        <w:t> </w:t>
      </w:r>
      <w:r>
        <w:rPr>
          <w:sz w:val="24"/>
        </w:rPr>
        <w:t>continuation</w:t>
      </w:r>
      <w:r>
        <w:rPr>
          <w:spacing w:val="40"/>
          <w:sz w:val="24"/>
        </w:rPr>
        <w:t> </w:t>
      </w:r>
      <w:r>
        <w:rPr>
          <w:sz w:val="24"/>
        </w:rPr>
        <w:t>of</w:t>
      </w:r>
      <w:r>
        <w:rPr>
          <w:spacing w:val="58"/>
          <w:sz w:val="24"/>
        </w:rPr>
        <w:t> </w:t>
      </w:r>
      <w:r>
        <w:rPr>
          <w:sz w:val="24"/>
        </w:rPr>
        <w:t>a</w:t>
      </w:r>
      <w:r>
        <w:rPr>
          <w:spacing w:val="40"/>
          <w:sz w:val="24"/>
        </w:rPr>
        <w:t> </w:t>
      </w:r>
      <w:r>
        <w:rPr>
          <w:sz w:val="24"/>
        </w:rPr>
        <w:t>book</w:t>
      </w:r>
      <w:r>
        <w:rPr>
          <w:spacing w:val="59"/>
          <w:sz w:val="24"/>
        </w:rPr>
        <w:t> </w:t>
      </w:r>
      <w:r>
        <w:rPr>
          <w:sz w:val="24"/>
        </w:rPr>
        <w:t>entry</w:t>
      </w:r>
      <w:r>
        <w:rPr>
          <w:spacing w:val="40"/>
          <w:sz w:val="24"/>
        </w:rPr>
        <w:t> </w:t>
      </w:r>
      <w:r>
        <w:rPr>
          <w:sz w:val="24"/>
        </w:rPr>
        <w:t>system</w:t>
      </w:r>
    </w:p>
    <w:p>
      <w:pPr>
        <w:spacing w:after="0" w:line="240" w:lineRule="auto"/>
        <w:jc w:val="both"/>
        <w:rPr>
          <w:sz w:val="24"/>
        </w:rPr>
        <w:sectPr>
          <w:type w:val="continuous"/>
          <w:pgSz w:w="12240" w:h="15840"/>
          <w:pgMar w:header="0" w:footer="786" w:top="640" w:bottom="280" w:left="720" w:right="760"/>
        </w:sectPr>
      </w:pPr>
    </w:p>
    <w:p>
      <w:pPr>
        <w:pStyle w:val="BodyText"/>
        <w:spacing w:before="79"/>
        <w:ind w:left="3060"/>
      </w:pPr>
      <w:r>
        <w:rPr/>
        <w:t>through</w:t>
      </w:r>
      <w:r>
        <w:rPr>
          <w:spacing w:val="39"/>
        </w:rPr>
        <w:t> </w:t>
      </w:r>
      <w:r>
        <w:rPr/>
        <w:t>the</w:t>
      </w:r>
      <w:r>
        <w:rPr>
          <w:spacing w:val="39"/>
        </w:rPr>
        <w:t> </w:t>
      </w:r>
      <w:r>
        <w:rPr/>
        <w:t>Clearing</w:t>
      </w:r>
      <w:r>
        <w:rPr>
          <w:spacing w:val="39"/>
        </w:rPr>
        <w:t> </w:t>
      </w:r>
      <w:r>
        <w:rPr/>
        <w:t>Agency</w:t>
      </w:r>
      <w:r>
        <w:rPr>
          <w:spacing w:val="39"/>
        </w:rPr>
        <w:t> </w:t>
      </w:r>
      <w:r>
        <w:rPr/>
        <w:t>is</w:t>
      </w:r>
      <w:r>
        <w:rPr>
          <w:spacing w:val="39"/>
        </w:rPr>
        <w:t> </w:t>
      </w:r>
      <w:r>
        <w:rPr/>
        <w:t>no</w:t>
      </w:r>
      <w:r>
        <w:rPr>
          <w:spacing w:val="39"/>
        </w:rPr>
        <w:t> </w:t>
      </w:r>
      <w:r>
        <w:rPr/>
        <w:t>longer</w:t>
      </w:r>
      <w:r>
        <w:rPr>
          <w:spacing w:val="39"/>
        </w:rPr>
        <w:t> </w:t>
      </w:r>
      <w:r>
        <w:rPr/>
        <w:t>in</w:t>
      </w:r>
      <w:r>
        <w:rPr>
          <w:spacing w:val="39"/>
        </w:rPr>
        <w:t> </w:t>
      </w:r>
      <w:r>
        <w:rPr/>
        <w:t>the</w:t>
      </w:r>
      <w:r>
        <w:rPr>
          <w:spacing w:val="39"/>
        </w:rPr>
        <w:t> </w:t>
      </w:r>
      <w:r>
        <w:rPr/>
        <w:t>best</w:t>
      </w:r>
      <w:r>
        <w:rPr>
          <w:spacing w:val="39"/>
        </w:rPr>
        <w:t> </w:t>
      </w:r>
      <w:r>
        <w:rPr/>
        <w:t>interests</w:t>
      </w:r>
      <w:r>
        <w:rPr>
          <w:spacing w:val="40"/>
        </w:rPr>
        <w:t> </w:t>
      </w:r>
      <w:r>
        <w:rPr/>
        <w:t>of</w:t>
      </w:r>
      <w:r>
        <w:rPr>
          <w:spacing w:val="36"/>
        </w:rPr>
        <w:t> </w:t>
      </w:r>
      <w:r>
        <w:rPr/>
        <w:t>the Certificate Owners of a Class of Book-Entry Certificates;</w:t>
      </w:r>
    </w:p>
    <w:p>
      <w:pPr>
        <w:pStyle w:val="BodyText"/>
        <w:spacing w:before="10"/>
        <w:rPr>
          <w:sz w:val="20"/>
        </w:rPr>
      </w:pPr>
    </w:p>
    <w:p>
      <w:pPr>
        <w:pStyle w:val="BodyText"/>
        <w:ind w:left="720" w:right="687"/>
        <w:jc w:val="both"/>
      </w:pPr>
      <w:r>
        <w:rPr/>
        <w:t>then, the Certificate Registrar shall notify the Clearing Agency to effect notification to all Certificate Owners, through the Clearing Agency, of the occurrence</w:t>
      </w:r>
      <w:r>
        <w:rPr>
          <w:spacing w:val="-1"/>
        </w:rPr>
        <w:t> </w:t>
      </w:r>
      <w:r>
        <w:rPr/>
        <w:t>of any such event and of the availability of</w:t>
      </w:r>
      <w:r>
        <w:rPr>
          <w:spacing w:val="-3"/>
        </w:rPr>
        <w:t> </w:t>
      </w:r>
      <w:r>
        <w:rPr/>
        <w:t>Definitive</w:t>
      </w:r>
      <w:r>
        <w:rPr>
          <w:spacing w:val="-1"/>
        </w:rPr>
        <w:t> </w:t>
      </w:r>
      <w:r>
        <w:rPr/>
        <w:t>Certificates</w:t>
      </w:r>
      <w:r>
        <w:rPr>
          <w:spacing w:val="-1"/>
        </w:rPr>
        <w:t> </w:t>
      </w:r>
      <w:r>
        <w:rPr/>
        <w:t>to</w:t>
      </w:r>
      <w:r>
        <w:rPr>
          <w:spacing w:val="-1"/>
        </w:rPr>
        <w:t> </w:t>
      </w:r>
      <w:r>
        <w:rPr/>
        <w:t>Certificate Owners requesting</w:t>
      </w:r>
      <w:r>
        <w:rPr>
          <w:spacing w:val="-1"/>
        </w:rPr>
        <w:t> </w:t>
      </w:r>
      <w:r>
        <w:rPr/>
        <w:t>the</w:t>
      </w:r>
      <w:r>
        <w:rPr>
          <w:spacing w:val="-1"/>
        </w:rPr>
        <w:t> </w:t>
      </w:r>
      <w:r>
        <w:rPr/>
        <w:t>same.</w:t>
      </w:r>
      <w:r>
        <w:rPr>
          <w:spacing w:val="40"/>
        </w:rPr>
        <w:t> </w:t>
      </w:r>
      <w:r>
        <w:rPr/>
        <w:t>Upon</w:t>
      </w:r>
      <w:r>
        <w:rPr>
          <w:spacing w:val="-3"/>
        </w:rPr>
        <w:t> </w:t>
      </w:r>
      <w:r>
        <w:rPr/>
        <w:t>surrender to the Certificate Registrar of the Book-Entry Certificates by the Clearing Agency, accompanied by</w:t>
      </w:r>
      <w:r>
        <w:rPr>
          <w:spacing w:val="-15"/>
        </w:rPr>
        <w:t> </w:t>
      </w:r>
      <w:r>
        <w:rPr/>
        <w:t>registration</w:t>
      </w:r>
      <w:r>
        <w:rPr>
          <w:spacing w:val="-15"/>
        </w:rPr>
        <w:t> </w:t>
      </w:r>
      <w:r>
        <w:rPr/>
        <w:t>instructions</w:t>
      </w:r>
      <w:r>
        <w:rPr>
          <w:spacing w:val="-15"/>
        </w:rPr>
        <w:t> </w:t>
      </w:r>
      <w:r>
        <w:rPr/>
        <w:t>from</w:t>
      </w:r>
      <w:r>
        <w:rPr>
          <w:spacing w:val="-15"/>
        </w:rPr>
        <w:t> </w:t>
      </w:r>
      <w:r>
        <w:rPr/>
        <w:t>the</w:t>
      </w:r>
      <w:r>
        <w:rPr>
          <w:spacing w:val="-15"/>
        </w:rPr>
        <w:t> </w:t>
      </w:r>
      <w:r>
        <w:rPr/>
        <w:t>Clearing</w:t>
      </w:r>
      <w:r>
        <w:rPr>
          <w:spacing w:val="-15"/>
        </w:rPr>
        <w:t> </w:t>
      </w:r>
      <w:r>
        <w:rPr/>
        <w:t>Agency</w:t>
      </w:r>
      <w:r>
        <w:rPr>
          <w:spacing w:val="-15"/>
        </w:rPr>
        <w:t> </w:t>
      </w:r>
      <w:r>
        <w:rPr/>
        <w:t>for</w:t>
      </w:r>
      <w:r>
        <w:rPr>
          <w:spacing w:val="-15"/>
        </w:rPr>
        <w:t> </w:t>
      </w:r>
      <w:r>
        <w:rPr/>
        <w:t>registration,</w:t>
      </w:r>
      <w:r>
        <w:rPr>
          <w:spacing w:val="-15"/>
        </w:rPr>
        <w:t> </w:t>
      </w:r>
      <w:r>
        <w:rPr/>
        <w:t>the</w:t>
      </w:r>
      <w:r>
        <w:rPr>
          <w:spacing w:val="-13"/>
        </w:rPr>
        <w:t> </w:t>
      </w:r>
      <w:r>
        <w:rPr/>
        <w:t>Issuing</w:t>
      </w:r>
      <w:r>
        <w:rPr>
          <w:spacing w:val="-15"/>
        </w:rPr>
        <w:t> </w:t>
      </w:r>
      <w:r>
        <w:rPr/>
        <w:t>Entity</w:t>
      </w:r>
      <w:r>
        <w:rPr>
          <w:spacing w:val="-15"/>
        </w:rPr>
        <w:t> </w:t>
      </w:r>
      <w:r>
        <w:rPr/>
        <w:t>shall</w:t>
      </w:r>
      <w:r>
        <w:rPr>
          <w:spacing w:val="-15"/>
        </w:rPr>
        <w:t> </w:t>
      </w:r>
      <w:r>
        <w:rPr/>
        <w:t>issue the Definitive Certificates.</w:t>
      </w:r>
      <w:r>
        <w:rPr>
          <w:spacing w:val="40"/>
        </w:rPr>
        <w:t> </w:t>
      </w:r>
      <w:r>
        <w:rPr/>
        <w:t>Neither the Certificate Registrar nor the Delaware Trustee shall be liable for any delay in delivery of such instructions and may conclusively rely on, and shall be protected in relying on, such instructions.</w:t>
      </w:r>
      <w:r>
        <w:rPr>
          <w:spacing w:val="40"/>
        </w:rPr>
        <w:t> </w:t>
      </w:r>
      <w:r>
        <w:rPr/>
        <w:t>Upon the issuance of Definitive Certificates the Certificate Registrar, the Securities Administrator, the Issuing Entity and the Delaware Trustee shall</w:t>
      </w:r>
      <w:r>
        <w:rPr>
          <w:spacing w:val="-6"/>
        </w:rPr>
        <w:t> </w:t>
      </w:r>
      <w:r>
        <w:rPr/>
        <w:t>recognize</w:t>
      </w:r>
      <w:r>
        <w:rPr>
          <w:spacing w:val="-8"/>
        </w:rPr>
        <w:t> </w:t>
      </w:r>
      <w:r>
        <w:rPr/>
        <w:t>the</w:t>
      </w:r>
      <w:r>
        <w:rPr>
          <w:spacing w:val="-6"/>
        </w:rPr>
        <w:t> </w:t>
      </w:r>
      <w:r>
        <w:rPr/>
        <w:t>holders</w:t>
      </w:r>
      <w:r>
        <w:rPr>
          <w:spacing w:val="-6"/>
        </w:rPr>
        <w:t> </w:t>
      </w:r>
      <w:r>
        <w:rPr/>
        <w:t>of</w:t>
      </w:r>
      <w:r>
        <w:rPr>
          <w:spacing w:val="-6"/>
        </w:rPr>
        <w:t> </w:t>
      </w:r>
      <w:r>
        <w:rPr/>
        <w:t>the</w:t>
      </w:r>
      <w:r>
        <w:rPr>
          <w:spacing w:val="-6"/>
        </w:rPr>
        <w:t> </w:t>
      </w:r>
      <w:r>
        <w:rPr/>
        <w:t>Definitive</w:t>
      </w:r>
      <w:r>
        <w:rPr>
          <w:spacing w:val="-6"/>
        </w:rPr>
        <w:t> </w:t>
      </w:r>
      <w:r>
        <w:rPr/>
        <w:t>Certificates</w:t>
      </w:r>
      <w:r>
        <w:rPr>
          <w:spacing w:val="-6"/>
        </w:rPr>
        <w:t> </w:t>
      </w:r>
      <w:r>
        <w:rPr/>
        <w:t>as</w:t>
      </w:r>
      <w:r>
        <w:rPr>
          <w:spacing w:val="-8"/>
        </w:rPr>
        <w:t> </w:t>
      </w:r>
      <w:r>
        <w:rPr/>
        <w:t>Certificateholders</w:t>
      </w:r>
      <w:r>
        <w:rPr>
          <w:spacing w:val="-8"/>
        </w:rPr>
        <w:t> </w:t>
      </w:r>
      <w:r>
        <w:rPr/>
        <w:t>hereunder.</w:t>
      </w:r>
      <w:r>
        <w:rPr>
          <w:spacing w:val="40"/>
        </w:rPr>
        <w:t> </w:t>
      </w:r>
      <w:r>
        <w:rPr/>
        <w:t>None</w:t>
      </w:r>
      <w:r>
        <w:rPr>
          <w:spacing w:val="-8"/>
        </w:rPr>
        <w:t> </w:t>
      </w:r>
      <w:r>
        <w:rPr/>
        <w:t>of the Depositor, the Certificate Registrar, Securities Administrator, the Issuing Entity or the Delaware</w:t>
      </w:r>
      <w:r>
        <w:rPr>
          <w:spacing w:val="-15"/>
        </w:rPr>
        <w:t> </w:t>
      </w:r>
      <w:r>
        <w:rPr/>
        <w:t>Trustee</w:t>
      </w:r>
      <w:r>
        <w:rPr>
          <w:spacing w:val="-15"/>
        </w:rPr>
        <w:t> </w:t>
      </w:r>
      <w:r>
        <w:rPr/>
        <w:t>shall</w:t>
      </w:r>
      <w:r>
        <w:rPr>
          <w:spacing w:val="-15"/>
        </w:rPr>
        <w:t> </w:t>
      </w:r>
      <w:r>
        <w:rPr/>
        <w:t>have</w:t>
      </w:r>
      <w:r>
        <w:rPr>
          <w:spacing w:val="-15"/>
        </w:rPr>
        <w:t> </w:t>
      </w:r>
      <w:r>
        <w:rPr/>
        <w:t>any</w:t>
      </w:r>
      <w:r>
        <w:rPr>
          <w:spacing w:val="-15"/>
        </w:rPr>
        <w:t> </w:t>
      </w:r>
      <w:r>
        <w:rPr/>
        <w:t>responsibility</w:t>
      </w:r>
      <w:r>
        <w:rPr>
          <w:spacing w:val="-15"/>
        </w:rPr>
        <w:t> </w:t>
      </w:r>
      <w:r>
        <w:rPr/>
        <w:t>for</w:t>
      </w:r>
      <w:r>
        <w:rPr>
          <w:spacing w:val="-15"/>
        </w:rPr>
        <w:t> </w:t>
      </w:r>
      <w:r>
        <w:rPr/>
        <w:t>any</w:t>
      </w:r>
      <w:r>
        <w:rPr>
          <w:spacing w:val="-15"/>
        </w:rPr>
        <w:t> </w:t>
      </w:r>
      <w:r>
        <w:rPr/>
        <w:t>aspect</w:t>
      </w:r>
      <w:r>
        <w:rPr>
          <w:spacing w:val="-15"/>
        </w:rPr>
        <w:t> </w:t>
      </w:r>
      <w:r>
        <w:rPr/>
        <w:t>of</w:t>
      </w:r>
      <w:r>
        <w:rPr>
          <w:spacing w:val="-15"/>
        </w:rPr>
        <w:t> </w:t>
      </w:r>
      <w:r>
        <w:rPr/>
        <w:t>the</w:t>
      </w:r>
      <w:r>
        <w:rPr>
          <w:spacing w:val="-15"/>
        </w:rPr>
        <w:t> </w:t>
      </w:r>
      <w:r>
        <w:rPr/>
        <w:t>records</w:t>
      </w:r>
      <w:r>
        <w:rPr>
          <w:spacing w:val="-15"/>
        </w:rPr>
        <w:t> </w:t>
      </w:r>
      <w:r>
        <w:rPr/>
        <w:t>relating</w:t>
      </w:r>
      <w:r>
        <w:rPr>
          <w:spacing w:val="-15"/>
        </w:rPr>
        <w:t> </w:t>
      </w:r>
      <w:r>
        <w:rPr/>
        <w:t>to</w:t>
      </w:r>
      <w:r>
        <w:rPr>
          <w:spacing w:val="-15"/>
        </w:rPr>
        <w:t> </w:t>
      </w:r>
      <w:r>
        <w:rPr/>
        <w:t>or</w:t>
      </w:r>
      <w:r>
        <w:rPr>
          <w:spacing w:val="-15"/>
        </w:rPr>
        <w:t> </w:t>
      </w:r>
      <w:r>
        <w:rPr/>
        <w:t>payments made on account of beneficial ownership interests of the Book-Entry Certificates held by the Clearing Agency or for maintaining, supervising or reviewing any records relating to such beneficial ownership interests.</w:t>
      </w:r>
    </w:p>
    <w:p>
      <w:pPr>
        <w:pStyle w:val="BodyText"/>
        <w:spacing w:before="10"/>
        <w:rPr>
          <w:sz w:val="20"/>
        </w:rPr>
      </w:pPr>
    </w:p>
    <w:p>
      <w:pPr>
        <w:pStyle w:val="ListParagraph"/>
        <w:numPr>
          <w:ilvl w:val="0"/>
          <w:numId w:val="8"/>
        </w:numPr>
        <w:tabs>
          <w:tab w:pos="3780" w:val="left" w:leader="none"/>
        </w:tabs>
        <w:spacing w:line="240" w:lineRule="auto" w:before="0" w:after="0"/>
        <w:ind w:left="1440" w:right="685" w:firstLine="1620"/>
        <w:jc w:val="both"/>
        <w:rPr>
          <w:sz w:val="24"/>
        </w:rPr>
      </w:pPr>
      <w:r>
        <w:rPr>
          <w:sz w:val="24"/>
        </w:rPr>
        <w:t>Each</w:t>
      </w:r>
      <w:r>
        <w:rPr>
          <w:spacing w:val="-14"/>
          <w:sz w:val="24"/>
        </w:rPr>
        <w:t> </w:t>
      </w:r>
      <w:r>
        <w:rPr>
          <w:sz w:val="24"/>
        </w:rPr>
        <w:t>transferee</w:t>
      </w:r>
      <w:r>
        <w:rPr>
          <w:spacing w:val="-15"/>
          <w:sz w:val="24"/>
        </w:rPr>
        <w:t> </w:t>
      </w:r>
      <w:r>
        <w:rPr>
          <w:sz w:val="24"/>
        </w:rPr>
        <w:t>of</w:t>
      </w:r>
      <w:r>
        <w:rPr>
          <w:spacing w:val="-10"/>
          <w:sz w:val="24"/>
        </w:rPr>
        <w:t> </w:t>
      </w:r>
      <w:r>
        <w:rPr>
          <w:sz w:val="24"/>
        </w:rPr>
        <w:t>a</w:t>
      </w:r>
      <w:r>
        <w:rPr>
          <w:spacing w:val="-14"/>
          <w:sz w:val="24"/>
        </w:rPr>
        <w:t> </w:t>
      </w:r>
      <w:r>
        <w:rPr>
          <w:sz w:val="24"/>
        </w:rPr>
        <w:t>beneficial</w:t>
      </w:r>
      <w:r>
        <w:rPr>
          <w:spacing w:val="-12"/>
          <w:sz w:val="24"/>
        </w:rPr>
        <w:t> </w:t>
      </w:r>
      <w:r>
        <w:rPr>
          <w:sz w:val="24"/>
        </w:rPr>
        <w:t>interest</w:t>
      </w:r>
      <w:r>
        <w:rPr>
          <w:spacing w:val="-12"/>
          <w:sz w:val="24"/>
        </w:rPr>
        <w:t> </w:t>
      </w:r>
      <w:r>
        <w:rPr>
          <w:sz w:val="24"/>
        </w:rPr>
        <w:t>in</w:t>
      </w:r>
      <w:r>
        <w:rPr>
          <w:spacing w:val="-9"/>
          <w:sz w:val="24"/>
        </w:rPr>
        <w:t> </w:t>
      </w:r>
      <w:r>
        <w:rPr>
          <w:sz w:val="24"/>
        </w:rPr>
        <w:t>a</w:t>
      </w:r>
      <w:r>
        <w:rPr>
          <w:spacing w:val="-14"/>
          <w:sz w:val="24"/>
        </w:rPr>
        <w:t> </w:t>
      </w:r>
      <w:r>
        <w:rPr>
          <w:sz w:val="24"/>
        </w:rPr>
        <w:t>Book-Entry</w:t>
      </w:r>
      <w:r>
        <w:rPr>
          <w:spacing w:val="-12"/>
          <w:sz w:val="24"/>
        </w:rPr>
        <w:t> </w:t>
      </w:r>
      <w:r>
        <w:rPr>
          <w:sz w:val="24"/>
        </w:rPr>
        <w:t>Certificate shall be deemed to have made the representations set forth in Section 3.10 and the applicable transferee certifications set forth in Section 3.09(c).</w:t>
      </w:r>
    </w:p>
    <w:p>
      <w:pPr>
        <w:pStyle w:val="BodyText"/>
        <w:spacing w:before="10"/>
        <w:rPr>
          <w:sz w:val="20"/>
        </w:rPr>
      </w:pPr>
    </w:p>
    <w:p>
      <w:pPr>
        <w:pStyle w:val="BodyText"/>
        <w:tabs>
          <w:tab w:pos="3059" w:val="left" w:leader="none"/>
        </w:tabs>
        <w:ind w:left="1440"/>
      </w:pPr>
      <w:r>
        <w:rPr/>
        <w:t>Section</w:t>
      </w:r>
      <w:r>
        <w:rPr>
          <w:spacing w:val="-9"/>
        </w:rPr>
        <w:t> </w:t>
      </w:r>
      <w:r>
        <w:rPr>
          <w:spacing w:val="-4"/>
        </w:rPr>
        <w:t>3.09</w:t>
      </w:r>
      <w:r>
        <w:rPr/>
        <w:tab/>
      </w:r>
      <w:r>
        <w:rPr>
          <w:u w:val="single"/>
        </w:rPr>
        <w:t>Transfer</w:t>
      </w:r>
      <w:r>
        <w:rPr>
          <w:spacing w:val="-12"/>
          <w:u w:val="single"/>
        </w:rPr>
        <w:t> </w:t>
      </w:r>
      <w:r>
        <w:rPr>
          <w:spacing w:val="-2"/>
          <w:u w:val="single"/>
        </w:rPr>
        <w:t>Restrictions</w:t>
      </w:r>
      <w:r>
        <w:rPr>
          <w:spacing w:val="-2"/>
        </w:rPr>
        <w:t>.</w:t>
      </w:r>
    </w:p>
    <w:p>
      <w:pPr>
        <w:pStyle w:val="BodyText"/>
        <w:spacing w:before="10"/>
        <w:rPr>
          <w:sz w:val="20"/>
        </w:rPr>
      </w:pPr>
    </w:p>
    <w:p>
      <w:pPr>
        <w:pStyle w:val="ListParagraph"/>
        <w:numPr>
          <w:ilvl w:val="0"/>
          <w:numId w:val="10"/>
        </w:numPr>
        <w:tabs>
          <w:tab w:pos="3780" w:val="left" w:leader="none"/>
        </w:tabs>
        <w:spacing w:line="240" w:lineRule="auto" w:before="0" w:after="0"/>
        <w:ind w:left="1440" w:right="686" w:firstLine="1620"/>
        <w:jc w:val="both"/>
        <w:rPr>
          <w:sz w:val="24"/>
        </w:rPr>
      </w:pPr>
      <w:r>
        <w:rPr>
          <w:sz w:val="24"/>
        </w:rPr>
        <w:t>The Certificates may be sold, pledged, or otherwise transferred only</w:t>
      </w:r>
      <w:r>
        <w:rPr>
          <w:spacing w:val="-1"/>
          <w:sz w:val="24"/>
        </w:rPr>
        <w:t> </w:t>
      </w:r>
      <w:r>
        <w:rPr>
          <w:sz w:val="24"/>
        </w:rPr>
        <w:t>to a</w:t>
      </w:r>
      <w:r>
        <w:rPr>
          <w:spacing w:val="-4"/>
          <w:sz w:val="24"/>
        </w:rPr>
        <w:t> </w:t>
      </w:r>
      <w:r>
        <w:rPr>
          <w:sz w:val="24"/>
        </w:rPr>
        <w:t>Person</w:t>
      </w:r>
      <w:r>
        <w:rPr>
          <w:spacing w:val="-1"/>
          <w:sz w:val="24"/>
        </w:rPr>
        <w:t> </w:t>
      </w:r>
      <w:r>
        <w:rPr>
          <w:sz w:val="24"/>
        </w:rPr>
        <w:t>whom the</w:t>
      </w:r>
      <w:r>
        <w:rPr>
          <w:spacing w:val="-4"/>
          <w:sz w:val="24"/>
        </w:rPr>
        <w:t> </w:t>
      </w:r>
      <w:r>
        <w:rPr>
          <w:sz w:val="24"/>
        </w:rPr>
        <w:t>seller reasonably</w:t>
      </w:r>
      <w:r>
        <w:rPr>
          <w:spacing w:val="-1"/>
          <w:sz w:val="24"/>
        </w:rPr>
        <w:t> </w:t>
      </w:r>
      <w:r>
        <w:rPr>
          <w:sz w:val="24"/>
        </w:rPr>
        <w:t>believes</w:t>
      </w:r>
      <w:r>
        <w:rPr>
          <w:spacing w:val="-1"/>
          <w:sz w:val="24"/>
        </w:rPr>
        <w:t> </w:t>
      </w:r>
      <w:r>
        <w:rPr>
          <w:sz w:val="24"/>
        </w:rPr>
        <w:t>is</w:t>
      </w:r>
      <w:r>
        <w:rPr>
          <w:spacing w:val="-1"/>
          <w:sz w:val="24"/>
        </w:rPr>
        <w:t> </w:t>
      </w:r>
      <w:r>
        <w:rPr>
          <w:sz w:val="24"/>
        </w:rPr>
        <w:t>(i) a</w:t>
      </w:r>
      <w:r>
        <w:rPr>
          <w:spacing w:val="-1"/>
          <w:sz w:val="24"/>
        </w:rPr>
        <w:t> </w:t>
      </w:r>
      <w:r>
        <w:rPr>
          <w:sz w:val="24"/>
        </w:rPr>
        <w:t>Qualified Institutional</w:t>
      </w:r>
      <w:r>
        <w:rPr>
          <w:spacing w:val="-1"/>
          <w:sz w:val="24"/>
        </w:rPr>
        <w:t> </w:t>
      </w:r>
      <w:r>
        <w:rPr>
          <w:sz w:val="24"/>
        </w:rPr>
        <w:t>Buyer purchasing</w:t>
      </w:r>
      <w:r>
        <w:rPr>
          <w:spacing w:val="-1"/>
          <w:sz w:val="24"/>
        </w:rPr>
        <w:t> </w:t>
      </w:r>
      <w:r>
        <w:rPr>
          <w:sz w:val="24"/>
        </w:rPr>
        <w:t>for</w:t>
      </w:r>
      <w:r>
        <w:rPr>
          <w:spacing w:val="-1"/>
          <w:sz w:val="24"/>
        </w:rPr>
        <w:t> </w:t>
      </w:r>
      <w:r>
        <w:rPr>
          <w:sz w:val="24"/>
        </w:rPr>
        <w:t>its</w:t>
      </w:r>
      <w:r>
        <w:rPr>
          <w:spacing w:val="-1"/>
          <w:sz w:val="24"/>
        </w:rPr>
        <w:t> </w:t>
      </w:r>
      <w:r>
        <w:rPr>
          <w:sz w:val="24"/>
        </w:rPr>
        <w:t>own</w:t>
      </w:r>
      <w:r>
        <w:rPr>
          <w:spacing w:val="-1"/>
          <w:sz w:val="24"/>
        </w:rPr>
        <w:t> </w:t>
      </w:r>
      <w:r>
        <w:rPr>
          <w:sz w:val="24"/>
        </w:rPr>
        <w:t>account</w:t>
      </w:r>
      <w:r>
        <w:rPr>
          <w:spacing w:val="-1"/>
          <w:sz w:val="24"/>
        </w:rPr>
        <w:t> </w:t>
      </w:r>
      <w:r>
        <w:rPr>
          <w:sz w:val="24"/>
        </w:rPr>
        <w:t>or</w:t>
      </w:r>
      <w:r>
        <w:rPr>
          <w:spacing w:val="-1"/>
          <w:sz w:val="24"/>
        </w:rPr>
        <w:t> </w:t>
      </w:r>
      <w:r>
        <w:rPr>
          <w:sz w:val="24"/>
        </w:rPr>
        <w:t>one</w:t>
      </w:r>
      <w:r>
        <w:rPr>
          <w:spacing w:val="-1"/>
          <w:sz w:val="24"/>
        </w:rPr>
        <w:t> </w:t>
      </w:r>
      <w:r>
        <w:rPr>
          <w:sz w:val="24"/>
        </w:rPr>
        <w:t>or more accounts</w:t>
      </w:r>
      <w:r>
        <w:rPr>
          <w:spacing w:val="-1"/>
          <w:sz w:val="24"/>
        </w:rPr>
        <w:t> </w:t>
      </w:r>
      <w:r>
        <w:rPr>
          <w:sz w:val="24"/>
        </w:rPr>
        <w:t>with respect</w:t>
      </w:r>
      <w:r>
        <w:rPr>
          <w:spacing w:val="-2"/>
          <w:sz w:val="24"/>
        </w:rPr>
        <w:t> </w:t>
      </w:r>
      <w:r>
        <w:rPr>
          <w:sz w:val="24"/>
        </w:rPr>
        <w:t>to which</w:t>
      </w:r>
      <w:r>
        <w:rPr>
          <w:spacing w:val="-3"/>
          <w:sz w:val="24"/>
        </w:rPr>
        <w:t> </w:t>
      </w:r>
      <w:r>
        <w:rPr>
          <w:sz w:val="24"/>
        </w:rPr>
        <w:t>it exercises sole</w:t>
      </w:r>
      <w:r>
        <w:rPr>
          <w:spacing w:val="-1"/>
          <w:sz w:val="24"/>
        </w:rPr>
        <w:t> </w:t>
      </w:r>
      <w:r>
        <w:rPr>
          <w:sz w:val="24"/>
        </w:rPr>
        <w:t>investment</w:t>
      </w:r>
      <w:r>
        <w:rPr>
          <w:spacing w:val="-1"/>
          <w:sz w:val="24"/>
        </w:rPr>
        <w:t> </w:t>
      </w:r>
      <w:r>
        <w:rPr>
          <w:sz w:val="24"/>
        </w:rPr>
        <w:t>discretion,</w:t>
      </w:r>
      <w:r>
        <w:rPr>
          <w:spacing w:val="-1"/>
          <w:sz w:val="24"/>
        </w:rPr>
        <w:t> </w:t>
      </w:r>
      <w:r>
        <w:rPr>
          <w:sz w:val="24"/>
        </w:rPr>
        <w:t>each</w:t>
      </w:r>
      <w:r>
        <w:rPr>
          <w:spacing w:val="-1"/>
          <w:sz w:val="24"/>
        </w:rPr>
        <w:t> </w:t>
      </w:r>
      <w:r>
        <w:rPr>
          <w:sz w:val="24"/>
        </w:rPr>
        <w:t>of which</w:t>
      </w:r>
      <w:r>
        <w:rPr>
          <w:spacing w:val="-1"/>
          <w:sz w:val="24"/>
        </w:rPr>
        <w:t> </w:t>
      </w:r>
      <w:r>
        <w:rPr>
          <w:sz w:val="24"/>
        </w:rPr>
        <w:t>is a Person</w:t>
      </w:r>
      <w:r>
        <w:rPr>
          <w:spacing w:val="-1"/>
          <w:sz w:val="24"/>
        </w:rPr>
        <w:t> </w:t>
      </w:r>
      <w:r>
        <w:rPr>
          <w:sz w:val="24"/>
        </w:rPr>
        <w:t>that</w:t>
      </w:r>
      <w:r>
        <w:rPr>
          <w:spacing w:val="-1"/>
          <w:sz w:val="24"/>
        </w:rPr>
        <w:t> </w:t>
      </w:r>
      <w:r>
        <w:rPr>
          <w:sz w:val="24"/>
        </w:rPr>
        <w:t>the</w:t>
      </w:r>
      <w:r>
        <w:rPr>
          <w:spacing w:val="-1"/>
          <w:sz w:val="24"/>
        </w:rPr>
        <w:t> </w:t>
      </w:r>
      <w:r>
        <w:rPr>
          <w:sz w:val="24"/>
        </w:rPr>
        <w:t>seller</w:t>
      </w:r>
      <w:r>
        <w:rPr>
          <w:spacing w:val="-1"/>
          <w:sz w:val="24"/>
        </w:rPr>
        <w:t> </w:t>
      </w:r>
      <w:r>
        <w:rPr>
          <w:sz w:val="24"/>
        </w:rPr>
        <w:t>reasonably</w:t>
      </w:r>
      <w:r>
        <w:rPr>
          <w:spacing w:val="-1"/>
          <w:sz w:val="24"/>
        </w:rPr>
        <w:t> </w:t>
      </w:r>
      <w:r>
        <w:rPr>
          <w:sz w:val="24"/>
        </w:rPr>
        <w:t>believes is a Qualified Institutional Buyer, to whom notice is given that the sale, pledge, or other transfer is being made in reliance on the exemption from Securities Act registration provided</w:t>
      </w:r>
      <w:r>
        <w:rPr>
          <w:spacing w:val="-10"/>
          <w:sz w:val="24"/>
        </w:rPr>
        <w:t> </w:t>
      </w:r>
      <w:r>
        <w:rPr>
          <w:sz w:val="24"/>
        </w:rPr>
        <w:t>by</w:t>
      </w:r>
      <w:r>
        <w:rPr>
          <w:spacing w:val="-10"/>
          <w:sz w:val="24"/>
        </w:rPr>
        <w:t> </w:t>
      </w:r>
      <w:r>
        <w:rPr>
          <w:sz w:val="24"/>
        </w:rPr>
        <w:t>Rule</w:t>
      </w:r>
      <w:r>
        <w:rPr>
          <w:spacing w:val="-4"/>
          <w:sz w:val="24"/>
        </w:rPr>
        <w:t> </w:t>
      </w:r>
      <w:r>
        <w:rPr>
          <w:sz w:val="24"/>
        </w:rPr>
        <w:t>144A</w:t>
      </w:r>
      <w:r>
        <w:rPr>
          <w:spacing w:val="-10"/>
          <w:sz w:val="24"/>
        </w:rPr>
        <w:t> </w:t>
      </w:r>
      <w:r>
        <w:rPr>
          <w:sz w:val="24"/>
        </w:rPr>
        <w:t>or</w:t>
      </w:r>
      <w:r>
        <w:rPr>
          <w:spacing w:val="-12"/>
          <w:sz w:val="24"/>
        </w:rPr>
        <w:t> </w:t>
      </w:r>
      <w:r>
        <w:rPr>
          <w:sz w:val="24"/>
        </w:rPr>
        <w:t>(ii)</w:t>
      </w:r>
      <w:r>
        <w:rPr>
          <w:spacing w:val="-8"/>
          <w:sz w:val="24"/>
        </w:rPr>
        <w:t> </w:t>
      </w:r>
      <w:r>
        <w:rPr>
          <w:sz w:val="24"/>
        </w:rPr>
        <w:t>other</w:t>
      </w:r>
      <w:r>
        <w:rPr>
          <w:spacing w:val="-10"/>
          <w:sz w:val="24"/>
        </w:rPr>
        <w:t> </w:t>
      </w:r>
      <w:r>
        <w:rPr>
          <w:sz w:val="24"/>
        </w:rPr>
        <w:t>than</w:t>
      </w:r>
      <w:r>
        <w:rPr>
          <w:spacing w:val="-10"/>
          <w:sz w:val="24"/>
        </w:rPr>
        <w:t> </w:t>
      </w:r>
      <w:r>
        <w:rPr>
          <w:sz w:val="24"/>
        </w:rPr>
        <w:t>with</w:t>
      </w:r>
      <w:r>
        <w:rPr>
          <w:spacing w:val="-6"/>
          <w:sz w:val="24"/>
        </w:rPr>
        <w:t> </w:t>
      </w:r>
      <w:r>
        <w:rPr>
          <w:sz w:val="24"/>
        </w:rPr>
        <w:t>respect</w:t>
      </w:r>
      <w:r>
        <w:rPr>
          <w:spacing w:val="-10"/>
          <w:sz w:val="24"/>
        </w:rPr>
        <w:t> </w:t>
      </w:r>
      <w:r>
        <w:rPr>
          <w:sz w:val="24"/>
        </w:rPr>
        <w:t>to</w:t>
      </w:r>
      <w:r>
        <w:rPr>
          <w:spacing w:val="-10"/>
          <w:sz w:val="24"/>
        </w:rPr>
        <w:t> </w:t>
      </w:r>
      <w:r>
        <w:rPr>
          <w:sz w:val="24"/>
        </w:rPr>
        <w:t>a</w:t>
      </w:r>
      <w:r>
        <w:rPr>
          <w:spacing w:val="-8"/>
          <w:sz w:val="24"/>
        </w:rPr>
        <w:t> </w:t>
      </w:r>
      <w:r>
        <w:rPr>
          <w:sz w:val="24"/>
        </w:rPr>
        <w:t>Class</w:t>
      </w:r>
      <w:r>
        <w:rPr>
          <w:spacing w:val="-10"/>
          <w:sz w:val="24"/>
        </w:rPr>
        <w:t> </w:t>
      </w:r>
      <w:r>
        <w:rPr>
          <w:sz w:val="24"/>
        </w:rPr>
        <w:t>XS</w:t>
      </w:r>
      <w:r>
        <w:rPr>
          <w:spacing w:val="-10"/>
          <w:sz w:val="24"/>
        </w:rPr>
        <w:t> </w:t>
      </w:r>
      <w:r>
        <w:rPr>
          <w:sz w:val="24"/>
        </w:rPr>
        <w:t>Certificate,</w:t>
      </w:r>
      <w:r>
        <w:rPr>
          <w:spacing w:val="-12"/>
          <w:sz w:val="24"/>
        </w:rPr>
        <w:t> </w:t>
      </w:r>
      <w:r>
        <w:rPr>
          <w:sz w:val="24"/>
        </w:rPr>
        <w:t>not</w:t>
      </w:r>
      <w:r>
        <w:rPr>
          <w:spacing w:val="-7"/>
          <w:sz w:val="24"/>
        </w:rPr>
        <w:t> </w:t>
      </w:r>
      <w:r>
        <w:rPr>
          <w:sz w:val="24"/>
        </w:rPr>
        <w:t>a</w:t>
      </w:r>
      <w:r>
        <w:rPr>
          <w:spacing w:val="-8"/>
          <w:sz w:val="24"/>
        </w:rPr>
        <w:t> </w:t>
      </w:r>
      <w:r>
        <w:rPr>
          <w:sz w:val="24"/>
        </w:rPr>
        <w:t>“U.S. person”</w:t>
      </w:r>
      <w:r>
        <w:rPr>
          <w:spacing w:val="-7"/>
          <w:sz w:val="24"/>
        </w:rPr>
        <w:t> </w:t>
      </w:r>
      <w:r>
        <w:rPr>
          <w:sz w:val="24"/>
        </w:rPr>
        <w:t>(as</w:t>
      </w:r>
      <w:r>
        <w:rPr>
          <w:spacing w:val="-9"/>
          <w:sz w:val="24"/>
        </w:rPr>
        <w:t> </w:t>
      </w:r>
      <w:r>
        <w:rPr>
          <w:sz w:val="24"/>
        </w:rPr>
        <w:t>defined</w:t>
      </w:r>
      <w:r>
        <w:rPr>
          <w:spacing w:val="-9"/>
          <w:sz w:val="24"/>
        </w:rPr>
        <w:t> </w:t>
      </w:r>
      <w:r>
        <w:rPr>
          <w:sz w:val="24"/>
        </w:rPr>
        <w:t>in</w:t>
      </w:r>
      <w:r>
        <w:rPr>
          <w:spacing w:val="-5"/>
          <w:sz w:val="24"/>
        </w:rPr>
        <w:t> </w:t>
      </w:r>
      <w:r>
        <w:rPr>
          <w:sz w:val="24"/>
        </w:rPr>
        <w:t>Regulation</w:t>
      </w:r>
      <w:r>
        <w:rPr>
          <w:spacing w:val="-7"/>
          <w:sz w:val="24"/>
        </w:rPr>
        <w:t> </w:t>
      </w:r>
      <w:r>
        <w:rPr>
          <w:sz w:val="24"/>
        </w:rPr>
        <w:t>S)</w:t>
      </w:r>
      <w:r>
        <w:rPr>
          <w:spacing w:val="-7"/>
          <w:sz w:val="24"/>
        </w:rPr>
        <w:t> </w:t>
      </w:r>
      <w:r>
        <w:rPr>
          <w:sz w:val="24"/>
        </w:rPr>
        <w:t>acquiring</w:t>
      </w:r>
      <w:r>
        <w:rPr>
          <w:spacing w:val="-7"/>
          <w:sz w:val="24"/>
        </w:rPr>
        <w:t> </w:t>
      </w:r>
      <w:r>
        <w:rPr>
          <w:sz w:val="24"/>
        </w:rPr>
        <w:t>the</w:t>
      </w:r>
      <w:r>
        <w:rPr>
          <w:spacing w:val="-11"/>
          <w:sz w:val="24"/>
        </w:rPr>
        <w:t> </w:t>
      </w:r>
      <w:r>
        <w:rPr>
          <w:sz w:val="24"/>
        </w:rPr>
        <w:t>Certificates</w:t>
      </w:r>
      <w:r>
        <w:rPr>
          <w:spacing w:val="-9"/>
          <w:sz w:val="24"/>
        </w:rPr>
        <w:t> </w:t>
      </w:r>
      <w:r>
        <w:rPr>
          <w:sz w:val="24"/>
        </w:rPr>
        <w:t>outside</w:t>
      </w:r>
      <w:r>
        <w:rPr>
          <w:spacing w:val="-7"/>
          <w:sz w:val="24"/>
        </w:rPr>
        <w:t> </w:t>
      </w:r>
      <w:r>
        <w:rPr>
          <w:sz w:val="24"/>
        </w:rPr>
        <w:t>the</w:t>
      </w:r>
      <w:r>
        <w:rPr>
          <w:spacing w:val="-7"/>
          <w:sz w:val="24"/>
        </w:rPr>
        <w:t> </w:t>
      </w:r>
      <w:r>
        <w:rPr>
          <w:sz w:val="24"/>
        </w:rPr>
        <w:t>United</w:t>
      </w:r>
      <w:r>
        <w:rPr>
          <w:spacing w:val="-9"/>
          <w:sz w:val="24"/>
        </w:rPr>
        <w:t> </w:t>
      </w:r>
      <w:r>
        <w:rPr>
          <w:sz w:val="24"/>
        </w:rPr>
        <w:t>States</w:t>
      </w:r>
      <w:r>
        <w:rPr>
          <w:spacing w:val="-7"/>
          <w:sz w:val="24"/>
        </w:rPr>
        <w:t> </w:t>
      </w:r>
      <w:r>
        <w:rPr>
          <w:sz w:val="24"/>
        </w:rPr>
        <w:t>in an</w:t>
      </w:r>
      <w:r>
        <w:rPr>
          <w:spacing w:val="-4"/>
          <w:sz w:val="24"/>
        </w:rPr>
        <w:t> </w:t>
      </w:r>
      <w:r>
        <w:rPr>
          <w:sz w:val="24"/>
        </w:rPr>
        <w:t>offshore</w:t>
      </w:r>
      <w:r>
        <w:rPr>
          <w:spacing w:val="-7"/>
          <w:sz w:val="24"/>
        </w:rPr>
        <w:t> </w:t>
      </w:r>
      <w:r>
        <w:rPr>
          <w:sz w:val="24"/>
        </w:rPr>
        <w:t>transaction</w:t>
      </w:r>
      <w:r>
        <w:rPr>
          <w:spacing w:val="-4"/>
          <w:sz w:val="24"/>
        </w:rPr>
        <w:t> </w:t>
      </w:r>
      <w:r>
        <w:rPr>
          <w:sz w:val="24"/>
        </w:rPr>
        <w:t>meeting</w:t>
      </w:r>
      <w:r>
        <w:rPr>
          <w:spacing w:val="-4"/>
          <w:sz w:val="24"/>
        </w:rPr>
        <w:t> </w:t>
      </w:r>
      <w:r>
        <w:rPr>
          <w:sz w:val="24"/>
        </w:rPr>
        <w:t>the</w:t>
      </w:r>
      <w:r>
        <w:rPr>
          <w:spacing w:val="-4"/>
          <w:sz w:val="24"/>
        </w:rPr>
        <w:t> </w:t>
      </w:r>
      <w:r>
        <w:rPr>
          <w:sz w:val="24"/>
        </w:rPr>
        <w:t>requirements</w:t>
      </w:r>
      <w:r>
        <w:rPr>
          <w:spacing w:val="-4"/>
          <w:sz w:val="24"/>
        </w:rPr>
        <w:t> </w:t>
      </w:r>
      <w:r>
        <w:rPr>
          <w:sz w:val="24"/>
        </w:rPr>
        <w:t>of</w:t>
      </w:r>
      <w:r>
        <w:rPr>
          <w:spacing w:val="-4"/>
          <w:sz w:val="24"/>
        </w:rPr>
        <w:t> </w:t>
      </w:r>
      <w:r>
        <w:rPr>
          <w:sz w:val="24"/>
        </w:rPr>
        <w:t>Rule</w:t>
      </w:r>
      <w:r>
        <w:rPr>
          <w:spacing w:val="-4"/>
          <w:sz w:val="24"/>
        </w:rPr>
        <w:t> </w:t>
      </w:r>
      <w:r>
        <w:rPr>
          <w:sz w:val="24"/>
        </w:rPr>
        <w:t>903</w:t>
      </w:r>
      <w:r>
        <w:rPr>
          <w:spacing w:val="-4"/>
          <w:sz w:val="24"/>
        </w:rPr>
        <w:t> </w:t>
      </w:r>
      <w:r>
        <w:rPr>
          <w:sz w:val="24"/>
        </w:rPr>
        <w:t>or</w:t>
      </w:r>
      <w:r>
        <w:rPr>
          <w:spacing w:val="-4"/>
          <w:sz w:val="24"/>
        </w:rPr>
        <w:t> </w:t>
      </w:r>
      <w:r>
        <w:rPr>
          <w:sz w:val="24"/>
        </w:rPr>
        <w:t>Rule</w:t>
      </w:r>
      <w:r>
        <w:rPr>
          <w:spacing w:val="-4"/>
          <w:sz w:val="24"/>
        </w:rPr>
        <w:t> </w:t>
      </w:r>
      <w:r>
        <w:rPr>
          <w:sz w:val="24"/>
        </w:rPr>
        <w:t>904</w:t>
      </w:r>
      <w:r>
        <w:rPr>
          <w:spacing w:val="-6"/>
          <w:sz w:val="24"/>
        </w:rPr>
        <w:t> </w:t>
      </w:r>
      <w:r>
        <w:rPr>
          <w:sz w:val="24"/>
        </w:rPr>
        <w:t>of</w:t>
      </w:r>
      <w:r>
        <w:rPr>
          <w:spacing w:val="-4"/>
          <w:sz w:val="24"/>
        </w:rPr>
        <w:t> </w:t>
      </w:r>
      <w:r>
        <w:rPr>
          <w:sz w:val="24"/>
        </w:rPr>
        <w:t>Regulation</w:t>
      </w:r>
      <w:r>
        <w:rPr>
          <w:spacing w:val="-4"/>
          <w:sz w:val="24"/>
        </w:rPr>
        <w:t> </w:t>
      </w:r>
      <w:r>
        <w:rPr>
          <w:sz w:val="24"/>
        </w:rPr>
        <w:t>S and all other applicable securities laws.</w:t>
      </w:r>
    </w:p>
    <w:p>
      <w:pPr>
        <w:pStyle w:val="BodyText"/>
        <w:spacing w:before="10"/>
        <w:rPr>
          <w:sz w:val="20"/>
        </w:rPr>
      </w:pPr>
    </w:p>
    <w:p>
      <w:pPr>
        <w:pStyle w:val="ListParagraph"/>
        <w:numPr>
          <w:ilvl w:val="0"/>
          <w:numId w:val="10"/>
        </w:numPr>
        <w:tabs>
          <w:tab w:pos="3780" w:val="left" w:leader="none"/>
        </w:tabs>
        <w:spacing w:line="240" w:lineRule="auto" w:before="1" w:after="0"/>
        <w:ind w:left="1440" w:right="685" w:firstLine="1620"/>
        <w:jc w:val="both"/>
        <w:rPr>
          <w:sz w:val="24"/>
        </w:rPr>
      </w:pPr>
      <w:r>
        <w:rPr>
          <w:sz w:val="24"/>
        </w:rPr>
        <w:t>The Residual Certificates may be sold, pledged, or otherwise transferred only to a Person whom the seller reasonably believes (i)</w:t>
      </w:r>
      <w:r>
        <w:rPr>
          <w:spacing w:val="-3"/>
          <w:sz w:val="24"/>
        </w:rPr>
        <w:t> </w:t>
      </w:r>
      <w:r>
        <w:rPr>
          <w:sz w:val="24"/>
        </w:rPr>
        <w:t>is (A) a Qualified Institutional</w:t>
      </w:r>
      <w:r>
        <w:rPr>
          <w:spacing w:val="-6"/>
          <w:sz w:val="24"/>
        </w:rPr>
        <w:t> </w:t>
      </w:r>
      <w:r>
        <w:rPr>
          <w:sz w:val="24"/>
        </w:rPr>
        <w:t>Buyer</w:t>
      </w:r>
      <w:r>
        <w:rPr>
          <w:spacing w:val="-6"/>
          <w:sz w:val="24"/>
        </w:rPr>
        <w:t> </w:t>
      </w:r>
      <w:r>
        <w:rPr>
          <w:sz w:val="24"/>
        </w:rPr>
        <w:t>purchasing</w:t>
      </w:r>
      <w:r>
        <w:rPr>
          <w:spacing w:val="-6"/>
          <w:sz w:val="24"/>
        </w:rPr>
        <w:t> </w:t>
      </w:r>
      <w:r>
        <w:rPr>
          <w:sz w:val="24"/>
        </w:rPr>
        <w:t>for</w:t>
      </w:r>
      <w:r>
        <w:rPr>
          <w:spacing w:val="-8"/>
          <w:sz w:val="24"/>
        </w:rPr>
        <w:t> </w:t>
      </w:r>
      <w:r>
        <w:rPr>
          <w:sz w:val="24"/>
        </w:rPr>
        <w:t>its</w:t>
      </w:r>
      <w:r>
        <w:rPr>
          <w:spacing w:val="-6"/>
          <w:sz w:val="24"/>
        </w:rPr>
        <w:t> </w:t>
      </w:r>
      <w:r>
        <w:rPr>
          <w:sz w:val="24"/>
        </w:rPr>
        <w:t>own</w:t>
      </w:r>
      <w:r>
        <w:rPr>
          <w:spacing w:val="-6"/>
          <w:sz w:val="24"/>
        </w:rPr>
        <w:t> </w:t>
      </w:r>
      <w:r>
        <w:rPr>
          <w:sz w:val="24"/>
        </w:rPr>
        <w:t>account</w:t>
      </w:r>
      <w:r>
        <w:rPr>
          <w:spacing w:val="-4"/>
          <w:sz w:val="24"/>
        </w:rPr>
        <w:t> </w:t>
      </w:r>
      <w:r>
        <w:rPr>
          <w:sz w:val="24"/>
        </w:rPr>
        <w:t>or</w:t>
      </w:r>
      <w:r>
        <w:rPr>
          <w:spacing w:val="-6"/>
          <w:sz w:val="24"/>
        </w:rPr>
        <w:t> </w:t>
      </w:r>
      <w:r>
        <w:rPr>
          <w:sz w:val="24"/>
        </w:rPr>
        <w:t>one</w:t>
      </w:r>
      <w:r>
        <w:rPr>
          <w:spacing w:val="-8"/>
          <w:sz w:val="24"/>
        </w:rPr>
        <w:t> </w:t>
      </w:r>
      <w:r>
        <w:rPr>
          <w:sz w:val="24"/>
        </w:rPr>
        <w:t>or</w:t>
      </w:r>
      <w:r>
        <w:rPr>
          <w:spacing w:val="-6"/>
          <w:sz w:val="24"/>
        </w:rPr>
        <w:t> </w:t>
      </w:r>
      <w:r>
        <w:rPr>
          <w:sz w:val="24"/>
        </w:rPr>
        <w:t>more</w:t>
      </w:r>
      <w:r>
        <w:rPr>
          <w:spacing w:val="-6"/>
          <w:sz w:val="24"/>
        </w:rPr>
        <w:t> </w:t>
      </w:r>
      <w:r>
        <w:rPr>
          <w:sz w:val="24"/>
        </w:rPr>
        <w:t>accounts</w:t>
      </w:r>
      <w:r>
        <w:rPr>
          <w:spacing w:val="-5"/>
          <w:sz w:val="24"/>
        </w:rPr>
        <w:t> </w:t>
      </w:r>
      <w:r>
        <w:rPr>
          <w:sz w:val="24"/>
        </w:rPr>
        <w:t>with</w:t>
      </w:r>
      <w:r>
        <w:rPr>
          <w:spacing w:val="-6"/>
          <w:sz w:val="24"/>
        </w:rPr>
        <w:t> </w:t>
      </w:r>
      <w:r>
        <w:rPr>
          <w:sz w:val="24"/>
        </w:rPr>
        <w:t>respect</w:t>
      </w:r>
      <w:r>
        <w:rPr>
          <w:spacing w:val="-6"/>
          <w:sz w:val="24"/>
        </w:rPr>
        <w:t> </w:t>
      </w:r>
      <w:r>
        <w:rPr>
          <w:sz w:val="24"/>
        </w:rPr>
        <w:t>to which it exercises sole investment discretion, each of which is a Person that the seller reasonably</w:t>
      </w:r>
      <w:r>
        <w:rPr>
          <w:spacing w:val="-15"/>
          <w:sz w:val="24"/>
        </w:rPr>
        <w:t> </w:t>
      </w:r>
      <w:r>
        <w:rPr>
          <w:sz w:val="24"/>
        </w:rPr>
        <w:t>believes</w:t>
      </w:r>
      <w:r>
        <w:rPr>
          <w:spacing w:val="-15"/>
          <w:sz w:val="24"/>
        </w:rPr>
        <w:t> </w:t>
      </w:r>
      <w:r>
        <w:rPr>
          <w:sz w:val="24"/>
        </w:rPr>
        <w:t>is</w:t>
      </w:r>
      <w:r>
        <w:rPr>
          <w:spacing w:val="-15"/>
          <w:sz w:val="24"/>
        </w:rPr>
        <w:t> </w:t>
      </w:r>
      <w:r>
        <w:rPr>
          <w:sz w:val="24"/>
        </w:rPr>
        <w:t>a</w:t>
      </w:r>
      <w:r>
        <w:rPr>
          <w:spacing w:val="-15"/>
          <w:sz w:val="24"/>
        </w:rPr>
        <w:t> </w:t>
      </w:r>
      <w:r>
        <w:rPr>
          <w:sz w:val="24"/>
        </w:rPr>
        <w:t>Qualified</w:t>
      </w:r>
      <w:r>
        <w:rPr>
          <w:spacing w:val="-15"/>
          <w:sz w:val="24"/>
        </w:rPr>
        <w:t> </w:t>
      </w:r>
      <w:r>
        <w:rPr>
          <w:sz w:val="24"/>
        </w:rPr>
        <w:t>Institutional</w:t>
      </w:r>
      <w:r>
        <w:rPr>
          <w:spacing w:val="-15"/>
          <w:sz w:val="24"/>
        </w:rPr>
        <w:t> </w:t>
      </w:r>
      <w:r>
        <w:rPr>
          <w:sz w:val="24"/>
        </w:rPr>
        <w:t>Buyer</w:t>
      </w:r>
      <w:r>
        <w:rPr>
          <w:spacing w:val="-15"/>
          <w:sz w:val="24"/>
        </w:rPr>
        <w:t> </w:t>
      </w:r>
      <w:r>
        <w:rPr>
          <w:sz w:val="24"/>
        </w:rPr>
        <w:t>or</w:t>
      </w:r>
      <w:r>
        <w:rPr>
          <w:spacing w:val="-15"/>
          <w:sz w:val="24"/>
        </w:rPr>
        <w:t> </w:t>
      </w:r>
      <w:r>
        <w:rPr>
          <w:sz w:val="24"/>
        </w:rPr>
        <w:t>(B)</w:t>
      </w:r>
      <w:r>
        <w:rPr>
          <w:spacing w:val="-14"/>
          <w:sz w:val="24"/>
        </w:rPr>
        <w:t> </w:t>
      </w:r>
      <w:r>
        <w:rPr>
          <w:sz w:val="24"/>
        </w:rPr>
        <w:t>not</w:t>
      </w:r>
      <w:r>
        <w:rPr>
          <w:spacing w:val="-14"/>
          <w:sz w:val="24"/>
        </w:rPr>
        <w:t> </w:t>
      </w:r>
      <w:r>
        <w:rPr>
          <w:sz w:val="24"/>
        </w:rPr>
        <w:t>a</w:t>
      </w:r>
      <w:r>
        <w:rPr>
          <w:spacing w:val="-15"/>
          <w:sz w:val="24"/>
        </w:rPr>
        <w:t> </w:t>
      </w:r>
      <w:r>
        <w:rPr>
          <w:sz w:val="24"/>
        </w:rPr>
        <w:t>“U.S.</w:t>
      </w:r>
      <w:r>
        <w:rPr>
          <w:spacing w:val="-15"/>
          <w:sz w:val="24"/>
        </w:rPr>
        <w:t> </w:t>
      </w:r>
      <w:r>
        <w:rPr>
          <w:sz w:val="24"/>
        </w:rPr>
        <w:t>person”</w:t>
      </w:r>
      <w:r>
        <w:rPr>
          <w:spacing w:val="-15"/>
          <w:sz w:val="24"/>
        </w:rPr>
        <w:t> </w:t>
      </w:r>
      <w:r>
        <w:rPr>
          <w:sz w:val="24"/>
        </w:rPr>
        <w:t>(as</w:t>
      </w:r>
      <w:r>
        <w:rPr>
          <w:spacing w:val="-12"/>
          <w:sz w:val="24"/>
        </w:rPr>
        <w:t> </w:t>
      </w:r>
      <w:r>
        <w:rPr>
          <w:sz w:val="24"/>
        </w:rPr>
        <w:t>defined in Regulation S) acquiring the Certificates outside the United States in an offshore transaction</w:t>
      </w:r>
      <w:r>
        <w:rPr>
          <w:spacing w:val="-11"/>
          <w:sz w:val="24"/>
        </w:rPr>
        <w:t> </w:t>
      </w:r>
      <w:r>
        <w:rPr>
          <w:sz w:val="24"/>
        </w:rPr>
        <w:t>meeting</w:t>
      </w:r>
      <w:r>
        <w:rPr>
          <w:spacing w:val="-11"/>
          <w:sz w:val="24"/>
        </w:rPr>
        <w:t> </w:t>
      </w:r>
      <w:r>
        <w:rPr>
          <w:sz w:val="24"/>
        </w:rPr>
        <w:t>the</w:t>
      </w:r>
      <w:r>
        <w:rPr>
          <w:spacing w:val="-13"/>
          <w:sz w:val="24"/>
        </w:rPr>
        <w:t> </w:t>
      </w:r>
      <w:r>
        <w:rPr>
          <w:sz w:val="24"/>
        </w:rPr>
        <w:t>requirements</w:t>
      </w:r>
      <w:r>
        <w:rPr>
          <w:spacing w:val="-11"/>
          <w:sz w:val="24"/>
        </w:rPr>
        <w:t> </w:t>
      </w:r>
      <w:r>
        <w:rPr>
          <w:sz w:val="24"/>
        </w:rPr>
        <w:t>of</w:t>
      </w:r>
      <w:r>
        <w:rPr>
          <w:spacing w:val="-11"/>
          <w:sz w:val="24"/>
        </w:rPr>
        <w:t> </w:t>
      </w:r>
      <w:r>
        <w:rPr>
          <w:sz w:val="24"/>
        </w:rPr>
        <w:t>Rule</w:t>
      </w:r>
      <w:r>
        <w:rPr>
          <w:spacing w:val="-9"/>
          <w:sz w:val="24"/>
        </w:rPr>
        <w:t> </w:t>
      </w:r>
      <w:r>
        <w:rPr>
          <w:sz w:val="24"/>
        </w:rPr>
        <w:t>903</w:t>
      </w:r>
      <w:r>
        <w:rPr>
          <w:spacing w:val="-13"/>
          <w:sz w:val="24"/>
        </w:rPr>
        <w:t> </w:t>
      </w:r>
      <w:r>
        <w:rPr>
          <w:sz w:val="24"/>
        </w:rPr>
        <w:t>or</w:t>
      </w:r>
      <w:r>
        <w:rPr>
          <w:spacing w:val="-13"/>
          <w:sz w:val="24"/>
        </w:rPr>
        <w:t> </w:t>
      </w:r>
      <w:r>
        <w:rPr>
          <w:sz w:val="24"/>
        </w:rPr>
        <w:t>Rule</w:t>
      </w:r>
      <w:r>
        <w:rPr>
          <w:spacing w:val="-13"/>
          <w:sz w:val="24"/>
        </w:rPr>
        <w:t> </w:t>
      </w:r>
      <w:r>
        <w:rPr>
          <w:sz w:val="24"/>
        </w:rPr>
        <w:t>904</w:t>
      </w:r>
      <w:r>
        <w:rPr>
          <w:spacing w:val="-11"/>
          <w:sz w:val="24"/>
        </w:rPr>
        <w:t> </w:t>
      </w:r>
      <w:r>
        <w:rPr>
          <w:sz w:val="24"/>
        </w:rPr>
        <w:t>of</w:t>
      </w:r>
      <w:r>
        <w:rPr>
          <w:spacing w:val="-15"/>
          <w:sz w:val="24"/>
        </w:rPr>
        <w:t> </w:t>
      </w:r>
      <w:r>
        <w:rPr>
          <w:sz w:val="24"/>
        </w:rPr>
        <w:t>Regulation</w:t>
      </w:r>
      <w:r>
        <w:rPr>
          <w:spacing w:val="-11"/>
          <w:sz w:val="24"/>
        </w:rPr>
        <w:t> </w:t>
      </w:r>
      <w:r>
        <w:rPr>
          <w:sz w:val="24"/>
        </w:rPr>
        <w:t>S</w:t>
      </w:r>
      <w:r>
        <w:rPr>
          <w:spacing w:val="-11"/>
          <w:sz w:val="24"/>
        </w:rPr>
        <w:t> </w:t>
      </w:r>
      <w:r>
        <w:rPr>
          <w:sz w:val="24"/>
        </w:rPr>
        <w:t>and</w:t>
      </w:r>
      <w:r>
        <w:rPr>
          <w:spacing w:val="-11"/>
          <w:sz w:val="24"/>
        </w:rPr>
        <w:t> </w:t>
      </w:r>
      <w:r>
        <w:rPr>
          <w:sz w:val="24"/>
        </w:rPr>
        <w:t>all</w:t>
      </w:r>
      <w:r>
        <w:rPr>
          <w:spacing w:val="-13"/>
          <w:sz w:val="24"/>
        </w:rPr>
        <w:t> </w:t>
      </w:r>
      <w:r>
        <w:rPr>
          <w:sz w:val="24"/>
        </w:rPr>
        <w:t>other applicable securities</w:t>
      </w:r>
      <w:r>
        <w:rPr>
          <w:spacing w:val="-3"/>
          <w:sz w:val="24"/>
        </w:rPr>
        <w:t> </w:t>
      </w:r>
      <w:r>
        <w:rPr>
          <w:sz w:val="24"/>
        </w:rPr>
        <w:t>laws,</w:t>
      </w:r>
      <w:r>
        <w:rPr>
          <w:spacing w:val="-1"/>
          <w:sz w:val="24"/>
        </w:rPr>
        <w:t> </w:t>
      </w:r>
      <w:r>
        <w:rPr>
          <w:sz w:val="24"/>
        </w:rPr>
        <w:t>(ii)</w:t>
      </w:r>
      <w:r>
        <w:rPr>
          <w:spacing w:val="-4"/>
          <w:sz w:val="24"/>
        </w:rPr>
        <w:t> </w:t>
      </w:r>
      <w:r>
        <w:rPr>
          <w:sz w:val="24"/>
        </w:rPr>
        <w:t>is</w:t>
      </w:r>
      <w:r>
        <w:rPr>
          <w:spacing w:val="-1"/>
          <w:sz w:val="24"/>
        </w:rPr>
        <w:t> </w:t>
      </w:r>
      <w:r>
        <w:rPr>
          <w:sz w:val="24"/>
        </w:rPr>
        <w:t>neither</w:t>
      </w:r>
      <w:r>
        <w:rPr>
          <w:spacing w:val="-4"/>
          <w:sz w:val="24"/>
        </w:rPr>
        <w:t> </w:t>
      </w:r>
      <w:r>
        <w:rPr>
          <w:sz w:val="24"/>
        </w:rPr>
        <w:t>a Disqualified</w:t>
      </w:r>
      <w:r>
        <w:rPr>
          <w:spacing w:val="-1"/>
          <w:sz w:val="24"/>
        </w:rPr>
        <w:t> </w:t>
      </w:r>
      <w:r>
        <w:rPr>
          <w:sz w:val="24"/>
        </w:rPr>
        <w:t>Organization,</w:t>
      </w:r>
      <w:r>
        <w:rPr>
          <w:spacing w:val="-1"/>
          <w:sz w:val="24"/>
        </w:rPr>
        <w:t> </w:t>
      </w:r>
      <w:r>
        <w:rPr>
          <w:sz w:val="24"/>
        </w:rPr>
        <w:t>an</w:t>
      </w:r>
      <w:r>
        <w:rPr>
          <w:spacing w:val="-1"/>
          <w:sz w:val="24"/>
        </w:rPr>
        <w:t> </w:t>
      </w:r>
      <w:r>
        <w:rPr>
          <w:sz w:val="24"/>
        </w:rPr>
        <w:t>agent or</w:t>
      </w:r>
      <w:r>
        <w:rPr>
          <w:spacing w:val="-4"/>
          <w:sz w:val="24"/>
        </w:rPr>
        <w:t> </w:t>
      </w:r>
      <w:r>
        <w:rPr>
          <w:sz w:val="24"/>
        </w:rPr>
        <w:t>nominee acting on behalf of a Disqualified Organization, nor a Non-permitted Foreign Holder (unless the Opinion of Counsel Condition is satisfied), and (iii)</w:t>
      </w:r>
      <w:r>
        <w:rPr>
          <w:spacing w:val="-5"/>
          <w:sz w:val="24"/>
        </w:rPr>
        <w:t> </w:t>
      </w:r>
      <w:r>
        <w:rPr>
          <w:sz w:val="24"/>
        </w:rPr>
        <w:t>is not a Plan, a governmental,</w:t>
      </w:r>
      <w:r>
        <w:rPr>
          <w:spacing w:val="20"/>
          <w:sz w:val="24"/>
        </w:rPr>
        <w:t> </w:t>
      </w:r>
      <w:r>
        <w:rPr>
          <w:sz w:val="24"/>
        </w:rPr>
        <w:t>church</w:t>
      </w:r>
      <w:r>
        <w:rPr>
          <w:spacing w:val="20"/>
          <w:sz w:val="24"/>
        </w:rPr>
        <w:t> </w:t>
      </w:r>
      <w:r>
        <w:rPr>
          <w:sz w:val="24"/>
        </w:rPr>
        <w:t>or</w:t>
      </w:r>
      <w:r>
        <w:rPr>
          <w:spacing w:val="19"/>
          <w:sz w:val="24"/>
        </w:rPr>
        <w:t> </w:t>
      </w:r>
      <w:r>
        <w:rPr>
          <w:sz w:val="24"/>
        </w:rPr>
        <w:t>non-U.S.</w:t>
      </w:r>
      <w:r>
        <w:rPr>
          <w:spacing w:val="18"/>
          <w:sz w:val="24"/>
        </w:rPr>
        <w:t> </w:t>
      </w:r>
      <w:r>
        <w:rPr>
          <w:sz w:val="24"/>
        </w:rPr>
        <w:t>plan</w:t>
      </w:r>
      <w:r>
        <w:rPr>
          <w:spacing w:val="17"/>
          <w:sz w:val="24"/>
        </w:rPr>
        <w:t> </w:t>
      </w:r>
      <w:r>
        <w:rPr>
          <w:sz w:val="24"/>
        </w:rPr>
        <w:t>subject</w:t>
      </w:r>
      <w:r>
        <w:rPr>
          <w:spacing w:val="18"/>
          <w:sz w:val="24"/>
        </w:rPr>
        <w:t> </w:t>
      </w:r>
      <w:r>
        <w:rPr>
          <w:sz w:val="24"/>
        </w:rPr>
        <w:t>to</w:t>
      </w:r>
      <w:r>
        <w:rPr>
          <w:spacing w:val="17"/>
          <w:sz w:val="24"/>
        </w:rPr>
        <w:t> </w:t>
      </w:r>
      <w:r>
        <w:rPr>
          <w:sz w:val="24"/>
        </w:rPr>
        <w:t>Similar</w:t>
      </w:r>
      <w:r>
        <w:rPr>
          <w:spacing w:val="17"/>
          <w:sz w:val="24"/>
        </w:rPr>
        <w:t> </w:t>
      </w:r>
      <w:r>
        <w:rPr>
          <w:sz w:val="24"/>
        </w:rPr>
        <w:t>Law</w:t>
      </w:r>
      <w:r>
        <w:rPr>
          <w:spacing w:val="15"/>
          <w:sz w:val="24"/>
        </w:rPr>
        <w:t> </w:t>
      </w:r>
      <w:r>
        <w:rPr>
          <w:sz w:val="24"/>
        </w:rPr>
        <w:t>or</w:t>
      </w:r>
      <w:r>
        <w:rPr>
          <w:spacing w:val="19"/>
          <w:sz w:val="24"/>
        </w:rPr>
        <w:t> </w:t>
      </w:r>
      <w:r>
        <w:rPr>
          <w:sz w:val="24"/>
        </w:rPr>
        <w:t>any</w:t>
      </w:r>
      <w:r>
        <w:rPr>
          <w:spacing w:val="21"/>
          <w:sz w:val="24"/>
        </w:rPr>
        <w:t> </w:t>
      </w:r>
      <w:r>
        <w:rPr>
          <w:sz w:val="24"/>
        </w:rPr>
        <w:t>Person</w:t>
      </w:r>
      <w:r>
        <w:rPr>
          <w:spacing w:val="17"/>
          <w:sz w:val="24"/>
        </w:rPr>
        <w:t> </w:t>
      </w:r>
      <w:r>
        <w:rPr>
          <w:sz w:val="24"/>
        </w:rPr>
        <w:t>acting</w:t>
      </w:r>
      <w:r>
        <w:rPr>
          <w:spacing w:val="18"/>
          <w:sz w:val="24"/>
        </w:rPr>
        <w:t> </w:t>
      </w:r>
      <w:r>
        <w:rPr>
          <w:spacing w:val="-5"/>
          <w:sz w:val="24"/>
        </w:rPr>
        <w:t>on</w:t>
      </w:r>
    </w:p>
    <w:p>
      <w:pPr>
        <w:spacing w:after="0" w:line="240" w:lineRule="auto"/>
        <w:jc w:val="both"/>
        <w:rPr>
          <w:sz w:val="24"/>
        </w:rPr>
        <w:sectPr>
          <w:pgSz w:w="12240" w:h="15840"/>
          <w:pgMar w:header="0" w:footer="786" w:top="1360" w:bottom="980" w:left="720" w:right="760"/>
        </w:sectPr>
      </w:pPr>
    </w:p>
    <w:p>
      <w:pPr>
        <w:pStyle w:val="BodyText"/>
        <w:spacing w:before="79"/>
        <w:ind w:left="1440" w:right="689"/>
        <w:jc w:val="both"/>
      </w:pPr>
      <w:r>
        <w:rPr/>
        <w:t>behalf of, or using assets of,</w:t>
      </w:r>
      <w:r>
        <w:rPr>
          <w:spacing w:val="-1"/>
        </w:rPr>
        <w:t> </w:t>
      </w:r>
      <w:r>
        <w:rPr/>
        <w:t>a Plan or a</w:t>
      </w:r>
      <w:r>
        <w:rPr>
          <w:spacing w:val="-1"/>
        </w:rPr>
        <w:t> </w:t>
      </w:r>
      <w:r>
        <w:rPr/>
        <w:t>governmental, church or</w:t>
      </w:r>
      <w:r>
        <w:rPr>
          <w:spacing w:val="-1"/>
        </w:rPr>
        <w:t> </w:t>
      </w:r>
      <w:r>
        <w:rPr/>
        <w:t>non-U.S. plan subject</w:t>
      </w:r>
      <w:r>
        <w:rPr>
          <w:spacing w:val="-1"/>
        </w:rPr>
        <w:t> </w:t>
      </w:r>
      <w:r>
        <w:rPr/>
        <w:t>to Similar</w:t>
      </w:r>
      <w:r>
        <w:rPr>
          <w:spacing w:val="-4"/>
        </w:rPr>
        <w:t> </w:t>
      </w:r>
      <w:r>
        <w:rPr/>
        <w:t>Law,</w:t>
      </w:r>
      <w:r>
        <w:rPr>
          <w:spacing w:val="-4"/>
        </w:rPr>
        <w:t> </w:t>
      </w:r>
      <w:r>
        <w:rPr/>
        <w:t>to</w:t>
      </w:r>
      <w:r>
        <w:rPr>
          <w:spacing w:val="-4"/>
        </w:rPr>
        <w:t> </w:t>
      </w:r>
      <w:r>
        <w:rPr/>
        <w:t>whom</w:t>
      </w:r>
      <w:r>
        <w:rPr>
          <w:spacing w:val="-4"/>
        </w:rPr>
        <w:t> </w:t>
      </w:r>
      <w:r>
        <w:rPr/>
        <w:t>notice</w:t>
      </w:r>
      <w:r>
        <w:rPr>
          <w:spacing w:val="-4"/>
        </w:rPr>
        <w:t> </w:t>
      </w:r>
      <w:r>
        <w:rPr/>
        <w:t>is</w:t>
      </w:r>
      <w:r>
        <w:rPr>
          <w:spacing w:val="-4"/>
        </w:rPr>
        <w:t> </w:t>
      </w:r>
      <w:r>
        <w:rPr/>
        <w:t>given</w:t>
      </w:r>
      <w:r>
        <w:rPr>
          <w:spacing w:val="-4"/>
        </w:rPr>
        <w:t> </w:t>
      </w:r>
      <w:r>
        <w:rPr/>
        <w:t>that</w:t>
      </w:r>
      <w:r>
        <w:rPr>
          <w:spacing w:val="-4"/>
        </w:rPr>
        <w:t> </w:t>
      </w:r>
      <w:r>
        <w:rPr/>
        <w:t>the</w:t>
      </w:r>
      <w:r>
        <w:rPr>
          <w:spacing w:val="-4"/>
        </w:rPr>
        <w:t> </w:t>
      </w:r>
      <w:r>
        <w:rPr/>
        <w:t>sale,</w:t>
      </w:r>
      <w:r>
        <w:rPr>
          <w:spacing w:val="-4"/>
        </w:rPr>
        <w:t> </w:t>
      </w:r>
      <w:r>
        <w:rPr/>
        <w:t>pledge,</w:t>
      </w:r>
      <w:r>
        <w:rPr>
          <w:spacing w:val="-6"/>
        </w:rPr>
        <w:t> </w:t>
      </w:r>
      <w:r>
        <w:rPr/>
        <w:t>or</w:t>
      </w:r>
      <w:r>
        <w:rPr>
          <w:spacing w:val="-4"/>
        </w:rPr>
        <w:t> </w:t>
      </w:r>
      <w:r>
        <w:rPr/>
        <w:t>other</w:t>
      </w:r>
      <w:r>
        <w:rPr>
          <w:spacing w:val="-4"/>
        </w:rPr>
        <w:t> </w:t>
      </w:r>
      <w:r>
        <w:rPr>
          <w:u w:val="single"/>
        </w:rPr>
        <w:t>transfer</w:t>
      </w:r>
      <w:r>
        <w:rPr>
          <w:spacing w:val="-4"/>
        </w:rPr>
        <w:t> </w:t>
      </w:r>
      <w:r>
        <w:rPr/>
        <w:t>is</w:t>
      </w:r>
      <w:r>
        <w:rPr>
          <w:spacing w:val="-4"/>
        </w:rPr>
        <w:t> </w:t>
      </w:r>
      <w:r>
        <w:rPr/>
        <w:t>being</w:t>
      </w:r>
      <w:r>
        <w:rPr>
          <w:spacing w:val="-4"/>
        </w:rPr>
        <w:t> </w:t>
      </w:r>
      <w:r>
        <w:rPr/>
        <w:t>made in reliance on the exemption from Securities Act registration.</w:t>
      </w:r>
    </w:p>
    <w:p>
      <w:pPr>
        <w:pStyle w:val="BodyText"/>
        <w:spacing w:before="10"/>
        <w:rPr>
          <w:sz w:val="20"/>
        </w:rPr>
      </w:pPr>
    </w:p>
    <w:p>
      <w:pPr>
        <w:pStyle w:val="ListParagraph"/>
        <w:numPr>
          <w:ilvl w:val="0"/>
          <w:numId w:val="10"/>
        </w:numPr>
        <w:tabs>
          <w:tab w:pos="3780" w:val="left" w:leader="none"/>
        </w:tabs>
        <w:spacing w:line="240" w:lineRule="auto" w:before="0" w:after="0"/>
        <w:ind w:left="1440" w:right="686" w:firstLine="1620"/>
        <w:jc w:val="both"/>
        <w:rPr>
          <w:sz w:val="24"/>
        </w:rPr>
      </w:pPr>
      <w:r>
        <w:rPr>
          <w:sz w:val="24"/>
        </w:rPr>
        <w:t>Until</w:t>
      </w:r>
      <w:r>
        <w:rPr>
          <w:spacing w:val="-8"/>
          <w:sz w:val="24"/>
        </w:rPr>
        <w:t> </w:t>
      </w:r>
      <w:r>
        <w:rPr>
          <w:sz w:val="24"/>
        </w:rPr>
        <w:t>the</w:t>
      </w:r>
      <w:r>
        <w:rPr>
          <w:spacing w:val="-10"/>
          <w:sz w:val="24"/>
        </w:rPr>
        <w:t> </w:t>
      </w:r>
      <w:r>
        <w:rPr>
          <w:sz w:val="24"/>
        </w:rPr>
        <w:t>Depositor</w:t>
      </w:r>
      <w:r>
        <w:rPr>
          <w:spacing w:val="-8"/>
          <w:sz w:val="24"/>
        </w:rPr>
        <w:t> </w:t>
      </w:r>
      <w:r>
        <w:rPr>
          <w:sz w:val="24"/>
        </w:rPr>
        <w:t>determines</w:t>
      </w:r>
      <w:r>
        <w:rPr>
          <w:spacing w:val="-10"/>
          <w:sz w:val="24"/>
        </w:rPr>
        <w:t> </w:t>
      </w:r>
      <w:r>
        <w:rPr>
          <w:sz w:val="24"/>
        </w:rPr>
        <w:t>and</w:t>
      </w:r>
      <w:r>
        <w:rPr>
          <w:spacing w:val="-6"/>
          <w:sz w:val="24"/>
        </w:rPr>
        <w:t> </w:t>
      </w:r>
      <w:r>
        <w:rPr>
          <w:sz w:val="24"/>
        </w:rPr>
        <w:t>advises</w:t>
      </w:r>
      <w:r>
        <w:rPr>
          <w:spacing w:val="-8"/>
          <w:sz w:val="24"/>
        </w:rPr>
        <w:t> </w:t>
      </w:r>
      <w:r>
        <w:rPr>
          <w:sz w:val="24"/>
        </w:rPr>
        <w:t>the</w:t>
      </w:r>
      <w:r>
        <w:rPr>
          <w:spacing w:val="-7"/>
          <w:sz w:val="24"/>
        </w:rPr>
        <w:t> </w:t>
      </w:r>
      <w:r>
        <w:rPr>
          <w:sz w:val="24"/>
        </w:rPr>
        <w:t>Delaware</w:t>
      </w:r>
      <w:r>
        <w:rPr>
          <w:spacing w:val="-7"/>
          <w:sz w:val="24"/>
        </w:rPr>
        <w:t> </w:t>
      </w:r>
      <w:r>
        <w:rPr>
          <w:sz w:val="24"/>
        </w:rPr>
        <w:t>Trustee, the Securities Administrator and the Certificate Registrar that other procedures are appropriate and consistent with applicable law, the Certificates may be sold, pledged or otherwise transferred, subject to compliance with the applicable legends set forth on the Certificates, in the required minimum denominations for such Certificate and as follows:</w:t>
      </w:r>
    </w:p>
    <w:p>
      <w:pPr>
        <w:pStyle w:val="BodyText"/>
        <w:spacing w:before="10"/>
        <w:rPr>
          <w:sz w:val="20"/>
        </w:rPr>
      </w:pPr>
    </w:p>
    <w:p>
      <w:pPr>
        <w:pStyle w:val="ListParagraph"/>
        <w:numPr>
          <w:ilvl w:val="1"/>
          <w:numId w:val="10"/>
        </w:numPr>
        <w:tabs>
          <w:tab w:pos="4500" w:val="left" w:leader="none"/>
        </w:tabs>
        <w:spacing w:line="240" w:lineRule="auto" w:before="0" w:after="0"/>
        <w:ind w:left="3060" w:right="679" w:firstLine="720"/>
        <w:jc w:val="both"/>
        <w:rPr>
          <w:sz w:val="24"/>
        </w:rPr>
      </w:pPr>
      <w:r>
        <w:rPr>
          <w:i/>
          <w:sz w:val="24"/>
        </w:rPr>
        <w:t>Transfer of Rule 144A Definitive Certificates</w:t>
      </w:r>
      <w:r>
        <w:rPr>
          <w:sz w:val="24"/>
        </w:rPr>
        <w:t>.</w:t>
      </w:r>
      <w:r>
        <w:rPr>
          <w:spacing w:val="40"/>
          <w:sz w:val="24"/>
        </w:rPr>
        <w:t> </w:t>
      </w:r>
      <w:r>
        <w:rPr>
          <w:sz w:val="24"/>
        </w:rPr>
        <w:t>Subject to the</w:t>
      </w:r>
      <w:r>
        <w:rPr>
          <w:spacing w:val="-1"/>
          <w:sz w:val="24"/>
        </w:rPr>
        <w:t> </w:t>
      </w:r>
      <w:r>
        <w:rPr>
          <w:sz w:val="24"/>
        </w:rPr>
        <w:t>provisions</w:t>
      </w:r>
      <w:r>
        <w:rPr>
          <w:spacing w:val="-1"/>
          <w:sz w:val="24"/>
        </w:rPr>
        <w:t> </w:t>
      </w:r>
      <w:r>
        <w:rPr>
          <w:sz w:val="24"/>
        </w:rPr>
        <w:t>of</w:t>
      </w:r>
      <w:r>
        <w:rPr>
          <w:spacing w:val="-1"/>
          <w:sz w:val="24"/>
        </w:rPr>
        <w:t> </w:t>
      </w:r>
      <w:r>
        <w:rPr>
          <w:sz w:val="24"/>
        </w:rPr>
        <w:t>this Article</w:t>
      </w:r>
      <w:r>
        <w:rPr>
          <w:spacing w:val="-4"/>
          <w:sz w:val="24"/>
        </w:rPr>
        <w:t> </w:t>
      </w:r>
      <w:r>
        <w:rPr>
          <w:sz w:val="24"/>
        </w:rPr>
        <w:t>III,</w:t>
      </w:r>
      <w:r>
        <w:rPr>
          <w:spacing w:val="-1"/>
          <w:sz w:val="24"/>
        </w:rPr>
        <w:t> </w:t>
      </w:r>
      <w:r>
        <w:rPr>
          <w:sz w:val="24"/>
        </w:rPr>
        <w:t>a</w:t>
      </w:r>
      <w:r>
        <w:rPr>
          <w:spacing w:val="-4"/>
          <w:sz w:val="24"/>
        </w:rPr>
        <w:t> </w:t>
      </w:r>
      <w:r>
        <w:rPr>
          <w:sz w:val="24"/>
        </w:rPr>
        <w:t>Holder</w:t>
      </w:r>
      <w:r>
        <w:rPr>
          <w:spacing w:val="-1"/>
          <w:sz w:val="24"/>
        </w:rPr>
        <w:t> </w:t>
      </w:r>
      <w:r>
        <w:rPr>
          <w:sz w:val="24"/>
        </w:rPr>
        <w:t>of</w:t>
      </w:r>
      <w:r>
        <w:rPr>
          <w:spacing w:val="-4"/>
          <w:sz w:val="24"/>
        </w:rPr>
        <w:t> </w:t>
      </w:r>
      <w:r>
        <w:rPr>
          <w:sz w:val="24"/>
        </w:rPr>
        <w:t>a</w:t>
      </w:r>
      <w:r>
        <w:rPr>
          <w:spacing w:val="-1"/>
          <w:sz w:val="24"/>
        </w:rPr>
        <w:t> </w:t>
      </w:r>
      <w:r>
        <w:rPr>
          <w:sz w:val="24"/>
        </w:rPr>
        <w:t>Definitive</w:t>
      </w:r>
      <w:r>
        <w:rPr>
          <w:spacing w:val="-4"/>
          <w:sz w:val="24"/>
        </w:rPr>
        <w:t> </w:t>
      </w:r>
      <w:r>
        <w:rPr>
          <w:sz w:val="24"/>
        </w:rPr>
        <w:t>Certificate</w:t>
      </w:r>
      <w:r>
        <w:rPr>
          <w:spacing w:val="-4"/>
          <w:sz w:val="24"/>
        </w:rPr>
        <w:t> </w:t>
      </w:r>
      <w:r>
        <w:rPr>
          <w:sz w:val="24"/>
        </w:rPr>
        <w:t>may transfer at any time all or a portion of such Definitive Certificate in exchange</w:t>
      </w:r>
      <w:r>
        <w:rPr>
          <w:spacing w:val="40"/>
          <w:sz w:val="24"/>
        </w:rPr>
        <w:t> </w:t>
      </w:r>
      <w:r>
        <w:rPr>
          <w:sz w:val="24"/>
        </w:rPr>
        <w:t>for</w:t>
      </w:r>
      <w:r>
        <w:rPr>
          <w:spacing w:val="40"/>
          <w:sz w:val="24"/>
        </w:rPr>
        <w:t> </w:t>
      </w:r>
      <w:r>
        <w:rPr>
          <w:sz w:val="24"/>
        </w:rPr>
        <w:t>equivalent</w:t>
      </w:r>
      <w:r>
        <w:rPr>
          <w:spacing w:val="40"/>
          <w:sz w:val="24"/>
        </w:rPr>
        <w:t> </w:t>
      </w:r>
      <w:r>
        <w:rPr>
          <w:sz w:val="24"/>
        </w:rPr>
        <w:t>Definitive</w:t>
      </w:r>
      <w:r>
        <w:rPr>
          <w:spacing w:val="40"/>
          <w:sz w:val="24"/>
        </w:rPr>
        <w:t> </w:t>
      </w:r>
      <w:r>
        <w:rPr>
          <w:sz w:val="24"/>
        </w:rPr>
        <w:t>Certificates</w:t>
      </w:r>
      <w:r>
        <w:rPr>
          <w:spacing w:val="40"/>
          <w:sz w:val="24"/>
        </w:rPr>
        <w:t> </w:t>
      </w:r>
      <w:r>
        <w:rPr>
          <w:sz w:val="24"/>
        </w:rPr>
        <w:t>in</w:t>
      </w:r>
      <w:r>
        <w:rPr>
          <w:spacing w:val="40"/>
          <w:sz w:val="24"/>
        </w:rPr>
        <w:t> </w:t>
      </w:r>
      <w:r>
        <w:rPr>
          <w:sz w:val="24"/>
        </w:rPr>
        <w:t>accordance</w:t>
      </w:r>
      <w:r>
        <w:rPr>
          <w:spacing w:val="40"/>
          <w:sz w:val="24"/>
        </w:rPr>
        <w:t> </w:t>
      </w:r>
      <w:r>
        <w:rPr>
          <w:sz w:val="24"/>
        </w:rPr>
        <w:t>with Rule</w:t>
      </w:r>
      <w:r>
        <w:rPr>
          <w:spacing w:val="-2"/>
          <w:sz w:val="24"/>
        </w:rPr>
        <w:t> </w:t>
      </w:r>
      <w:r>
        <w:rPr>
          <w:sz w:val="24"/>
        </w:rPr>
        <w:t>144A to a Qualified Institutional Buyer, subject in this case to the delivery</w:t>
      </w:r>
      <w:r>
        <w:rPr>
          <w:spacing w:val="40"/>
          <w:sz w:val="24"/>
        </w:rPr>
        <w:t> </w:t>
      </w:r>
      <w:r>
        <w:rPr>
          <w:sz w:val="24"/>
        </w:rPr>
        <w:t>to</w:t>
      </w:r>
      <w:r>
        <w:rPr>
          <w:spacing w:val="40"/>
          <w:sz w:val="24"/>
        </w:rPr>
        <w:t> </w:t>
      </w:r>
      <w:r>
        <w:rPr>
          <w:sz w:val="24"/>
        </w:rPr>
        <w:t>the</w:t>
      </w:r>
      <w:r>
        <w:rPr>
          <w:spacing w:val="40"/>
          <w:sz w:val="24"/>
        </w:rPr>
        <w:t> </w:t>
      </w:r>
      <w:r>
        <w:rPr>
          <w:sz w:val="24"/>
        </w:rPr>
        <w:t>Delaware</w:t>
      </w:r>
      <w:r>
        <w:rPr>
          <w:spacing w:val="40"/>
          <w:sz w:val="24"/>
        </w:rPr>
        <w:t> </w:t>
      </w:r>
      <w:r>
        <w:rPr>
          <w:sz w:val="24"/>
        </w:rPr>
        <w:t>Trustee</w:t>
      </w:r>
      <w:r>
        <w:rPr>
          <w:spacing w:val="40"/>
          <w:sz w:val="24"/>
        </w:rPr>
        <w:t> </w:t>
      </w:r>
      <w:r>
        <w:rPr>
          <w:sz w:val="24"/>
        </w:rPr>
        <w:t>and</w:t>
      </w:r>
      <w:r>
        <w:rPr>
          <w:spacing w:val="40"/>
          <w:sz w:val="24"/>
        </w:rPr>
        <w:t> </w:t>
      </w:r>
      <w:r>
        <w:rPr>
          <w:sz w:val="24"/>
        </w:rPr>
        <w:t>the</w:t>
      </w:r>
      <w:r>
        <w:rPr>
          <w:spacing w:val="40"/>
          <w:sz w:val="24"/>
        </w:rPr>
        <w:t> </w:t>
      </w:r>
      <w:r>
        <w:rPr>
          <w:sz w:val="24"/>
        </w:rPr>
        <w:t>Certificate</w:t>
      </w:r>
      <w:r>
        <w:rPr>
          <w:spacing w:val="40"/>
          <w:sz w:val="24"/>
        </w:rPr>
        <w:t> </w:t>
      </w:r>
      <w:r>
        <w:rPr>
          <w:sz w:val="24"/>
        </w:rPr>
        <w:t>Registrar</w:t>
      </w:r>
      <w:r>
        <w:rPr>
          <w:spacing w:val="40"/>
          <w:sz w:val="24"/>
        </w:rPr>
        <w:t> </w:t>
      </w:r>
      <w:r>
        <w:rPr>
          <w:sz w:val="24"/>
        </w:rPr>
        <w:t>of</w:t>
      </w:r>
      <w:r>
        <w:rPr>
          <w:spacing w:val="40"/>
          <w:sz w:val="24"/>
        </w:rPr>
        <w:t> </w:t>
      </w:r>
      <w:r>
        <w:rPr>
          <w:sz w:val="24"/>
        </w:rPr>
        <w:t>a Rule</w:t>
      </w:r>
      <w:r>
        <w:rPr>
          <w:spacing w:val="-2"/>
          <w:sz w:val="24"/>
        </w:rPr>
        <w:t> </w:t>
      </w:r>
      <w:r>
        <w:rPr>
          <w:sz w:val="24"/>
        </w:rPr>
        <w:t>144A Definitive Transferor Certificate substantially in the form of Exhibit D-2 hereto executed by the transferor of such Definitive Certificate</w:t>
      </w:r>
      <w:r>
        <w:rPr>
          <w:spacing w:val="-12"/>
          <w:sz w:val="24"/>
        </w:rPr>
        <w:t> </w:t>
      </w:r>
      <w:r>
        <w:rPr>
          <w:sz w:val="24"/>
        </w:rPr>
        <w:t>and</w:t>
      </w:r>
      <w:r>
        <w:rPr>
          <w:spacing w:val="-12"/>
          <w:sz w:val="24"/>
        </w:rPr>
        <w:t> </w:t>
      </w:r>
      <w:r>
        <w:rPr>
          <w:sz w:val="24"/>
        </w:rPr>
        <w:t>a</w:t>
      </w:r>
      <w:r>
        <w:rPr>
          <w:spacing w:val="-14"/>
          <w:sz w:val="24"/>
        </w:rPr>
        <w:t> </w:t>
      </w:r>
      <w:r>
        <w:rPr>
          <w:sz w:val="24"/>
        </w:rPr>
        <w:t>Rule</w:t>
      </w:r>
      <w:r>
        <w:rPr>
          <w:spacing w:val="-14"/>
          <w:sz w:val="24"/>
        </w:rPr>
        <w:t> </w:t>
      </w:r>
      <w:r>
        <w:rPr>
          <w:sz w:val="24"/>
        </w:rPr>
        <w:t>144A</w:t>
      </w:r>
      <w:r>
        <w:rPr>
          <w:spacing w:val="-14"/>
          <w:sz w:val="24"/>
        </w:rPr>
        <w:t> </w:t>
      </w:r>
      <w:r>
        <w:rPr>
          <w:sz w:val="24"/>
        </w:rPr>
        <w:t>Investment</w:t>
      </w:r>
      <w:r>
        <w:rPr>
          <w:spacing w:val="-9"/>
          <w:sz w:val="24"/>
        </w:rPr>
        <w:t> </w:t>
      </w:r>
      <w:r>
        <w:rPr>
          <w:sz w:val="24"/>
        </w:rPr>
        <w:t>Letter</w:t>
      </w:r>
      <w:r>
        <w:rPr>
          <w:spacing w:val="-12"/>
          <w:sz w:val="24"/>
        </w:rPr>
        <w:t> </w:t>
      </w:r>
      <w:r>
        <w:rPr>
          <w:sz w:val="24"/>
        </w:rPr>
        <w:t>substantially</w:t>
      </w:r>
      <w:r>
        <w:rPr>
          <w:spacing w:val="-12"/>
          <w:sz w:val="24"/>
        </w:rPr>
        <w:t> </w:t>
      </w:r>
      <w:r>
        <w:rPr>
          <w:sz w:val="24"/>
        </w:rPr>
        <w:t>in</w:t>
      </w:r>
      <w:r>
        <w:rPr>
          <w:spacing w:val="-12"/>
          <w:sz w:val="24"/>
        </w:rPr>
        <w:t> </w:t>
      </w:r>
      <w:r>
        <w:rPr>
          <w:sz w:val="24"/>
        </w:rPr>
        <w:t>the</w:t>
      </w:r>
      <w:r>
        <w:rPr>
          <w:spacing w:val="-12"/>
          <w:sz w:val="24"/>
        </w:rPr>
        <w:t> </w:t>
      </w:r>
      <w:r>
        <w:rPr>
          <w:sz w:val="24"/>
        </w:rPr>
        <w:t>form</w:t>
      </w:r>
      <w:r>
        <w:rPr>
          <w:spacing w:val="-12"/>
          <w:sz w:val="24"/>
        </w:rPr>
        <w:t> </w:t>
      </w:r>
      <w:r>
        <w:rPr>
          <w:sz w:val="24"/>
        </w:rPr>
        <w:t>of Exhibit D-1 hereto executed by the transferee of such Definitive Certificate.</w:t>
      </w:r>
      <w:r>
        <w:rPr>
          <w:spacing w:val="36"/>
          <w:sz w:val="24"/>
        </w:rPr>
        <w:t> </w:t>
      </w:r>
      <w:r>
        <w:rPr>
          <w:sz w:val="24"/>
        </w:rPr>
        <w:t>Notwithstanding</w:t>
      </w:r>
      <w:r>
        <w:rPr>
          <w:spacing w:val="-13"/>
          <w:sz w:val="24"/>
        </w:rPr>
        <w:t> </w:t>
      </w:r>
      <w:r>
        <w:rPr>
          <w:sz w:val="24"/>
        </w:rPr>
        <w:t>anything</w:t>
      </w:r>
      <w:r>
        <w:rPr>
          <w:spacing w:val="-13"/>
          <w:sz w:val="24"/>
        </w:rPr>
        <w:t> </w:t>
      </w:r>
      <w:r>
        <w:rPr>
          <w:sz w:val="24"/>
        </w:rPr>
        <w:t>to</w:t>
      </w:r>
      <w:r>
        <w:rPr>
          <w:spacing w:val="-13"/>
          <w:sz w:val="24"/>
        </w:rPr>
        <w:t> </w:t>
      </w:r>
      <w:r>
        <w:rPr>
          <w:sz w:val="24"/>
        </w:rPr>
        <w:t>the</w:t>
      </w:r>
      <w:r>
        <w:rPr>
          <w:spacing w:val="-13"/>
          <w:sz w:val="24"/>
        </w:rPr>
        <w:t> </w:t>
      </w:r>
      <w:r>
        <w:rPr>
          <w:sz w:val="24"/>
        </w:rPr>
        <w:t>contrary</w:t>
      </w:r>
      <w:r>
        <w:rPr>
          <w:spacing w:val="-13"/>
          <w:sz w:val="24"/>
        </w:rPr>
        <w:t> </w:t>
      </w:r>
      <w:r>
        <w:rPr>
          <w:sz w:val="24"/>
        </w:rPr>
        <w:t>in</w:t>
      </w:r>
      <w:r>
        <w:rPr>
          <w:spacing w:val="-12"/>
          <w:sz w:val="24"/>
        </w:rPr>
        <w:t> </w:t>
      </w:r>
      <w:r>
        <w:rPr>
          <w:sz w:val="24"/>
        </w:rPr>
        <w:t>the</w:t>
      </w:r>
      <w:r>
        <w:rPr>
          <w:spacing w:val="-13"/>
          <w:sz w:val="24"/>
        </w:rPr>
        <w:t> </w:t>
      </w:r>
      <w:r>
        <w:rPr>
          <w:sz w:val="24"/>
        </w:rPr>
        <w:t>foregoing,</w:t>
      </w:r>
      <w:r>
        <w:rPr>
          <w:spacing w:val="-13"/>
          <w:sz w:val="24"/>
        </w:rPr>
        <w:t> </w:t>
      </w:r>
      <w:r>
        <w:rPr>
          <w:sz w:val="24"/>
        </w:rPr>
        <w:t>no Initial Purchaser shall be required to deliver a Rule</w:t>
      </w:r>
      <w:r>
        <w:rPr>
          <w:spacing w:val="-1"/>
          <w:sz w:val="24"/>
        </w:rPr>
        <w:t> </w:t>
      </w:r>
      <w:r>
        <w:rPr>
          <w:sz w:val="24"/>
        </w:rPr>
        <w:t>144A Definitive Transferor Certificate in connection with such Initial Purchaser’s sale of any</w:t>
      </w:r>
      <w:r>
        <w:rPr>
          <w:spacing w:val="-9"/>
          <w:sz w:val="24"/>
        </w:rPr>
        <w:t> </w:t>
      </w:r>
      <w:r>
        <w:rPr>
          <w:sz w:val="24"/>
        </w:rPr>
        <w:t>such</w:t>
      </w:r>
      <w:r>
        <w:rPr>
          <w:spacing w:val="-12"/>
          <w:sz w:val="24"/>
        </w:rPr>
        <w:t> </w:t>
      </w:r>
      <w:r>
        <w:rPr>
          <w:sz w:val="24"/>
        </w:rPr>
        <w:t>Class</w:t>
      </w:r>
      <w:r>
        <w:rPr>
          <w:spacing w:val="-9"/>
          <w:sz w:val="24"/>
        </w:rPr>
        <w:t> </w:t>
      </w:r>
      <w:r>
        <w:rPr>
          <w:sz w:val="24"/>
        </w:rPr>
        <w:t>of</w:t>
      </w:r>
      <w:r>
        <w:rPr>
          <w:spacing w:val="-14"/>
          <w:sz w:val="24"/>
        </w:rPr>
        <w:t> </w:t>
      </w:r>
      <w:r>
        <w:rPr>
          <w:sz w:val="24"/>
        </w:rPr>
        <w:t>Certificates</w:t>
      </w:r>
      <w:r>
        <w:rPr>
          <w:spacing w:val="-9"/>
          <w:sz w:val="24"/>
        </w:rPr>
        <w:t> </w:t>
      </w:r>
      <w:r>
        <w:rPr>
          <w:sz w:val="24"/>
        </w:rPr>
        <w:t>so</w:t>
      </w:r>
      <w:r>
        <w:rPr>
          <w:spacing w:val="-9"/>
          <w:sz w:val="24"/>
        </w:rPr>
        <w:t> </w:t>
      </w:r>
      <w:r>
        <w:rPr>
          <w:sz w:val="24"/>
        </w:rPr>
        <w:t>purchased</w:t>
      </w:r>
      <w:r>
        <w:rPr>
          <w:spacing w:val="-12"/>
          <w:sz w:val="24"/>
        </w:rPr>
        <w:t> </w:t>
      </w:r>
      <w:r>
        <w:rPr>
          <w:sz w:val="24"/>
        </w:rPr>
        <w:t>from</w:t>
      </w:r>
      <w:r>
        <w:rPr>
          <w:spacing w:val="-9"/>
          <w:sz w:val="24"/>
        </w:rPr>
        <w:t> </w:t>
      </w:r>
      <w:r>
        <w:rPr>
          <w:sz w:val="24"/>
        </w:rPr>
        <w:t>the</w:t>
      </w:r>
      <w:r>
        <w:rPr>
          <w:spacing w:val="-9"/>
          <w:sz w:val="24"/>
        </w:rPr>
        <w:t> </w:t>
      </w:r>
      <w:r>
        <w:rPr>
          <w:sz w:val="24"/>
        </w:rPr>
        <w:t>Issuing</w:t>
      </w:r>
      <w:r>
        <w:rPr>
          <w:spacing w:val="-9"/>
          <w:sz w:val="24"/>
        </w:rPr>
        <w:t> </w:t>
      </w:r>
      <w:r>
        <w:rPr>
          <w:sz w:val="24"/>
        </w:rPr>
        <w:t>Entity</w:t>
      </w:r>
      <w:r>
        <w:rPr>
          <w:spacing w:val="-9"/>
          <w:sz w:val="24"/>
        </w:rPr>
        <w:t> </w:t>
      </w:r>
      <w:r>
        <w:rPr>
          <w:sz w:val="24"/>
        </w:rPr>
        <w:t>on</w:t>
      </w:r>
      <w:r>
        <w:rPr>
          <w:spacing w:val="-9"/>
          <w:sz w:val="24"/>
        </w:rPr>
        <w:t> </w:t>
      </w:r>
      <w:r>
        <w:rPr>
          <w:sz w:val="24"/>
        </w:rPr>
        <w:t>the Closing Date.</w:t>
      </w:r>
    </w:p>
    <w:p>
      <w:pPr>
        <w:pStyle w:val="BodyText"/>
        <w:spacing w:before="10"/>
        <w:rPr>
          <w:sz w:val="20"/>
        </w:rPr>
      </w:pPr>
    </w:p>
    <w:p>
      <w:pPr>
        <w:pStyle w:val="ListParagraph"/>
        <w:numPr>
          <w:ilvl w:val="1"/>
          <w:numId w:val="10"/>
        </w:numPr>
        <w:tabs>
          <w:tab w:pos="4500" w:val="left" w:leader="none"/>
        </w:tabs>
        <w:spacing w:line="240" w:lineRule="auto" w:before="0" w:after="0"/>
        <w:ind w:left="3060" w:right="677" w:firstLine="720"/>
        <w:jc w:val="both"/>
        <w:rPr>
          <w:sz w:val="24"/>
        </w:rPr>
      </w:pPr>
      <w:r>
        <w:rPr>
          <w:i/>
          <w:sz w:val="24"/>
        </w:rPr>
        <w:t>Transfer of Regulation S Definitive Certificates</w:t>
      </w:r>
      <w:r>
        <w:rPr>
          <w:sz w:val="24"/>
        </w:rPr>
        <w:t>.</w:t>
      </w:r>
      <w:r>
        <w:rPr>
          <w:spacing w:val="83"/>
          <w:sz w:val="24"/>
        </w:rPr>
        <w:t> </w:t>
      </w:r>
      <w:r>
        <w:rPr>
          <w:sz w:val="24"/>
        </w:rPr>
        <w:t>Subject</w:t>
      </w:r>
      <w:r>
        <w:rPr>
          <w:sz w:val="24"/>
        </w:rPr>
        <w:t> to the provisions of this Article III, a Holder of a Definitive Certificate may transfer at any time all or a portion of such Definitive Certificate in exchange for equivalent Definitive Certificates in accordance with Regulation S to a non-U.S. person outside the United States, subject in this case to the delivery to the Delaware Trustee and the Certificate Registrar</w:t>
      </w:r>
      <w:r>
        <w:rPr>
          <w:spacing w:val="-13"/>
          <w:sz w:val="24"/>
        </w:rPr>
        <w:t> </w:t>
      </w:r>
      <w:r>
        <w:rPr>
          <w:sz w:val="24"/>
        </w:rPr>
        <w:t>of</w:t>
      </w:r>
      <w:r>
        <w:rPr>
          <w:spacing w:val="-13"/>
          <w:sz w:val="24"/>
        </w:rPr>
        <w:t> </w:t>
      </w:r>
      <w:r>
        <w:rPr>
          <w:sz w:val="24"/>
        </w:rPr>
        <w:t>a</w:t>
      </w:r>
      <w:r>
        <w:rPr>
          <w:spacing w:val="-10"/>
          <w:sz w:val="24"/>
        </w:rPr>
        <w:t> </w:t>
      </w:r>
      <w:r>
        <w:rPr>
          <w:sz w:val="24"/>
        </w:rPr>
        <w:t>Regulation</w:t>
      </w:r>
      <w:r>
        <w:rPr>
          <w:spacing w:val="-10"/>
          <w:sz w:val="24"/>
        </w:rPr>
        <w:t> </w:t>
      </w:r>
      <w:r>
        <w:rPr>
          <w:sz w:val="24"/>
        </w:rPr>
        <w:t>S</w:t>
      </w:r>
      <w:r>
        <w:rPr>
          <w:spacing w:val="-8"/>
          <w:sz w:val="24"/>
        </w:rPr>
        <w:t> </w:t>
      </w:r>
      <w:r>
        <w:rPr>
          <w:sz w:val="24"/>
        </w:rPr>
        <w:t>Definitive</w:t>
      </w:r>
      <w:r>
        <w:rPr>
          <w:spacing w:val="-13"/>
          <w:sz w:val="24"/>
        </w:rPr>
        <w:t> </w:t>
      </w:r>
      <w:r>
        <w:rPr>
          <w:sz w:val="24"/>
        </w:rPr>
        <w:t>Transferor</w:t>
      </w:r>
      <w:r>
        <w:rPr>
          <w:spacing w:val="-8"/>
          <w:sz w:val="24"/>
        </w:rPr>
        <w:t> </w:t>
      </w:r>
      <w:r>
        <w:rPr>
          <w:sz w:val="24"/>
        </w:rPr>
        <w:t>Certificate</w:t>
      </w:r>
      <w:r>
        <w:rPr>
          <w:spacing w:val="-10"/>
          <w:sz w:val="24"/>
        </w:rPr>
        <w:t> </w:t>
      </w:r>
      <w:r>
        <w:rPr>
          <w:sz w:val="24"/>
        </w:rPr>
        <w:t>substantially in the form of Exhibit</w:t>
      </w:r>
      <w:r>
        <w:rPr>
          <w:spacing w:val="-5"/>
          <w:sz w:val="24"/>
        </w:rPr>
        <w:t> </w:t>
      </w:r>
      <w:r>
        <w:rPr>
          <w:sz w:val="24"/>
        </w:rPr>
        <w:t>E-2 hereto executed by the transferor of such Definitive Certificate and a Regulation S Investment Letter substantially in the form of Exhibit</w:t>
      </w:r>
      <w:r>
        <w:rPr>
          <w:spacing w:val="-3"/>
          <w:sz w:val="24"/>
        </w:rPr>
        <w:t> </w:t>
      </w:r>
      <w:r>
        <w:rPr>
          <w:sz w:val="24"/>
        </w:rPr>
        <w:t>E-1 hereto executed by the transferee of such Definitive Certificate.</w:t>
      </w:r>
      <w:r>
        <w:rPr>
          <w:spacing w:val="40"/>
          <w:sz w:val="24"/>
        </w:rPr>
        <w:t> </w:t>
      </w:r>
      <w:r>
        <w:rPr>
          <w:sz w:val="24"/>
        </w:rPr>
        <w:t>Notwithstanding anything to the contrary in the foregoing,</w:t>
      </w:r>
      <w:r>
        <w:rPr>
          <w:spacing w:val="-6"/>
          <w:sz w:val="24"/>
        </w:rPr>
        <w:t> </w:t>
      </w:r>
      <w:r>
        <w:rPr>
          <w:sz w:val="24"/>
        </w:rPr>
        <w:t>no</w:t>
      </w:r>
      <w:r>
        <w:rPr>
          <w:spacing w:val="-4"/>
          <w:sz w:val="24"/>
        </w:rPr>
        <w:t> </w:t>
      </w:r>
      <w:r>
        <w:rPr>
          <w:sz w:val="24"/>
        </w:rPr>
        <w:t>Initial</w:t>
      </w:r>
      <w:r>
        <w:rPr>
          <w:spacing w:val="-6"/>
          <w:sz w:val="24"/>
        </w:rPr>
        <w:t> </w:t>
      </w:r>
      <w:r>
        <w:rPr>
          <w:sz w:val="24"/>
        </w:rPr>
        <w:t>Purchaser</w:t>
      </w:r>
      <w:r>
        <w:rPr>
          <w:spacing w:val="-9"/>
          <w:sz w:val="24"/>
        </w:rPr>
        <w:t> </w:t>
      </w:r>
      <w:r>
        <w:rPr>
          <w:sz w:val="24"/>
        </w:rPr>
        <w:t>shall</w:t>
      </w:r>
      <w:r>
        <w:rPr>
          <w:spacing w:val="-6"/>
          <w:sz w:val="24"/>
        </w:rPr>
        <w:t> </w:t>
      </w:r>
      <w:r>
        <w:rPr>
          <w:sz w:val="24"/>
        </w:rPr>
        <w:t>be</w:t>
      </w:r>
      <w:r>
        <w:rPr>
          <w:spacing w:val="-4"/>
          <w:sz w:val="24"/>
        </w:rPr>
        <w:t> </w:t>
      </w:r>
      <w:r>
        <w:rPr>
          <w:sz w:val="24"/>
        </w:rPr>
        <w:t>required</w:t>
      </w:r>
      <w:r>
        <w:rPr>
          <w:spacing w:val="-6"/>
          <w:sz w:val="24"/>
        </w:rPr>
        <w:t> </w:t>
      </w:r>
      <w:r>
        <w:rPr>
          <w:sz w:val="24"/>
        </w:rPr>
        <w:t>to</w:t>
      </w:r>
      <w:r>
        <w:rPr>
          <w:spacing w:val="-4"/>
          <w:sz w:val="24"/>
        </w:rPr>
        <w:t> </w:t>
      </w:r>
      <w:r>
        <w:rPr>
          <w:sz w:val="24"/>
        </w:rPr>
        <w:t>deliver</w:t>
      </w:r>
      <w:r>
        <w:rPr>
          <w:spacing w:val="-7"/>
          <w:sz w:val="24"/>
        </w:rPr>
        <w:t> </w:t>
      </w:r>
      <w:r>
        <w:rPr>
          <w:sz w:val="24"/>
        </w:rPr>
        <w:t>a</w:t>
      </w:r>
      <w:r>
        <w:rPr>
          <w:spacing w:val="-6"/>
          <w:sz w:val="24"/>
        </w:rPr>
        <w:t> </w:t>
      </w:r>
      <w:r>
        <w:rPr>
          <w:sz w:val="24"/>
        </w:rPr>
        <w:t>Regulation</w:t>
      </w:r>
      <w:r>
        <w:rPr>
          <w:spacing w:val="-6"/>
          <w:sz w:val="24"/>
        </w:rPr>
        <w:t> </w:t>
      </w:r>
      <w:r>
        <w:rPr>
          <w:sz w:val="24"/>
        </w:rPr>
        <w:t>S Definitive Transferor Certificate in connection with such Initial Purchaser’s sale of any such Class of Certificates so purchased from the Issuing Entity on the Closing Date.</w:t>
      </w:r>
    </w:p>
    <w:p>
      <w:pPr>
        <w:pStyle w:val="BodyText"/>
        <w:spacing w:before="11"/>
        <w:rPr>
          <w:sz w:val="20"/>
        </w:rPr>
      </w:pPr>
    </w:p>
    <w:p>
      <w:pPr>
        <w:pStyle w:val="ListParagraph"/>
        <w:numPr>
          <w:ilvl w:val="1"/>
          <w:numId w:val="10"/>
        </w:numPr>
        <w:tabs>
          <w:tab w:pos="4500" w:val="left" w:leader="none"/>
        </w:tabs>
        <w:spacing w:line="240" w:lineRule="auto" w:before="0" w:after="0"/>
        <w:ind w:left="3060" w:right="677" w:firstLine="720"/>
        <w:jc w:val="both"/>
        <w:rPr>
          <w:sz w:val="24"/>
        </w:rPr>
      </w:pPr>
      <w:r>
        <w:rPr>
          <w:i/>
          <w:sz w:val="24"/>
        </w:rPr>
        <w:t>Transfer of Interest in Rule</w:t>
      </w:r>
      <w:r>
        <w:rPr>
          <w:i/>
          <w:spacing w:val="-4"/>
          <w:sz w:val="24"/>
        </w:rPr>
        <w:t> </w:t>
      </w:r>
      <w:r>
        <w:rPr>
          <w:i/>
          <w:sz w:val="24"/>
        </w:rPr>
        <w:t>144A Global Certificate for</w:t>
      </w:r>
      <w:r>
        <w:rPr>
          <w:i/>
          <w:sz w:val="24"/>
        </w:rPr>
        <w:t> Interest</w:t>
      </w:r>
      <w:r>
        <w:rPr>
          <w:i/>
          <w:spacing w:val="40"/>
          <w:sz w:val="24"/>
        </w:rPr>
        <w:t> </w:t>
      </w:r>
      <w:r>
        <w:rPr>
          <w:i/>
          <w:sz w:val="24"/>
        </w:rPr>
        <w:t>in Rule</w:t>
      </w:r>
      <w:r>
        <w:rPr>
          <w:i/>
          <w:spacing w:val="-3"/>
          <w:sz w:val="24"/>
        </w:rPr>
        <w:t> </w:t>
      </w:r>
      <w:r>
        <w:rPr>
          <w:i/>
          <w:sz w:val="24"/>
        </w:rPr>
        <w:t>144A Global Certificate</w:t>
      </w:r>
      <w:r>
        <w:rPr>
          <w:sz w:val="24"/>
        </w:rPr>
        <w:t>.</w:t>
      </w:r>
      <w:r>
        <w:rPr>
          <w:spacing w:val="80"/>
          <w:sz w:val="24"/>
        </w:rPr>
        <w:t> </w:t>
      </w:r>
      <w:r>
        <w:rPr>
          <w:sz w:val="24"/>
        </w:rPr>
        <w:t>Transfers of interests in a</w:t>
      </w:r>
      <w:r>
        <w:rPr>
          <w:spacing w:val="40"/>
          <w:sz w:val="24"/>
        </w:rPr>
        <w:t> </w:t>
      </w:r>
      <w:r>
        <w:rPr>
          <w:sz w:val="24"/>
        </w:rPr>
        <w:t>Rule</w:t>
      </w:r>
      <w:r>
        <w:rPr>
          <w:spacing w:val="-2"/>
          <w:sz w:val="24"/>
        </w:rPr>
        <w:t> </w:t>
      </w:r>
      <w:r>
        <w:rPr>
          <w:sz w:val="24"/>
        </w:rPr>
        <w:t>144A Global Certificate to transferees maintaining a beneficial interest in such Rule</w:t>
      </w:r>
      <w:r>
        <w:rPr>
          <w:spacing w:val="-3"/>
          <w:sz w:val="24"/>
        </w:rPr>
        <w:t> </w:t>
      </w:r>
      <w:r>
        <w:rPr>
          <w:sz w:val="24"/>
        </w:rPr>
        <w:t>144A Global Certificate may only be made in accordance</w:t>
      </w:r>
      <w:r>
        <w:rPr>
          <w:spacing w:val="27"/>
          <w:sz w:val="24"/>
        </w:rPr>
        <w:t> </w:t>
      </w:r>
      <w:r>
        <w:rPr>
          <w:sz w:val="24"/>
        </w:rPr>
        <w:t>with</w:t>
      </w:r>
      <w:r>
        <w:rPr>
          <w:spacing w:val="29"/>
          <w:sz w:val="24"/>
        </w:rPr>
        <w:t> </w:t>
      </w:r>
      <w:r>
        <w:rPr>
          <w:sz w:val="24"/>
        </w:rPr>
        <w:t>the</w:t>
      </w:r>
      <w:r>
        <w:rPr>
          <w:spacing w:val="29"/>
          <w:sz w:val="24"/>
        </w:rPr>
        <w:t> </w:t>
      </w:r>
      <w:r>
        <w:rPr>
          <w:sz w:val="24"/>
        </w:rPr>
        <w:t>provisions</w:t>
      </w:r>
      <w:r>
        <w:rPr>
          <w:spacing w:val="29"/>
          <w:sz w:val="24"/>
        </w:rPr>
        <w:t> </w:t>
      </w:r>
      <w:r>
        <w:rPr>
          <w:sz w:val="24"/>
        </w:rPr>
        <w:t>of</w:t>
      </w:r>
      <w:r>
        <w:rPr>
          <w:spacing w:val="27"/>
          <w:sz w:val="24"/>
        </w:rPr>
        <w:t> </w:t>
      </w:r>
      <w:r>
        <w:rPr>
          <w:sz w:val="24"/>
        </w:rPr>
        <w:t>this</w:t>
      </w:r>
      <w:r>
        <w:rPr>
          <w:spacing w:val="27"/>
          <w:sz w:val="24"/>
        </w:rPr>
        <w:t> </w:t>
      </w:r>
      <w:r>
        <w:rPr>
          <w:sz w:val="24"/>
        </w:rPr>
        <w:t>Agreement</w:t>
      </w:r>
      <w:r>
        <w:rPr>
          <w:spacing w:val="29"/>
          <w:sz w:val="24"/>
        </w:rPr>
        <w:t> </w:t>
      </w:r>
      <w:r>
        <w:rPr>
          <w:sz w:val="24"/>
        </w:rPr>
        <w:t>(including</w:t>
      </w:r>
      <w:r>
        <w:rPr>
          <w:spacing w:val="29"/>
          <w:sz w:val="24"/>
        </w:rPr>
        <w:t> </w:t>
      </w:r>
      <w:r>
        <w:rPr>
          <w:sz w:val="24"/>
        </w:rPr>
        <w:t>the</w:t>
      </w:r>
      <w:r>
        <w:rPr>
          <w:spacing w:val="29"/>
          <w:sz w:val="24"/>
        </w:rPr>
        <w:t> </w:t>
      </w:r>
      <w:r>
        <w:rPr>
          <w:sz w:val="24"/>
        </w:rPr>
        <w:t>other</w:t>
      </w:r>
    </w:p>
    <w:p>
      <w:pPr>
        <w:spacing w:after="0" w:line="240" w:lineRule="auto"/>
        <w:jc w:val="both"/>
        <w:rPr>
          <w:sz w:val="24"/>
        </w:rPr>
        <w:sectPr>
          <w:pgSz w:w="12240" w:h="15840"/>
          <w:pgMar w:header="0" w:footer="786" w:top="1360" w:bottom="980" w:left="720" w:right="760"/>
        </w:sectPr>
      </w:pPr>
    </w:p>
    <w:p>
      <w:pPr>
        <w:pStyle w:val="BodyText"/>
        <w:spacing w:before="79"/>
        <w:ind w:left="3060" w:right="680"/>
        <w:jc w:val="both"/>
      </w:pPr>
      <w:r>
        <w:rPr/>
        <w:t>provisions of this Article III), will be effected by book-entry transfer of beneficial interests effected on the records of the Depository (subject to the applicable rules of the Depository) and may be made only in accordance with Rule</w:t>
      </w:r>
      <w:r>
        <w:rPr>
          <w:spacing w:val="-6"/>
        </w:rPr>
        <w:t> </w:t>
      </w:r>
      <w:r>
        <w:rPr/>
        <w:t>144A to a Qualified Institutional Buyer; </w:t>
      </w:r>
      <w:r>
        <w:rPr>
          <w:i/>
        </w:rPr>
        <w:t>provided</w:t>
      </w:r>
      <w:r>
        <w:rPr>
          <w:i/>
        </w:rPr>
        <w:t> </w:t>
      </w:r>
      <w:r>
        <w:rPr/>
        <w:t>that the remaining principal amount or notional amount of the beneficial interest</w:t>
      </w:r>
      <w:r>
        <w:rPr>
          <w:spacing w:val="-7"/>
        </w:rPr>
        <w:t> </w:t>
      </w:r>
      <w:r>
        <w:rPr/>
        <w:t>of</w:t>
      </w:r>
      <w:r>
        <w:rPr>
          <w:spacing w:val="-12"/>
        </w:rPr>
        <w:t> </w:t>
      </w:r>
      <w:r>
        <w:rPr/>
        <w:t>such</w:t>
      </w:r>
      <w:r>
        <w:rPr>
          <w:spacing w:val="-12"/>
        </w:rPr>
        <w:t> </w:t>
      </w:r>
      <w:r>
        <w:rPr/>
        <w:t>transferor</w:t>
      </w:r>
      <w:r>
        <w:rPr>
          <w:spacing w:val="-8"/>
        </w:rPr>
        <w:t> </w:t>
      </w:r>
      <w:r>
        <w:rPr/>
        <w:t>in</w:t>
      </w:r>
      <w:r>
        <w:rPr>
          <w:spacing w:val="-7"/>
        </w:rPr>
        <w:t> </w:t>
      </w:r>
      <w:r>
        <w:rPr/>
        <w:t>the</w:t>
      </w:r>
      <w:r>
        <w:rPr>
          <w:spacing w:val="-9"/>
        </w:rPr>
        <w:t> </w:t>
      </w:r>
      <w:r>
        <w:rPr/>
        <w:t>Rule</w:t>
      </w:r>
      <w:r>
        <w:rPr>
          <w:spacing w:val="-5"/>
        </w:rPr>
        <w:t> </w:t>
      </w:r>
      <w:r>
        <w:rPr/>
        <w:t>144A</w:t>
      </w:r>
      <w:r>
        <w:rPr>
          <w:spacing w:val="-9"/>
        </w:rPr>
        <w:t> </w:t>
      </w:r>
      <w:r>
        <w:rPr/>
        <w:t>Global</w:t>
      </w:r>
      <w:r>
        <w:rPr>
          <w:spacing w:val="-11"/>
        </w:rPr>
        <w:t> </w:t>
      </w:r>
      <w:r>
        <w:rPr/>
        <w:t>Certificate</w:t>
      </w:r>
      <w:r>
        <w:rPr>
          <w:spacing w:val="-9"/>
        </w:rPr>
        <w:t> </w:t>
      </w:r>
      <w:r>
        <w:rPr/>
        <w:t>shall</w:t>
      </w:r>
      <w:r>
        <w:rPr>
          <w:spacing w:val="-9"/>
        </w:rPr>
        <w:t> </w:t>
      </w:r>
      <w:r>
        <w:rPr/>
        <w:t>either equal zero or be in the required minimum denomination.</w:t>
      </w:r>
    </w:p>
    <w:p>
      <w:pPr>
        <w:pStyle w:val="BodyText"/>
        <w:spacing w:before="10"/>
        <w:rPr>
          <w:sz w:val="20"/>
        </w:rPr>
      </w:pPr>
    </w:p>
    <w:p>
      <w:pPr>
        <w:pStyle w:val="ListParagraph"/>
        <w:numPr>
          <w:ilvl w:val="1"/>
          <w:numId w:val="10"/>
        </w:numPr>
        <w:tabs>
          <w:tab w:pos="4500" w:val="left" w:leader="none"/>
        </w:tabs>
        <w:spacing w:line="240" w:lineRule="auto" w:before="0" w:after="0"/>
        <w:ind w:left="3060" w:right="678" w:firstLine="720"/>
        <w:jc w:val="both"/>
        <w:rPr>
          <w:sz w:val="24"/>
        </w:rPr>
      </w:pPr>
      <w:r>
        <w:rPr>
          <w:i/>
          <w:sz w:val="24"/>
        </w:rPr>
        <w:t>Transfer of Interest in Regulation S Permanent Global</w:t>
      </w:r>
      <w:r>
        <w:rPr>
          <w:i/>
          <w:sz w:val="24"/>
        </w:rPr>
        <w:t> Certificate for Interest in Regulation S Permanent Global Certificate</w:t>
      </w:r>
      <w:r>
        <w:rPr>
          <w:sz w:val="24"/>
        </w:rPr>
        <w:t>. Subject to the provisions of this Article III, a Holder of a Regulation S Permanent Global Certificate may transfer at any time all or a portion of such Regulation S Permanent Global Certificate in accordance with Regulation S to a Regulation S Non-U.S. Person, provided that each subsequent beneficial owner of a Regulation S Permanent Global Certificate shall be deemed to make the representations contained in the Regulation S Investor Representation Letter set forth in Exhibit I hereto as well as the representations contained in Section 3.10(a) at the time of its acquisition of such Regulation S Permanent Global Certificate.</w:t>
      </w:r>
    </w:p>
    <w:p>
      <w:pPr>
        <w:pStyle w:val="BodyText"/>
        <w:spacing w:before="10"/>
        <w:rPr>
          <w:sz w:val="20"/>
        </w:rPr>
      </w:pPr>
    </w:p>
    <w:p>
      <w:pPr>
        <w:pStyle w:val="ListParagraph"/>
        <w:numPr>
          <w:ilvl w:val="1"/>
          <w:numId w:val="10"/>
        </w:numPr>
        <w:tabs>
          <w:tab w:pos="4500" w:val="left" w:leader="none"/>
        </w:tabs>
        <w:spacing w:line="240" w:lineRule="auto" w:before="0" w:after="0"/>
        <w:ind w:left="3060" w:right="680" w:firstLine="720"/>
        <w:jc w:val="both"/>
        <w:rPr>
          <w:sz w:val="24"/>
        </w:rPr>
      </w:pPr>
      <w:r>
        <w:rPr>
          <w:i/>
          <w:sz w:val="24"/>
        </w:rPr>
        <w:t>Transfer of Interest in Rule</w:t>
      </w:r>
      <w:r>
        <w:rPr>
          <w:i/>
          <w:spacing w:val="-4"/>
          <w:sz w:val="24"/>
        </w:rPr>
        <w:t> </w:t>
      </w:r>
      <w:r>
        <w:rPr>
          <w:i/>
          <w:sz w:val="24"/>
        </w:rPr>
        <w:t>144A Global Certificate for</w:t>
      </w:r>
      <w:r>
        <w:rPr>
          <w:i/>
          <w:sz w:val="24"/>
        </w:rPr>
        <w:t> Interest in Regulation S Permanent Global Certificate</w:t>
      </w:r>
      <w:r>
        <w:rPr>
          <w:sz w:val="24"/>
        </w:rPr>
        <w:t>.</w:t>
      </w:r>
      <w:r>
        <w:rPr>
          <w:spacing w:val="40"/>
          <w:sz w:val="24"/>
        </w:rPr>
        <w:t> </w:t>
      </w:r>
      <w:r>
        <w:rPr>
          <w:sz w:val="24"/>
        </w:rPr>
        <w:t>Subject to the provisions of this Article III, a Holder of</w:t>
      </w:r>
      <w:r>
        <w:rPr>
          <w:spacing w:val="-1"/>
          <w:sz w:val="24"/>
        </w:rPr>
        <w:t> </w:t>
      </w:r>
      <w:r>
        <w:rPr>
          <w:sz w:val="24"/>
        </w:rPr>
        <w:t>a Rule 144A Global</w:t>
      </w:r>
      <w:r>
        <w:rPr>
          <w:spacing w:val="-1"/>
          <w:sz w:val="24"/>
        </w:rPr>
        <w:t> </w:t>
      </w:r>
      <w:r>
        <w:rPr>
          <w:sz w:val="24"/>
        </w:rPr>
        <w:t>Certificate may transfer at any time all or a portion of such Rule 144A Global Certificate (other than any Class XS Certificate) in accordance with Regulation S to a non-U.S. person outside the United States, subject in this case to the delivery to the Delaware Trustee and the Certificate Registrar</w:t>
      </w:r>
      <w:r>
        <w:rPr>
          <w:spacing w:val="-15"/>
          <w:sz w:val="24"/>
        </w:rPr>
        <w:t> </w:t>
      </w:r>
      <w:r>
        <w:rPr>
          <w:sz w:val="24"/>
        </w:rPr>
        <w:t>of</w:t>
      </w:r>
      <w:r>
        <w:rPr>
          <w:spacing w:val="-15"/>
          <w:sz w:val="24"/>
        </w:rPr>
        <w:t> </w:t>
      </w:r>
      <w:r>
        <w:rPr>
          <w:sz w:val="24"/>
        </w:rPr>
        <w:t>a</w:t>
      </w:r>
      <w:r>
        <w:rPr>
          <w:spacing w:val="-15"/>
          <w:sz w:val="24"/>
        </w:rPr>
        <w:t> </w:t>
      </w:r>
      <w:r>
        <w:rPr>
          <w:sz w:val="24"/>
        </w:rPr>
        <w:t>Regulation</w:t>
      </w:r>
      <w:r>
        <w:rPr>
          <w:spacing w:val="-15"/>
          <w:sz w:val="24"/>
        </w:rPr>
        <w:t> </w:t>
      </w:r>
      <w:r>
        <w:rPr>
          <w:sz w:val="24"/>
        </w:rPr>
        <w:t>S</w:t>
      </w:r>
      <w:r>
        <w:rPr>
          <w:spacing w:val="-15"/>
          <w:sz w:val="24"/>
        </w:rPr>
        <w:t> </w:t>
      </w:r>
      <w:r>
        <w:rPr>
          <w:sz w:val="24"/>
        </w:rPr>
        <w:t>Transferor</w:t>
      </w:r>
      <w:r>
        <w:rPr>
          <w:spacing w:val="-15"/>
          <w:sz w:val="24"/>
        </w:rPr>
        <w:t> </w:t>
      </w:r>
      <w:r>
        <w:rPr>
          <w:sz w:val="24"/>
        </w:rPr>
        <w:t>Certificate</w:t>
      </w:r>
      <w:r>
        <w:rPr>
          <w:spacing w:val="-15"/>
          <w:sz w:val="24"/>
        </w:rPr>
        <w:t> </w:t>
      </w:r>
      <w:r>
        <w:rPr>
          <w:sz w:val="24"/>
        </w:rPr>
        <w:t>substantially</w:t>
      </w:r>
      <w:r>
        <w:rPr>
          <w:spacing w:val="-15"/>
          <w:sz w:val="24"/>
        </w:rPr>
        <w:t> </w:t>
      </w:r>
      <w:r>
        <w:rPr>
          <w:sz w:val="24"/>
        </w:rPr>
        <w:t>in</w:t>
      </w:r>
      <w:r>
        <w:rPr>
          <w:spacing w:val="-15"/>
          <w:sz w:val="24"/>
        </w:rPr>
        <w:t> </w:t>
      </w:r>
      <w:r>
        <w:rPr>
          <w:sz w:val="24"/>
        </w:rPr>
        <w:t>the</w:t>
      </w:r>
      <w:r>
        <w:rPr>
          <w:spacing w:val="-15"/>
          <w:sz w:val="24"/>
        </w:rPr>
        <w:t> </w:t>
      </w:r>
      <w:r>
        <w:rPr>
          <w:sz w:val="24"/>
        </w:rPr>
        <w:t>form </w:t>
      </w:r>
      <w:r>
        <w:rPr>
          <w:spacing w:val="-2"/>
          <w:sz w:val="24"/>
        </w:rPr>
        <w:t>of</w:t>
      </w:r>
      <w:r>
        <w:rPr>
          <w:spacing w:val="-9"/>
          <w:sz w:val="24"/>
        </w:rPr>
        <w:t> </w:t>
      </w:r>
      <w:r>
        <w:rPr>
          <w:spacing w:val="-2"/>
          <w:sz w:val="24"/>
        </w:rPr>
        <w:t>Exhibit</w:t>
      </w:r>
      <w:r>
        <w:rPr>
          <w:spacing w:val="-9"/>
          <w:sz w:val="24"/>
        </w:rPr>
        <w:t> </w:t>
      </w:r>
      <w:r>
        <w:rPr>
          <w:spacing w:val="-2"/>
          <w:sz w:val="24"/>
        </w:rPr>
        <w:t>G-1</w:t>
      </w:r>
      <w:r>
        <w:rPr>
          <w:spacing w:val="-9"/>
          <w:sz w:val="24"/>
        </w:rPr>
        <w:t> </w:t>
      </w:r>
      <w:r>
        <w:rPr>
          <w:spacing w:val="-2"/>
          <w:sz w:val="24"/>
        </w:rPr>
        <w:t>hereto</w:t>
      </w:r>
      <w:r>
        <w:rPr>
          <w:spacing w:val="-7"/>
          <w:sz w:val="24"/>
        </w:rPr>
        <w:t> </w:t>
      </w:r>
      <w:r>
        <w:rPr>
          <w:spacing w:val="-2"/>
          <w:sz w:val="24"/>
        </w:rPr>
        <w:t>executed</w:t>
      </w:r>
      <w:r>
        <w:rPr>
          <w:spacing w:val="-9"/>
          <w:sz w:val="24"/>
        </w:rPr>
        <w:t> </w:t>
      </w:r>
      <w:r>
        <w:rPr>
          <w:spacing w:val="-2"/>
          <w:sz w:val="24"/>
        </w:rPr>
        <w:t>by</w:t>
      </w:r>
      <w:r>
        <w:rPr>
          <w:spacing w:val="-9"/>
          <w:sz w:val="24"/>
        </w:rPr>
        <w:t> </w:t>
      </w:r>
      <w:r>
        <w:rPr>
          <w:spacing w:val="-2"/>
          <w:sz w:val="24"/>
        </w:rPr>
        <w:t>the</w:t>
      </w:r>
      <w:r>
        <w:rPr>
          <w:spacing w:val="-9"/>
          <w:sz w:val="24"/>
        </w:rPr>
        <w:t> </w:t>
      </w:r>
      <w:r>
        <w:rPr>
          <w:spacing w:val="-2"/>
          <w:sz w:val="24"/>
        </w:rPr>
        <w:t>transferor</w:t>
      </w:r>
      <w:r>
        <w:rPr>
          <w:spacing w:val="-9"/>
          <w:sz w:val="24"/>
        </w:rPr>
        <w:t> </w:t>
      </w:r>
      <w:r>
        <w:rPr>
          <w:spacing w:val="-2"/>
          <w:sz w:val="24"/>
        </w:rPr>
        <w:t>of</w:t>
      </w:r>
      <w:r>
        <w:rPr>
          <w:spacing w:val="-7"/>
          <w:sz w:val="24"/>
        </w:rPr>
        <w:t> </w:t>
      </w:r>
      <w:r>
        <w:rPr>
          <w:spacing w:val="-2"/>
          <w:sz w:val="24"/>
        </w:rPr>
        <w:t>such</w:t>
      </w:r>
      <w:r>
        <w:rPr>
          <w:spacing w:val="-9"/>
          <w:sz w:val="24"/>
        </w:rPr>
        <w:t> </w:t>
      </w:r>
      <w:r>
        <w:rPr>
          <w:spacing w:val="-2"/>
          <w:sz w:val="24"/>
        </w:rPr>
        <w:t>Rule</w:t>
      </w:r>
      <w:r>
        <w:rPr>
          <w:spacing w:val="-9"/>
          <w:sz w:val="24"/>
        </w:rPr>
        <w:t> </w:t>
      </w:r>
      <w:r>
        <w:rPr>
          <w:spacing w:val="-2"/>
          <w:sz w:val="24"/>
        </w:rPr>
        <w:t>144A</w:t>
      </w:r>
      <w:r>
        <w:rPr>
          <w:spacing w:val="-9"/>
          <w:sz w:val="24"/>
        </w:rPr>
        <w:t> </w:t>
      </w:r>
      <w:r>
        <w:rPr>
          <w:spacing w:val="-2"/>
          <w:sz w:val="24"/>
        </w:rPr>
        <w:t>Global </w:t>
      </w:r>
      <w:r>
        <w:rPr>
          <w:sz w:val="24"/>
        </w:rPr>
        <w:t>Certificate and a Regulation S Transferee Certificate substantially in the form</w:t>
      </w:r>
      <w:r>
        <w:rPr>
          <w:spacing w:val="-4"/>
          <w:sz w:val="24"/>
        </w:rPr>
        <w:t> </w:t>
      </w:r>
      <w:r>
        <w:rPr>
          <w:sz w:val="24"/>
        </w:rPr>
        <w:t>of</w:t>
      </w:r>
      <w:r>
        <w:rPr>
          <w:spacing w:val="-6"/>
          <w:sz w:val="24"/>
        </w:rPr>
        <w:t> </w:t>
      </w:r>
      <w:r>
        <w:rPr>
          <w:sz w:val="24"/>
        </w:rPr>
        <w:t>Exhibit</w:t>
      </w:r>
      <w:r>
        <w:rPr>
          <w:spacing w:val="-4"/>
          <w:sz w:val="24"/>
        </w:rPr>
        <w:t> </w:t>
      </w:r>
      <w:r>
        <w:rPr>
          <w:sz w:val="24"/>
        </w:rPr>
        <w:t>G-2</w:t>
      </w:r>
      <w:r>
        <w:rPr>
          <w:spacing w:val="-4"/>
          <w:sz w:val="24"/>
        </w:rPr>
        <w:t> </w:t>
      </w:r>
      <w:r>
        <w:rPr>
          <w:sz w:val="24"/>
        </w:rPr>
        <w:t>hereto</w:t>
      </w:r>
      <w:r>
        <w:rPr>
          <w:spacing w:val="-1"/>
          <w:sz w:val="24"/>
        </w:rPr>
        <w:t> </w:t>
      </w:r>
      <w:r>
        <w:rPr>
          <w:sz w:val="24"/>
        </w:rPr>
        <w:t>executed</w:t>
      </w:r>
      <w:r>
        <w:rPr>
          <w:spacing w:val="-6"/>
          <w:sz w:val="24"/>
        </w:rPr>
        <w:t> </w:t>
      </w:r>
      <w:r>
        <w:rPr>
          <w:sz w:val="24"/>
        </w:rPr>
        <w:t>by</w:t>
      </w:r>
      <w:r>
        <w:rPr>
          <w:spacing w:val="-4"/>
          <w:sz w:val="24"/>
        </w:rPr>
        <w:t> </w:t>
      </w:r>
      <w:r>
        <w:rPr>
          <w:sz w:val="24"/>
        </w:rPr>
        <w:t>the</w:t>
      </w:r>
      <w:r>
        <w:rPr>
          <w:spacing w:val="-6"/>
          <w:sz w:val="24"/>
        </w:rPr>
        <w:t> </w:t>
      </w:r>
      <w:r>
        <w:rPr>
          <w:sz w:val="24"/>
        </w:rPr>
        <w:t>transferee</w:t>
      </w:r>
      <w:r>
        <w:rPr>
          <w:spacing w:val="-4"/>
          <w:sz w:val="24"/>
        </w:rPr>
        <w:t> </w:t>
      </w:r>
      <w:r>
        <w:rPr>
          <w:sz w:val="24"/>
        </w:rPr>
        <w:t>of</w:t>
      </w:r>
      <w:r>
        <w:rPr>
          <w:spacing w:val="-6"/>
          <w:sz w:val="24"/>
        </w:rPr>
        <w:t> </w:t>
      </w:r>
      <w:r>
        <w:rPr>
          <w:sz w:val="24"/>
        </w:rPr>
        <w:t>such</w:t>
      </w:r>
      <w:r>
        <w:rPr>
          <w:spacing w:val="-4"/>
          <w:sz w:val="24"/>
        </w:rPr>
        <w:t> </w:t>
      </w:r>
      <w:r>
        <w:rPr>
          <w:sz w:val="24"/>
        </w:rPr>
        <w:t>Rule</w:t>
      </w:r>
      <w:r>
        <w:rPr>
          <w:spacing w:val="-2"/>
          <w:sz w:val="24"/>
        </w:rPr>
        <w:t> </w:t>
      </w:r>
      <w:r>
        <w:rPr>
          <w:sz w:val="24"/>
        </w:rPr>
        <w:t>144A Global Certificate.</w:t>
      </w:r>
    </w:p>
    <w:p>
      <w:pPr>
        <w:pStyle w:val="BodyText"/>
        <w:spacing w:before="10"/>
        <w:rPr>
          <w:sz w:val="20"/>
        </w:rPr>
      </w:pPr>
    </w:p>
    <w:p>
      <w:pPr>
        <w:pStyle w:val="ListParagraph"/>
        <w:numPr>
          <w:ilvl w:val="1"/>
          <w:numId w:val="10"/>
        </w:numPr>
        <w:tabs>
          <w:tab w:pos="4500" w:val="left" w:leader="none"/>
        </w:tabs>
        <w:spacing w:line="240" w:lineRule="auto" w:before="1" w:after="0"/>
        <w:ind w:left="3060" w:right="675" w:firstLine="720"/>
        <w:jc w:val="both"/>
        <w:rPr>
          <w:sz w:val="24"/>
        </w:rPr>
      </w:pPr>
      <w:r>
        <w:rPr>
          <w:i/>
          <w:sz w:val="24"/>
        </w:rPr>
        <w:t>Transfer of Interest in Regulation S Permanent Global</w:t>
      </w:r>
      <w:r>
        <w:rPr>
          <w:i/>
          <w:sz w:val="24"/>
        </w:rPr>
        <w:t> Certificate for Interest in Rule 144A Global Certificate</w:t>
      </w:r>
      <w:r>
        <w:rPr>
          <w:sz w:val="24"/>
        </w:rPr>
        <w:t>.</w:t>
      </w:r>
      <w:r>
        <w:rPr>
          <w:spacing w:val="40"/>
          <w:sz w:val="24"/>
        </w:rPr>
        <w:t> </w:t>
      </w:r>
      <w:r>
        <w:rPr>
          <w:sz w:val="24"/>
        </w:rPr>
        <w:t>Subject to the provisions</w:t>
      </w:r>
      <w:r>
        <w:rPr>
          <w:spacing w:val="-15"/>
          <w:sz w:val="24"/>
        </w:rPr>
        <w:t> </w:t>
      </w:r>
      <w:r>
        <w:rPr>
          <w:sz w:val="24"/>
        </w:rPr>
        <w:t>of</w:t>
      </w:r>
      <w:r>
        <w:rPr>
          <w:spacing w:val="-15"/>
          <w:sz w:val="24"/>
        </w:rPr>
        <w:t> </w:t>
      </w:r>
      <w:r>
        <w:rPr>
          <w:sz w:val="24"/>
        </w:rPr>
        <w:t>this</w:t>
      </w:r>
      <w:r>
        <w:rPr>
          <w:spacing w:val="-15"/>
          <w:sz w:val="24"/>
        </w:rPr>
        <w:t> </w:t>
      </w:r>
      <w:r>
        <w:rPr>
          <w:sz w:val="24"/>
        </w:rPr>
        <w:t>Article</w:t>
      </w:r>
      <w:r>
        <w:rPr>
          <w:spacing w:val="-15"/>
          <w:sz w:val="24"/>
        </w:rPr>
        <w:t> </w:t>
      </w:r>
      <w:r>
        <w:rPr>
          <w:sz w:val="24"/>
        </w:rPr>
        <w:t>III,</w:t>
      </w:r>
      <w:r>
        <w:rPr>
          <w:spacing w:val="-15"/>
          <w:sz w:val="24"/>
        </w:rPr>
        <w:t> </w:t>
      </w:r>
      <w:r>
        <w:rPr>
          <w:sz w:val="24"/>
        </w:rPr>
        <w:t>a</w:t>
      </w:r>
      <w:r>
        <w:rPr>
          <w:spacing w:val="-15"/>
          <w:sz w:val="24"/>
        </w:rPr>
        <w:t> </w:t>
      </w:r>
      <w:r>
        <w:rPr>
          <w:sz w:val="24"/>
        </w:rPr>
        <w:t>Holder</w:t>
      </w:r>
      <w:r>
        <w:rPr>
          <w:spacing w:val="-15"/>
          <w:sz w:val="24"/>
        </w:rPr>
        <w:t> </w:t>
      </w:r>
      <w:r>
        <w:rPr>
          <w:sz w:val="24"/>
        </w:rPr>
        <w:t>of</w:t>
      </w:r>
      <w:r>
        <w:rPr>
          <w:spacing w:val="-15"/>
          <w:sz w:val="24"/>
        </w:rPr>
        <w:t> </w:t>
      </w:r>
      <w:r>
        <w:rPr>
          <w:sz w:val="24"/>
        </w:rPr>
        <w:t>a</w:t>
      </w:r>
      <w:r>
        <w:rPr>
          <w:spacing w:val="-15"/>
          <w:sz w:val="24"/>
        </w:rPr>
        <w:t> </w:t>
      </w:r>
      <w:r>
        <w:rPr>
          <w:sz w:val="24"/>
        </w:rPr>
        <w:t>Regulation</w:t>
      </w:r>
      <w:r>
        <w:rPr>
          <w:spacing w:val="-15"/>
          <w:sz w:val="24"/>
        </w:rPr>
        <w:t> </w:t>
      </w:r>
      <w:r>
        <w:rPr>
          <w:sz w:val="24"/>
        </w:rPr>
        <w:t>S</w:t>
      </w:r>
      <w:r>
        <w:rPr>
          <w:spacing w:val="-15"/>
          <w:sz w:val="24"/>
        </w:rPr>
        <w:t> </w:t>
      </w:r>
      <w:r>
        <w:rPr>
          <w:sz w:val="24"/>
        </w:rPr>
        <w:t>Permanent</w:t>
      </w:r>
      <w:r>
        <w:rPr>
          <w:spacing w:val="-15"/>
          <w:sz w:val="24"/>
        </w:rPr>
        <w:t> </w:t>
      </w:r>
      <w:r>
        <w:rPr>
          <w:sz w:val="24"/>
        </w:rPr>
        <w:t>Global Certificate may transfer at any time all or a portion of such Regulation S Permanent Global Certificate in accordance with Rule</w:t>
      </w:r>
      <w:r>
        <w:rPr>
          <w:spacing w:val="-5"/>
          <w:sz w:val="24"/>
        </w:rPr>
        <w:t> </w:t>
      </w:r>
      <w:r>
        <w:rPr>
          <w:sz w:val="24"/>
        </w:rPr>
        <w:t>144A to a Qualified Institutional Buyer, subject in this case to the delivery to the Delaware</w:t>
      </w:r>
      <w:r>
        <w:rPr>
          <w:spacing w:val="-11"/>
          <w:sz w:val="24"/>
        </w:rPr>
        <w:t> </w:t>
      </w:r>
      <w:r>
        <w:rPr>
          <w:sz w:val="24"/>
        </w:rPr>
        <w:t>Trustee</w:t>
      </w:r>
      <w:r>
        <w:rPr>
          <w:spacing w:val="-10"/>
          <w:sz w:val="24"/>
        </w:rPr>
        <w:t> </w:t>
      </w:r>
      <w:r>
        <w:rPr>
          <w:sz w:val="24"/>
        </w:rPr>
        <w:t>and</w:t>
      </w:r>
      <w:r>
        <w:rPr>
          <w:spacing w:val="-11"/>
          <w:sz w:val="24"/>
        </w:rPr>
        <w:t> </w:t>
      </w:r>
      <w:r>
        <w:rPr>
          <w:sz w:val="24"/>
        </w:rPr>
        <w:t>the</w:t>
      </w:r>
      <w:r>
        <w:rPr>
          <w:spacing w:val="-10"/>
          <w:sz w:val="24"/>
        </w:rPr>
        <w:t> </w:t>
      </w:r>
      <w:r>
        <w:rPr>
          <w:sz w:val="24"/>
        </w:rPr>
        <w:t>Certificate</w:t>
      </w:r>
      <w:r>
        <w:rPr>
          <w:spacing w:val="-10"/>
          <w:sz w:val="24"/>
        </w:rPr>
        <w:t> </w:t>
      </w:r>
      <w:r>
        <w:rPr>
          <w:sz w:val="24"/>
        </w:rPr>
        <w:t>Registrar</w:t>
      </w:r>
      <w:r>
        <w:rPr>
          <w:spacing w:val="-11"/>
          <w:sz w:val="24"/>
        </w:rPr>
        <w:t> </w:t>
      </w:r>
      <w:r>
        <w:rPr>
          <w:sz w:val="24"/>
        </w:rPr>
        <w:t>of</w:t>
      </w:r>
      <w:r>
        <w:rPr>
          <w:spacing w:val="-9"/>
          <w:sz w:val="24"/>
        </w:rPr>
        <w:t> </w:t>
      </w:r>
      <w:r>
        <w:rPr>
          <w:sz w:val="24"/>
        </w:rPr>
        <w:t>a</w:t>
      </w:r>
      <w:r>
        <w:rPr>
          <w:spacing w:val="-10"/>
          <w:sz w:val="24"/>
        </w:rPr>
        <w:t> </w:t>
      </w:r>
      <w:r>
        <w:rPr>
          <w:sz w:val="24"/>
        </w:rPr>
        <w:t>Rule</w:t>
      </w:r>
      <w:r>
        <w:rPr>
          <w:spacing w:val="-5"/>
          <w:sz w:val="24"/>
        </w:rPr>
        <w:t> </w:t>
      </w:r>
      <w:r>
        <w:rPr>
          <w:sz w:val="24"/>
        </w:rPr>
        <w:t>144A</w:t>
      </w:r>
      <w:r>
        <w:rPr>
          <w:spacing w:val="-11"/>
          <w:sz w:val="24"/>
        </w:rPr>
        <w:t> </w:t>
      </w:r>
      <w:r>
        <w:rPr>
          <w:sz w:val="24"/>
        </w:rPr>
        <w:t>Transferor and Transferee Certificate substantially in the form of Exhibit</w:t>
      </w:r>
      <w:r>
        <w:rPr>
          <w:spacing w:val="-4"/>
          <w:sz w:val="24"/>
        </w:rPr>
        <w:t> </w:t>
      </w:r>
      <w:r>
        <w:rPr>
          <w:sz w:val="24"/>
        </w:rPr>
        <w:t>F hereto executed</w:t>
      </w:r>
      <w:r>
        <w:rPr>
          <w:spacing w:val="-6"/>
          <w:sz w:val="24"/>
        </w:rPr>
        <w:t> </w:t>
      </w:r>
      <w:r>
        <w:rPr>
          <w:sz w:val="24"/>
        </w:rPr>
        <w:t>by</w:t>
      </w:r>
      <w:r>
        <w:rPr>
          <w:spacing w:val="-8"/>
          <w:sz w:val="24"/>
        </w:rPr>
        <w:t> </w:t>
      </w:r>
      <w:r>
        <w:rPr>
          <w:sz w:val="24"/>
        </w:rPr>
        <w:t>the</w:t>
      </w:r>
      <w:r>
        <w:rPr>
          <w:spacing w:val="-8"/>
          <w:sz w:val="24"/>
        </w:rPr>
        <w:t> </w:t>
      </w:r>
      <w:r>
        <w:rPr>
          <w:sz w:val="24"/>
        </w:rPr>
        <w:t>transferor</w:t>
      </w:r>
      <w:r>
        <w:rPr>
          <w:spacing w:val="-8"/>
          <w:sz w:val="24"/>
        </w:rPr>
        <w:t> </w:t>
      </w:r>
      <w:r>
        <w:rPr>
          <w:sz w:val="24"/>
        </w:rPr>
        <w:t>and</w:t>
      </w:r>
      <w:r>
        <w:rPr>
          <w:spacing w:val="-8"/>
          <w:sz w:val="24"/>
        </w:rPr>
        <w:t> </w:t>
      </w:r>
      <w:r>
        <w:rPr>
          <w:sz w:val="24"/>
        </w:rPr>
        <w:t>transferee</w:t>
      </w:r>
      <w:r>
        <w:rPr>
          <w:spacing w:val="-11"/>
          <w:sz w:val="24"/>
        </w:rPr>
        <w:t> </w:t>
      </w:r>
      <w:r>
        <w:rPr>
          <w:sz w:val="24"/>
        </w:rPr>
        <w:t>of</w:t>
      </w:r>
      <w:r>
        <w:rPr>
          <w:spacing w:val="-8"/>
          <w:sz w:val="24"/>
        </w:rPr>
        <w:t> </w:t>
      </w:r>
      <w:r>
        <w:rPr>
          <w:sz w:val="24"/>
        </w:rPr>
        <w:t>such</w:t>
      </w:r>
      <w:r>
        <w:rPr>
          <w:spacing w:val="-8"/>
          <w:sz w:val="24"/>
        </w:rPr>
        <w:t> </w:t>
      </w:r>
      <w:r>
        <w:rPr>
          <w:sz w:val="24"/>
        </w:rPr>
        <w:t>Regulation</w:t>
      </w:r>
      <w:r>
        <w:rPr>
          <w:spacing w:val="-8"/>
          <w:sz w:val="24"/>
        </w:rPr>
        <w:t> </w:t>
      </w:r>
      <w:r>
        <w:rPr>
          <w:sz w:val="24"/>
        </w:rPr>
        <w:t>S</w:t>
      </w:r>
      <w:r>
        <w:rPr>
          <w:spacing w:val="-8"/>
          <w:sz w:val="24"/>
        </w:rPr>
        <w:t> </w:t>
      </w:r>
      <w:r>
        <w:rPr>
          <w:sz w:val="24"/>
        </w:rPr>
        <w:t>Permanent Global Certificate.</w:t>
      </w:r>
    </w:p>
    <w:p>
      <w:pPr>
        <w:pStyle w:val="BodyText"/>
        <w:spacing w:before="10"/>
        <w:rPr>
          <w:sz w:val="20"/>
        </w:rPr>
      </w:pPr>
    </w:p>
    <w:p>
      <w:pPr>
        <w:pStyle w:val="ListParagraph"/>
        <w:numPr>
          <w:ilvl w:val="0"/>
          <w:numId w:val="10"/>
        </w:numPr>
        <w:tabs>
          <w:tab w:pos="3780" w:val="left" w:leader="none"/>
        </w:tabs>
        <w:spacing w:line="240" w:lineRule="auto" w:before="0" w:after="0"/>
        <w:ind w:left="1440" w:right="684" w:firstLine="1620"/>
        <w:jc w:val="both"/>
        <w:rPr>
          <w:sz w:val="24"/>
        </w:rPr>
      </w:pPr>
      <w:r>
        <w:rPr>
          <w:sz w:val="24"/>
        </w:rPr>
        <w:t>The</w:t>
      </w:r>
      <w:r>
        <w:rPr>
          <w:spacing w:val="-11"/>
          <w:sz w:val="24"/>
        </w:rPr>
        <w:t> </w:t>
      </w:r>
      <w:r>
        <w:rPr>
          <w:sz w:val="24"/>
        </w:rPr>
        <w:t>Securities</w:t>
      </w:r>
      <w:r>
        <w:rPr>
          <w:spacing w:val="-11"/>
          <w:sz w:val="24"/>
        </w:rPr>
        <w:t> </w:t>
      </w:r>
      <w:r>
        <w:rPr>
          <w:sz w:val="24"/>
        </w:rPr>
        <w:t>Administrator,</w:t>
      </w:r>
      <w:r>
        <w:rPr>
          <w:spacing w:val="-11"/>
          <w:sz w:val="24"/>
        </w:rPr>
        <w:t> </w:t>
      </w:r>
      <w:r>
        <w:rPr>
          <w:sz w:val="24"/>
        </w:rPr>
        <w:t>on</w:t>
      </w:r>
      <w:r>
        <w:rPr>
          <w:spacing w:val="-11"/>
          <w:sz w:val="24"/>
        </w:rPr>
        <w:t> </w:t>
      </w:r>
      <w:r>
        <w:rPr>
          <w:sz w:val="24"/>
        </w:rPr>
        <w:t>behalf</w:t>
      </w:r>
      <w:r>
        <w:rPr>
          <w:spacing w:val="-11"/>
          <w:sz w:val="24"/>
        </w:rPr>
        <w:t> </w:t>
      </w:r>
      <w:r>
        <w:rPr>
          <w:sz w:val="24"/>
        </w:rPr>
        <w:t>of</w:t>
      </w:r>
      <w:r>
        <w:rPr>
          <w:spacing w:val="-11"/>
          <w:sz w:val="24"/>
        </w:rPr>
        <w:t> </w:t>
      </w:r>
      <w:r>
        <w:rPr>
          <w:sz w:val="24"/>
        </w:rPr>
        <w:t>the</w:t>
      </w:r>
      <w:r>
        <w:rPr>
          <w:spacing w:val="-11"/>
          <w:sz w:val="24"/>
        </w:rPr>
        <w:t> </w:t>
      </w:r>
      <w:r>
        <w:rPr>
          <w:sz w:val="24"/>
        </w:rPr>
        <w:t>Issuing</w:t>
      </w:r>
      <w:r>
        <w:rPr>
          <w:spacing w:val="-11"/>
          <w:sz w:val="24"/>
        </w:rPr>
        <w:t> </w:t>
      </w:r>
      <w:r>
        <w:rPr>
          <w:sz w:val="24"/>
        </w:rPr>
        <w:t>Entity,</w:t>
      </w:r>
      <w:r>
        <w:rPr>
          <w:spacing w:val="-14"/>
          <w:sz w:val="24"/>
        </w:rPr>
        <w:t> </w:t>
      </w:r>
      <w:r>
        <w:rPr>
          <w:sz w:val="24"/>
        </w:rPr>
        <w:t>may</w:t>
      </w:r>
      <w:r>
        <w:rPr>
          <w:sz w:val="24"/>
        </w:rPr>
        <w:t> require any Holder of an interest in a Certificate who is determined not to have been a Qualified</w:t>
      </w:r>
      <w:r>
        <w:rPr>
          <w:spacing w:val="25"/>
          <w:sz w:val="24"/>
        </w:rPr>
        <w:t> </w:t>
      </w:r>
      <w:r>
        <w:rPr>
          <w:sz w:val="24"/>
        </w:rPr>
        <w:t>Institutional</w:t>
      </w:r>
      <w:r>
        <w:rPr>
          <w:spacing w:val="23"/>
          <w:sz w:val="24"/>
        </w:rPr>
        <w:t> </w:t>
      </w:r>
      <w:r>
        <w:rPr>
          <w:sz w:val="24"/>
        </w:rPr>
        <w:t>Buyer</w:t>
      </w:r>
      <w:r>
        <w:rPr>
          <w:spacing w:val="23"/>
          <w:sz w:val="24"/>
        </w:rPr>
        <w:t> </w:t>
      </w:r>
      <w:r>
        <w:rPr>
          <w:sz w:val="24"/>
        </w:rPr>
        <w:t>or,</w:t>
      </w:r>
      <w:r>
        <w:rPr>
          <w:spacing w:val="23"/>
          <w:sz w:val="24"/>
        </w:rPr>
        <w:t> </w:t>
      </w:r>
      <w:r>
        <w:rPr>
          <w:sz w:val="24"/>
        </w:rPr>
        <w:t>other</w:t>
      </w:r>
      <w:r>
        <w:rPr>
          <w:spacing w:val="23"/>
          <w:sz w:val="24"/>
        </w:rPr>
        <w:t> </w:t>
      </w:r>
      <w:r>
        <w:rPr>
          <w:sz w:val="24"/>
        </w:rPr>
        <w:t>than</w:t>
      </w:r>
      <w:r>
        <w:rPr>
          <w:spacing w:val="23"/>
          <w:sz w:val="24"/>
        </w:rPr>
        <w:t> </w:t>
      </w:r>
      <w:r>
        <w:rPr>
          <w:sz w:val="24"/>
        </w:rPr>
        <w:t>with</w:t>
      </w:r>
      <w:r>
        <w:rPr>
          <w:spacing w:val="25"/>
          <w:sz w:val="24"/>
        </w:rPr>
        <w:t> </w:t>
      </w:r>
      <w:r>
        <w:rPr>
          <w:sz w:val="24"/>
        </w:rPr>
        <w:t>respect</w:t>
      </w:r>
      <w:r>
        <w:rPr>
          <w:spacing w:val="26"/>
          <w:sz w:val="24"/>
        </w:rPr>
        <w:t> </w:t>
      </w:r>
      <w:r>
        <w:rPr>
          <w:sz w:val="24"/>
        </w:rPr>
        <w:t>to</w:t>
      </w:r>
      <w:r>
        <w:rPr>
          <w:spacing w:val="23"/>
          <w:sz w:val="24"/>
        </w:rPr>
        <w:t> </w:t>
      </w:r>
      <w:r>
        <w:rPr>
          <w:sz w:val="24"/>
        </w:rPr>
        <w:t>the</w:t>
      </w:r>
      <w:r>
        <w:rPr>
          <w:spacing w:val="20"/>
          <w:sz w:val="24"/>
        </w:rPr>
        <w:t> </w:t>
      </w:r>
      <w:r>
        <w:rPr>
          <w:sz w:val="24"/>
        </w:rPr>
        <w:t>Class</w:t>
      </w:r>
      <w:r>
        <w:rPr>
          <w:spacing w:val="25"/>
          <w:sz w:val="24"/>
        </w:rPr>
        <w:t> </w:t>
      </w:r>
      <w:r>
        <w:rPr>
          <w:sz w:val="24"/>
        </w:rPr>
        <w:t>XS</w:t>
      </w:r>
      <w:r>
        <w:rPr>
          <w:spacing w:val="25"/>
          <w:sz w:val="24"/>
        </w:rPr>
        <w:t> </w:t>
      </w:r>
      <w:r>
        <w:rPr>
          <w:sz w:val="24"/>
        </w:rPr>
        <w:t>Certificates,</w:t>
      </w:r>
      <w:r>
        <w:rPr>
          <w:spacing w:val="25"/>
          <w:sz w:val="24"/>
        </w:rPr>
        <w:t> </w:t>
      </w:r>
      <w:r>
        <w:rPr>
          <w:sz w:val="24"/>
        </w:rPr>
        <w:t>a</w:t>
      </w:r>
    </w:p>
    <w:p>
      <w:pPr>
        <w:spacing w:after="0" w:line="240" w:lineRule="auto"/>
        <w:jc w:val="both"/>
        <w:rPr>
          <w:sz w:val="24"/>
        </w:rPr>
        <w:sectPr>
          <w:pgSz w:w="12240" w:h="15840"/>
          <w:pgMar w:header="0" w:footer="786" w:top="1360" w:bottom="980" w:left="720" w:right="760"/>
        </w:sectPr>
      </w:pPr>
    </w:p>
    <w:p>
      <w:pPr>
        <w:pStyle w:val="BodyText"/>
        <w:spacing w:before="79"/>
        <w:ind w:left="1440" w:right="685"/>
        <w:jc w:val="both"/>
      </w:pPr>
      <w:r>
        <w:rPr/>
        <w:t>Regulation</w:t>
      </w:r>
      <w:r>
        <w:rPr>
          <w:spacing w:val="-9"/>
        </w:rPr>
        <w:t> </w:t>
      </w:r>
      <w:r>
        <w:rPr/>
        <w:t>S</w:t>
      </w:r>
      <w:r>
        <w:rPr>
          <w:spacing w:val="-7"/>
        </w:rPr>
        <w:t> </w:t>
      </w:r>
      <w:r>
        <w:rPr/>
        <w:t>Non-U.S.</w:t>
      </w:r>
      <w:r>
        <w:rPr>
          <w:spacing w:val="-9"/>
        </w:rPr>
        <w:t> </w:t>
      </w:r>
      <w:r>
        <w:rPr/>
        <w:t>Person,</w:t>
      </w:r>
      <w:r>
        <w:rPr>
          <w:spacing w:val="-9"/>
        </w:rPr>
        <w:t> </w:t>
      </w:r>
      <w:r>
        <w:rPr/>
        <w:t>as</w:t>
      </w:r>
      <w:r>
        <w:rPr>
          <w:spacing w:val="-9"/>
        </w:rPr>
        <w:t> </w:t>
      </w:r>
      <w:r>
        <w:rPr/>
        <w:t>applicable,</w:t>
      </w:r>
      <w:r>
        <w:rPr>
          <w:spacing w:val="-9"/>
        </w:rPr>
        <w:t> </w:t>
      </w:r>
      <w:r>
        <w:rPr/>
        <w:t>at</w:t>
      </w:r>
      <w:r>
        <w:rPr>
          <w:spacing w:val="-11"/>
        </w:rPr>
        <w:t> </w:t>
      </w:r>
      <w:r>
        <w:rPr/>
        <w:t>the</w:t>
      </w:r>
      <w:r>
        <w:rPr>
          <w:spacing w:val="-12"/>
        </w:rPr>
        <w:t> </w:t>
      </w:r>
      <w:r>
        <w:rPr/>
        <w:t>time</w:t>
      </w:r>
      <w:r>
        <w:rPr>
          <w:spacing w:val="-12"/>
        </w:rPr>
        <w:t> </w:t>
      </w:r>
      <w:r>
        <w:rPr/>
        <w:t>of</w:t>
      </w:r>
      <w:r>
        <w:rPr>
          <w:spacing w:val="-12"/>
        </w:rPr>
        <w:t> </w:t>
      </w:r>
      <w:r>
        <w:rPr/>
        <w:t>acquisition</w:t>
      </w:r>
      <w:r>
        <w:rPr>
          <w:spacing w:val="-9"/>
        </w:rPr>
        <w:t> </w:t>
      </w:r>
      <w:r>
        <w:rPr/>
        <w:t>of</w:t>
      </w:r>
      <w:r>
        <w:rPr>
          <w:spacing w:val="-12"/>
        </w:rPr>
        <w:t> </w:t>
      </w:r>
      <w:r>
        <w:rPr/>
        <w:t>its</w:t>
      </w:r>
      <w:r>
        <w:rPr>
          <w:spacing w:val="-7"/>
        </w:rPr>
        <w:t> </w:t>
      </w:r>
      <w:r>
        <w:rPr/>
        <w:t>interest</w:t>
      </w:r>
      <w:r>
        <w:rPr>
          <w:spacing w:val="-6"/>
        </w:rPr>
        <w:t> </w:t>
      </w:r>
      <w:r>
        <w:rPr/>
        <w:t>in</w:t>
      </w:r>
      <w:r>
        <w:rPr>
          <w:spacing w:val="-9"/>
        </w:rPr>
        <w:t> </w:t>
      </w:r>
      <w:r>
        <w:rPr/>
        <w:t>the Certificate,</w:t>
      </w:r>
      <w:r>
        <w:rPr>
          <w:spacing w:val="-1"/>
        </w:rPr>
        <w:t> </w:t>
      </w:r>
      <w:r>
        <w:rPr/>
        <w:t>to</w:t>
      </w:r>
      <w:r>
        <w:rPr>
          <w:spacing w:val="-1"/>
        </w:rPr>
        <w:t> </w:t>
      </w:r>
      <w:r>
        <w:rPr/>
        <w:t>sell</w:t>
      </w:r>
      <w:r>
        <w:rPr>
          <w:spacing w:val="-1"/>
        </w:rPr>
        <w:t> </w:t>
      </w:r>
      <w:r>
        <w:rPr/>
        <w:t>its</w:t>
      </w:r>
      <w:r>
        <w:rPr>
          <w:spacing w:val="-1"/>
        </w:rPr>
        <w:t> </w:t>
      </w:r>
      <w:r>
        <w:rPr/>
        <w:t>interest</w:t>
      </w:r>
      <w:r>
        <w:rPr>
          <w:spacing w:val="-1"/>
        </w:rPr>
        <w:t> </w:t>
      </w:r>
      <w:r>
        <w:rPr/>
        <w:t>in</w:t>
      </w:r>
      <w:r>
        <w:rPr>
          <w:spacing w:val="-1"/>
        </w:rPr>
        <w:t> </w:t>
      </w:r>
      <w:r>
        <w:rPr/>
        <w:t>the</w:t>
      </w:r>
      <w:r>
        <w:rPr>
          <w:spacing w:val="-4"/>
        </w:rPr>
        <w:t> </w:t>
      </w:r>
      <w:r>
        <w:rPr/>
        <w:t>Certificate</w:t>
      </w:r>
      <w:r>
        <w:rPr>
          <w:spacing w:val="-4"/>
        </w:rPr>
        <w:t> </w:t>
      </w:r>
      <w:r>
        <w:rPr/>
        <w:t>to</w:t>
      </w:r>
      <w:r>
        <w:rPr>
          <w:spacing w:val="-1"/>
        </w:rPr>
        <w:t> </w:t>
      </w:r>
      <w:r>
        <w:rPr/>
        <w:t>a Person</w:t>
      </w:r>
      <w:r>
        <w:rPr>
          <w:spacing w:val="-1"/>
        </w:rPr>
        <w:t> </w:t>
      </w:r>
      <w:r>
        <w:rPr/>
        <w:t>who</w:t>
      </w:r>
      <w:r>
        <w:rPr>
          <w:spacing w:val="-1"/>
        </w:rPr>
        <w:t> </w:t>
      </w:r>
      <w:r>
        <w:rPr/>
        <w:t>is a</w:t>
      </w:r>
      <w:r>
        <w:rPr>
          <w:spacing w:val="-4"/>
        </w:rPr>
        <w:t> </w:t>
      </w:r>
      <w:r>
        <w:rPr/>
        <w:t>Qualified</w:t>
      </w:r>
      <w:r>
        <w:rPr>
          <w:spacing w:val="-1"/>
        </w:rPr>
        <w:t> </w:t>
      </w:r>
      <w:r>
        <w:rPr/>
        <w:t>Institutional Buyer</w:t>
      </w:r>
      <w:r>
        <w:rPr>
          <w:spacing w:val="-8"/>
        </w:rPr>
        <w:t> </w:t>
      </w:r>
      <w:r>
        <w:rPr/>
        <w:t>in</w:t>
      </w:r>
      <w:r>
        <w:rPr>
          <w:spacing w:val="-8"/>
        </w:rPr>
        <w:t> </w:t>
      </w:r>
      <w:r>
        <w:rPr/>
        <w:t>a</w:t>
      </w:r>
      <w:r>
        <w:rPr>
          <w:spacing w:val="-7"/>
        </w:rPr>
        <w:t> </w:t>
      </w:r>
      <w:r>
        <w:rPr/>
        <w:t>transaction</w:t>
      </w:r>
      <w:r>
        <w:rPr>
          <w:spacing w:val="-8"/>
        </w:rPr>
        <w:t> </w:t>
      </w:r>
      <w:r>
        <w:rPr/>
        <w:t>meeting</w:t>
      </w:r>
      <w:r>
        <w:rPr>
          <w:spacing w:val="-8"/>
        </w:rPr>
        <w:t> </w:t>
      </w:r>
      <w:r>
        <w:rPr/>
        <w:t>the</w:t>
      </w:r>
      <w:r>
        <w:rPr>
          <w:spacing w:val="-8"/>
        </w:rPr>
        <w:t> </w:t>
      </w:r>
      <w:r>
        <w:rPr/>
        <w:t>requirements</w:t>
      </w:r>
      <w:r>
        <w:rPr>
          <w:spacing w:val="-8"/>
        </w:rPr>
        <w:t> </w:t>
      </w:r>
      <w:r>
        <w:rPr/>
        <w:t>of</w:t>
      </w:r>
      <w:r>
        <w:rPr>
          <w:spacing w:val="-4"/>
        </w:rPr>
        <w:t> </w:t>
      </w:r>
      <w:r>
        <w:rPr/>
        <w:t>Rule</w:t>
      </w:r>
      <w:r>
        <w:rPr>
          <w:spacing w:val="-4"/>
        </w:rPr>
        <w:t> </w:t>
      </w:r>
      <w:r>
        <w:rPr/>
        <w:t>144A</w:t>
      </w:r>
      <w:r>
        <w:rPr>
          <w:spacing w:val="-8"/>
        </w:rPr>
        <w:t> </w:t>
      </w:r>
      <w:r>
        <w:rPr/>
        <w:t>or</w:t>
      </w:r>
      <w:r>
        <w:rPr>
          <w:spacing w:val="-8"/>
        </w:rPr>
        <w:t> </w:t>
      </w:r>
      <w:r>
        <w:rPr/>
        <w:t>a</w:t>
      </w:r>
      <w:r>
        <w:rPr>
          <w:spacing w:val="-8"/>
        </w:rPr>
        <w:t> </w:t>
      </w:r>
      <w:r>
        <w:rPr/>
        <w:t>Regulation</w:t>
      </w:r>
      <w:r>
        <w:rPr>
          <w:spacing w:val="-8"/>
        </w:rPr>
        <w:t> </w:t>
      </w:r>
      <w:r>
        <w:rPr/>
        <w:t>S</w:t>
      </w:r>
      <w:r>
        <w:rPr>
          <w:spacing w:val="-6"/>
        </w:rPr>
        <w:t> </w:t>
      </w:r>
      <w:r>
        <w:rPr/>
        <w:t>Non-U.S. Person,</w:t>
      </w:r>
      <w:r>
        <w:rPr>
          <w:spacing w:val="-15"/>
        </w:rPr>
        <w:t> </w:t>
      </w:r>
      <w:r>
        <w:rPr/>
        <w:t>in</w:t>
      </w:r>
      <w:r>
        <w:rPr>
          <w:spacing w:val="-15"/>
        </w:rPr>
        <w:t> </w:t>
      </w:r>
      <w:r>
        <w:rPr/>
        <w:t>each</w:t>
      </w:r>
      <w:r>
        <w:rPr>
          <w:spacing w:val="-15"/>
        </w:rPr>
        <w:t> </w:t>
      </w:r>
      <w:r>
        <w:rPr/>
        <w:t>case</w:t>
      </w:r>
      <w:r>
        <w:rPr>
          <w:spacing w:val="-15"/>
        </w:rPr>
        <w:t> </w:t>
      </w:r>
      <w:r>
        <w:rPr/>
        <w:t>pursuant</w:t>
      </w:r>
      <w:r>
        <w:rPr>
          <w:spacing w:val="-15"/>
        </w:rPr>
        <w:t> </w:t>
      </w:r>
      <w:r>
        <w:rPr/>
        <w:t>to</w:t>
      </w:r>
      <w:r>
        <w:rPr>
          <w:spacing w:val="-15"/>
        </w:rPr>
        <w:t> </w:t>
      </w:r>
      <w:r>
        <w:rPr/>
        <w:t>the</w:t>
      </w:r>
      <w:r>
        <w:rPr>
          <w:spacing w:val="-15"/>
        </w:rPr>
        <w:t> </w:t>
      </w:r>
      <w:r>
        <w:rPr/>
        <w:t>transfer</w:t>
      </w:r>
      <w:r>
        <w:rPr>
          <w:spacing w:val="-15"/>
        </w:rPr>
        <w:t> </w:t>
      </w:r>
      <w:r>
        <w:rPr/>
        <w:t>restrictions</w:t>
      </w:r>
      <w:r>
        <w:rPr>
          <w:spacing w:val="-15"/>
        </w:rPr>
        <w:t> </w:t>
      </w:r>
      <w:r>
        <w:rPr/>
        <w:t>described</w:t>
      </w:r>
      <w:r>
        <w:rPr>
          <w:spacing w:val="-15"/>
        </w:rPr>
        <w:t> </w:t>
      </w:r>
      <w:r>
        <w:rPr/>
        <w:t>in</w:t>
      </w:r>
      <w:r>
        <w:rPr>
          <w:spacing w:val="-12"/>
        </w:rPr>
        <w:t> </w:t>
      </w:r>
      <w:r>
        <w:rPr/>
        <w:t>Section</w:t>
      </w:r>
      <w:r>
        <w:rPr>
          <w:spacing w:val="-12"/>
        </w:rPr>
        <w:t> </w:t>
      </w:r>
      <w:r>
        <w:rPr/>
        <w:t>3.09(c)</w:t>
      </w:r>
      <w:r>
        <w:rPr>
          <w:spacing w:val="-15"/>
        </w:rPr>
        <w:t> </w:t>
      </w:r>
      <w:r>
        <w:rPr/>
        <w:t>above. If so directed by the Securities Administrator, on behalf of the Issuing Entity, the Holder of the interest in a Certificate shall sell its interest in the Certificates within 30</w:t>
      </w:r>
      <w:r>
        <w:rPr>
          <w:spacing w:val="-4"/>
        </w:rPr>
        <w:t> </w:t>
      </w:r>
      <w:r>
        <w:rPr/>
        <w:t>days after notice</w:t>
      </w:r>
      <w:r>
        <w:rPr>
          <w:spacing w:val="-15"/>
        </w:rPr>
        <w:t> </w:t>
      </w:r>
      <w:r>
        <w:rPr/>
        <w:t>of</w:t>
      </w:r>
      <w:r>
        <w:rPr>
          <w:spacing w:val="-15"/>
        </w:rPr>
        <w:t> </w:t>
      </w:r>
      <w:r>
        <w:rPr/>
        <w:t>the</w:t>
      </w:r>
      <w:r>
        <w:rPr>
          <w:spacing w:val="-15"/>
        </w:rPr>
        <w:t> </w:t>
      </w:r>
      <w:r>
        <w:rPr/>
        <w:t>sale</w:t>
      </w:r>
      <w:r>
        <w:rPr>
          <w:spacing w:val="-15"/>
        </w:rPr>
        <w:t> </w:t>
      </w:r>
      <w:r>
        <w:rPr/>
        <w:t>requirement</w:t>
      </w:r>
      <w:r>
        <w:rPr>
          <w:spacing w:val="-15"/>
        </w:rPr>
        <w:t> </w:t>
      </w:r>
      <w:r>
        <w:rPr/>
        <w:t>is</w:t>
      </w:r>
      <w:r>
        <w:rPr>
          <w:spacing w:val="-15"/>
        </w:rPr>
        <w:t> </w:t>
      </w:r>
      <w:r>
        <w:rPr/>
        <w:t>given.</w:t>
      </w:r>
      <w:r>
        <w:rPr>
          <w:spacing w:val="30"/>
        </w:rPr>
        <w:t> </w:t>
      </w:r>
      <w:r>
        <w:rPr/>
        <w:t>If</w:t>
      </w:r>
      <w:r>
        <w:rPr>
          <w:spacing w:val="-15"/>
        </w:rPr>
        <w:t> </w:t>
      </w:r>
      <w:r>
        <w:rPr/>
        <w:t>the</w:t>
      </w:r>
      <w:r>
        <w:rPr>
          <w:spacing w:val="-15"/>
        </w:rPr>
        <w:t> </w:t>
      </w:r>
      <w:r>
        <w:rPr/>
        <w:t>Certificateholder</w:t>
      </w:r>
      <w:r>
        <w:rPr>
          <w:spacing w:val="-15"/>
        </w:rPr>
        <w:t> </w:t>
      </w:r>
      <w:r>
        <w:rPr/>
        <w:t>fails</w:t>
      </w:r>
      <w:r>
        <w:rPr>
          <w:spacing w:val="-15"/>
        </w:rPr>
        <w:t> </w:t>
      </w:r>
      <w:r>
        <w:rPr/>
        <w:t>to</w:t>
      </w:r>
      <w:r>
        <w:rPr>
          <w:spacing w:val="-15"/>
        </w:rPr>
        <w:t> </w:t>
      </w:r>
      <w:r>
        <w:rPr/>
        <w:t>effect</w:t>
      </w:r>
      <w:r>
        <w:rPr>
          <w:spacing w:val="-12"/>
        </w:rPr>
        <w:t> </w:t>
      </w:r>
      <w:r>
        <w:rPr/>
        <w:t>the</w:t>
      </w:r>
      <w:r>
        <w:rPr>
          <w:spacing w:val="-15"/>
        </w:rPr>
        <w:t> </w:t>
      </w:r>
      <w:r>
        <w:rPr/>
        <w:t>sale</w:t>
      </w:r>
      <w:r>
        <w:rPr>
          <w:spacing w:val="-15"/>
        </w:rPr>
        <w:t> </w:t>
      </w:r>
      <w:r>
        <w:rPr/>
        <w:t>within that 30-day period, the Issuing Entity or the Securities Administrator, on behalf of and at the expense of the Issuing Entity, may cause the Holder’s Certificates to be transferred in a</w:t>
      </w:r>
      <w:r>
        <w:rPr>
          <w:spacing w:val="-12"/>
        </w:rPr>
        <w:t> </w:t>
      </w:r>
      <w:r>
        <w:rPr/>
        <w:t>sale</w:t>
      </w:r>
      <w:r>
        <w:rPr>
          <w:spacing w:val="-12"/>
        </w:rPr>
        <w:t> </w:t>
      </w:r>
      <w:r>
        <w:rPr/>
        <w:t>to</w:t>
      </w:r>
      <w:r>
        <w:rPr>
          <w:spacing w:val="-10"/>
        </w:rPr>
        <w:t> </w:t>
      </w:r>
      <w:r>
        <w:rPr/>
        <w:t>a</w:t>
      </w:r>
      <w:r>
        <w:rPr>
          <w:spacing w:val="-12"/>
        </w:rPr>
        <w:t> </w:t>
      </w:r>
      <w:r>
        <w:rPr/>
        <w:t>Person</w:t>
      </w:r>
      <w:r>
        <w:rPr>
          <w:spacing w:val="-12"/>
        </w:rPr>
        <w:t> </w:t>
      </w:r>
      <w:r>
        <w:rPr/>
        <w:t>that</w:t>
      </w:r>
      <w:r>
        <w:rPr>
          <w:spacing w:val="-12"/>
        </w:rPr>
        <w:t> </w:t>
      </w:r>
      <w:r>
        <w:rPr/>
        <w:t>certifies</w:t>
      </w:r>
      <w:r>
        <w:rPr>
          <w:spacing w:val="-12"/>
        </w:rPr>
        <w:t> </w:t>
      </w:r>
      <w:r>
        <w:rPr/>
        <w:t>to</w:t>
      </w:r>
      <w:r>
        <w:rPr>
          <w:spacing w:val="-12"/>
        </w:rPr>
        <w:t> </w:t>
      </w:r>
      <w:r>
        <w:rPr/>
        <w:t>the</w:t>
      </w:r>
      <w:r>
        <w:rPr>
          <w:spacing w:val="-15"/>
        </w:rPr>
        <w:t> </w:t>
      </w:r>
      <w:r>
        <w:rPr/>
        <w:t>Certificate</w:t>
      </w:r>
      <w:r>
        <w:rPr>
          <w:spacing w:val="-15"/>
        </w:rPr>
        <w:t> </w:t>
      </w:r>
      <w:r>
        <w:rPr/>
        <w:t>Registrar,</w:t>
      </w:r>
      <w:r>
        <w:rPr>
          <w:spacing w:val="-12"/>
        </w:rPr>
        <w:t> </w:t>
      </w:r>
      <w:r>
        <w:rPr/>
        <w:t>the</w:t>
      </w:r>
      <w:r>
        <w:rPr>
          <w:spacing w:val="-15"/>
        </w:rPr>
        <w:t> </w:t>
      </w:r>
      <w:r>
        <w:rPr/>
        <w:t>Securities</w:t>
      </w:r>
      <w:r>
        <w:rPr>
          <w:spacing w:val="-12"/>
        </w:rPr>
        <w:t> </w:t>
      </w:r>
      <w:r>
        <w:rPr/>
        <w:t>Administrator</w:t>
      </w:r>
      <w:r>
        <w:rPr>
          <w:spacing w:val="-12"/>
        </w:rPr>
        <w:t> </w:t>
      </w:r>
      <w:r>
        <w:rPr/>
        <w:t>and the</w:t>
      </w:r>
      <w:r>
        <w:rPr>
          <w:spacing w:val="-5"/>
        </w:rPr>
        <w:t> </w:t>
      </w:r>
      <w:r>
        <w:rPr/>
        <w:t>Issuing</w:t>
      </w:r>
      <w:r>
        <w:rPr>
          <w:spacing w:val="-7"/>
        </w:rPr>
        <w:t> </w:t>
      </w:r>
      <w:r>
        <w:rPr/>
        <w:t>Entity</w:t>
      </w:r>
      <w:r>
        <w:rPr>
          <w:spacing w:val="-7"/>
        </w:rPr>
        <w:t> </w:t>
      </w:r>
      <w:r>
        <w:rPr/>
        <w:t>that</w:t>
      </w:r>
      <w:r>
        <w:rPr>
          <w:spacing w:val="-7"/>
        </w:rPr>
        <w:t> </w:t>
      </w:r>
      <w:r>
        <w:rPr/>
        <w:t>it</w:t>
      </w:r>
      <w:r>
        <w:rPr>
          <w:spacing w:val="-4"/>
        </w:rPr>
        <w:t> </w:t>
      </w:r>
      <w:r>
        <w:rPr/>
        <w:t>is</w:t>
      </w:r>
      <w:r>
        <w:rPr>
          <w:spacing w:val="-5"/>
        </w:rPr>
        <w:t> </w:t>
      </w:r>
      <w:r>
        <w:rPr/>
        <w:t>a</w:t>
      </w:r>
      <w:r>
        <w:rPr>
          <w:spacing w:val="-10"/>
        </w:rPr>
        <w:t> </w:t>
      </w:r>
      <w:r>
        <w:rPr/>
        <w:t>Qualified</w:t>
      </w:r>
      <w:r>
        <w:rPr>
          <w:spacing w:val="-5"/>
        </w:rPr>
        <w:t> </w:t>
      </w:r>
      <w:r>
        <w:rPr/>
        <w:t>Institutional</w:t>
      </w:r>
      <w:r>
        <w:rPr>
          <w:spacing w:val="-7"/>
        </w:rPr>
        <w:t> </w:t>
      </w:r>
      <w:r>
        <w:rPr/>
        <w:t>Buyer</w:t>
      </w:r>
      <w:r>
        <w:rPr>
          <w:spacing w:val="-10"/>
        </w:rPr>
        <w:t> </w:t>
      </w:r>
      <w:r>
        <w:rPr/>
        <w:t>or,</w:t>
      </w:r>
      <w:r>
        <w:rPr>
          <w:spacing w:val="-10"/>
        </w:rPr>
        <w:t> </w:t>
      </w:r>
      <w:r>
        <w:rPr/>
        <w:t>other</w:t>
      </w:r>
      <w:r>
        <w:rPr>
          <w:spacing w:val="-7"/>
        </w:rPr>
        <w:t> </w:t>
      </w:r>
      <w:r>
        <w:rPr/>
        <w:t>than</w:t>
      </w:r>
      <w:r>
        <w:rPr>
          <w:spacing w:val="-7"/>
        </w:rPr>
        <w:t> </w:t>
      </w:r>
      <w:r>
        <w:rPr/>
        <w:t>with</w:t>
      </w:r>
      <w:r>
        <w:rPr>
          <w:spacing w:val="-7"/>
        </w:rPr>
        <w:t> </w:t>
      </w:r>
      <w:r>
        <w:rPr/>
        <w:t>respect</w:t>
      </w:r>
      <w:r>
        <w:rPr>
          <w:spacing w:val="-7"/>
        </w:rPr>
        <w:t> </w:t>
      </w:r>
      <w:r>
        <w:rPr/>
        <w:t>to</w:t>
      </w:r>
      <w:r>
        <w:rPr>
          <w:spacing w:val="-7"/>
        </w:rPr>
        <w:t> </w:t>
      </w:r>
      <w:r>
        <w:rPr/>
        <w:t>the Class XS Certificates, a Regulation S Non-U.S. Person, as applicable, together with the other acknowledgments, representations, and agreements deemed or required to be made by a transferee of Certificates taking delivery pursuant to Rule</w:t>
      </w:r>
      <w:r>
        <w:rPr>
          <w:spacing w:val="-5"/>
        </w:rPr>
        <w:t> </w:t>
      </w:r>
      <w:r>
        <w:rPr/>
        <w:t>144A or Regulation S, respectively.</w:t>
      </w:r>
      <w:r>
        <w:rPr>
          <w:spacing w:val="39"/>
        </w:rPr>
        <w:t> </w:t>
      </w:r>
      <w:r>
        <w:rPr/>
        <w:t>No</w:t>
      </w:r>
      <w:r>
        <w:rPr>
          <w:spacing w:val="-11"/>
        </w:rPr>
        <w:t> </w:t>
      </w:r>
      <w:r>
        <w:rPr/>
        <w:t>payments</w:t>
      </w:r>
      <w:r>
        <w:rPr>
          <w:spacing w:val="-8"/>
        </w:rPr>
        <w:t> </w:t>
      </w:r>
      <w:r>
        <w:rPr/>
        <w:t>will</w:t>
      </w:r>
      <w:r>
        <w:rPr>
          <w:spacing w:val="-8"/>
        </w:rPr>
        <w:t> </w:t>
      </w:r>
      <w:r>
        <w:rPr/>
        <w:t>be</w:t>
      </w:r>
      <w:r>
        <w:rPr>
          <w:spacing w:val="-13"/>
        </w:rPr>
        <w:t> </w:t>
      </w:r>
      <w:r>
        <w:rPr/>
        <w:t>made</w:t>
      </w:r>
      <w:r>
        <w:rPr>
          <w:spacing w:val="-11"/>
        </w:rPr>
        <w:t> </w:t>
      </w:r>
      <w:r>
        <w:rPr/>
        <w:t>on</w:t>
      </w:r>
      <w:r>
        <w:rPr>
          <w:spacing w:val="-11"/>
        </w:rPr>
        <w:t> </w:t>
      </w:r>
      <w:r>
        <w:rPr/>
        <w:t>the</w:t>
      </w:r>
      <w:r>
        <w:rPr>
          <w:spacing w:val="-11"/>
        </w:rPr>
        <w:t> </w:t>
      </w:r>
      <w:r>
        <w:rPr/>
        <w:t>Certificates</w:t>
      </w:r>
      <w:r>
        <w:rPr>
          <w:spacing w:val="-13"/>
        </w:rPr>
        <w:t> </w:t>
      </w:r>
      <w:r>
        <w:rPr/>
        <w:t>from</w:t>
      </w:r>
      <w:r>
        <w:rPr>
          <w:spacing w:val="-8"/>
        </w:rPr>
        <w:t> </w:t>
      </w:r>
      <w:r>
        <w:rPr/>
        <w:t>the</w:t>
      </w:r>
      <w:r>
        <w:rPr>
          <w:spacing w:val="-13"/>
        </w:rPr>
        <w:t> </w:t>
      </w:r>
      <w:r>
        <w:rPr/>
        <w:t>date</w:t>
      </w:r>
      <w:r>
        <w:rPr>
          <w:spacing w:val="-11"/>
        </w:rPr>
        <w:t> </w:t>
      </w:r>
      <w:r>
        <w:rPr/>
        <w:t>notice</w:t>
      </w:r>
      <w:r>
        <w:rPr>
          <w:spacing w:val="-11"/>
        </w:rPr>
        <w:t> </w:t>
      </w:r>
      <w:r>
        <w:rPr/>
        <w:t>of</w:t>
      </w:r>
      <w:r>
        <w:rPr>
          <w:spacing w:val="-13"/>
        </w:rPr>
        <w:t> </w:t>
      </w:r>
      <w:r>
        <w:rPr/>
        <w:t>the</w:t>
      </w:r>
      <w:r>
        <w:rPr>
          <w:spacing w:val="-13"/>
        </w:rPr>
        <w:t> </w:t>
      </w:r>
      <w:r>
        <w:rPr/>
        <w:t>sale requirement</w:t>
      </w:r>
      <w:r>
        <w:rPr>
          <w:spacing w:val="-10"/>
        </w:rPr>
        <w:t> </w:t>
      </w:r>
      <w:r>
        <w:rPr/>
        <w:t>is</w:t>
      </w:r>
      <w:r>
        <w:rPr>
          <w:spacing w:val="-10"/>
        </w:rPr>
        <w:t> </w:t>
      </w:r>
      <w:r>
        <w:rPr/>
        <w:t>sent</w:t>
      </w:r>
      <w:r>
        <w:rPr>
          <w:spacing w:val="-10"/>
        </w:rPr>
        <w:t> </w:t>
      </w:r>
      <w:r>
        <w:rPr/>
        <w:t>to</w:t>
      </w:r>
      <w:r>
        <w:rPr>
          <w:spacing w:val="-10"/>
        </w:rPr>
        <w:t> </w:t>
      </w:r>
      <w:r>
        <w:rPr/>
        <w:t>the</w:t>
      </w:r>
      <w:r>
        <w:rPr>
          <w:spacing w:val="-7"/>
        </w:rPr>
        <w:t> </w:t>
      </w:r>
      <w:r>
        <w:rPr/>
        <w:t>date</w:t>
      </w:r>
      <w:r>
        <w:rPr>
          <w:spacing w:val="-12"/>
        </w:rPr>
        <w:t> </w:t>
      </w:r>
      <w:r>
        <w:rPr/>
        <w:t>on</w:t>
      </w:r>
      <w:r>
        <w:rPr>
          <w:spacing w:val="-10"/>
        </w:rPr>
        <w:t> </w:t>
      </w:r>
      <w:r>
        <w:rPr/>
        <w:t>which</w:t>
      </w:r>
      <w:r>
        <w:rPr>
          <w:spacing w:val="-12"/>
        </w:rPr>
        <w:t> </w:t>
      </w:r>
      <w:r>
        <w:rPr/>
        <w:t>the</w:t>
      </w:r>
      <w:r>
        <w:rPr>
          <w:spacing w:val="-12"/>
        </w:rPr>
        <w:t> </w:t>
      </w:r>
      <w:r>
        <w:rPr/>
        <w:t>interest</w:t>
      </w:r>
      <w:r>
        <w:rPr>
          <w:spacing w:val="-7"/>
        </w:rPr>
        <w:t> </w:t>
      </w:r>
      <w:r>
        <w:rPr/>
        <w:t>is</w:t>
      </w:r>
      <w:r>
        <w:rPr>
          <w:spacing w:val="-10"/>
        </w:rPr>
        <w:t> </w:t>
      </w:r>
      <w:r>
        <w:rPr/>
        <w:t>sold.</w:t>
      </w:r>
      <w:r>
        <w:rPr>
          <w:spacing w:val="40"/>
        </w:rPr>
        <w:t> </w:t>
      </w:r>
      <w:r>
        <w:rPr/>
        <w:t>None</w:t>
      </w:r>
      <w:r>
        <w:rPr>
          <w:spacing w:val="-12"/>
        </w:rPr>
        <w:t> </w:t>
      </w:r>
      <w:r>
        <w:rPr/>
        <w:t>of</w:t>
      </w:r>
      <w:r>
        <w:rPr>
          <w:spacing w:val="-10"/>
        </w:rPr>
        <w:t> </w:t>
      </w:r>
      <w:r>
        <w:rPr/>
        <w:t>the</w:t>
      </w:r>
      <w:r>
        <w:rPr>
          <w:spacing w:val="-7"/>
        </w:rPr>
        <w:t> </w:t>
      </w:r>
      <w:r>
        <w:rPr/>
        <w:t>Issuing</w:t>
      </w:r>
      <w:r>
        <w:rPr>
          <w:spacing w:val="-10"/>
        </w:rPr>
        <w:t> </w:t>
      </w:r>
      <w:r>
        <w:rPr/>
        <w:t>Entity,</w:t>
      </w:r>
      <w:r>
        <w:rPr>
          <w:spacing w:val="-10"/>
        </w:rPr>
        <w:t> </w:t>
      </w:r>
      <w:r>
        <w:rPr/>
        <w:t>the Depositor, the Securities Administrator, the Certificate Registrar or the Delaware Trustee shall have any liability for the results of any such sale conducted in accordance with the terms of this Section.</w:t>
      </w:r>
    </w:p>
    <w:p>
      <w:pPr>
        <w:pStyle w:val="BodyText"/>
        <w:spacing w:before="10"/>
        <w:rPr>
          <w:sz w:val="20"/>
        </w:rPr>
      </w:pPr>
    </w:p>
    <w:p>
      <w:pPr>
        <w:pStyle w:val="BodyText"/>
        <w:ind w:left="1440"/>
        <w:jc w:val="both"/>
      </w:pPr>
      <w:r>
        <w:rPr/>
        <w:t>Section</w:t>
      </w:r>
      <w:r>
        <w:rPr>
          <w:spacing w:val="-5"/>
        </w:rPr>
        <w:t> </w:t>
      </w:r>
      <w:r>
        <w:rPr/>
        <w:t>3.10</w:t>
      </w:r>
      <w:r>
        <w:rPr>
          <w:spacing w:val="73"/>
        </w:rPr>
        <w:t>   </w:t>
      </w:r>
      <w:r>
        <w:rPr>
          <w:u w:val="single"/>
        </w:rPr>
        <w:t>Representations;</w:t>
      </w:r>
      <w:r>
        <w:rPr>
          <w:spacing w:val="-2"/>
          <w:u w:val="single"/>
        </w:rPr>
        <w:t> Legends</w:t>
      </w:r>
      <w:r>
        <w:rPr>
          <w:spacing w:val="-2"/>
        </w:rPr>
        <w:t>.</w:t>
      </w:r>
    </w:p>
    <w:p>
      <w:pPr>
        <w:pStyle w:val="BodyText"/>
        <w:spacing w:before="10"/>
        <w:rPr>
          <w:sz w:val="20"/>
        </w:rPr>
      </w:pPr>
    </w:p>
    <w:p>
      <w:pPr>
        <w:pStyle w:val="ListParagraph"/>
        <w:numPr>
          <w:ilvl w:val="0"/>
          <w:numId w:val="11"/>
        </w:numPr>
        <w:tabs>
          <w:tab w:pos="3780" w:val="left" w:leader="none"/>
        </w:tabs>
        <w:spacing w:line="240" w:lineRule="auto" w:before="0" w:after="0"/>
        <w:ind w:left="1440" w:right="687" w:firstLine="1620"/>
        <w:jc w:val="both"/>
        <w:rPr>
          <w:sz w:val="24"/>
        </w:rPr>
      </w:pPr>
      <w:r>
        <w:rPr>
          <w:sz w:val="24"/>
        </w:rPr>
        <w:t>Each</w:t>
      </w:r>
      <w:r>
        <w:rPr>
          <w:spacing w:val="-7"/>
          <w:sz w:val="24"/>
        </w:rPr>
        <w:t> </w:t>
      </w:r>
      <w:r>
        <w:rPr>
          <w:sz w:val="24"/>
        </w:rPr>
        <w:t>initial</w:t>
      </w:r>
      <w:r>
        <w:rPr>
          <w:spacing w:val="-5"/>
          <w:sz w:val="24"/>
        </w:rPr>
        <w:t> </w:t>
      </w:r>
      <w:r>
        <w:rPr>
          <w:sz w:val="24"/>
        </w:rPr>
        <w:t>beneficial</w:t>
      </w:r>
      <w:r>
        <w:rPr>
          <w:spacing w:val="-5"/>
          <w:sz w:val="24"/>
        </w:rPr>
        <w:t> </w:t>
      </w:r>
      <w:r>
        <w:rPr>
          <w:sz w:val="24"/>
        </w:rPr>
        <w:t>owner</w:t>
      </w:r>
      <w:r>
        <w:rPr>
          <w:spacing w:val="-7"/>
          <w:sz w:val="24"/>
        </w:rPr>
        <w:t> </w:t>
      </w:r>
      <w:r>
        <w:rPr>
          <w:sz w:val="24"/>
        </w:rPr>
        <w:t>of</w:t>
      </w:r>
      <w:r>
        <w:rPr>
          <w:spacing w:val="-3"/>
          <w:sz w:val="24"/>
        </w:rPr>
        <w:t> </w:t>
      </w:r>
      <w:r>
        <w:rPr>
          <w:sz w:val="24"/>
        </w:rPr>
        <w:t>a</w:t>
      </w:r>
      <w:r>
        <w:rPr>
          <w:spacing w:val="-5"/>
          <w:sz w:val="24"/>
        </w:rPr>
        <w:t> </w:t>
      </w:r>
      <w:r>
        <w:rPr>
          <w:sz w:val="24"/>
        </w:rPr>
        <w:t>Regulation</w:t>
      </w:r>
      <w:r>
        <w:rPr>
          <w:spacing w:val="-5"/>
          <w:sz w:val="24"/>
        </w:rPr>
        <w:t> </w:t>
      </w:r>
      <w:r>
        <w:rPr>
          <w:sz w:val="24"/>
        </w:rPr>
        <w:t>S</w:t>
      </w:r>
      <w:r>
        <w:rPr>
          <w:spacing w:val="-5"/>
          <w:sz w:val="24"/>
        </w:rPr>
        <w:t> </w:t>
      </w:r>
      <w:r>
        <w:rPr>
          <w:sz w:val="24"/>
        </w:rPr>
        <w:t>Permanent</w:t>
      </w:r>
      <w:r>
        <w:rPr>
          <w:spacing w:val="-5"/>
          <w:sz w:val="24"/>
        </w:rPr>
        <w:t> </w:t>
      </w:r>
      <w:r>
        <w:rPr>
          <w:sz w:val="24"/>
        </w:rPr>
        <w:t>Global Certificate will be required to sign a Regulation S Investor Representation Letter in the form set forth in Exhibit I to this Agreement, and each subsequent beneficial owner of a Regulation</w:t>
      </w:r>
      <w:r>
        <w:rPr>
          <w:spacing w:val="-15"/>
          <w:sz w:val="24"/>
        </w:rPr>
        <w:t> </w:t>
      </w:r>
      <w:r>
        <w:rPr>
          <w:sz w:val="24"/>
        </w:rPr>
        <w:t>S</w:t>
      </w:r>
      <w:r>
        <w:rPr>
          <w:spacing w:val="-12"/>
          <w:sz w:val="24"/>
        </w:rPr>
        <w:t> </w:t>
      </w:r>
      <w:r>
        <w:rPr>
          <w:sz w:val="24"/>
        </w:rPr>
        <w:t>Permanent</w:t>
      </w:r>
      <w:r>
        <w:rPr>
          <w:spacing w:val="-9"/>
          <w:sz w:val="24"/>
        </w:rPr>
        <w:t> </w:t>
      </w:r>
      <w:r>
        <w:rPr>
          <w:sz w:val="24"/>
        </w:rPr>
        <w:t>Global</w:t>
      </w:r>
      <w:r>
        <w:rPr>
          <w:spacing w:val="-13"/>
          <w:sz w:val="24"/>
        </w:rPr>
        <w:t> </w:t>
      </w:r>
      <w:r>
        <w:rPr>
          <w:sz w:val="24"/>
        </w:rPr>
        <w:t>Certificate</w:t>
      </w:r>
      <w:r>
        <w:rPr>
          <w:spacing w:val="-13"/>
          <w:sz w:val="24"/>
        </w:rPr>
        <w:t> </w:t>
      </w:r>
      <w:r>
        <w:rPr>
          <w:sz w:val="24"/>
        </w:rPr>
        <w:t>shall</w:t>
      </w:r>
      <w:r>
        <w:rPr>
          <w:spacing w:val="-13"/>
          <w:sz w:val="24"/>
        </w:rPr>
        <w:t> </w:t>
      </w:r>
      <w:r>
        <w:rPr>
          <w:sz w:val="24"/>
        </w:rPr>
        <w:t>be</w:t>
      </w:r>
      <w:r>
        <w:rPr>
          <w:spacing w:val="-13"/>
          <w:sz w:val="24"/>
        </w:rPr>
        <w:t> </w:t>
      </w:r>
      <w:r>
        <w:rPr>
          <w:sz w:val="24"/>
        </w:rPr>
        <w:t>deemed</w:t>
      </w:r>
      <w:r>
        <w:rPr>
          <w:spacing w:val="-15"/>
          <w:sz w:val="24"/>
        </w:rPr>
        <w:t> </w:t>
      </w:r>
      <w:r>
        <w:rPr>
          <w:sz w:val="24"/>
        </w:rPr>
        <w:t>to</w:t>
      </w:r>
      <w:r>
        <w:rPr>
          <w:spacing w:val="-13"/>
          <w:sz w:val="24"/>
        </w:rPr>
        <w:t> </w:t>
      </w:r>
      <w:r>
        <w:rPr>
          <w:sz w:val="24"/>
        </w:rPr>
        <w:t>make</w:t>
      </w:r>
      <w:r>
        <w:rPr>
          <w:spacing w:val="-15"/>
          <w:sz w:val="24"/>
        </w:rPr>
        <w:t> </w:t>
      </w:r>
      <w:r>
        <w:rPr>
          <w:sz w:val="24"/>
        </w:rPr>
        <w:t>the</w:t>
      </w:r>
      <w:r>
        <w:rPr>
          <w:spacing w:val="-10"/>
          <w:sz w:val="24"/>
        </w:rPr>
        <w:t> </w:t>
      </w:r>
      <w:r>
        <w:rPr>
          <w:sz w:val="24"/>
        </w:rPr>
        <w:t>representations</w:t>
      </w:r>
      <w:r>
        <w:rPr>
          <w:spacing w:val="-13"/>
          <w:sz w:val="24"/>
        </w:rPr>
        <w:t> </w:t>
      </w:r>
      <w:r>
        <w:rPr>
          <w:sz w:val="24"/>
        </w:rPr>
        <w:t>set forth in such Regulation S Investor Representation Letter at the time of its acquisition thereof.</w:t>
      </w:r>
      <w:r>
        <w:rPr>
          <w:spacing w:val="40"/>
          <w:sz w:val="24"/>
        </w:rPr>
        <w:t> </w:t>
      </w:r>
      <w:r>
        <w:rPr>
          <w:sz w:val="24"/>
        </w:rPr>
        <w:t>Additionally, each beneficial owner of Certificates shall be deemed to represent to the Issuing Entity, the Depositor, the Delaware Trustee, the Securities Administrator, the Initial Purchasers and the Certificate Registrar, and agree as follows:</w:t>
      </w:r>
    </w:p>
    <w:p>
      <w:pPr>
        <w:pStyle w:val="BodyText"/>
        <w:spacing w:before="10"/>
        <w:rPr>
          <w:sz w:val="20"/>
        </w:rPr>
      </w:pPr>
    </w:p>
    <w:p>
      <w:pPr>
        <w:pStyle w:val="ListParagraph"/>
        <w:numPr>
          <w:ilvl w:val="1"/>
          <w:numId w:val="11"/>
        </w:numPr>
        <w:tabs>
          <w:tab w:pos="4500" w:val="left" w:leader="none"/>
        </w:tabs>
        <w:spacing w:line="240" w:lineRule="auto" w:before="1" w:after="0"/>
        <w:ind w:left="3060" w:right="681" w:firstLine="720"/>
        <w:jc w:val="both"/>
        <w:rPr>
          <w:sz w:val="24"/>
        </w:rPr>
      </w:pPr>
      <w:r>
        <w:rPr>
          <w:sz w:val="24"/>
        </w:rPr>
        <w:t>In the case of (A) a Rule</w:t>
      </w:r>
      <w:r>
        <w:rPr>
          <w:spacing w:val="-4"/>
          <w:sz w:val="24"/>
        </w:rPr>
        <w:t> </w:t>
      </w:r>
      <w:r>
        <w:rPr>
          <w:sz w:val="24"/>
        </w:rPr>
        <w:t>144A Global Certificate, it is a QIB that is aware that the sale of the Certificates to it will be made in reliance on Rule 144A of the Securities Act and is acquiring the Certificates for its own account or for the account of</w:t>
      </w:r>
      <w:r>
        <w:rPr>
          <w:spacing w:val="-1"/>
          <w:sz w:val="24"/>
        </w:rPr>
        <w:t> </w:t>
      </w:r>
      <w:r>
        <w:rPr>
          <w:sz w:val="24"/>
        </w:rPr>
        <w:t>another QIB and as to</w:t>
      </w:r>
      <w:r>
        <w:rPr>
          <w:spacing w:val="-1"/>
          <w:sz w:val="24"/>
        </w:rPr>
        <w:t> </w:t>
      </w:r>
      <w:r>
        <w:rPr>
          <w:sz w:val="24"/>
        </w:rPr>
        <w:t>each</w:t>
      </w:r>
      <w:r>
        <w:rPr>
          <w:spacing w:val="-1"/>
          <w:sz w:val="24"/>
        </w:rPr>
        <w:t> </w:t>
      </w:r>
      <w:r>
        <w:rPr>
          <w:sz w:val="24"/>
        </w:rPr>
        <w:t>of which the</w:t>
      </w:r>
      <w:r>
        <w:rPr>
          <w:spacing w:val="-1"/>
          <w:sz w:val="24"/>
        </w:rPr>
        <w:t> </w:t>
      </w:r>
      <w:r>
        <w:rPr>
          <w:sz w:val="24"/>
        </w:rPr>
        <w:t>owner exercises</w:t>
      </w:r>
      <w:r>
        <w:rPr>
          <w:spacing w:val="-1"/>
          <w:sz w:val="24"/>
        </w:rPr>
        <w:t> </w:t>
      </w:r>
      <w:r>
        <w:rPr>
          <w:sz w:val="24"/>
        </w:rPr>
        <w:t>sole investment</w:t>
      </w:r>
      <w:r>
        <w:rPr>
          <w:spacing w:val="-1"/>
          <w:sz w:val="24"/>
        </w:rPr>
        <w:t> </w:t>
      </w:r>
      <w:r>
        <w:rPr>
          <w:sz w:val="24"/>
        </w:rPr>
        <w:t>discretion,</w:t>
      </w:r>
      <w:r>
        <w:rPr>
          <w:spacing w:val="-1"/>
          <w:sz w:val="24"/>
        </w:rPr>
        <w:t> </w:t>
      </w:r>
      <w:r>
        <w:rPr>
          <w:sz w:val="24"/>
        </w:rPr>
        <w:t>or (B) a Regulation S Permanent Global Certificate, it is a person who is not a “U.S. person” (as</w:t>
      </w:r>
      <w:r>
        <w:rPr>
          <w:spacing w:val="-2"/>
          <w:sz w:val="24"/>
        </w:rPr>
        <w:t> </w:t>
      </w:r>
      <w:r>
        <w:rPr>
          <w:sz w:val="24"/>
        </w:rPr>
        <w:t>defined in Regulation S) outside the United States that is aware that the sale of the Certificates to it will be made in reliance on Rule 903 or</w:t>
      </w:r>
      <w:r>
        <w:rPr>
          <w:spacing w:val="-3"/>
          <w:sz w:val="24"/>
        </w:rPr>
        <w:t> </w:t>
      </w:r>
      <w:r>
        <w:rPr>
          <w:sz w:val="24"/>
        </w:rPr>
        <w:t>Rule</w:t>
      </w:r>
      <w:r>
        <w:rPr>
          <w:spacing w:val="-3"/>
          <w:sz w:val="24"/>
        </w:rPr>
        <w:t> </w:t>
      </w:r>
      <w:r>
        <w:rPr>
          <w:sz w:val="24"/>
        </w:rPr>
        <w:t>904 of</w:t>
      </w:r>
      <w:r>
        <w:rPr>
          <w:spacing w:val="-5"/>
          <w:sz w:val="24"/>
        </w:rPr>
        <w:t> </w:t>
      </w:r>
      <w:r>
        <w:rPr>
          <w:sz w:val="24"/>
        </w:rPr>
        <w:t>Regulation S, and in</w:t>
      </w:r>
      <w:r>
        <w:rPr>
          <w:spacing w:val="-3"/>
          <w:sz w:val="24"/>
        </w:rPr>
        <w:t> </w:t>
      </w:r>
      <w:r>
        <w:rPr>
          <w:sz w:val="24"/>
        </w:rPr>
        <w:t>the</w:t>
      </w:r>
      <w:r>
        <w:rPr>
          <w:spacing w:val="-3"/>
          <w:sz w:val="24"/>
        </w:rPr>
        <w:t> </w:t>
      </w:r>
      <w:r>
        <w:rPr>
          <w:sz w:val="24"/>
        </w:rPr>
        <w:t>case</w:t>
      </w:r>
      <w:r>
        <w:rPr>
          <w:spacing w:val="-3"/>
          <w:sz w:val="24"/>
        </w:rPr>
        <w:t> </w:t>
      </w:r>
      <w:r>
        <w:rPr>
          <w:sz w:val="24"/>
        </w:rPr>
        <w:t>of each</w:t>
      </w:r>
      <w:r>
        <w:rPr>
          <w:spacing w:val="-3"/>
          <w:sz w:val="24"/>
        </w:rPr>
        <w:t> </w:t>
      </w:r>
      <w:r>
        <w:rPr>
          <w:sz w:val="24"/>
        </w:rPr>
        <w:t>of (A) and (B), in accordance with any applicable state securities laws of any State of</w:t>
      </w:r>
      <w:r>
        <w:rPr>
          <w:spacing w:val="-11"/>
          <w:sz w:val="24"/>
        </w:rPr>
        <w:t> </w:t>
      </w:r>
      <w:r>
        <w:rPr>
          <w:sz w:val="24"/>
        </w:rPr>
        <w:t>the</w:t>
      </w:r>
      <w:r>
        <w:rPr>
          <w:spacing w:val="-11"/>
          <w:sz w:val="24"/>
        </w:rPr>
        <w:t> </w:t>
      </w:r>
      <w:r>
        <w:rPr>
          <w:sz w:val="24"/>
        </w:rPr>
        <w:t>United</w:t>
      </w:r>
      <w:r>
        <w:rPr>
          <w:spacing w:val="-11"/>
          <w:sz w:val="24"/>
        </w:rPr>
        <w:t> </w:t>
      </w:r>
      <w:r>
        <w:rPr>
          <w:sz w:val="24"/>
        </w:rPr>
        <w:t>States</w:t>
      </w:r>
      <w:r>
        <w:rPr>
          <w:spacing w:val="-11"/>
          <w:sz w:val="24"/>
        </w:rPr>
        <w:t> </w:t>
      </w:r>
      <w:r>
        <w:rPr>
          <w:sz w:val="24"/>
        </w:rPr>
        <w:t>or</w:t>
      </w:r>
      <w:r>
        <w:rPr>
          <w:spacing w:val="-13"/>
          <w:sz w:val="24"/>
        </w:rPr>
        <w:t> </w:t>
      </w:r>
      <w:r>
        <w:rPr>
          <w:sz w:val="24"/>
        </w:rPr>
        <w:t>any</w:t>
      </w:r>
      <w:r>
        <w:rPr>
          <w:spacing w:val="-11"/>
          <w:sz w:val="24"/>
        </w:rPr>
        <w:t> </w:t>
      </w:r>
      <w:r>
        <w:rPr>
          <w:sz w:val="24"/>
        </w:rPr>
        <w:t>other</w:t>
      </w:r>
      <w:r>
        <w:rPr>
          <w:spacing w:val="-14"/>
          <w:sz w:val="24"/>
        </w:rPr>
        <w:t> </w:t>
      </w:r>
      <w:r>
        <w:rPr>
          <w:sz w:val="24"/>
        </w:rPr>
        <w:t>applicable</w:t>
      </w:r>
      <w:r>
        <w:rPr>
          <w:spacing w:val="-9"/>
          <w:sz w:val="24"/>
        </w:rPr>
        <w:t> </w:t>
      </w:r>
      <w:r>
        <w:rPr>
          <w:sz w:val="24"/>
        </w:rPr>
        <w:t>jurisdiction,</w:t>
      </w:r>
      <w:r>
        <w:rPr>
          <w:spacing w:val="-11"/>
          <w:sz w:val="24"/>
        </w:rPr>
        <w:t> </w:t>
      </w:r>
      <w:r>
        <w:rPr>
          <w:sz w:val="24"/>
        </w:rPr>
        <w:t>and</w:t>
      </w:r>
      <w:r>
        <w:rPr>
          <w:spacing w:val="-11"/>
          <w:sz w:val="24"/>
        </w:rPr>
        <w:t> </w:t>
      </w:r>
      <w:r>
        <w:rPr>
          <w:sz w:val="24"/>
        </w:rPr>
        <w:t>in</w:t>
      </w:r>
      <w:r>
        <w:rPr>
          <w:spacing w:val="-11"/>
          <w:sz w:val="24"/>
        </w:rPr>
        <w:t> </w:t>
      </w:r>
      <w:r>
        <w:rPr>
          <w:sz w:val="24"/>
        </w:rPr>
        <w:t>a</w:t>
      </w:r>
      <w:r>
        <w:rPr>
          <w:spacing w:val="-11"/>
          <w:sz w:val="24"/>
        </w:rPr>
        <w:t> </w:t>
      </w:r>
      <w:r>
        <w:rPr>
          <w:sz w:val="24"/>
        </w:rPr>
        <w:t>principal amount</w:t>
      </w:r>
      <w:r>
        <w:rPr>
          <w:spacing w:val="-15"/>
          <w:sz w:val="24"/>
        </w:rPr>
        <w:t> </w:t>
      </w:r>
      <w:r>
        <w:rPr>
          <w:sz w:val="24"/>
        </w:rPr>
        <w:t>of</w:t>
      </w:r>
      <w:r>
        <w:rPr>
          <w:spacing w:val="-15"/>
          <w:sz w:val="24"/>
        </w:rPr>
        <w:t> </w:t>
      </w:r>
      <w:r>
        <w:rPr>
          <w:sz w:val="24"/>
        </w:rPr>
        <w:t>not</w:t>
      </w:r>
      <w:r>
        <w:rPr>
          <w:spacing w:val="-15"/>
          <w:sz w:val="24"/>
        </w:rPr>
        <w:t> </w:t>
      </w:r>
      <w:r>
        <w:rPr>
          <w:sz w:val="24"/>
        </w:rPr>
        <w:t>less</w:t>
      </w:r>
      <w:r>
        <w:rPr>
          <w:spacing w:val="-15"/>
          <w:sz w:val="24"/>
        </w:rPr>
        <w:t> </w:t>
      </w:r>
      <w:r>
        <w:rPr>
          <w:sz w:val="24"/>
        </w:rPr>
        <w:t>than</w:t>
      </w:r>
      <w:r>
        <w:rPr>
          <w:spacing w:val="-15"/>
          <w:sz w:val="24"/>
        </w:rPr>
        <w:t> </w:t>
      </w:r>
      <w:r>
        <w:rPr>
          <w:sz w:val="24"/>
        </w:rPr>
        <w:t>the</w:t>
      </w:r>
      <w:r>
        <w:rPr>
          <w:spacing w:val="-14"/>
          <w:sz w:val="24"/>
        </w:rPr>
        <w:t> </w:t>
      </w:r>
      <w:r>
        <w:rPr>
          <w:sz w:val="24"/>
        </w:rPr>
        <w:t>minimum</w:t>
      </w:r>
      <w:r>
        <w:rPr>
          <w:spacing w:val="-15"/>
          <w:sz w:val="24"/>
        </w:rPr>
        <w:t> </w:t>
      </w:r>
      <w:r>
        <w:rPr>
          <w:sz w:val="24"/>
        </w:rPr>
        <w:t>denomination</w:t>
      </w:r>
      <w:r>
        <w:rPr>
          <w:spacing w:val="-15"/>
          <w:sz w:val="24"/>
        </w:rPr>
        <w:t> </w:t>
      </w:r>
      <w:r>
        <w:rPr>
          <w:sz w:val="24"/>
        </w:rPr>
        <w:t>of</w:t>
      </w:r>
      <w:r>
        <w:rPr>
          <w:spacing w:val="-14"/>
          <w:sz w:val="24"/>
        </w:rPr>
        <w:t> </w:t>
      </w:r>
      <w:r>
        <w:rPr>
          <w:sz w:val="24"/>
        </w:rPr>
        <w:t>such</w:t>
      </w:r>
      <w:r>
        <w:rPr>
          <w:spacing w:val="-15"/>
          <w:sz w:val="24"/>
        </w:rPr>
        <w:t> </w:t>
      </w:r>
      <w:r>
        <w:rPr>
          <w:sz w:val="24"/>
        </w:rPr>
        <w:t>Certificate</w:t>
      </w:r>
      <w:r>
        <w:rPr>
          <w:spacing w:val="-14"/>
          <w:sz w:val="24"/>
        </w:rPr>
        <w:t> </w:t>
      </w:r>
      <w:r>
        <w:rPr>
          <w:sz w:val="24"/>
        </w:rPr>
        <w:t>for the owner and for each such account.</w:t>
      </w:r>
      <w:r>
        <w:rPr>
          <w:spacing w:val="40"/>
          <w:sz w:val="24"/>
        </w:rPr>
        <w:t> </w:t>
      </w:r>
      <w:r>
        <w:rPr>
          <w:sz w:val="24"/>
        </w:rPr>
        <w:t>The Certificates may not at any time</w:t>
      </w:r>
      <w:r>
        <w:rPr>
          <w:spacing w:val="-7"/>
          <w:sz w:val="24"/>
        </w:rPr>
        <w:t> </w:t>
      </w:r>
      <w:r>
        <w:rPr>
          <w:sz w:val="24"/>
        </w:rPr>
        <w:t>be</w:t>
      </w:r>
      <w:r>
        <w:rPr>
          <w:spacing w:val="-5"/>
          <w:sz w:val="24"/>
        </w:rPr>
        <w:t> </w:t>
      </w:r>
      <w:r>
        <w:rPr>
          <w:sz w:val="24"/>
        </w:rPr>
        <w:t>held</w:t>
      </w:r>
      <w:r>
        <w:rPr>
          <w:spacing w:val="-5"/>
          <w:sz w:val="24"/>
        </w:rPr>
        <w:t> </w:t>
      </w:r>
      <w:r>
        <w:rPr>
          <w:sz w:val="24"/>
        </w:rPr>
        <w:t>by</w:t>
      </w:r>
      <w:r>
        <w:rPr>
          <w:spacing w:val="-5"/>
          <w:sz w:val="24"/>
        </w:rPr>
        <w:t> </w:t>
      </w:r>
      <w:r>
        <w:rPr>
          <w:sz w:val="24"/>
        </w:rPr>
        <w:t>or</w:t>
      </w:r>
      <w:r>
        <w:rPr>
          <w:spacing w:val="-5"/>
          <w:sz w:val="24"/>
        </w:rPr>
        <w:t> </w:t>
      </w:r>
      <w:r>
        <w:rPr>
          <w:sz w:val="24"/>
        </w:rPr>
        <w:t>on</w:t>
      </w:r>
      <w:r>
        <w:rPr>
          <w:spacing w:val="-5"/>
          <w:sz w:val="24"/>
        </w:rPr>
        <w:t> </w:t>
      </w:r>
      <w:r>
        <w:rPr>
          <w:sz w:val="24"/>
        </w:rPr>
        <w:t>behalf</w:t>
      </w:r>
      <w:r>
        <w:rPr>
          <w:spacing w:val="-5"/>
          <w:sz w:val="24"/>
        </w:rPr>
        <w:t> </w:t>
      </w:r>
      <w:r>
        <w:rPr>
          <w:sz w:val="24"/>
        </w:rPr>
        <w:t>of</w:t>
      </w:r>
      <w:r>
        <w:rPr>
          <w:spacing w:val="-5"/>
          <w:sz w:val="24"/>
        </w:rPr>
        <w:t> </w:t>
      </w:r>
      <w:r>
        <w:rPr>
          <w:sz w:val="24"/>
        </w:rPr>
        <w:t>any</w:t>
      </w:r>
      <w:r>
        <w:rPr>
          <w:spacing w:val="-5"/>
          <w:sz w:val="24"/>
        </w:rPr>
        <w:t> </w:t>
      </w:r>
      <w:r>
        <w:rPr>
          <w:sz w:val="24"/>
        </w:rPr>
        <w:t>person</w:t>
      </w:r>
      <w:r>
        <w:rPr>
          <w:spacing w:val="-5"/>
          <w:sz w:val="24"/>
        </w:rPr>
        <w:t> </w:t>
      </w:r>
      <w:r>
        <w:rPr>
          <w:sz w:val="24"/>
        </w:rPr>
        <w:t>that</w:t>
      </w:r>
      <w:r>
        <w:rPr>
          <w:spacing w:val="-5"/>
          <w:sz w:val="24"/>
        </w:rPr>
        <w:t> </w:t>
      </w:r>
      <w:r>
        <w:rPr>
          <w:sz w:val="24"/>
        </w:rPr>
        <w:t>is</w:t>
      </w:r>
      <w:r>
        <w:rPr>
          <w:spacing w:val="-5"/>
          <w:sz w:val="24"/>
        </w:rPr>
        <w:t> </w:t>
      </w:r>
      <w:r>
        <w:rPr>
          <w:sz w:val="24"/>
        </w:rPr>
        <w:t>not</w:t>
      </w:r>
      <w:r>
        <w:rPr>
          <w:spacing w:val="-5"/>
          <w:sz w:val="24"/>
        </w:rPr>
        <w:t> </w:t>
      </w:r>
      <w:r>
        <w:rPr>
          <w:sz w:val="24"/>
        </w:rPr>
        <w:t>a</w:t>
      </w:r>
      <w:r>
        <w:rPr>
          <w:spacing w:val="-5"/>
          <w:sz w:val="24"/>
        </w:rPr>
        <w:t> </w:t>
      </w:r>
      <w:r>
        <w:rPr>
          <w:sz w:val="24"/>
        </w:rPr>
        <w:t>QIB</w:t>
      </w:r>
      <w:r>
        <w:rPr>
          <w:spacing w:val="-3"/>
          <w:sz w:val="24"/>
        </w:rPr>
        <w:t> </w:t>
      </w:r>
      <w:r>
        <w:rPr>
          <w:sz w:val="24"/>
        </w:rPr>
        <w:t>or,</w:t>
      </w:r>
      <w:r>
        <w:rPr>
          <w:spacing w:val="-7"/>
          <w:sz w:val="24"/>
        </w:rPr>
        <w:t> </w:t>
      </w:r>
      <w:r>
        <w:rPr>
          <w:sz w:val="24"/>
        </w:rPr>
        <w:t>other</w:t>
      </w:r>
      <w:r>
        <w:rPr>
          <w:spacing w:val="-8"/>
          <w:sz w:val="24"/>
        </w:rPr>
        <w:t> </w:t>
      </w:r>
      <w:r>
        <w:rPr>
          <w:sz w:val="24"/>
        </w:rPr>
        <w:t>than with respect to the Class</w:t>
      </w:r>
      <w:r>
        <w:rPr>
          <w:spacing w:val="-4"/>
          <w:sz w:val="24"/>
        </w:rPr>
        <w:t> </w:t>
      </w:r>
      <w:r>
        <w:rPr>
          <w:sz w:val="24"/>
        </w:rPr>
        <w:t>XS Certificates, that</w:t>
      </w:r>
      <w:r>
        <w:rPr>
          <w:spacing w:val="-2"/>
          <w:sz w:val="24"/>
        </w:rPr>
        <w:t> </w:t>
      </w:r>
      <w:r>
        <w:rPr>
          <w:sz w:val="24"/>
        </w:rPr>
        <w:t>is not a Regulation</w:t>
      </w:r>
      <w:r>
        <w:rPr>
          <w:spacing w:val="-2"/>
          <w:sz w:val="24"/>
        </w:rPr>
        <w:t> </w:t>
      </w:r>
      <w:r>
        <w:rPr>
          <w:sz w:val="24"/>
        </w:rPr>
        <w:t>S Non-</w:t>
      </w:r>
    </w:p>
    <w:p>
      <w:pPr>
        <w:pStyle w:val="BodyText"/>
        <w:ind w:left="3060"/>
        <w:jc w:val="both"/>
      </w:pPr>
      <w:r>
        <w:rPr/>
        <w:t>U.S.</w:t>
      </w:r>
      <w:r>
        <w:rPr>
          <w:spacing w:val="4"/>
        </w:rPr>
        <w:t> </w:t>
      </w:r>
      <w:r>
        <w:rPr/>
        <w:t>Person,</w:t>
      </w:r>
      <w:r>
        <w:rPr>
          <w:spacing w:val="4"/>
        </w:rPr>
        <w:t> </w:t>
      </w:r>
      <w:r>
        <w:rPr/>
        <w:t>as</w:t>
      </w:r>
      <w:r>
        <w:rPr>
          <w:spacing w:val="2"/>
        </w:rPr>
        <w:t> </w:t>
      </w:r>
      <w:r>
        <w:rPr/>
        <w:t>applicable.</w:t>
      </w:r>
      <w:r>
        <w:rPr>
          <w:spacing w:val="66"/>
        </w:rPr>
        <w:t> </w:t>
      </w:r>
      <w:r>
        <w:rPr/>
        <w:t>Any</w:t>
      </w:r>
      <w:r>
        <w:rPr>
          <w:spacing w:val="4"/>
        </w:rPr>
        <w:t> </w:t>
      </w:r>
      <w:r>
        <w:rPr/>
        <w:t>purported</w:t>
      </w:r>
      <w:r>
        <w:rPr>
          <w:spacing w:val="4"/>
        </w:rPr>
        <w:t> </w:t>
      </w:r>
      <w:r>
        <w:rPr/>
        <w:t>transfer</w:t>
      </w:r>
      <w:r>
        <w:rPr>
          <w:spacing w:val="4"/>
        </w:rPr>
        <w:t> </w:t>
      </w:r>
      <w:r>
        <w:rPr/>
        <w:t>of</w:t>
      </w:r>
      <w:r>
        <w:rPr>
          <w:spacing w:val="3"/>
        </w:rPr>
        <w:t> </w:t>
      </w:r>
      <w:r>
        <w:rPr/>
        <w:t>the</w:t>
      </w:r>
      <w:r>
        <w:rPr>
          <w:spacing w:val="2"/>
        </w:rPr>
        <w:t> </w:t>
      </w:r>
      <w:r>
        <w:rPr/>
        <w:t>Certificates</w:t>
      </w:r>
      <w:r>
        <w:rPr>
          <w:spacing w:val="4"/>
        </w:rPr>
        <w:t> </w:t>
      </w:r>
      <w:r>
        <w:rPr>
          <w:spacing w:val="-5"/>
        </w:rPr>
        <w:t>to</w:t>
      </w:r>
    </w:p>
    <w:p>
      <w:pPr>
        <w:spacing w:after="0"/>
        <w:jc w:val="both"/>
        <w:sectPr>
          <w:pgSz w:w="12240" w:h="15840"/>
          <w:pgMar w:header="0" w:footer="786" w:top="1360" w:bottom="980" w:left="720" w:right="760"/>
        </w:sectPr>
      </w:pPr>
    </w:p>
    <w:p>
      <w:pPr>
        <w:pStyle w:val="BodyText"/>
        <w:spacing w:before="79"/>
        <w:ind w:left="3060" w:right="685"/>
        <w:jc w:val="both"/>
      </w:pPr>
      <w:r>
        <w:rPr/>
        <w:t>an owner that does not comply with the requirements of this paragraph shall be null and void ab initio.</w:t>
      </w:r>
      <w:r>
        <w:rPr>
          <w:spacing w:val="40"/>
        </w:rPr>
        <w:t> </w:t>
      </w:r>
      <w:r>
        <w:rPr/>
        <w:t>The Issuing Entity may sell any Certificates acquired in violation of the foregoing at the cost and risk of the purported owner.</w:t>
      </w:r>
    </w:p>
    <w:p>
      <w:pPr>
        <w:pStyle w:val="BodyText"/>
        <w:spacing w:before="10"/>
        <w:rPr>
          <w:sz w:val="20"/>
        </w:rPr>
      </w:pPr>
    </w:p>
    <w:p>
      <w:pPr>
        <w:pStyle w:val="ListParagraph"/>
        <w:numPr>
          <w:ilvl w:val="1"/>
          <w:numId w:val="11"/>
        </w:numPr>
        <w:tabs>
          <w:tab w:pos="4500" w:val="left" w:leader="none"/>
        </w:tabs>
        <w:spacing w:line="240" w:lineRule="auto" w:before="0" w:after="0"/>
        <w:ind w:left="3060" w:right="684" w:firstLine="720"/>
        <w:jc w:val="both"/>
        <w:rPr>
          <w:sz w:val="24"/>
        </w:rPr>
      </w:pPr>
      <w:r>
        <w:rPr>
          <w:sz w:val="24"/>
        </w:rPr>
        <w:t>It acknowledges that none of the Depositor, the Issuing Entity or</w:t>
      </w:r>
      <w:r>
        <w:rPr>
          <w:spacing w:val="-1"/>
          <w:sz w:val="24"/>
        </w:rPr>
        <w:t> </w:t>
      </w:r>
      <w:r>
        <w:rPr>
          <w:sz w:val="24"/>
        </w:rPr>
        <w:t>any person representing the</w:t>
      </w:r>
      <w:r>
        <w:rPr>
          <w:spacing w:val="-1"/>
          <w:sz w:val="24"/>
        </w:rPr>
        <w:t> </w:t>
      </w:r>
      <w:r>
        <w:rPr>
          <w:sz w:val="24"/>
        </w:rPr>
        <w:t>Depositor or the Issuing Entity </w:t>
      </w:r>
      <w:r>
        <w:rPr>
          <w:sz w:val="24"/>
        </w:rPr>
        <w:t>has</w:t>
      </w:r>
      <w:r>
        <w:rPr>
          <w:sz w:val="24"/>
        </w:rPr>
        <w:t> made</w:t>
      </w:r>
      <w:r>
        <w:rPr>
          <w:spacing w:val="-11"/>
          <w:sz w:val="24"/>
        </w:rPr>
        <w:t> </w:t>
      </w:r>
      <w:r>
        <w:rPr>
          <w:sz w:val="24"/>
        </w:rPr>
        <w:t>any</w:t>
      </w:r>
      <w:r>
        <w:rPr>
          <w:spacing w:val="-6"/>
          <w:sz w:val="24"/>
        </w:rPr>
        <w:t> </w:t>
      </w:r>
      <w:r>
        <w:rPr>
          <w:sz w:val="24"/>
        </w:rPr>
        <w:t>representation</w:t>
      </w:r>
      <w:r>
        <w:rPr>
          <w:spacing w:val="-6"/>
          <w:sz w:val="24"/>
        </w:rPr>
        <w:t> </w:t>
      </w:r>
      <w:r>
        <w:rPr>
          <w:sz w:val="24"/>
        </w:rPr>
        <w:t>to</w:t>
      </w:r>
      <w:r>
        <w:rPr>
          <w:spacing w:val="-8"/>
          <w:sz w:val="24"/>
        </w:rPr>
        <w:t> </w:t>
      </w:r>
      <w:r>
        <w:rPr>
          <w:sz w:val="24"/>
        </w:rPr>
        <w:t>it</w:t>
      </w:r>
      <w:r>
        <w:rPr>
          <w:spacing w:val="-5"/>
          <w:sz w:val="24"/>
        </w:rPr>
        <w:t> </w:t>
      </w:r>
      <w:r>
        <w:rPr>
          <w:sz w:val="24"/>
        </w:rPr>
        <w:t>with</w:t>
      </w:r>
      <w:r>
        <w:rPr>
          <w:spacing w:val="-8"/>
          <w:sz w:val="24"/>
        </w:rPr>
        <w:t> </w:t>
      </w:r>
      <w:r>
        <w:rPr>
          <w:sz w:val="24"/>
        </w:rPr>
        <w:t>respect</w:t>
      </w:r>
      <w:r>
        <w:rPr>
          <w:spacing w:val="-10"/>
          <w:sz w:val="24"/>
        </w:rPr>
        <w:t> </w:t>
      </w:r>
      <w:r>
        <w:rPr>
          <w:sz w:val="24"/>
        </w:rPr>
        <w:t>to</w:t>
      </w:r>
      <w:r>
        <w:rPr>
          <w:spacing w:val="-6"/>
          <w:sz w:val="24"/>
        </w:rPr>
        <w:t> </w:t>
      </w:r>
      <w:r>
        <w:rPr>
          <w:sz w:val="24"/>
        </w:rPr>
        <w:t>the</w:t>
      </w:r>
      <w:r>
        <w:rPr>
          <w:spacing w:val="-8"/>
          <w:sz w:val="24"/>
        </w:rPr>
        <w:t> </w:t>
      </w:r>
      <w:r>
        <w:rPr>
          <w:sz w:val="24"/>
        </w:rPr>
        <w:t>Depositor</w:t>
      </w:r>
      <w:r>
        <w:rPr>
          <w:spacing w:val="-8"/>
          <w:sz w:val="24"/>
        </w:rPr>
        <w:t> </w:t>
      </w:r>
      <w:r>
        <w:rPr>
          <w:sz w:val="24"/>
        </w:rPr>
        <w:t>or</w:t>
      </w:r>
      <w:r>
        <w:rPr>
          <w:spacing w:val="-8"/>
          <w:sz w:val="24"/>
        </w:rPr>
        <w:t> </w:t>
      </w:r>
      <w:r>
        <w:rPr>
          <w:sz w:val="24"/>
        </w:rPr>
        <w:t>the</w:t>
      </w:r>
      <w:r>
        <w:rPr>
          <w:spacing w:val="-8"/>
          <w:sz w:val="24"/>
        </w:rPr>
        <w:t> </w:t>
      </w:r>
      <w:r>
        <w:rPr>
          <w:sz w:val="24"/>
        </w:rPr>
        <w:t>offering or sale of the Certificates, other than the information contained in the Offering Document, which Offering Document has been delivered to it </w:t>
      </w:r>
      <w:r>
        <w:rPr>
          <w:spacing w:val="-2"/>
          <w:sz w:val="24"/>
        </w:rPr>
        <w:t>and</w:t>
      </w:r>
      <w:r>
        <w:rPr>
          <w:spacing w:val="-9"/>
          <w:sz w:val="24"/>
        </w:rPr>
        <w:t> </w:t>
      </w:r>
      <w:r>
        <w:rPr>
          <w:spacing w:val="-2"/>
          <w:sz w:val="24"/>
        </w:rPr>
        <w:t>upon</w:t>
      </w:r>
      <w:r>
        <w:rPr>
          <w:spacing w:val="-9"/>
          <w:sz w:val="24"/>
        </w:rPr>
        <w:t> </w:t>
      </w:r>
      <w:r>
        <w:rPr>
          <w:spacing w:val="-2"/>
          <w:sz w:val="24"/>
        </w:rPr>
        <w:t>which</w:t>
      </w:r>
      <w:r>
        <w:rPr>
          <w:spacing w:val="-11"/>
          <w:sz w:val="24"/>
        </w:rPr>
        <w:t> </w:t>
      </w:r>
      <w:r>
        <w:rPr>
          <w:spacing w:val="-2"/>
          <w:sz w:val="24"/>
        </w:rPr>
        <w:t>it</w:t>
      </w:r>
      <w:r>
        <w:rPr>
          <w:spacing w:val="-5"/>
          <w:sz w:val="24"/>
        </w:rPr>
        <w:t> </w:t>
      </w:r>
      <w:r>
        <w:rPr>
          <w:spacing w:val="-2"/>
          <w:sz w:val="24"/>
        </w:rPr>
        <w:t>is</w:t>
      </w:r>
      <w:r>
        <w:rPr>
          <w:spacing w:val="-9"/>
          <w:sz w:val="24"/>
        </w:rPr>
        <w:t> </w:t>
      </w:r>
      <w:r>
        <w:rPr>
          <w:spacing w:val="-2"/>
          <w:sz w:val="24"/>
        </w:rPr>
        <w:t>relying</w:t>
      </w:r>
      <w:r>
        <w:rPr>
          <w:spacing w:val="-9"/>
          <w:sz w:val="24"/>
        </w:rPr>
        <w:t> </w:t>
      </w:r>
      <w:r>
        <w:rPr>
          <w:spacing w:val="-2"/>
          <w:sz w:val="24"/>
        </w:rPr>
        <w:t>in</w:t>
      </w:r>
      <w:r>
        <w:rPr>
          <w:spacing w:val="-9"/>
          <w:sz w:val="24"/>
        </w:rPr>
        <w:t> </w:t>
      </w:r>
      <w:r>
        <w:rPr>
          <w:spacing w:val="-2"/>
          <w:sz w:val="24"/>
        </w:rPr>
        <w:t>making</w:t>
      </w:r>
      <w:r>
        <w:rPr>
          <w:spacing w:val="-9"/>
          <w:sz w:val="24"/>
        </w:rPr>
        <w:t> </w:t>
      </w:r>
      <w:r>
        <w:rPr>
          <w:spacing w:val="-2"/>
          <w:sz w:val="24"/>
        </w:rPr>
        <w:t>its</w:t>
      </w:r>
      <w:r>
        <w:rPr>
          <w:spacing w:val="-9"/>
          <w:sz w:val="24"/>
        </w:rPr>
        <w:t> </w:t>
      </w:r>
      <w:r>
        <w:rPr>
          <w:spacing w:val="-2"/>
          <w:sz w:val="24"/>
        </w:rPr>
        <w:t>investment</w:t>
      </w:r>
      <w:r>
        <w:rPr>
          <w:spacing w:val="-9"/>
          <w:sz w:val="24"/>
        </w:rPr>
        <w:t> </w:t>
      </w:r>
      <w:r>
        <w:rPr>
          <w:spacing w:val="-2"/>
          <w:sz w:val="24"/>
        </w:rPr>
        <w:t>decision</w:t>
      </w:r>
      <w:r>
        <w:rPr>
          <w:spacing w:val="-9"/>
          <w:sz w:val="24"/>
        </w:rPr>
        <w:t> </w:t>
      </w:r>
      <w:r>
        <w:rPr>
          <w:spacing w:val="-2"/>
          <w:sz w:val="24"/>
        </w:rPr>
        <w:t>with</w:t>
      </w:r>
      <w:r>
        <w:rPr>
          <w:spacing w:val="-7"/>
          <w:sz w:val="24"/>
        </w:rPr>
        <w:t> </w:t>
      </w:r>
      <w:r>
        <w:rPr>
          <w:spacing w:val="-2"/>
          <w:sz w:val="24"/>
        </w:rPr>
        <w:t>respect </w:t>
      </w:r>
      <w:r>
        <w:rPr>
          <w:sz w:val="24"/>
        </w:rPr>
        <w:t>to the Certificates.</w:t>
      </w:r>
      <w:r>
        <w:rPr>
          <w:spacing w:val="40"/>
          <w:sz w:val="24"/>
        </w:rPr>
        <w:t> </w:t>
      </w:r>
      <w:r>
        <w:rPr>
          <w:sz w:val="24"/>
        </w:rPr>
        <w:t>It acknowledges that it has received the Offering Document</w:t>
      </w:r>
      <w:r>
        <w:rPr>
          <w:spacing w:val="-5"/>
          <w:sz w:val="24"/>
        </w:rPr>
        <w:t> </w:t>
      </w:r>
      <w:r>
        <w:rPr>
          <w:sz w:val="24"/>
        </w:rPr>
        <w:t>and</w:t>
      </w:r>
      <w:r>
        <w:rPr>
          <w:spacing w:val="-5"/>
          <w:sz w:val="24"/>
        </w:rPr>
        <w:t> </w:t>
      </w:r>
      <w:r>
        <w:rPr>
          <w:sz w:val="24"/>
        </w:rPr>
        <w:t>all</w:t>
      </w:r>
      <w:r>
        <w:rPr>
          <w:spacing w:val="-7"/>
          <w:sz w:val="24"/>
        </w:rPr>
        <w:t> </w:t>
      </w:r>
      <w:r>
        <w:rPr>
          <w:sz w:val="24"/>
        </w:rPr>
        <w:t>additional</w:t>
      </w:r>
      <w:r>
        <w:rPr>
          <w:spacing w:val="-9"/>
          <w:sz w:val="24"/>
        </w:rPr>
        <w:t> </w:t>
      </w:r>
      <w:r>
        <w:rPr>
          <w:sz w:val="24"/>
        </w:rPr>
        <w:t>information</w:t>
      </w:r>
      <w:r>
        <w:rPr>
          <w:spacing w:val="-7"/>
          <w:sz w:val="24"/>
        </w:rPr>
        <w:t> </w:t>
      </w:r>
      <w:r>
        <w:rPr>
          <w:sz w:val="24"/>
        </w:rPr>
        <w:t>considered</w:t>
      </w:r>
      <w:r>
        <w:rPr>
          <w:spacing w:val="-7"/>
          <w:sz w:val="24"/>
        </w:rPr>
        <w:t> </w:t>
      </w:r>
      <w:r>
        <w:rPr>
          <w:sz w:val="24"/>
        </w:rPr>
        <w:t>by</w:t>
      </w:r>
      <w:r>
        <w:rPr>
          <w:spacing w:val="-7"/>
          <w:sz w:val="24"/>
        </w:rPr>
        <w:t> </w:t>
      </w:r>
      <w:r>
        <w:rPr>
          <w:sz w:val="24"/>
        </w:rPr>
        <w:t>it</w:t>
      </w:r>
      <w:r>
        <w:rPr>
          <w:spacing w:val="-7"/>
          <w:sz w:val="24"/>
        </w:rPr>
        <w:t> </w:t>
      </w:r>
      <w:r>
        <w:rPr>
          <w:sz w:val="24"/>
        </w:rPr>
        <w:t>to</w:t>
      </w:r>
      <w:r>
        <w:rPr>
          <w:spacing w:val="-7"/>
          <w:sz w:val="24"/>
        </w:rPr>
        <w:t> </w:t>
      </w:r>
      <w:r>
        <w:rPr>
          <w:sz w:val="24"/>
        </w:rPr>
        <w:t>be</w:t>
      </w:r>
      <w:r>
        <w:rPr>
          <w:spacing w:val="-7"/>
          <w:sz w:val="24"/>
        </w:rPr>
        <w:t> </w:t>
      </w:r>
      <w:r>
        <w:rPr>
          <w:sz w:val="24"/>
        </w:rPr>
        <w:t>necessary to</w:t>
      </w:r>
      <w:r>
        <w:rPr>
          <w:spacing w:val="-7"/>
          <w:sz w:val="24"/>
        </w:rPr>
        <w:t> </w:t>
      </w:r>
      <w:r>
        <w:rPr>
          <w:sz w:val="24"/>
        </w:rPr>
        <w:t>verify</w:t>
      </w:r>
      <w:r>
        <w:rPr>
          <w:spacing w:val="-7"/>
          <w:sz w:val="24"/>
        </w:rPr>
        <w:t> </w:t>
      </w:r>
      <w:r>
        <w:rPr>
          <w:sz w:val="24"/>
        </w:rPr>
        <w:t>the</w:t>
      </w:r>
      <w:r>
        <w:rPr>
          <w:spacing w:val="-8"/>
          <w:sz w:val="24"/>
        </w:rPr>
        <w:t> </w:t>
      </w:r>
      <w:r>
        <w:rPr>
          <w:sz w:val="24"/>
        </w:rPr>
        <w:t>accuracy</w:t>
      </w:r>
      <w:r>
        <w:rPr>
          <w:spacing w:val="-8"/>
          <w:sz w:val="24"/>
        </w:rPr>
        <w:t> </w:t>
      </w:r>
      <w:r>
        <w:rPr>
          <w:sz w:val="24"/>
        </w:rPr>
        <w:t>of</w:t>
      </w:r>
      <w:r>
        <w:rPr>
          <w:spacing w:val="-5"/>
          <w:sz w:val="24"/>
        </w:rPr>
        <w:t> </w:t>
      </w:r>
      <w:r>
        <w:rPr>
          <w:sz w:val="24"/>
        </w:rPr>
        <w:t>or</w:t>
      </w:r>
      <w:r>
        <w:rPr>
          <w:spacing w:val="-7"/>
          <w:sz w:val="24"/>
        </w:rPr>
        <w:t> </w:t>
      </w:r>
      <w:r>
        <w:rPr>
          <w:sz w:val="24"/>
        </w:rPr>
        <w:t>to</w:t>
      </w:r>
      <w:r>
        <w:rPr>
          <w:spacing w:val="-7"/>
          <w:sz w:val="24"/>
        </w:rPr>
        <w:t> </w:t>
      </w:r>
      <w:r>
        <w:rPr>
          <w:sz w:val="24"/>
        </w:rPr>
        <w:t>supplement</w:t>
      </w:r>
      <w:r>
        <w:rPr>
          <w:spacing w:val="-7"/>
          <w:sz w:val="24"/>
        </w:rPr>
        <w:t> </w:t>
      </w:r>
      <w:r>
        <w:rPr>
          <w:sz w:val="24"/>
        </w:rPr>
        <w:t>the</w:t>
      </w:r>
      <w:r>
        <w:rPr>
          <w:spacing w:val="-7"/>
          <w:sz w:val="24"/>
        </w:rPr>
        <w:t> </w:t>
      </w:r>
      <w:r>
        <w:rPr>
          <w:sz w:val="24"/>
        </w:rPr>
        <w:t>information</w:t>
      </w:r>
      <w:r>
        <w:rPr>
          <w:spacing w:val="-7"/>
          <w:sz w:val="24"/>
        </w:rPr>
        <w:t> </w:t>
      </w:r>
      <w:r>
        <w:rPr>
          <w:sz w:val="24"/>
        </w:rPr>
        <w:t>in</w:t>
      </w:r>
      <w:r>
        <w:rPr>
          <w:spacing w:val="-7"/>
          <w:sz w:val="24"/>
        </w:rPr>
        <w:t> </w:t>
      </w:r>
      <w:r>
        <w:rPr>
          <w:sz w:val="24"/>
        </w:rPr>
        <w:t>the</w:t>
      </w:r>
      <w:r>
        <w:rPr>
          <w:spacing w:val="-7"/>
          <w:sz w:val="24"/>
        </w:rPr>
        <w:t> </w:t>
      </w:r>
      <w:r>
        <w:rPr>
          <w:sz w:val="24"/>
        </w:rPr>
        <w:t>Offering Document and that it has been afforded an opportunity to review the Offering Document and all such additional information.</w:t>
      </w:r>
      <w:r>
        <w:rPr>
          <w:spacing w:val="40"/>
          <w:sz w:val="24"/>
        </w:rPr>
        <w:t> </w:t>
      </w:r>
      <w:r>
        <w:rPr>
          <w:sz w:val="24"/>
        </w:rPr>
        <w:t>It understands and agrees</w:t>
      </w:r>
      <w:r>
        <w:rPr>
          <w:spacing w:val="-2"/>
          <w:sz w:val="24"/>
        </w:rPr>
        <w:t> </w:t>
      </w:r>
      <w:r>
        <w:rPr>
          <w:sz w:val="24"/>
        </w:rPr>
        <w:t>that</w:t>
      </w:r>
      <w:r>
        <w:rPr>
          <w:spacing w:val="-2"/>
          <w:sz w:val="24"/>
        </w:rPr>
        <w:t> </w:t>
      </w:r>
      <w:r>
        <w:rPr>
          <w:sz w:val="24"/>
        </w:rPr>
        <w:t>any information provided to it prior</w:t>
      </w:r>
      <w:r>
        <w:rPr>
          <w:spacing w:val="-3"/>
          <w:sz w:val="24"/>
        </w:rPr>
        <w:t> </w:t>
      </w:r>
      <w:r>
        <w:rPr>
          <w:sz w:val="24"/>
        </w:rPr>
        <w:t>to the delivery of</w:t>
      </w:r>
      <w:r>
        <w:rPr>
          <w:spacing w:val="-3"/>
          <w:sz w:val="24"/>
        </w:rPr>
        <w:t> </w:t>
      </w:r>
      <w:r>
        <w:rPr>
          <w:sz w:val="24"/>
        </w:rPr>
        <w:t>the Offering Document is superseded by the information in the Offering Document.</w:t>
      </w:r>
      <w:r>
        <w:rPr>
          <w:spacing w:val="40"/>
          <w:sz w:val="24"/>
        </w:rPr>
        <w:t> </w:t>
      </w:r>
      <w:r>
        <w:rPr>
          <w:sz w:val="24"/>
        </w:rPr>
        <w:t>It has had access to such financial and other information concerning the Issuing Entity, the Depositor, the Mortgage Loan Seller, the Originators, the Aggregators, the Servicers, the Master Servicer, the Securities</w:t>
      </w:r>
      <w:r>
        <w:rPr>
          <w:spacing w:val="-9"/>
          <w:sz w:val="24"/>
        </w:rPr>
        <w:t> </w:t>
      </w:r>
      <w:r>
        <w:rPr>
          <w:sz w:val="24"/>
        </w:rPr>
        <w:t>Administrator,</w:t>
      </w:r>
      <w:r>
        <w:rPr>
          <w:spacing w:val="-6"/>
          <w:sz w:val="24"/>
        </w:rPr>
        <w:t> </w:t>
      </w:r>
      <w:r>
        <w:rPr>
          <w:sz w:val="24"/>
        </w:rPr>
        <w:t>the</w:t>
      </w:r>
      <w:r>
        <w:rPr>
          <w:spacing w:val="-8"/>
          <w:sz w:val="24"/>
        </w:rPr>
        <w:t> </w:t>
      </w:r>
      <w:r>
        <w:rPr>
          <w:sz w:val="24"/>
        </w:rPr>
        <w:t>Delaware</w:t>
      </w:r>
      <w:r>
        <w:rPr>
          <w:spacing w:val="-7"/>
          <w:sz w:val="24"/>
        </w:rPr>
        <w:t> </w:t>
      </w:r>
      <w:r>
        <w:rPr>
          <w:sz w:val="24"/>
        </w:rPr>
        <w:t>Trustee,</w:t>
      </w:r>
      <w:r>
        <w:rPr>
          <w:spacing w:val="-6"/>
          <w:sz w:val="24"/>
        </w:rPr>
        <w:t> </w:t>
      </w:r>
      <w:r>
        <w:rPr>
          <w:sz w:val="24"/>
        </w:rPr>
        <w:t>the</w:t>
      </w:r>
      <w:r>
        <w:rPr>
          <w:spacing w:val="-9"/>
          <w:sz w:val="24"/>
        </w:rPr>
        <w:t> </w:t>
      </w:r>
      <w:r>
        <w:rPr>
          <w:sz w:val="24"/>
        </w:rPr>
        <w:t>Resident</w:t>
      </w:r>
      <w:r>
        <w:rPr>
          <w:spacing w:val="-8"/>
          <w:sz w:val="24"/>
        </w:rPr>
        <w:t> </w:t>
      </w:r>
      <w:r>
        <w:rPr>
          <w:sz w:val="24"/>
        </w:rPr>
        <w:t>Trustee,</w:t>
      </w:r>
      <w:r>
        <w:rPr>
          <w:spacing w:val="-8"/>
          <w:sz w:val="24"/>
        </w:rPr>
        <w:t> </w:t>
      </w:r>
      <w:r>
        <w:rPr>
          <w:sz w:val="24"/>
        </w:rPr>
        <w:t>the Custodian, the Loan Data Agent, the Reviewer and the Certificates as it has deemed necessary or appropriate in connection with its decision to purchase</w:t>
      </w:r>
      <w:r>
        <w:rPr>
          <w:spacing w:val="-15"/>
          <w:sz w:val="24"/>
        </w:rPr>
        <w:t> </w:t>
      </w:r>
      <w:r>
        <w:rPr>
          <w:sz w:val="24"/>
        </w:rPr>
        <w:t>the</w:t>
      </w:r>
      <w:r>
        <w:rPr>
          <w:spacing w:val="-15"/>
          <w:sz w:val="24"/>
        </w:rPr>
        <w:t> </w:t>
      </w:r>
      <w:r>
        <w:rPr>
          <w:sz w:val="24"/>
        </w:rPr>
        <w:t>Certificates,</w:t>
      </w:r>
      <w:r>
        <w:rPr>
          <w:spacing w:val="-15"/>
          <w:sz w:val="24"/>
        </w:rPr>
        <w:t> </w:t>
      </w:r>
      <w:r>
        <w:rPr>
          <w:sz w:val="24"/>
        </w:rPr>
        <w:t>including</w:t>
      </w:r>
      <w:r>
        <w:rPr>
          <w:spacing w:val="-15"/>
          <w:sz w:val="24"/>
        </w:rPr>
        <w:t> </w:t>
      </w:r>
      <w:r>
        <w:rPr>
          <w:sz w:val="24"/>
        </w:rPr>
        <w:t>an</w:t>
      </w:r>
      <w:r>
        <w:rPr>
          <w:spacing w:val="-15"/>
          <w:sz w:val="24"/>
        </w:rPr>
        <w:t> </w:t>
      </w:r>
      <w:r>
        <w:rPr>
          <w:sz w:val="24"/>
        </w:rPr>
        <w:t>opportunity</w:t>
      </w:r>
      <w:r>
        <w:rPr>
          <w:spacing w:val="-15"/>
          <w:sz w:val="24"/>
        </w:rPr>
        <w:t> </w:t>
      </w:r>
      <w:r>
        <w:rPr>
          <w:sz w:val="24"/>
        </w:rPr>
        <w:t>to</w:t>
      </w:r>
      <w:r>
        <w:rPr>
          <w:spacing w:val="-15"/>
          <w:sz w:val="24"/>
        </w:rPr>
        <w:t> </w:t>
      </w:r>
      <w:r>
        <w:rPr>
          <w:sz w:val="24"/>
        </w:rPr>
        <w:t>ask</w:t>
      </w:r>
      <w:r>
        <w:rPr>
          <w:spacing w:val="-15"/>
          <w:sz w:val="24"/>
        </w:rPr>
        <w:t> </w:t>
      </w:r>
      <w:r>
        <w:rPr>
          <w:sz w:val="24"/>
        </w:rPr>
        <w:t>questions</w:t>
      </w:r>
      <w:r>
        <w:rPr>
          <w:spacing w:val="-15"/>
          <w:sz w:val="24"/>
        </w:rPr>
        <w:t> </w:t>
      </w:r>
      <w:r>
        <w:rPr>
          <w:sz w:val="24"/>
        </w:rPr>
        <w:t>of</w:t>
      </w:r>
      <w:r>
        <w:rPr>
          <w:spacing w:val="-15"/>
          <w:sz w:val="24"/>
        </w:rPr>
        <w:t> </w:t>
      </w:r>
      <w:r>
        <w:rPr>
          <w:sz w:val="24"/>
        </w:rPr>
        <w:t>and receive information from the Depositor regarding any such matters. Further, it understands that the information contained in the Offering Document and all such additional</w:t>
      </w:r>
      <w:r>
        <w:rPr>
          <w:spacing w:val="-2"/>
          <w:sz w:val="24"/>
        </w:rPr>
        <w:t> </w:t>
      </w:r>
      <w:r>
        <w:rPr>
          <w:sz w:val="24"/>
        </w:rPr>
        <w:t>information, as well as</w:t>
      </w:r>
      <w:r>
        <w:rPr>
          <w:spacing w:val="-2"/>
          <w:sz w:val="24"/>
        </w:rPr>
        <w:t> </w:t>
      </w:r>
      <w:r>
        <w:rPr>
          <w:sz w:val="24"/>
        </w:rPr>
        <w:t>all information to be received by it as a Certificateholder, is confidential and agrees to keep</w:t>
      </w:r>
      <w:r>
        <w:rPr>
          <w:spacing w:val="-3"/>
          <w:sz w:val="24"/>
        </w:rPr>
        <w:t> </w:t>
      </w:r>
      <w:r>
        <w:rPr>
          <w:sz w:val="24"/>
        </w:rPr>
        <w:t>such</w:t>
      </w:r>
      <w:r>
        <w:rPr>
          <w:spacing w:val="-3"/>
          <w:sz w:val="24"/>
        </w:rPr>
        <w:t> </w:t>
      </w:r>
      <w:r>
        <w:rPr>
          <w:sz w:val="24"/>
        </w:rPr>
        <w:t>information</w:t>
      </w:r>
      <w:r>
        <w:rPr>
          <w:spacing w:val="-1"/>
          <w:sz w:val="24"/>
        </w:rPr>
        <w:t> </w:t>
      </w:r>
      <w:r>
        <w:rPr>
          <w:sz w:val="24"/>
        </w:rPr>
        <w:t>confidential</w:t>
      </w:r>
      <w:r>
        <w:rPr>
          <w:spacing w:val="-1"/>
          <w:sz w:val="24"/>
        </w:rPr>
        <w:t> </w:t>
      </w:r>
      <w:r>
        <w:rPr>
          <w:sz w:val="24"/>
        </w:rPr>
        <w:t>and</w:t>
      </w:r>
      <w:r>
        <w:rPr>
          <w:spacing w:val="-1"/>
          <w:sz w:val="24"/>
        </w:rPr>
        <w:t> </w:t>
      </w:r>
      <w:r>
        <w:rPr>
          <w:sz w:val="24"/>
        </w:rPr>
        <w:t>in</w:t>
      </w:r>
      <w:r>
        <w:rPr>
          <w:spacing w:val="-1"/>
          <w:sz w:val="24"/>
        </w:rPr>
        <w:t> </w:t>
      </w:r>
      <w:r>
        <w:rPr>
          <w:sz w:val="24"/>
        </w:rPr>
        <w:t>accordance</w:t>
      </w:r>
      <w:r>
        <w:rPr>
          <w:spacing w:val="-3"/>
          <w:sz w:val="24"/>
        </w:rPr>
        <w:t> </w:t>
      </w:r>
      <w:r>
        <w:rPr>
          <w:sz w:val="24"/>
        </w:rPr>
        <w:t>with all applicable federal</w:t>
      </w:r>
      <w:r>
        <w:rPr>
          <w:spacing w:val="-3"/>
          <w:sz w:val="24"/>
        </w:rPr>
        <w:t> </w:t>
      </w:r>
      <w:r>
        <w:rPr>
          <w:sz w:val="24"/>
        </w:rPr>
        <w:t>and</w:t>
      </w:r>
      <w:r>
        <w:rPr>
          <w:spacing w:val="-3"/>
          <w:sz w:val="24"/>
        </w:rPr>
        <w:t> </w:t>
      </w:r>
      <w:r>
        <w:rPr>
          <w:sz w:val="24"/>
        </w:rPr>
        <w:t>state</w:t>
      </w:r>
      <w:r>
        <w:rPr>
          <w:spacing w:val="-5"/>
          <w:sz w:val="24"/>
        </w:rPr>
        <w:t> </w:t>
      </w:r>
      <w:r>
        <w:rPr>
          <w:sz w:val="24"/>
        </w:rPr>
        <w:t>securities</w:t>
      </w:r>
      <w:r>
        <w:rPr>
          <w:spacing w:val="-3"/>
          <w:sz w:val="24"/>
        </w:rPr>
        <w:t> </w:t>
      </w:r>
      <w:r>
        <w:rPr>
          <w:sz w:val="24"/>
        </w:rPr>
        <w:t>laws</w:t>
      </w:r>
      <w:r>
        <w:rPr>
          <w:spacing w:val="-3"/>
          <w:sz w:val="24"/>
        </w:rPr>
        <w:t> </w:t>
      </w:r>
      <w:r>
        <w:rPr>
          <w:sz w:val="24"/>
        </w:rPr>
        <w:t>and</w:t>
      </w:r>
      <w:r>
        <w:rPr>
          <w:spacing w:val="-3"/>
          <w:sz w:val="24"/>
        </w:rPr>
        <w:t> </w:t>
      </w:r>
      <w:r>
        <w:rPr>
          <w:sz w:val="24"/>
        </w:rPr>
        <w:t>regulations</w:t>
      </w:r>
      <w:r>
        <w:rPr>
          <w:spacing w:val="-3"/>
          <w:sz w:val="24"/>
        </w:rPr>
        <w:t> </w:t>
      </w:r>
      <w:r>
        <w:rPr>
          <w:sz w:val="24"/>
        </w:rPr>
        <w:t>(a)</w:t>
      </w:r>
      <w:r>
        <w:rPr>
          <w:spacing w:val="-5"/>
          <w:sz w:val="24"/>
        </w:rPr>
        <w:t> </w:t>
      </w:r>
      <w:r>
        <w:rPr>
          <w:sz w:val="24"/>
        </w:rPr>
        <w:t>by</w:t>
      </w:r>
      <w:r>
        <w:rPr>
          <w:spacing w:val="-3"/>
          <w:sz w:val="24"/>
        </w:rPr>
        <w:t> </w:t>
      </w:r>
      <w:r>
        <w:rPr>
          <w:sz w:val="24"/>
        </w:rPr>
        <w:t>not</w:t>
      </w:r>
      <w:r>
        <w:rPr>
          <w:spacing w:val="-3"/>
          <w:sz w:val="24"/>
        </w:rPr>
        <w:t> </w:t>
      </w:r>
      <w:r>
        <w:rPr>
          <w:sz w:val="24"/>
        </w:rPr>
        <w:t>disclosing</w:t>
      </w:r>
      <w:r>
        <w:rPr>
          <w:spacing w:val="-3"/>
          <w:sz w:val="24"/>
        </w:rPr>
        <w:t> </w:t>
      </w:r>
      <w:r>
        <w:rPr>
          <w:sz w:val="24"/>
        </w:rPr>
        <w:t>any such information other than to a person who needs to know such </w:t>
      </w:r>
      <w:r>
        <w:rPr>
          <w:spacing w:val="-2"/>
          <w:sz w:val="24"/>
        </w:rPr>
        <w:t>information</w:t>
      </w:r>
      <w:r>
        <w:rPr>
          <w:spacing w:val="-10"/>
          <w:sz w:val="24"/>
        </w:rPr>
        <w:t> </w:t>
      </w:r>
      <w:r>
        <w:rPr>
          <w:spacing w:val="-2"/>
          <w:sz w:val="24"/>
        </w:rPr>
        <w:t>and</w:t>
      </w:r>
      <w:r>
        <w:rPr>
          <w:spacing w:val="-10"/>
          <w:sz w:val="24"/>
        </w:rPr>
        <w:t> </w:t>
      </w:r>
      <w:r>
        <w:rPr>
          <w:spacing w:val="-2"/>
          <w:sz w:val="24"/>
        </w:rPr>
        <w:t>who</w:t>
      </w:r>
      <w:r>
        <w:rPr>
          <w:spacing w:val="-8"/>
          <w:sz w:val="24"/>
        </w:rPr>
        <w:t> </w:t>
      </w:r>
      <w:r>
        <w:rPr>
          <w:spacing w:val="-2"/>
          <w:sz w:val="24"/>
        </w:rPr>
        <w:t>has</w:t>
      </w:r>
      <w:r>
        <w:rPr>
          <w:spacing w:val="-7"/>
          <w:sz w:val="24"/>
        </w:rPr>
        <w:t> </w:t>
      </w:r>
      <w:r>
        <w:rPr>
          <w:spacing w:val="-2"/>
          <w:sz w:val="24"/>
        </w:rPr>
        <w:t>agreed</w:t>
      </w:r>
      <w:r>
        <w:rPr>
          <w:spacing w:val="-8"/>
          <w:sz w:val="24"/>
        </w:rPr>
        <w:t> </w:t>
      </w:r>
      <w:r>
        <w:rPr>
          <w:spacing w:val="-2"/>
          <w:sz w:val="24"/>
        </w:rPr>
        <w:t>to</w:t>
      </w:r>
      <w:r>
        <w:rPr>
          <w:spacing w:val="-9"/>
          <w:sz w:val="24"/>
        </w:rPr>
        <w:t> </w:t>
      </w:r>
      <w:r>
        <w:rPr>
          <w:spacing w:val="-2"/>
          <w:sz w:val="24"/>
        </w:rPr>
        <w:t>keep</w:t>
      </w:r>
      <w:r>
        <w:rPr>
          <w:spacing w:val="-10"/>
          <w:sz w:val="24"/>
        </w:rPr>
        <w:t> </w:t>
      </w:r>
      <w:r>
        <w:rPr>
          <w:spacing w:val="-2"/>
          <w:sz w:val="24"/>
        </w:rPr>
        <w:t>such</w:t>
      </w:r>
      <w:r>
        <w:rPr>
          <w:spacing w:val="-12"/>
          <w:sz w:val="24"/>
        </w:rPr>
        <w:t> </w:t>
      </w:r>
      <w:r>
        <w:rPr>
          <w:spacing w:val="-2"/>
          <w:sz w:val="24"/>
        </w:rPr>
        <w:t>information</w:t>
      </w:r>
      <w:r>
        <w:rPr>
          <w:spacing w:val="-10"/>
          <w:sz w:val="24"/>
        </w:rPr>
        <w:t> </w:t>
      </w:r>
      <w:r>
        <w:rPr>
          <w:spacing w:val="-2"/>
          <w:sz w:val="24"/>
        </w:rPr>
        <w:t>confidential</w:t>
      </w:r>
      <w:r>
        <w:rPr>
          <w:spacing w:val="-10"/>
          <w:sz w:val="24"/>
        </w:rPr>
        <w:t> </w:t>
      </w:r>
      <w:r>
        <w:rPr>
          <w:spacing w:val="-5"/>
          <w:sz w:val="24"/>
        </w:rPr>
        <w:t>and</w:t>
      </w:r>
    </w:p>
    <w:p>
      <w:pPr>
        <w:pStyle w:val="ListParagraph"/>
        <w:numPr>
          <w:ilvl w:val="0"/>
          <w:numId w:val="11"/>
        </w:numPr>
        <w:tabs>
          <w:tab w:pos="3448" w:val="left" w:leader="none"/>
        </w:tabs>
        <w:spacing w:line="240" w:lineRule="auto" w:before="1" w:after="0"/>
        <w:ind w:left="3060" w:right="685" w:firstLine="0"/>
        <w:jc w:val="both"/>
        <w:rPr>
          <w:sz w:val="24"/>
        </w:rPr>
      </w:pPr>
      <w:r>
        <w:rPr>
          <w:sz w:val="24"/>
        </w:rPr>
        <w:t>by not using any such information other than for the purpose of evaluating</w:t>
      </w:r>
      <w:r>
        <w:rPr>
          <w:spacing w:val="-1"/>
          <w:sz w:val="24"/>
        </w:rPr>
        <w:t> </w:t>
      </w:r>
      <w:r>
        <w:rPr>
          <w:sz w:val="24"/>
        </w:rPr>
        <w:t>an</w:t>
      </w:r>
      <w:r>
        <w:rPr>
          <w:spacing w:val="-1"/>
          <w:sz w:val="24"/>
        </w:rPr>
        <w:t> </w:t>
      </w:r>
      <w:r>
        <w:rPr>
          <w:sz w:val="24"/>
        </w:rPr>
        <w:t>investment in</w:t>
      </w:r>
      <w:r>
        <w:rPr>
          <w:spacing w:val="-1"/>
          <w:sz w:val="24"/>
        </w:rPr>
        <w:t> </w:t>
      </w:r>
      <w:r>
        <w:rPr>
          <w:sz w:val="24"/>
        </w:rPr>
        <w:t>the</w:t>
      </w:r>
      <w:r>
        <w:rPr>
          <w:spacing w:val="-3"/>
          <w:sz w:val="24"/>
        </w:rPr>
        <w:t> </w:t>
      </w:r>
      <w:r>
        <w:rPr>
          <w:sz w:val="24"/>
        </w:rPr>
        <w:t>Certificates; provided,</w:t>
      </w:r>
      <w:r>
        <w:rPr>
          <w:spacing w:val="-1"/>
          <w:sz w:val="24"/>
        </w:rPr>
        <w:t> </w:t>
      </w:r>
      <w:r>
        <w:rPr>
          <w:sz w:val="24"/>
        </w:rPr>
        <w:t>however,</w:t>
      </w:r>
      <w:r>
        <w:rPr>
          <w:spacing w:val="-3"/>
          <w:sz w:val="24"/>
        </w:rPr>
        <w:t> </w:t>
      </w:r>
      <w:r>
        <w:rPr>
          <w:sz w:val="24"/>
        </w:rPr>
        <w:t>that</w:t>
      </w:r>
      <w:r>
        <w:rPr>
          <w:spacing w:val="-3"/>
          <w:sz w:val="24"/>
        </w:rPr>
        <w:t> </w:t>
      </w:r>
      <w:r>
        <w:rPr>
          <w:sz w:val="24"/>
        </w:rPr>
        <w:t>any such information may be disclosed as required by applicable law if the Depositor</w:t>
      </w:r>
      <w:r>
        <w:rPr>
          <w:spacing w:val="-5"/>
          <w:sz w:val="24"/>
        </w:rPr>
        <w:t> </w:t>
      </w:r>
      <w:r>
        <w:rPr>
          <w:sz w:val="24"/>
        </w:rPr>
        <w:t>is</w:t>
      </w:r>
      <w:r>
        <w:rPr>
          <w:spacing w:val="-5"/>
          <w:sz w:val="24"/>
        </w:rPr>
        <w:t> </w:t>
      </w:r>
      <w:r>
        <w:rPr>
          <w:sz w:val="24"/>
        </w:rPr>
        <w:t>given</w:t>
      </w:r>
      <w:r>
        <w:rPr>
          <w:spacing w:val="-5"/>
          <w:sz w:val="24"/>
        </w:rPr>
        <w:t> </w:t>
      </w:r>
      <w:r>
        <w:rPr>
          <w:sz w:val="24"/>
        </w:rPr>
        <w:t>written</w:t>
      </w:r>
      <w:r>
        <w:rPr>
          <w:spacing w:val="-7"/>
          <w:sz w:val="24"/>
        </w:rPr>
        <w:t> </w:t>
      </w:r>
      <w:r>
        <w:rPr>
          <w:sz w:val="24"/>
        </w:rPr>
        <w:t>notice</w:t>
      </w:r>
      <w:r>
        <w:rPr>
          <w:spacing w:val="-7"/>
          <w:sz w:val="24"/>
        </w:rPr>
        <w:t> </w:t>
      </w:r>
      <w:r>
        <w:rPr>
          <w:sz w:val="24"/>
        </w:rPr>
        <w:t>of</w:t>
      </w:r>
      <w:r>
        <w:rPr>
          <w:spacing w:val="-5"/>
          <w:sz w:val="24"/>
        </w:rPr>
        <w:t> </w:t>
      </w:r>
      <w:r>
        <w:rPr>
          <w:sz w:val="24"/>
        </w:rPr>
        <w:t>such</w:t>
      </w:r>
      <w:r>
        <w:rPr>
          <w:spacing w:val="-5"/>
          <w:sz w:val="24"/>
        </w:rPr>
        <w:t> </w:t>
      </w:r>
      <w:r>
        <w:rPr>
          <w:sz w:val="24"/>
        </w:rPr>
        <w:t>requirement</w:t>
      </w:r>
      <w:r>
        <w:rPr>
          <w:spacing w:val="-5"/>
          <w:sz w:val="24"/>
        </w:rPr>
        <w:t> </w:t>
      </w:r>
      <w:r>
        <w:rPr>
          <w:sz w:val="24"/>
        </w:rPr>
        <w:t>sufficient</w:t>
      </w:r>
      <w:r>
        <w:rPr>
          <w:spacing w:val="-5"/>
          <w:sz w:val="24"/>
        </w:rPr>
        <w:t> </w:t>
      </w:r>
      <w:r>
        <w:rPr>
          <w:sz w:val="24"/>
        </w:rPr>
        <w:t>to</w:t>
      </w:r>
      <w:r>
        <w:rPr>
          <w:spacing w:val="-5"/>
          <w:sz w:val="24"/>
        </w:rPr>
        <w:t> </w:t>
      </w:r>
      <w:r>
        <w:rPr>
          <w:sz w:val="24"/>
        </w:rPr>
        <w:t>enable the Depositor to seek a protective order or other appropriate remedy in advance of disclosure.</w:t>
      </w:r>
    </w:p>
    <w:p>
      <w:pPr>
        <w:pStyle w:val="BodyText"/>
        <w:spacing w:before="10"/>
        <w:rPr>
          <w:sz w:val="20"/>
        </w:rPr>
      </w:pPr>
    </w:p>
    <w:p>
      <w:pPr>
        <w:pStyle w:val="ListParagraph"/>
        <w:numPr>
          <w:ilvl w:val="0"/>
          <w:numId w:val="12"/>
        </w:numPr>
        <w:tabs>
          <w:tab w:pos="4500" w:val="left" w:leader="none"/>
        </w:tabs>
        <w:spacing w:line="240" w:lineRule="auto" w:before="0" w:after="0"/>
        <w:ind w:left="3060" w:right="684" w:firstLine="720"/>
        <w:jc w:val="both"/>
        <w:rPr>
          <w:sz w:val="24"/>
        </w:rPr>
      </w:pPr>
      <w:r>
        <w:rPr>
          <w:sz w:val="24"/>
        </w:rPr>
        <w:t>It</w:t>
      </w:r>
      <w:r>
        <w:rPr>
          <w:spacing w:val="-2"/>
          <w:sz w:val="24"/>
        </w:rPr>
        <w:t> </w:t>
      </w:r>
      <w:r>
        <w:rPr>
          <w:sz w:val="24"/>
        </w:rPr>
        <w:t>acknowledges</w:t>
      </w:r>
      <w:r>
        <w:rPr>
          <w:spacing w:val="-7"/>
          <w:sz w:val="24"/>
        </w:rPr>
        <w:t> </w:t>
      </w:r>
      <w:r>
        <w:rPr>
          <w:sz w:val="24"/>
        </w:rPr>
        <w:t>that</w:t>
      </w:r>
      <w:r>
        <w:rPr>
          <w:spacing w:val="-6"/>
          <w:sz w:val="24"/>
        </w:rPr>
        <w:t> </w:t>
      </w:r>
      <w:r>
        <w:rPr>
          <w:sz w:val="24"/>
        </w:rPr>
        <w:t>the</w:t>
      </w:r>
      <w:r>
        <w:rPr>
          <w:spacing w:val="-5"/>
          <w:sz w:val="24"/>
        </w:rPr>
        <w:t> </w:t>
      </w:r>
      <w:r>
        <w:rPr>
          <w:sz w:val="24"/>
        </w:rPr>
        <w:t>Issuing</w:t>
      </w:r>
      <w:r>
        <w:rPr>
          <w:spacing w:val="-5"/>
          <w:sz w:val="24"/>
        </w:rPr>
        <w:t> </w:t>
      </w:r>
      <w:r>
        <w:rPr>
          <w:sz w:val="24"/>
        </w:rPr>
        <w:t>Entity,</w:t>
      </w:r>
      <w:r>
        <w:rPr>
          <w:spacing w:val="-5"/>
          <w:sz w:val="24"/>
        </w:rPr>
        <w:t> </w:t>
      </w:r>
      <w:r>
        <w:rPr>
          <w:sz w:val="24"/>
        </w:rPr>
        <w:t>the</w:t>
      </w:r>
      <w:r>
        <w:rPr>
          <w:spacing w:val="-3"/>
          <w:sz w:val="24"/>
        </w:rPr>
        <w:t> </w:t>
      </w:r>
      <w:r>
        <w:rPr>
          <w:sz w:val="24"/>
        </w:rPr>
        <w:t>Depositor,</w:t>
      </w:r>
      <w:r>
        <w:rPr>
          <w:spacing w:val="-7"/>
          <w:sz w:val="24"/>
        </w:rPr>
        <w:t> </w:t>
      </w:r>
      <w:r>
        <w:rPr>
          <w:sz w:val="24"/>
        </w:rPr>
        <w:t>the Delaware</w:t>
      </w:r>
      <w:r>
        <w:rPr>
          <w:spacing w:val="-3"/>
          <w:sz w:val="24"/>
        </w:rPr>
        <w:t> </w:t>
      </w:r>
      <w:r>
        <w:rPr>
          <w:sz w:val="24"/>
        </w:rPr>
        <w:t>Trustee,</w:t>
      </w:r>
      <w:r>
        <w:rPr>
          <w:spacing w:val="-1"/>
          <w:sz w:val="24"/>
        </w:rPr>
        <w:t> </w:t>
      </w:r>
      <w:r>
        <w:rPr>
          <w:sz w:val="24"/>
        </w:rPr>
        <w:t>the</w:t>
      </w:r>
      <w:r>
        <w:rPr>
          <w:spacing w:val="-1"/>
          <w:sz w:val="24"/>
        </w:rPr>
        <w:t> </w:t>
      </w:r>
      <w:r>
        <w:rPr>
          <w:sz w:val="24"/>
        </w:rPr>
        <w:t>Securities</w:t>
      </w:r>
      <w:r>
        <w:rPr>
          <w:spacing w:val="-1"/>
          <w:sz w:val="24"/>
        </w:rPr>
        <w:t> </w:t>
      </w:r>
      <w:r>
        <w:rPr>
          <w:sz w:val="24"/>
        </w:rPr>
        <w:t>Administrator</w:t>
      </w:r>
      <w:r>
        <w:rPr>
          <w:spacing w:val="-1"/>
          <w:sz w:val="24"/>
        </w:rPr>
        <w:t> </w:t>
      </w:r>
      <w:r>
        <w:rPr>
          <w:sz w:val="24"/>
        </w:rPr>
        <w:t>and</w:t>
      </w:r>
      <w:r>
        <w:rPr>
          <w:spacing w:val="-1"/>
          <w:sz w:val="24"/>
        </w:rPr>
        <w:t> </w:t>
      </w:r>
      <w:r>
        <w:rPr>
          <w:sz w:val="24"/>
        </w:rPr>
        <w:t>others</w:t>
      </w:r>
      <w:r>
        <w:rPr>
          <w:spacing w:val="-3"/>
          <w:sz w:val="24"/>
        </w:rPr>
        <w:t> </w:t>
      </w:r>
      <w:r>
        <w:rPr>
          <w:sz w:val="24"/>
        </w:rPr>
        <w:t>will</w:t>
      </w:r>
      <w:r>
        <w:rPr>
          <w:spacing w:val="-1"/>
          <w:sz w:val="24"/>
        </w:rPr>
        <w:t> </w:t>
      </w:r>
      <w:r>
        <w:rPr>
          <w:sz w:val="24"/>
        </w:rPr>
        <w:t>rely</w:t>
      </w:r>
      <w:r>
        <w:rPr>
          <w:spacing w:val="-1"/>
          <w:sz w:val="24"/>
        </w:rPr>
        <w:t> </w:t>
      </w:r>
      <w:r>
        <w:rPr>
          <w:sz w:val="24"/>
        </w:rPr>
        <w:t>upon the</w:t>
      </w:r>
      <w:r>
        <w:rPr>
          <w:spacing w:val="-15"/>
          <w:sz w:val="24"/>
        </w:rPr>
        <w:t> </w:t>
      </w:r>
      <w:r>
        <w:rPr>
          <w:sz w:val="24"/>
        </w:rPr>
        <w:t>truth</w:t>
      </w:r>
      <w:r>
        <w:rPr>
          <w:spacing w:val="-15"/>
          <w:sz w:val="24"/>
        </w:rPr>
        <w:t> </w:t>
      </w:r>
      <w:r>
        <w:rPr>
          <w:sz w:val="24"/>
        </w:rPr>
        <w:t>and</w:t>
      </w:r>
      <w:r>
        <w:rPr>
          <w:spacing w:val="-15"/>
          <w:sz w:val="24"/>
        </w:rPr>
        <w:t> </w:t>
      </w:r>
      <w:r>
        <w:rPr>
          <w:sz w:val="24"/>
        </w:rPr>
        <w:t>accuracy</w:t>
      </w:r>
      <w:r>
        <w:rPr>
          <w:spacing w:val="-15"/>
          <w:sz w:val="24"/>
        </w:rPr>
        <w:t> </w:t>
      </w:r>
      <w:r>
        <w:rPr>
          <w:sz w:val="24"/>
        </w:rPr>
        <w:t>of</w:t>
      </w:r>
      <w:r>
        <w:rPr>
          <w:spacing w:val="-15"/>
          <w:sz w:val="24"/>
        </w:rPr>
        <w:t> </w:t>
      </w:r>
      <w:r>
        <w:rPr>
          <w:sz w:val="24"/>
        </w:rPr>
        <w:t>the</w:t>
      </w:r>
      <w:r>
        <w:rPr>
          <w:spacing w:val="-15"/>
          <w:sz w:val="24"/>
        </w:rPr>
        <w:t> </w:t>
      </w:r>
      <w:r>
        <w:rPr>
          <w:sz w:val="24"/>
        </w:rPr>
        <w:t>foregoing</w:t>
      </w:r>
      <w:r>
        <w:rPr>
          <w:spacing w:val="-15"/>
          <w:sz w:val="24"/>
        </w:rPr>
        <w:t> </w:t>
      </w:r>
      <w:r>
        <w:rPr>
          <w:sz w:val="24"/>
        </w:rPr>
        <w:t>acknowledgments,</w:t>
      </w:r>
      <w:r>
        <w:rPr>
          <w:spacing w:val="-15"/>
          <w:sz w:val="24"/>
        </w:rPr>
        <w:t> </w:t>
      </w:r>
      <w:r>
        <w:rPr>
          <w:sz w:val="24"/>
        </w:rPr>
        <w:t>representations and agreements and agrees that, if any of the acknowledgments, representations or agreements deemed to have been made by it by its purchase</w:t>
      </w:r>
      <w:r>
        <w:rPr>
          <w:spacing w:val="-15"/>
          <w:sz w:val="24"/>
        </w:rPr>
        <w:t> </w:t>
      </w:r>
      <w:r>
        <w:rPr>
          <w:sz w:val="24"/>
        </w:rPr>
        <w:t>of</w:t>
      </w:r>
      <w:r>
        <w:rPr>
          <w:spacing w:val="-15"/>
          <w:sz w:val="24"/>
        </w:rPr>
        <w:t> </w:t>
      </w:r>
      <w:r>
        <w:rPr>
          <w:sz w:val="24"/>
        </w:rPr>
        <w:t>the</w:t>
      </w:r>
      <w:r>
        <w:rPr>
          <w:spacing w:val="-15"/>
          <w:sz w:val="24"/>
        </w:rPr>
        <w:t> </w:t>
      </w:r>
      <w:r>
        <w:rPr>
          <w:sz w:val="24"/>
        </w:rPr>
        <w:t>Certificates</w:t>
      </w:r>
      <w:r>
        <w:rPr>
          <w:spacing w:val="-15"/>
          <w:sz w:val="24"/>
        </w:rPr>
        <w:t> </w:t>
      </w:r>
      <w:r>
        <w:rPr>
          <w:sz w:val="24"/>
        </w:rPr>
        <w:t>were</w:t>
      </w:r>
      <w:r>
        <w:rPr>
          <w:spacing w:val="-15"/>
          <w:sz w:val="24"/>
        </w:rPr>
        <w:t> </w:t>
      </w:r>
      <w:r>
        <w:rPr>
          <w:sz w:val="24"/>
        </w:rPr>
        <w:t>not</w:t>
      </w:r>
      <w:r>
        <w:rPr>
          <w:spacing w:val="-15"/>
          <w:sz w:val="24"/>
        </w:rPr>
        <w:t> </w:t>
      </w:r>
      <w:r>
        <w:rPr>
          <w:sz w:val="24"/>
        </w:rPr>
        <w:t>accurate</w:t>
      </w:r>
      <w:r>
        <w:rPr>
          <w:spacing w:val="-15"/>
          <w:sz w:val="24"/>
        </w:rPr>
        <w:t> </w:t>
      </w:r>
      <w:r>
        <w:rPr>
          <w:sz w:val="24"/>
        </w:rPr>
        <w:t>when</w:t>
      </w:r>
      <w:r>
        <w:rPr>
          <w:spacing w:val="-15"/>
          <w:sz w:val="24"/>
        </w:rPr>
        <w:t> </w:t>
      </w:r>
      <w:r>
        <w:rPr>
          <w:sz w:val="24"/>
        </w:rPr>
        <w:t>made,</w:t>
      </w:r>
      <w:r>
        <w:rPr>
          <w:spacing w:val="-15"/>
          <w:sz w:val="24"/>
        </w:rPr>
        <w:t> </w:t>
      </w:r>
      <w:r>
        <w:rPr>
          <w:sz w:val="24"/>
        </w:rPr>
        <w:t>it</w:t>
      </w:r>
      <w:r>
        <w:rPr>
          <w:spacing w:val="-15"/>
          <w:sz w:val="24"/>
        </w:rPr>
        <w:t> </w:t>
      </w:r>
      <w:r>
        <w:rPr>
          <w:sz w:val="24"/>
        </w:rPr>
        <w:t>will</w:t>
      </w:r>
      <w:r>
        <w:rPr>
          <w:spacing w:val="-15"/>
          <w:sz w:val="24"/>
        </w:rPr>
        <w:t> </w:t>
      </w:r>
      <w:r>
        <w:rPr>
          <w:sz w:val="24"/>
        </w:rPr>
        <w:t>promptly so</w:t>
      </w:r>
      <w:r>
        <w:rPr>
          <w:spacing w:val="40"/>
          <w:sz w:val="24"/>
        </w:rPr>
        <w:t> </w:t>
      </w:r>
      <w:r>
        <w:rPr>
          <w:sz w:val="24"/>
        </w:rPr>
        <w:t>notify</w:t>
      </w:r>
      <w:r>
        <w:rPr>
          <w:spacing w:val="40"/>
          <w:sz w:val="24"/>
        </w:rPr>
        <w:t> </w:t>
      </w:r>
      <w:r>
        <w:rPr>
          <w:sz w:val="24"/>
        </w:rPr>
        <w:t>the</w:t>
      </w:r>
      <w:r>
        <w:rPr>
          <w:spacing w:val="40"/>
          <w:sz w:val="24"/>
        </w:rPr>
        <w:t> </w:t>
      </w:r>
      <w:r>
        <w:rPr>
          <w:sz w:val="24"/>
        </w:rPr>
        <w:t>party</w:t>
      </w:r>
      <w:r>
        <w:rPr>
          <w:spacing w:val="40"/>
          <w:sz w:val="24"/>
        </w:rPr>
        <w:t> </w:t>
      </w:r>
      <w:r>
        <w:rPr>
          <w:sz w:val="24"/>
        </w:rPr>
        <w:t>from</w:t>
      </w:r>
      <w:r>
        <w:rPr>
          <w:spacing w:val="40"/>
          <w:sz w:val="24"/>
        </w:rPr>
        <w:t> </w:t>
      </w:r>
      <w:r>
        <w:rPr>
          <w:sz w:val="24"/>
        </w:rPr>
        <w:t>which</w:t>
      </w:r>
      <w:r>
        <w:rPr>
          <w:spacing w:val="40"/>
          <w:sz w:val="24"/>
        </w:rPr>
        <w:t> </w:t>
      </w:r>
      <w:r>
        <w:rPr>
          <w:sz w:val="24"/>
        </w:rPr>
        <w:t>it</w:t>
      </w:r>
      <w:r>
        <w:rPr>
          <w:spacing w:val="40"/>
          <w:sz w:val="24"/>
        </w:rPr>
        <w:t> </w:t>
      </w:r>
      <w:r>
        <w:rPr>
          <w:sz w:val="24"/>
        </w:rPr>
        <w:t>purchased</w:t>
      </w:r>
      <w:r>
        <w:rPr>
          <w:spacing w:val="40"/>
          <w:sz w:val="24"/>
        </w:rPr>
        <w:t> </w:t>
      </w:r>
      <w:r>
        <w:rPr>
          <w:sz w:val="24"/>
        </w:rPr>
        <w:t>the</w:t>
      </w:r>
      <w:r>
        <w:rPr>
          <w:spacing w:val="40"/>
          <w:sz w:val="24"/>
        </w:rPr>
        <w:t> </w:t>
      </w:r>
      <w:r>
        <w:rPr>
          <w:sz w:val="24"/>
        </w:rPr>
        <w:t>Certificates</w:t>
      </w:r>
      <w:r>
        <w:rPr>
          <w:spacing w:val="40"/>
          <w:sz w:val="24"/>
        </w:rPr>
        <w:t> </w:t>
      </w:r>
      <w:r>
        <w:rPr>
          <w:sz w:val="24"/>
        </w:rPr>
        <w:t>and</w:t>
      </w:r>
      <w:r>
        <w:rPr>
          <w:spacing w:val="40"/>
          <w:sz w:val="24"/>
        </w:rPr>
        <w:t> </w:t>
      </w:r>
      <w:r>
        <w:rPr>
          <w:sz w:val="24"/>
        </w:rPr>
        <w:t>the</w:t>
      </w:r>
    </w:p>
    <w:p>
      <w:pPr>
        <w:spacing w:after="0" w:line="240" w:lineRule="auto"/>
        <w:jc w:val="both"/>
        <w:rPr>
          <w:sz w:val="24"/>
        </w:rPr>
        <w:sectPr>
          <w:pgSz w:w="12240" w:h="15840"/>
          <w:pgMar w:header="0" w:footer="786" w:top="1360" w:bottom="980" w:left="720" w:right="760"/>
        </w:sectPr>
      </w:pPr>
    </w:p>
    <w:p>
      <w:pPr>
        <w:pStyle w:val="BodyText"/>
        <w:spacing w:before="79"/>
        <w:ind w:left="3060" w:right="683"/>
        <w:jc w:val="both"/>
      </w:pPr>
      <w:r>
        <w:rPr/>
        <w:t>Depositor.</w:t>
      </w:r>
      <w:r>
        <w:rPr>
          <w:spacing w:val="40"/>
        </w:rPr>
        <w:t> </w:t>
      </w:r>
      <w:r>
        <w:rPr/>
        <w:t>If it is acquiring any Certificates as a fiduciary or agent for one or more investor accounts, it represents that it has sole investment discretion with respect to each such account and that it has full power to make</w:t>
      </w:r>
      <w:r>
        <w:rPr>
          <w:spacing w:val="-15"/>
        </w:rPr>
        <w:t> </w:t>
      </w:r>
      <w:r>
        <w:rPr/>
        <w:t>the</w:t>
      </w:r>
      <w:r>
        <w:rPr>
          <w:spacing w:val="-15"/>
        </w:rPr>
        <w:t> </w:t>
      </w:r>
      <w:r>
        <w:rPr/>
        <w:t>foregoing</w:t>
      </w:r>
      <w:r>
        <w:rPr>
          <w:spacing w:val="-15"/>
        </w:rPr>
        <w:t> </w:t>
      </w:r>
      <w:r>
        <w:rPr/>
        <w:t>acknowledgments,</w:t>
      </w:r>
      <w:r>
        <w:rPr>
          <w:spacing w:val="-15"/>
        </w:rPr>
        <w:t> </w:t>
      </w:r>
      <w:r>
        <w:rPr/>
        <w:t>representations</w:t>
      </w:r>
      <w:r>
        <w:rPr>
          <w:spacing w:val="-15"/>
        </w:rPr>
        <w:t> </w:t>
      </w:r>
      <w:r>
        <w:rPr/>
        <w:t>and</w:t>
      </w:r>
      <w:r>
        <w:rPr>
          <w:spacing w:val="-15"/>
        </w:rPr>
        <w:t> </w:t>
      </w:r>
      <w:r>
        <w:rPr/>
        <w:t>agreements</w:t>
      </w:r>
      <w:r>
        <w:rPr>
          <w:spacing w:val="-15"/>
        </w:rPr>
        <w:t> </w:t>
      </w:r>
      <w:r>
        <w:rPr/>
        <w:t>on behalf of each such account.</w:t>
      </w:r>
      <w:r>
        <w:rPr>
          <w:spacing w:val="40"/>
        </w:rPr>
        <w:t> </w:t>
      </w:r>
      <w:r>
        <w:rPr/>
        <w:t>It understands that the Securities Administrator may receive a list of participants holding positions in the Certificates from one or more book-entry depositories.</w:t>
      </w:r>
    </w:p>
    <w:p>
      <w:pPr>
        <w:pStyle w:val="BodyText"/>
        <w:spacing w:before="10"/>
        <w:rPr>
          <w:sz w:val="20"/>
        </w:rPr>
      </w:pPr>
    </w:p>
    <w:p>
      <w:pPr>
        <w:pStyle w:val="ListParagraph"/>
        <w:numPr>
          <w:ilvl w:val="0"/>
          <w:numId w:val="12"/>
        </w:numPr>
        <w:tabs>
          <w:tab w:pos="4500" w:val="left" w:leader="none"/>
        </w:tabs>
        <w:spacing w:line="240" w:lineRule="auto" w:before="0" w:after="0"/>
        <w:ind w:left="3060" w:right="683" w:firstLine="720"/>
        <w:jc w:val="both"/>
        <w:rPr>
          <w:sz w:val="24"/>
        </w:rPr>
      </w:pPr>
      <w:r>
        <w:rPr>
          <w:sz w:val="24"/>
        </w:rPr>
        <w:t>It</w:t>
      </w:r>
      <w:r>
        <w:rPr>
          <w:spacing w:val="-13"/>
          <w:sz w:val="24"/>
        </w:rPr>
        <w:t> </w:t>
      </w:r>
      <w:r>
        <w:rPr>
          <w:sz w:val="24"/>
        </w:rPr>
        <w:t>understands</w:t>
      </w:r>
      <w:r>
        <w:rPr>
          <w:spacing w:val="-13"/>
          <w:sz w:val="24"/>
        </w:rPr>
        <w:t> </w:t>
      </w:r>
      <w:r>
        <w:rPr>
          <w:sz w:val="24"/>
        </w:rPr>
        <w:t>and</w:t>
      </w:r>
      <w:r>
        <w:rPr>
          <w:spacing w:val="-13"/>
          <w:sz w:val="24"/>
        </w:rPr>
        <w:t> </w:t>
      </w:r>
      <w:r>
        <w:rPr>
          <w:sz w:val="24"/>
        </w:rPr>
        <w:t>acknowledges</w:t>
      </w:r>
      <w:r>
        <w:rPr>
          <w:spacing w:val="-15"/>
          <w:sz w:val="24"/>
        </w:rPr>
        <w:t> </w:t>
      </w:r>
      <w:r>
        <w:rPr>
          <w:sz w:val="24"/>
        </w:rPr>
        <w:t>that</w:t>
      </w:r>
      <w:r>
        <w:rPr>
          <w:spacing w:val="-15"/>
          <w:sz w:val="24"/>
        </w:rPr>
        <w:t> </w:t>
      </w:r>
      <w:r>
        <w:rPr>
          <w:sz w:val="24"/>
        </w:rPr>
        <w:t>the</w:t>
      </w:r>
      <w:r>
        <w:rPr>
          <w:spacing w:val="-15"/>
          <w:sz w:val="24"/>
        </w:rPr>
        <w:t> </w:t>
      </w:r>
      <w:r>
        <w:rPr>
          <w:sz w:val="24"/>
        </w:rPr>
        <w:t>Certificates</w:t>
      </w:r>
      <w:r>
        <w:rPr>
          <w:spacing w:val="-13"/>
          <w:sz w:val="24"/>
        </w:rPr>
        <w:t> </w:t>
      </w:r>
      <w:r>
        <w:rPr>
          <w:sz w:val="24"/>
        </w:rPr>
        <w:t>have not been registered under the Securities Act or any other applicable securities</w:t>
      </w:r>
      <w:r>
        <w:rPr>
          <w:spacing w:val="-9"/>
          <w:sz w:val="24"/>
        </w:rPr>
        <w:t> </w:t>
      </w:r>
      <w:r>
        <w:rPr>
          <w:sz w:val="24"/>
        </w:rPr>
        <w:t>laws</w:t>
      </w:r>
      <w:r>
        <w:rPr>
          <w:spacing w:val="-7"/>
          <w:sz w:val="24"/>
        </w:rPr>
        <w:t> </w:t>
      </w:r>
      <w:r>
        <w:rPr>
          <w:sz w:val="24"/>
        </w:rPr>
        <w:t>and</w:t>
      </w:r>
      <w:r>
        <w:rPr>
          <w:spacing w:val="-7"/>
          <w:sz w:val="24"/>
        </w:rPr>
        <w:t> </w:t>
      </w:r>
      <w:r>
        <w:rPr>
          <w:sz w:val="24"/>
        </w:rPr>
        <w:t>that</w:t>
      </w:r>
      <w:r>
        <w:rPr>
          <w:spacing w:val="-9"/>
          <w:sz w:val="24"/>
        </w:rPr>
        <w:t> </w:t>
      </w:r>
      <w:r>
        <w:rPr>
          <w:sz w:val="24"/>
        </w:rPr>
        <w:t>(A)</w:t>
      </w:r>
      <w:r>
        <w:rPr>
          <w:spacing w:val="-9"/>
          <w:sz w:val="24"/>
        </w:rPr>
        <w:t> </w:t>
      </w:r>
      <w:r>
        <w:rPr>
          <w:sz w:val="24"/>
        </w:rPr>
        <w:t>the</w:t>
      </w:r>
      <w:r>
        <w:rPr>
          <w:spacing w:val="-9"/>
          <w:sz w:val="24"/>
        </w:rPr>
        <w:t> </w:t>
      </w:r>
      <w:r>
        <w:rPr>
          <w:sz w:val="24"/>
        </w:rPr>
        <w:t>Certificates</w:t>
      </w:r>
      <w:r>
        <w:rPr>
          <w:spacing w:val="-7"/>
          <w:sz w:val="24"/>
        </w:rPr>
        <w:t> </w:t>
      </w:r>
      <w:r>
        <w:rPr>
          <w:sz w:val="24"/>
        </w:rPr>
        <w:t>may</w:t>
      </w:r>
      <w:r>
        <w:rPr>
          <w:spacing w:val="-7"/>
          <w:sz w:val="24"/>
        </w:rPr>
        <w:t> </w:t>
      </w:r>
      <w:r>
        <w:rPr>
          <w:sz w:val="24"/>
        </w:rPr>
        <w:t>be</w:t>
      </w:r>
      <w:r>
        <w:rPr>
          <w:spacing w:val="-9"/>
          <w:sz w:val="24"/>
        </w:rPr>
        <w:t> </w:t>
      </w:r>
      <w:r>
        <w:rPr>
          <w:sz w:val="24"/>
        </w:rPr>
        <w:t>offered,</w:t>
      </w:r>
      <w:r>
        <w:rPr>
          <w:spacing w:val="-7"/>
          <w:sz w:val="24"/>
        </w:rPr>
        <w:t> </w:t>
      </w:r>
      <w:r>
        <w:rPr>
          <w:sz w:val="24"/>
        </w:rPr>
        <w:t>sold,</w:t>
      </w:r>
      <w:r>
        <w:rPr>
          <w:spacing w:val="-7"/>
          <w:sz w:val="24"/>
        </w:rPr>
        <w:t> </w:t>
      </w:r>
      <w:r>
        <w:rPr>
          <w:sz w:val="24"/>
        </w:rPr>
        <w:t>pledged or</w:t>
      </w:r>
      <w:r>
        <w:rPr>
          <w:spacing w:val="-5"/>
          <w:sz w:val="24"/>
        </w:rPr>
        <w:t> </w:t>
      </w:r>
      <w:r>
        <w:rPr>
          <w:sz w:val="24"/>
        </w:rPr>
        <w:t>otherwise</w:t>
      </w:r>
      <w:r>
        <w:rPr>
          <w:spacing w:val="-7"/>
          <w:sz w:val="24"/>
        </w:rPr>
        <w:t> </w:t>
      </w:r>
      <w:r>
        <w:rPr>
          <w:sz w:val="24"/>
        </w:rPr>
        <w:t>transferred</w:t>
      </w:r>
      <w:r>
        <w:rPr>
          <w:spacing w:val="-3"/>
          <w:sz w:val="24"/>
        </w:rPr>
        <w:t> </w:t>
      </w:r>
      <w:r>
        <w:rPr>
          <w:sz w:val="24"/>
        </w:rPr>
        <w:t>only</w:t>
      </w:r>
      <w:r>
        <w:rPr>
          <w:spacing w:val="-5"/>
          <w:sz w:val="24"/>
        </w:rPr>
        <w:t> </w:t>
      </w:r>
      <w:r>
        <w:rPr>
          <w:sz w:val="24"/>
        </w:rPr>
        <w:t>to</w:t>
      </w:r>
      <w:r>
        <w:rPr>
          <w:spacing w:val="-3"/>
          <w:sz w:val="24"/>
        </w:rPr>
        <w:t> </w:t>
      </w:r>
      <w:r>
        <w:rPr>
          <w:sz w:val="24"/>
        </w:rPr>
        <w:t>a</w:t>
      </w:r>
      <w:r>
        <w:rPr>
          <w:spacing w:val="-7"/>
          <w:sz w:val="24"/>
        </w:rPr>
        <w:t> </w:t>
      </w:r>
      <w:r>
        <w:rPr>
          <w:sz w:val="24"/>
        </w:rPr>
        <w:t>person</w:t>
      </w:r>
      <w:r>
        <w:rPr>
          <w:spacing w:val="-5"/>
          <w:sz w:val="24"/>
        </w:rPr>
        <w:t> </w:t>
      </w:r>
      <w:r>
        <w:rPr>
          <w:sz w:val="24"/>
        </w:rPr>
        <w:t>that</w:t>
      </w:r>
      <w:r>
        <w:rPr>
          <w:spacing w:val="-7"/>
          <w:sz w:val="24"/>
        </w:rPr>
        <w:t> </w:t>
      </w:r>
      <w:r>
        <w:rPr>
          <w:sz w:val="24"/>
        </w:rPr>
        <w:t>is</w:t>
      </w:r>
      <w:r>
        <w:rPr>
          <w:spacing w:val="-2"/>
          <w:sz w:val="24"/>
        </w:rPr>
        <w:t> </w:t>
      </w:r>
      <w:r>
        <w:rPr>
          <w:sz w:val="24"/>
        </w:rPr>
        <w:t>(1)</w:t>
      </w:r>
      <w:r>
        <w:rPr>
          <w:spacing w:val="-5"/>
          <w:sz w:val="24"/>
        </w:rPr>
        <w:t> </w:t>
      </w:r>
      <w:r>
        <w:rPr>
          <w:sz w:val="24"/>
        </w:rPr>
        <w:t>a</w:t>
      </w:r>
      <w:r>
        <w:rPr>
          <w:spacing w:val="-4"/>
          <w:sz w:val="24"/>
        </w:rPr>
        <w:t> </w:t>
      </w:r>
      <w:r>
        <w:rPr>
          <w:sz w:val="24"/>
        </w:rPr>
        <w:t>QIB</w:t>
      </w:r>
      <w:r>
        <w:rPr>
          <w:spacing w:val="-2"/>
          <w:sz w:val="24"/>
        </w:rPr>
        <w:t> </w:t>
      </w:r>
      <w:r>
        <w:rPr>
          <w:sz w:val="24"/>
        </w:rPr>
        <w:t>in</w:t>
      </w:r>
      <w:r>
        <w:rPr>
          <w:spacing w:val="-3"/>
          <w:sz w:val="24"/>
        </w:rPr>
        <w:t> </w:t>
      </w:r>
      <w:r>
        <w:rPr>
          <w:sz w:val="24"/>
        </w:rPr>
        <w:t>a</w:t>
      </w:r>
      <w:r>
        <w:rPr>
          <w:spacing w:val="-5"/>
          <w:sz w:val="24"/>
        </w:rPr>
        <w:t> </w:t>
      </w:r>
      <w:r>
        <w:rPr>
          <w:sz w:val="24"/>
        </w:rPr>
        <w:t>transaction meeting the requirements of Rule 144A under the Securities Act or (2) other</w:t>
      </w:r>
      <w:r>
        <w:rPr>
          <w:spacing w:val="-1"/>
          <w:sz w:val="24"/>
        </w:rPr>
        <w:t> </w:t>
      </w:r>
      <w:r>
        <w:rPr>
          <w:sz w:val="24"/>
        </w:rPr>
        <w:t>than</w:t>
      </w:r>
      <w:r>
        <w:rPr>
          <w:spacing w:val="-4"/>
          <w:sz w:val="24"/>
        </w:rPr>
        <w:t> </w:t>
      </w:r>
      <w:r>
        <w:rPr>
          <w:sz w:val="24"/>
        </w:rPr>
        <w:t>with</w:t>
      </w:r>
      <w:r>
        <w:rPr>
          <w:spacing w:val="-1"/>
          <w:sz w:val="24"/>
        </w:rPr>
        <w:t> </w:t>
      </w:r>
      <w:r>
        <w:rPr>
          <w:sz w:val="24"/>
        </w:rPr>
        <w:t>respect</w:t>
      </w:r>
      <w:r>
        <w:rPr>
          <w:spacing w:val="-3"/>
          <w:sz w:val="24"/>
        </w:rPr>
        <w:t> </w:t>
      </w:r>
      <w:r>
        <w:rPr>
          <w:sz w:val="24"/>
        </w:rPr>
        <w:t>to the</w:t>
      </w:r>
      <w:r>
        <w:rPr>
          <w:spacing w:val="-1"/>
          <w:sz w:val="24"/>
        </w:rPr>
        <w:t> </w:t>
      </w:r>
      <w:r>
        <w:rPr>
          <w:sz w:val="24"/>
        </w:rPr>
        <w:t>Class</w:t>
      </w:r>
      <w:r>
        <w:rPr>
          <w:spacing w:val="-1"/>
          <w:sz w:val="24"/>
        </w:rPr>
        <w:t> </w:t>
      </w:r>
      <w:r>
        <w:rPr>
          <w:sz w:val="24"/>
        </w:rPr>
        <w:t>XS</w:t>
      </w:r>
      <w:r>
        <w:rPr>
          <w:spacing w:val="-1"/>
          <w:sz w:val="24"/>
        </w:rPr>
        <w:t> </w:t>
      </w:r>
      <w:r>
        <w:rPr>
          <w:sz w:val="24"/>
        </w:rPr>
        <w:t>Certificates,</w:t>
      </w:r>
      <w:r>
        <w:rPr>
          <w:spacing w:val="-1"/>
          <w:sz w:val="24"/>
        </w:rPr>
        <w:t> </w:t>
      </w:r>
      <w:r>
        <w:rPr>
          <w:sz w:val="24"/>
        </w:rPr>
        <w:t>a</w:t>
      </w:r>
      <w:r>
        <w:rPr>
          <w:spacing w:val="-4"/>
          <w:sz w:val="24"/>
        </w:rPr>
        <w:t> </w:t>
      </w:r>
      <w:r>
        <w:rPr>
          <w:sz w:val="24"/>
        </w:rPr>
        <w:t>Regulation</w:t>
      </w:r>
      <w:r>
        <w:rPr>
          <w:spacing w:val="-1"/>
          <w:sz w:val="24"/>
        </w:rPr>
        <w:t> </w:t>
      </w:r>
      <w:r>
        <w:rPr>
          <w:sz w:val="24"/>
        </w:rPr>
        <w:t>S</w:t>
      </w:r>
      <w:r>
        <w:rPr>
          <w:spacing w:val="-1"/>
          <w:sz w:val="24"/>
        </w:rPr>
        <w:t> </w:t>
      </w:r>
      <w:r>
        <w:rPr>
          <w:sz w:val="24"/>
        </w:rPr>
        <w:t>Non-</w:t>
      </w:r>
    </w:p>
    <w:p>
      <w:pPr>
        <w:pStyle w:val="BodyText"/>
        <w:ind w:left="3060" w:right="683"/>
        <w:jc w:val="both"/>
      </w:pPr>
      <w:r>
        <w:rPr/>
        <w:t>U.S. Person in an offshore transaction meeting the requirements of Rule 903 or Rule 904 of Regulation S, subject in each case to the applicable state securities laws of any State of the United States or any other applicable</w:t>
      </w:r>
      <w:r>
        <w:rPr>
          <w:spacing w:val="-15"/>
        </w:rPr>
        <w:t> </w:t>
      </w:r>
      <w:r>
        <w:rPr/>
        <w:t>jurisdiction</w:t>
      </w:r>
      <w:r>
        <w:rPr>
          <w:spacing w:val="-15"/>
        </w:rPr>
        <w:t> </w:t>
      </w:r>
      <w:r>
        <w:rPr/>
        <w:t>and</w:t>
      </w:r>
      <w:r>
        <w:rPr>
          <w:spacing w:val="-15"/>
        </w:rPr>
        <w:t> </w:t>
      </w:r>
      <w:r>
        <w:rPr/>
        <w:t>(B)</w:t>
      </w:r>
      <w:r>
        <w:rPr>
          <w:spacing w:val="-15"/>
        </w:rPr>
        <w:t> </w:t>
      </w:r>
      <w:r>
        <w:rPr/>
        <w:t>the</w:t>
      </w:r>
      <w:r>
        <w:rPr>
          <w:spacing w:val="-15"/>
        </w:rPr>
        <w:t> </w:t>
      </w:r>
      <w:r>
        <w:rPr/>
        <w:t>owner</w:t>
      </w:r>
      <w:r>
        <w:rPr>
          <w:spacing w:val="-15"/>
        </w:rPr>
        <w:t> </w:t>
      </w:r>
      <w:r>
        <w:rPr/>
        <w:t>will,</w:t>
      </w:r>
      <w:r>
        <w:rPr>
          <w:spacing w:val="-15"/>
        </w:rPr>
        <w:t> </w:t>
      </w:r>
      <w:r>
        <w:rPr/>
        <w:t>and</w:t>
      </w:r>
      <w:r>
        <w:rPr>
          <w:spacing w:val="-15"/>
        </w:rPr>
        <w:t> </w:t>
      </w:r>
      <w:r>
        <w:rPr/>
        <w:t>each</w:t>
      </w:r>
      <w:r>
        <w:rPr>
          <w:spacing w:val="-15"/>
        </w:rPr>
        <w:t> </w:t>
      </w:r>
      <w:r>
        <w:rPr/>
        <w:t>subsequent</w:t>
      </w:r>
      <w:r>
        <w:rPr>
          <w:spacing w:val="-15"/>
        </w:rPr>
        <w:t> </w:t>
      </w:r>
      <w:r>
        <w:rPr/>
        <w:t>holder is required to, notify any subsequent owner from it of the resale restrictions set forth in (A) above.</w:t>
      </w:r>
      <w:r>
        <w:rPr>
          <w:spacing w:val="40"/>
        </w:rPr>
        <w:t> </w:t>
      </w:r>
      <w:r>
        <w:rPr/>
        <w:t>It understands that each holder of a Certificate,</w:t>
      </w:r>
      <w:r>
        <w:rPr>
          <w:spacing w:val="-12"/>
        </w:rPr>
        <w:t> </w:t>
      </w:r>
      <w:r>
        <w:rPr/>
        <w:t>by</w:t>
      </w:r>
      <w:r>
        <w:rPr>
          <w:spacing w:val="-12"/>
        </w:rPr>
        <w:t> </w:t>
      </w:r>
      <w:r>
        <w:rPr/>
        <w:t>virtue</w:t>
      </w:r>
      <w:r>
        <w:rPr>
          <w:spacing w:val="-12"/>
        </w:rPr>
        <w:t> </w:t>
      </w:r>
      <w:r>
        <w:rPr/>
        <w:t>of</w:t>
      </w:r>
      <w:r>
        <w:rPr>
          <w:spacing w:val="-14"/>
        </w:rPr>
        <w:t> </w:t>
      </w:r>
      <w:r>
        <w:rPr/>
        <w:t>its</w:t>
      </w:r>
      <w:r>
        <w:rPr>
          <w:spacing w:val="-12"/>
        </w:rPr>
        <w:t> </w:t>
      </w:r>
      <w:r>
        <w:rPr/>
        <w:t>acceptance</w:t>
      </w:r>
      <w:r>
        <w:rPr>
          <w:spacing w:val="-12"/>
        </w:rPr>
        <w:t> </w:t>
      </w:r>
      <w:r>
        <w:rPr/>
        <w:t>thereof,</w:t>
      </w:r>
      <w:r>
        <w:rPr>
          <w:spacing w:val="-9"/>
        </w:rPr>
        <w:t> </w:t>
      </w:r>
      <w:r>
        <w:rPr/>
        <w:t>assents</w:t>
      </w:r>
      <w:r>
        <w:rPr>
          <w:spacing w:val="-12"/>
        </w:rPr>
        <w:t> </w:t>
      </w:r>
      <w:r>
        <w:rPr/>
        <w:t>to,</w:t>
      </w:r>
      <w:r>
        <w:rPr>
          <w:spacing w:val="-12"/>
        </w:rPr>
        <w:t> </w:t>
      </w:r>
      <w:r>
        <w:rPr/>
        <w:t>and</w:t>
      </w:r>
      <w:r>
        <w:rPr>
          <w:spacing w:val="-12"/>
        </w:rPr>
        <w:t> </w:t>
      </w:r>
      <w:r>
        <w:rPr/>
        <w:t>agrees</w:t>
      </w:r>
      <w:r>
        <w:rPr>
          <w:spacing w:val="-12"/>
        </w:rPr>
        <w:t> </w:t>
      </w:r>
      <w:r>
        <w:rPr/>
        <w:t>to</w:t>
      </w:r>
      <w:r>
        <w:rPr>
          <w:spacing w:val="-12"/>
        </w:rPr>
        <w:t> </w:t>
      </w:r>
      <w:r>
        <w:rPr/>
        <w:t>be </w:t>
      </w:r>
      <w:r>
        <w:rPr>
          <w:spacing w:val="-2"/>
        </w:rPr>
        <w:t>bound</w:t>
      </w:r>
      <w:r>
        <w:rPr>
          <w:spacing w:val="-7"/>
        </w:rPr>
        <w:t> </w:t>
      </w:r>
      <w:r>
        <w:rPr>
          <w:spacing w:val="-2"/>
        </w:rPr>
        <w:t>by,</w:t>
      </w:r>
      <w:r>
        <w:rPr>
          <w:spacing w:val="-7"/>
        </w:rPr>
        <w:t> </w:t>
      </w:r>
      <w:r>
        <w:rPr>
          <w:spacing w:val="-2"/>
        </w:rPr>
        <w:t>the</w:t>
      </w:r>
      <w:r>
        <w:rPr>
          <w:spacing w:val="-7"/>
        </w:rPr>
        <w:t> </w:t>
      </w:r>
      <w:r>
        <w:rPr>
          <w:spacing w:val="-2"/>
        </w:rPr>
        <w:t>terms,</w:t>
      </w:r>
      <w:r>
        <w:rPr>
          <w:spacing w:val="-7"/>
        </w:rPr>
        <w:t> </w:t>
      </w:r>
      <w:r>
        <w:rPr>
          <w:spacing w:val="-2"/>
        </w:rPr>
        <w:t>provisions</w:t>
      </w:r>
      <w:r>
        <w:rPr>
          <w:spacing w:val="-7"/>
        </w:rPr>
        <w:t> </w:t>
      </w:r>
      <w:r>
        <w:rPr>
          <w:spacing w:val="-2"/>
        </w:rPr>
        <w:t>and</w:t>
      </w:r>
      <w:r>
        <w:rPr>
          <w:spacing w:val="-7"/>
        </w:rPr>
        <w:t> </w:t>
      </w:r>
      <w:r>
        <w:rPr>
          <w:spacing w:val="-2"/>
        </w:rPr>
        <w:t>conditions</w:t>
      </w:r>
      <w:r>
        <w:rPr>
          <w:spacing w:val="-7"/>
        </w:rPr>
        <w:t> </w:t>
      </w:r>
      <w:r>
        <w:rPr>
          <w:spacing w:val="-2"/>
        </w:rPr>
        <w:t>of</w:t>
      </w:r>
      <w:r>
        <w:rPr>
          <w:spacing w:val="-7"/>
        </w:rPr>
        <w:t> </w:t>
      </w:r>
      <w:r>
        <w:rPr>
          <w:spacing w:val="-2"/>
        </w:rPr>
        <w:t>this</w:t>
      </w:r>
      <w:r>
        <w:rPr>
          <w:spacing w:val="-5"/>
        </w:rPr>
        <w:t> </w:t>
      </w:r>
      <w:r>
        <w:rPr>
          <w:spacing w:val="-2"/>
        </w:rPr>
        <w:t>Agreement,</w:t>
      </w:r>
      <w:r>
        <w:rPr>
          <w:spacing w:val="-7"/>
        </w:rPr>
        <w:t> </w:t>
      </w:r>
      <w:r>
        <w:rPr>
          <w:spacing w:val="-2"/>
        </w:rPr>
        <w:t>the</w:t>
      </w:r>
      <w:r>
        <w:rPr>
          <w:spacing w:val="-7"/>
        </w:rPr>
        <w:t> </w:t>
      </w:r>
      <w:r>
        <w:rPr>
          <w:spacing w:val="-2"/>
        </w:rPr>
        <w:t>Sale </w:t>
      </w:r>
      <w:r>
        <w:rPr/>
        <w:t>and</w:t>
      </w:r>
      <w:r>
        <w:rPr>
          <w:spacing w:val="-8"/>
        </w:rPr>
        <w:t> </w:t>
      </w:r>
      <w:r>
        <w:rPr/>
        <w:t>Servicing</w:t>
      </w:r>
      <w:r>
        <w:rPr>
          <w:spacing w:val="-8"/>
        </w:rPr>
        <w:t> </w:t>
      </w:r>
      <w:r>
        <w:rPr/>
        <w:t>Agreement</w:t>
      </w:r>
      <w:r>
        <w:rPr>
          <w:spacing w:val="-5"/>
        </w:rPr>
        <w:t> </w:t>
      </w:r>
      <w:r>
        <w:rPr/>
        <w:t>and</w:t>
      </w:r>
      <w:r>
        <w:rPr>
          <w:spacing w:val="-8"/>
        </w:rPr>
        <w:t> </w:t>
      </w:r>
      <w:r>
        <w:rPr/>
        <w:t>the</w:t>
      </w:r>
      <w:r>
        <w:rPr>
          <w:spacing w:val="-10"/>
        </w:rPr>
        <w:t> </w:t>
      </w:r>
      <w:r>
        <w:rPr/>
        <w:t>other</w:t>
      </w:r>
      <w:r>
        <w:rPr>
          <w:spacing w:val="-11"/>
        </w:rPr>
        <w:t> </w:t>
      </w:r>
      <w:r>
        <w:rPr/>
        <w:t>Basic</w:t>
      </w:r>
      <w:r>
        <w:rPr>
          <w:spacing w:val="-7"/>
        </w:rPr>
        <w:t> </w:t>
      </w:r>
      <w:r>
        <w:rPr/>
        <w:t>Documents</w:t>
      </w:r>
      <w:r>
        <w:rPr>
          <w:spacing w:val="-8"/>
        </w:rPr>
        <w:t> </w:t>
      </w:r>
      <w:r>
        <w:rPr/>
        <w:t>including</w:t>
      </w:r>
      <w:r>
        <w:rPr>
          <w:spacing w:val="-8"/>
        </w:rPr>
        <w:t> </w:t>
      </w:r>
      <w:r>
        <w:rPr/>
        <w:t>those relating to the above-described transfer restrictions.</w:t>
      </w:r>
      <w:r>
        <w:rPr>
          <w:spacing w:val="40"/>
        </w:rPr>
        <w:t> </w:t>
      </w:r>
      <w:r>
        <w:rPr/>
        <w:t>It will not transfer any Certificate except in accordance with applicable law, the above- described transfer restrictions and such other terms, provisions and conditions of this Agreement as may be applicable thereto.</w:t>
      </w:r>
    </w:p>
    <w:p>
      <w:pPr>
        <w:pStyle w:val="BodyText"/>
        <w:spacing w:before="10"/>
        <w:rPr>
          <w:sz w:val="20"/>
        </w:rPr>
      </w:pPr>
    </w:p>
    <w:p>
      <w:pPr>
        <w:pStyle w:val="ListParagraph"/>
        <w:numPr>
          <w:ilvl w:val="0"/>
          <w:numId w:val="12"/>
        </w:numPr>
        <w:tabs>
          <w:tab w:pos="4500" w:val="left" w:leader="none"/>
        </w:tabs>
        <w:spacing w:line="240" w:lineRule="auto" w:before="0" w:after="0"/>
        <w:ind w:left="3060" w:right="684" w:firstLine="720"/>
        <w:jc w:val="both"/>
        <w:rPr>
          <w:sz w:val="24"/>
        </w:rPr>
      </w:pPr>
      <w:r>
        <w:rPr>
          <w:sz w:val="24"/>
        </w:rPr>
        <w:t>It understands that an investment in the Certificates involves</w:t>
      </w:r>
      <w:r>
        <w:rPr>
          <w:spacing w:val="-7"/>
          <w:sz w:val="24"/>
        </w:rPr>
        <w:t> </w:t>
      </w:r>
      <w:r>
        <w:rPr>
          <w:sz w:val="24"/>
        </w:rPr>
        <w:t>certain</w:t>
      </w:r>
      <w:r>
        <w:rPr>
          <w:spacing w:val="-5"/>
          <w:sz w:val="24"/>
        </w:rPr>
        <w:t> </w:t>
      </w:r>
      <w:r>
        <w:rPr>
          <w:sz w:val="24"/>
        </w:rPr>
        <w:t>risks,</w:t>
      </w:r>
      <w:r>
        <w:rPr>
          <w:spacing w:val="-5"/>
          <w:sz w:val="24"/>
        </w:rPr>
        <w:t> </w:t>
      </w:r>
      <w:r>
        <w:rPr>
          <w:sz w:val="24"/>
        </w:rPr>
        <w:t>including</w:t>
      </w:r>
      <w:r>
        <w:rPr>
          <w:spacing w:val="-5"/>
          <w:sz w:val="24"/>
        </w:rPr>
        <w:t> </w:t>
      </w:r>
      <w:r>
        <w:rPr>
          <w:sz w:val="24"/>
        </w:rPr>
        <w:t>the</w:t>
      </w:r>
      <w:r>
        <w:rPr>
          <w:spacing w:val="-7"/>
          <w:sz w:val="24"/>
        </w:rPr>
        <w:t> </w:t>
      </w:r>
      <w:r>
        <w:rPr>
          <w:sz w:val="24"/>
        </w:rPr>
        <w:t>risk</w:t>
      </w:r>
      <w:r>
        <w:rPr>
          <w:spacing w:val="-5"/>
          <w:sz w:val="24"/>
        </w:rPr>
        <w:t> </w:t>
      </w:r>
      <w:r>
        <w:rPr>
          <w:sz w:val="24"/>
        </w:rPr>
        <w:t>of</w:t>
      </w:r>
      <w:r>
        <w:rPr>
          <w:spacing w:val="-3"/>
          <w:sz w:val="24"/>
        </w:rPr>
        <w:t> </w:t>
      </w:r>
      <w:r>
        <w:rPr>
          <w:sz w:val="24"/>
        </w:rPr>
        <w:t>loss</w:t>
      </w:r>
      <w:r>
        <w:rPr>
          <w:spacing w:val="-5"/>
          <w:sz w:val="24"/>
        </w:rPr>
        <w:t> </w:t>
      </w:r>
      <w:r>
        <w:rPr>
          <w:sz w:val="24"/>
        </w:rPr>
        <w:t>of</w:t>
      </w:r>
      <w:r>
        <w:rPr>
          <w:spacing w:val="-3"/>
          <w:sz w:val="24"/>
        </w:rPr>
        <w:t> </w:t>
      </w:r>
      <w:r>
        <w:rPr>
          <w:sz w:val="24"/>
        </w:rPr>
        <w:t>all</w:t>
      </w:r>
      <w:r>
        <w:rPr>
          <w:spacing w:val="-3"/>
          <w:sz w:val="24"/>
        </w:rPr>
        <w:t> </w:t>
      </w:r>
      <w:r>
        <w:rPr>
          <w:sz w:val="24"/>
        </w:rPr>
        <w:t>or</w:t>
      </w:r>
      <w:r>
        <w:rPr>
          <w:spacing w:val="-7"/>
          <w:sz w:val="24"/>
        </w:rPr>
        <w:t> </w:t>
      </w:r>
      <w:r>
        <w:rPr>
          <w:sz w:val="24"/>
        </w:rPr>
        <w:t>a</w:t>
      </w:r>
      <w:r>
        <w:rPr>
          <w:spacing w:val="-4"/>
          <w:sz w:val="24"/>
        </w:rPr>
        <w:t> </w:t>
      </w:r>
      <w:r>
        <w:rPr>
          <w:sz w:val="24"/>
        </w:rPr>
        <w:t>substantial</w:t>
      </w:r>
      <w:r>
        <w:rPr>
          <w:spacing w:val="-5"/>
          <w:sz w:val="24"/>
        </w:rPr>
        <w:t> </w:t>
      </w:r>
      <w:r>
        <w:rPr>
          <w:sz w:val="24"/>
        </w:rPr>
        <w:t>part of</w:t>
      </w:r>
      <w:r>
        <w:rPr>
          <w:spacing w:val="-9"/>
          <w:sz w:val="24"/>
        </w:rPr>
        <w:t> </w:t>
      </w:r>
      <w:r>
        <w:rPr>
          <w:sz w:val="24"/>
        </w:rPr>
        <w:t>its</w:t>
      </w:r>
      <w:r>
        <w:rPr>
          <w:spacing w:val="-9"/>
          <w:sz w:val="24"/>
        </w:rPr>
        <w:t> </w:t>
      </w:r>
      <w:r>
        <w:rPr>
          <w:sz w:val="24"/>
        </w:rPr>
        <w:t>investment</w:t>
      </w:r>
      <w:r>
        <w:rPr>
          <w:spacing w:val="-7"/>
          <w:sz w:val="24"/>
        </w:rPr>
        <w:t> </w:t>
      </w:r>
      <w:r>
        <w:rPr>
          <w:sz w:val="24"/>
        </w:rPr>
        <w:t>under</w:t>
      </w:r>
      <w:r>
        <w:rPr>
          <w:spacing w:val="-9"/>
          <w:sz w:val="24"/>
        </w:rPr>
        <w:t> </w:t>
      </w:r>
      <w:r>
        <w:rPr>
          <w:sz w:val="24"/>
        </w:rPr>
        <w:t>certain</w:t>
      </w:r>
      <w:r>
        <w:rPr>
          <w:spacing w:val="-9"/>
          <w:sz w:val="24"/>
        </w:rPr>
        <w:t> </w:t>
      </w:r>
      <w:r>
        <w:rPr>
          <w:sz w:val="24"/>
        </w:rPr>
        <w:t>circumstances.</w:t>
      </w:r>
      <w:r>
        <w:rPr>
          <w:spacing w:val="40"/>
          <w:sz w:val="24"/>
        </w:rPr>
        <w:t> </w:t>
      </w:r>
      <w:r>
        <w:rPr>
          <w:sz w:val="24"/>
        </w:rPr>
        <w:t>It</w:t>
      </w:r>
      <w:r>
        <w:rPr>
          <w:spacing w:val="-7"/>
          <w:sz w:val="24"/>
        </w:rPr>
        <w:t> </w:t>
      </w:r>
      <w:r>
        <w:rPr>
          <w:sz w:val="24"/>
        </w:rPr>
        <w:t>has</w:t>
      </w:r>
      <w:r>
        <w:rPr>
          <w:spacing w:val="-11"/>
          <w:sz w:val="24"/>
        </w:rPr>
        <w:t> </w:t>
      </w:r>
      <w:r>
        <w:rPr>
          <w:sz w:val="24"/>
        </w:rPr>
        <w:t>such</w:t>
      </w:r>
      <w:r>
        <w:rPr>
          <w:spacing w:val="-11"/>
          <w:sz w:val="24"/>
        </w:rPr>
        <w:t> </w:t>
      </w:r>
      <w:r>
        <w:rPr>
          <w:sz w:val="24"/>
        </w:rPr>
        <w:t>knowledge</w:t>
      </w:r>
      <w:r>
        <w:rPr>
          <w:spacing w:val="-9"/>
          <w:sz w:val="24"/>
        </w:rPr>
        <w:t> </w:t>
      </w:r>
      <w:r>
        <w:rPr>
          <w:sz w:val="24"/>
        </w:rPr>
        <w:t>and experience</w:t>
      </w:r>
      <w:r>
        <w:rPr>
          <w:spacing w:val="-15"/>
          <w:sz w:val="24"/>
        </w:rPr>
        <w:t> </w:t>
      </w:r>
      <w:r>
        <w:rPr>
          <w:sz w:val="24"/>
        </w:rPr>
        <w:t>in</w:t>
      </w:r>
      <w:r>
        <w:rPr>
          <w:spacing w:val="-15"/>
          <w:sz w:val="24"/>
        </w:rPr>
        <w:t> </w:t>
      </w:r>
      <w:r>
        <w:rPr>
          <w:sz w:val="24"/>
        </w:rPr>
        <w:t>financial</w:t>
      </w:r>
      <w:r>
        <w:rPr>
          <w:spacing w:val="-15"/>
          <w:sz w:val="24"/>
        </w:rPr>
        <w:t> </w:t>
      </w:r>
      <w:r>
        <w:rPr>
          <w:sz w:val="24"/>
        </w:rPr>
        <w:t>and</w:t>
      </w:r>
      <w:r>
        <w:rPr>
          <w:spacing w:val="-15"/>
          <w:sz w:val="24"/>
        </w:rPr>
        <w:t> </w:t>
      </w:r>
      <w:r>
        <w:rPr>
          <w:sz w:val="24"/>
        </w:rPr>
        <w:t>business</w:t>
      </w:r>
      <w:r>
        <w:rPr>
          <w:spacing w:val="-15"/>
          <w:sz w:val="24"/>
        </w:rPr>
        <w:t> </w:t>
      </w:r>
      <w:r>
        <w:rPr>
          <w:sz w:val="24"/>
        </w:rPr>
        <w:t>matters</w:t>
      </w:r>
      <w:r>
        <w:rPr>
          <w:spacing w:val="-14"/>
          <w:sz w:val="24"/>
        </w:rPr>
        <w:t> </w:t>
      </w:r>
      <w:r>
        <w:rPr>
          <w:sz w:val="24"/>
        </w:rPr>
        <w:t>as</w:t>
      </w:r>
      <w:r>
        <w:rPr>
          <w:spacing w:val="-15"/>
          <w:sz w:val="24"/>
        </w:rPr>
        <w:t> </w:t>
      </w:r>
      <w:r>
        <w:rPr>
          <w:sz w:val="24"/>
        </w:rPr>
        <w:t>to</w:t>
      </w:r>
      <w:r>
        <w:rPr>
          <w:spacing w:val="-14"/>
          <w:sz w:val="24"/>
        </w:rPr>
        <w:t> </w:t>
      </w:r>
      <w:r>
        <w:rPr>
          <w:sz w:val="24"/>
        </w:rPr>
        <w:t>be</w:t>
      </w:r>
      <w:r>
        <w:rPr>
          <w:spacing w:val="-15"/>
          <w:sz w:val="24"/>
        </w:rPr>
        <w:t> </w:t>
      </w:r>
      <w:r>
        <w:rPr>
          <w:sz w:val="24"/>
        </w:rPr>
        <w:t>capable</w:t>
      </w:r>
      <w:r>
        <w:rPr>
          <w:spacing w:val="-14"/>
          <w:sz w:val="24"/>
        </w:rPr>
        <w:t> </w:t>
      </w:r>
      <w:r>
        <w:rPr>
          <w:sz w:val="24"/>
        </w:rPr>
        <w:t>of</w:t>
      </w:r>
      <w:r>
        <w:rPr>
          <w:spacing w:val="-15"/>
          <w:sz w:val="24"/>
        </w:rPr>
        <w:t> </w:t>
      </w:r>
      <w:r>
        <w:rPr>
          <w:sz w:val="24"/>
        </w:rPr>
        <w:t>evaluating the merits and risks of its investment in the Certificates, and the owner and</w:t>
      </w:r>
      <w:r>
        <w:rPr>
          <w:spacing w:val="-8"/>
          <w:sz w:val="24"/>
        </w:rPr>
        <w:t> </w:t>
      </w:r>
      <w:r>
        <w:rPr>
          <w:sz w:val="24"/>
        </w:rPr>
        <w:t>any</w:t>
      </w:r>
      <w:r>
        <w:rPr>
          <w:spacing w:val="-6"/>
          <w:sz w:val="24"/>
        </w:rPr>
        <w:t> </w:t>
      </w:r>
      <w:r>
        <w:rPr>
          <w:sz w:val="24"/>
        </w:rPr>
        <w:t>accounts</w:t>
      </w:r>
      <w:r>
        <w:rPr>
          <w:spacing w:val="-8"/>
          <w:sz w:val="24"/>
        </w:rPr>
        <w:t> </w:t>
      </w:r>
      <w:r>
        <w:rPr>
          <w:sz w:val="24"/>
        </w:rPr>
        <w:t>for</w:t>
      </w:r>
      <w:r>
        <w:rPr>
          <w:spacing w:val="-7"/>
          <w:sz w:val="24"/>
        </w:rPr>
        <w:t> </w:t>
      </w:r>
      <w:r>
        <w:rPr>
          <w:sz w:val="24"/>
        </w:rPr>
        <w:t>which</w:t>
      </w:r>
      <w:r>
        <w:rPr>
          <w:spacing w:val="-11"/>
          <w:sz w:val="24"/>
        </w:rPr>
        <w:t> </w:t>
      </w:r>
      <w:r>
        <w:rPr>
          <w:sz w:val="24"/>
        </w:rPr>
        <w:t>it</w:t>
      </w:r>
      <w:r>
        <w:rPr>
          <w:spacing w:val="-8"/>
          <w:sz w:val="24"/>
        </w:rPr>
        <w:t> </w:t>
      </w:r>
      <w:r>
        <w:rPr>
          <w:sz w:val="24"/>
        </w:rPr>
        <w:t>is</w:t>
      </w:r>
      <w:r>
        <w:rPr>
          <w:spacing w:val="-8"/>
          <w:sz w:val="24"/>
        </w:rPr>
        <w:t> </w:t>
      </w:r>
      <w:r>
        <w:rPr>
          <w:sz w:val="24"/>
        </w:rPr>
        <w:t>acting</w:t>
      </w:r>
      <w:r>
        <w:rPr>
          <w:spacing w:val="-6"/>
          <w:sz w:val="24"/>
        </w:rPr>
        <w:t> </w:t>
      </w:r>
      <w:r>
        <w:rPr>
          <w:sz w:val="24"/>
        </w:rPr>
        <w:t>are</w:t>
      </w:r>
      <w:r>
        <w:rPr>
          <w:spacing w:val="-5"/>
          <w:sz w:val="24"/>
        </w:rPr>
        <w:t> </w:t>
      </w:r>
      <w:r>
        <w:rPr>
          <w:sz w:val="24"/>
        </w:rPr>
        <w:t>each</w:t>
      </w:r>
      <w:r>
        <w:rPr>
          <w:spacing w:val="-11"/>
          <w:sz w:val="24"/>
        </w:rPr>
        <w:t> </w:t>
      </w:r>
      <w:r>
        <w:rPr>
          <w:sz w:val="24"/>
        </w:rPr>
        <w:t>able</w:t>
      </w:r>
      <w:r>
        <w:rPr>
          <w:spacing w:val="-8"/>
          <w:sz w:val="24"/>
        </w:rPr>
        <w:t> </w:t>
      </w:r>
      <w:r>
        <w:rPr>
          <w:sz w:val="24"/>
        </w:rPr>
        <w:t>to</w:t>
      </w:r>
      <w:r>
        <w:rPr>
          <w:spacing w:val="-8"/>
          <w:sz w:val="24"/>
        </w:rPr>
        <w:t> </w:t>
      </w:r>
      <w:r>
        <w:rPr>
          <w:sz w:val="24"/>
        </w:rPr>
        <w:t>bear</w:t>
      </w:r>
      <w:r>
        <w:rPr>
          <w:spacing w:val="-8"/>
          <w:sz w:val="24"/>
        </w:rPr>
        <w:t> </w:t>
      </w:r>
      <w:r>
        <w:rPr>
          <w:sz w:val="24"/>
        </w:rPr>
        <w:t>the</w:t>
      </w:r>
      <w:r>
        <w:rPr>
          <w:spacing w:val="-6"/>
          <w:sz w:val="24"/>
        </w:rPr>
        <w:t> </w:t>
      </w:r>
      <w:r>
        <w:rPr>
          <w:sz w:val="24"/>
        </w:rPr>
        <w:t>economic risk of the holder’s or of its investment.</w:t>
      </w:r>
    </w:p>
    <w:p>
      <w:pPr>
        <w:pStyle w:val="BodyText"/>
        <w:spacing w:before="10"/>
        <w:rPr>
          <w:sz w:val="20"/>
        </w:rPr>
      </w:pPr>
    </w:p>
    <w:p>
      <w:pPr>
        <w:pStyle w:val="ListParagraph"/>
        <w:numPr>
          <w:ilvl w:val="0"/>
          <w:numId w:val="12"/>
        </w:numPr>
        <w:tabs>
          <w:tab w:pos="4500" w:val="left" w:leader="none"/>
        </w:tabs>
        <w:spacing w:line="240" w:lineRule="auto" w:before="1" w:after="0"/>
        <w:ind w:left="3060" w:right="685" w:firstLine="720"/>
        <w:jc w:val="both"/>
        <w:rPr>
          <w:sz w:val="24"/>
        </w:rPr>
      </w:pPr>
      <w:r>
        <w:rPr>
          <w:sz w:val="24"/>
        </w:rPr>
        <w:t>In</w:t>
      </w:r>
      <w:r>
        <w:rPr>
          <w:spacing w:val="-15"/>
          <w:sz w:val="24"/>
        </w:rPr>
        <w:t> </w:t>
      </w:r>
      <w:r>
        <w:rPr>
          <w:sz w:val="24"/>
        </w:rPr>
        <w:t>connection</w:t>
      </w:r>
      <w:r>
        <w:rPr>
          <w:spacing w:val="-15"/>
          <w:sz w:val="24"/>
        </w:rPr>
        <w:t> </w:t>
      </w:r>
      <w:r>
        <w:rPr>
          <w:sz w:val="24"/>
        </w:rPr>
        <w:t>with</w:t>
      </w:r>
      <w:r>
        <w:rPr>
          <w:spacing w:val="-15"/>
          <w:sz w:val="24"/>
        </w:rPr>
        <w:t> </w:t>
      </w:r>
      <w:r>
        <w:rPr>
          <w:sz w:val="24"/>
        </w:rPr>
        <w:t>the</w:t>
      </w:r>
      <w:r>
        <w:rPr>
          <w:spacing w:val="-15"/>
          <w:sz w:val="24"/>
        </w:rPr>
        <w:t> </w:t>
      </w:r>
      <w:r>
        <w:rPr>
          <w:sz w:val="24"/>
        </w:rPr>
        <w:t>purchase</w:t>
      </w:r>
      <w:r>
        <w:rPr>
          <w:spacing w:val="-15"/>
          <w:sz w:val="24"/>
        </w:rPr>
        <w:t> </w:t>
      </w:r>
      <w:r>
        <w:rPr>
          <w:sz w:val="24"/>
        </w:rPr>
        <w:t>of</w:t>
      </w:r>
      <w:r>
        <w:rPr>
          <w:spacing w:val="-15"/>
          <w:sz w:val="24"/>
        </w:rPr>
        <w:t> </w:t>
      </w:r>
      <w:r>
        <w:rPr>
          <w:sz w:val="24"/>
        </w:rPr>
        <w:t>the</w:t>
      </w:r>
      <w:r>
        <w:rPr>
          <w:spacing w:val="-15"/>
          <w:sz w:val="24"/>
        </w:rPr>
        <w:t> </w:t>
      </w:r>
      <w:r>
        <w:rPr>
          <w:sz w:val="24"/>
        </w:rPr>
        <w:t>Certificates</w:t>
      </w:r>
      <w:r>
        <w:rPr>
          <w:spacing w:val="-15"/>
          <w:sz w:val="24"/>
        </w:rPr>
        <w:t> </w:t>
      </w:r>
      <w:r>
        <w:rPr>
          <w:sz w:val="24"/>
        </w:rPr>
        <w:t>(a)</w:t>
      </w:r>
      <w:r>
        <w:rPr>
          <w:spacing w:val="-15"/>
          <w:sz w:val="24"/>
        </w:rPr>
        <w:t> </w:t>
      </w:r>
      <w:r>
        <w:rPr>
          <w:sz w:val="24"/>
        </w:rPr>
        <w:t>none of</w:t>
      </w:r>
      <w:r>
        <w:rPr>
          <w:spacing w:val="-12"/>
          <w:sz w:val="24"/>
        </w:rPr>
        <w:t> </w:t>
      </w:r>
      <w:r>
        <w:rPr>
          <w:sz w:val="24"/>
        </w:rPr>
        <w:t>the</w:t>
      </w:r>
      <w:r>
        <w:rPr>
          <w:spacing w:val="-9"/>
          <w:sz w:val="24"/>
        </w:rPr>
        <w:t> </w:t>
      </w:r>
      <w:r>
        <w:rPr>
          <w:sz w:val="24"/>
        </w:rPr>
        <w:t>Issuing</w:t>
      </w:r>
      <w:r>
        <w:rPr>
          <w:spacing w:val="-12"/>
          <w:sz w:val="24"/>
        </w:rPr>
        <w:t> </w:t>
      </w:r>
      <w:r>
        <w:rPr>
          <w:sz w:val="24"/>
        </w:rPr>
        <w:t>Entity,</w:t>
      </w:r>
      <w:r>
        <w:rPr>
          <w:spacing w:val="-12"/>
          <w:sz w:val="24"/>
        </w:rPr>
        <w:t> </w:t>
      </w:r>
      <w:r>
        <w:rPr>
          <w:sz w:val="24"/>
        </w:rPr>
        <w:t>the</w:t>
      </w:r>
      <w:r>
        <w:rPr>
          <w:spacing w:val="-8"/>
          <w:sz w:val="24"/>
        </w:rPr>
        <w:t> </w:t>
      </w:r>
      <w:r>
        <w:rPr>
          <w:sz w:val="24"/>
        </w:rPr>
        <w:t>Initial</w:t>
      </w:r>
      <w:r>
        <w:rPr>
          <w:spacing w:val="-12"/>
          <w:sz w:val="24"/>
        </w:rPr>
        <w:t> </w:t>
      </w:r>
      <w:r>
        <w:rPr>
          <w:sz w:val="24"/>
        </w:rPr>
        <w:t>Purchasers,</w:t>
      </w:r>
      <w:r>
        <w:rPr>
          <w:spacing w:val="-9"/>
          <w:sz w:val="24"/>
        </w:rPr>
        <w:t> </w:t>
      </w:r>
      <w:r>
        <w:rPr>
          <w:sz w:val="24"/>
        </w:rPr>
        <w:t>the</w:t>
      </w:r>
      <w:r>
        <w:rPr>
          <w:spacing w:val="-14"/>
          <w:sz w:val="24"/>
        </w:rPr>
        <w:t> </w:t>
      </w:r>
      <w:r>
        <w:rPr>
          <w:sz w:val="24"/>
        </w:rPr>
        <w:t>Mortgage</w:t>
      </w:r>
      <w:r>
        <w:rPr>
          <w:spacing w:val="-12"/>
          <w:sz w:val="24"/>
        </w:rPr>
        <w:t> </w:t>
      </w:r>
      <w:r>
        <w:rPr>
          <w:sz w:val="24"/>
        </w:rPr>
        <w:t>Loan</w:t>
      </w:r>
      <w:r>
        <w:rPr>
          <w:spacing w:val="-14"/>
          <w:sz w:val="24"/>
        </w:rPr>
        <w:t> </w:t>
      </w:r>
      <w:r>
        <w:rPr>
          <w:sz w:val="24"/>
        </w:rPr>
        <w:t>Seller,</w:t>
      </w:r>
      <w:r>
        <w:rPr>
          <w:spacing w:val="-9"/>
          <w:sz w:val="24"/>
        </w:rPr>
        <w:t> </w:t>
      </w:r>
      <w:r>
        <w:rPr>
          <w:sz w:val="24"/>
        </w:rPr>
        <w:t>the Master Servicer, the Custodian, the Loan Data Agent, the Reviewer, the Securities</w:t>
      </w:r>
      <w:r>
        <w:rPr>
          <w:spacing w:val="-3"/>
          <w:sz w:val="24"/>
        </w:rPr>
        <w:t> </w:t>
      </w:r>
      <w:r>
        <w:rPr>
          <w:sz w:val="24"/>
        </w:rPr>
        <w:t>Administrator, the</w:t>
      </w:r>
      <w:r>
        <w:rPr>
          <w:spacing w:val="-1"/>
          <w:sz w:val="24"/>
        </w:rPr>
        <w:t> </w:t>
      </w:r>
      <w:r>
        <w:rPr>
          <w:sz w:val="24"/>
        </w:rPr>
        <w:t>Paying</w:t>
      </w:r>
      <w:r>
        <w:rPr>
          <w:spacing w:val="-1"/>
          <w:sz w:val="24"/>
        </w:rPr>
        <w:t> </w:t>
      </w:r>
      <w:r>
        <w:rPr>
          <w:sz w:val="24"/>
        </w:rPr>
        <w:t>Agent,</w:t>
      </w:r>
      <w:r>
        <w:rPr>
          <w:spacing w:val="-1"/>
          <w:sz w:val="24"/>
        </w:rPr>
        <w:t> </w:t>
      </w:r>
      <w:r>
        <w:rPr>
          <w:sz w:val="24"/>
        </w:rPr>
        <w:t>the</w:t>
      </w:r>
      <w:r>
        <w:rPr>
          <w:spacing w:val="-1"/>
          <w:sz w:val="24"/>
        </w:rPr>
        <w:t> </w:t>
      </w:r>
      <w:r>
        <w:rPr>
          <w:sz w:val="24"/>
        </w:rPr>
        <w:t>Certificate</w:t>
      </w:r>
      <w:r>
        <w:rPr>
          <w:spacing w:val="-3"/>
          <w:sz w:val="24"/>
        </w:rPr>
        <w:t> </w:t>
      </w:r>
      <w:r>
        <w:rPr>
          <w:sz w:val="24"/>
        </w:rPr>
        <w:t>Registrar,</w:t>
      </w:r>
      <w:r>
        <w:rPr>
          <w:spacing w:val="-1"/>
          <w:sz w:val="24"/>
        </w:rPr>
        <w:t> </w:t>
      </w:r>
      <w:r>
        <w:rPr>
          <w:sz w:val="24"/>
        </w:rPr>
        <w:t>the Delaware Trustee, the Resident Trustee or the Depositor is acting as a fiduciary</w:t>
      </w:r>
      <w:r>
        <w:rPr>
          <w:spacing w:val="-2"/>
          <w:sz w:val="24"/>
        </w:rPr>
        <w:t> </w:t>
      </w:r>
      <w:r>
        <w:rPr>
          <w:sz w:val="24"/>
        </w:rPr>
        <w:t>or</w:t>
      </w:r>
      <w:r>
        <w:rPr>
          <w:spacing w:val="-7"/>
          <w:sz w:val="24"/>
        </w:rPr>
        <w:t> </w:t>
      </w:r>
      <w:r>
        <w:rPr>
          <w:sz w:val="24"/>
        </w:rPr>
        <w:t>financial</w:t>
      </w:r>
      <w:r>
        <w:rPr>
          <w:spacing w:val="-5"/>
          <w:sz w:val="24"/>
        </w:rPr>
        <w:t> </w:t>
      </w:r>
      <w:r>
        <w:rPr>
          <w:sz w:val="24"/>
        </w:rPr>
        <w:t>or</w:t>
      </w:r>
      <w:r>
        <w:rPr>
          <w:spacing w:val="-5"/>
          <w:sz w:val="24"/>
        </w:rPr>
        <w:t> </w:t>
      </w:r>
      <w:r>
        <w:rPr>
          <w:sz w:val="24"/>
        </w:rPr>
        <w:t>investment</w:t>
      </w:r>
      <w:r>
        <w:rPr>
          <w:spacing w:val="-5"/>
          <w:sz w:val="24"/>
        </w:rPr>
        <w:t> </w:t>
      </w:r>
      <w:r>
        <w:rPr>
          <w:sz w:val="24"/>
        </w:rPr>
        <w:t>adviser</w:t>
      </w:r>
      <w:r>
        <w:rPr>
          <w:spacing w:val="-8"/>
          <w:sz w:val="24"/>
        </w:rPr>
        <w:t> </w:t>
      </w:r>
      <w:r>
        <w:rPr>
          <w:sz w:val="24"/>
        </w:rPr>
        <w:t>for</w:t>
      </w:r>
      <w:r>
        <w:rPr>
          <w:spacing w:val="-5"/>
          <w:sz w:val="24"/>
        </w:rPr>
        <w:t> </w:t>
      </w:r>
      <w:r>
        <w:rPr>
          <w:sz w:val="24"/>
        </w:rPr>
        <w:t>it;</w:t>
      </w:r>
      <w:r>
        <w:rPr>
          <w:spacing w:val="-7"/>
          <w:sz w:val="24"/>
        </w:rPr>
        <w:t> </w:t>
      </w:r>
      <w:r>
        <w:rPr>
          <w:sz w:val="24"/>
        </w:rPr>
        <w:t>(b)</w:t>
      </w:r>
      <w:r>
        <w:rPr>
          <w:spacing w:val="-5"/>
          <w:sz w:val="24"/>
        </w:rPr>
        <w:t> </w:t>
      </w:r>
      <w:r>
        <w:rPr>
          <w:sz w:val="24"/>
        </w:rPr>
        <w:t>it</w:t>
      </w:r>
      <w:r>
        <w:rPr>
          <w:spacing w:val="-5"/>
          <w:sz w:val="24"/>
        </w:rPr>
        <w:t> </w:t>
      </w:r>
      <w:r>
        <w:rPr>
          <w:sz w:val="24"/>
        </w:rPr>
        <w:t>is</w:t>
      </w:r>
      <w:r>
        <w:rPr>
          <w:spacing w:val="-2"/>
          <w:sz w:val="24"/>
        </w:rPr>
        <w:t> </w:t>
      </w:r>
      <w:r>
        <w:rPr>
          <w:sz w:val="24"/>
        </w:rPr>
        <w:t>not</w:t>
      </w:r>
      <w:r>
        <w:rPr>
          <w:spacing w:val="-6"/>
          <w:sz w:val="24"/>
        </w:rPr>
        <w:t> </w:t>
      </w:r>
      <w:r>
        <w:rPr>
          <w:sz w:val="24"/>
        </w:rPr>
        <w:t>relying</w:t>
      </w:r>
      <w:r>
        <w:rPr>
          <w:spacing w:val="-5"/>
          <w:sz w:val="24"/>
        </w:rPr>
        <w:t> </w:t>
      </w:r>
      <w:r>
        <w:rPr>
          <w:sz w:val="24"/>
        </w:rPr>
        <w:t>(for purposes of making any investment decision or otherwise) upon any advice,</w:t>
      </w:r>
      <w:r>
        <w:rPr>
          <w:spacing w:val="-9"/>
          <w:sz w:val="24"/>
        </w:rPr>
        <w:t> </w:t>
      </w:r>
      <w:r>
        <w:rPr>
          <w:sz w:val="24"/>
        </w:rPr>
        <w:t>counsel</w:t>
      </w:r>
      <w:r>
        <w:rPr>
          <w:spacing w:val="-7"/>
          <w:sz w:val="24"/>
        </w:rPr>
        <w:t> </w:t>
      </w:r>
      <w:r>
        <w:rPr>
          <w:sz w:val="24"/>
        </w:rPr>
        <w:t>or</w:t>
      </w:r>
      <w:r>
        <w:rPr>
          <w:spacing w:val="-9"/>
          <w:sz w:val="24"/>
        </w:rPr>
        <w:t> </w:t>
      </w:r>
      <w:r>
        <w:rPr>
          <w:sz w:val="24"/>
        </w:rPr>
        <w:t>representations</w:t>
      </w:r>
      <w:r>
        <w:rPr>
          <w:spacing w:val="-7"/>
          <w:sz w:val="24"/>
        </w:rPr>
        <w:t> </w:t>
      </w:r>
      <w:r>
        <w:rPr>
          <w:sz w:val="24"/>
        </w:rPr>
        <w:t>(whether</w:t>
      </w:r>
      <w:r>
        <w:rPr>
          <w:spacing w:val="-6"/>
          <w:sz w:val="24"/>
        </w:rPr>
        <w:t> </w:t>
      </w:r>
      <w:r>
        <w:rPr>
          <w:sz w:val="24"/>
        </w:rPr>
        <w:t>written</w:t>
      </w:r>
      <w:r>
        <w:rPr>
          <w:spacing w:val="-7"/>
          <w:sz w:val="24"/>
        </w:rPr>
        <w:t> </w:t>
      </w:r>
      <w:r>
        <w:rPr>
          <w:sz w:val="24"/>
        </w:rPr>
        <w:t>or</w:t>
      </w:r>
      <w:r>
        <w:rPr>
          <w:spacing w:val="-7"/>
          <w:sz w:val="24"/>
        </w:rPr>
        <w:t> </w:t>
      </w:r>
      <w:r>
        <w:rPr>
          <w:sz w:val="24"/>
        </w:rPr>
        <w:t>oral)</w:t>
      </w:r>
      <w:r>
        <w:rPr>
          <w:spacing w:val="-7"/>
          <w:sz w:val="24"/>
        </w:rPr>
        <w:t> </w:t>
      </w:r>
      <w:r>
        <w:rPr>
          <w:sz w:val="24"/>
        </w:rPr>
        <w:t>of</w:t>
      </w:r>
      <w:r>
        <w:rPr>
          <w:spacing w:val="-7"/>
          <w:sz w:val="24"/>
        </w:rPr>
        <w:t> </w:t>
      </w:r>
      <w:r>
        <w:rPr>
          <w:sz w:val="24"/>
        </w:rPr>
        <w:t>the</w:t>
      </w:r>
      <w:r>
        <w:rPr>
          <w:spacing w:val="-6"/>
          <w:sz w:val="24"/>
        </w:rPr>
        <w:t> </w:t>
      </w:r>
      <w:r>
        <w:rPr>
          <w:sz w:val="24"/>
        </w:rPr>
        <w:t>Issuing Entity, the Initial Purchasers, the Mortgage Loan Seller, the Master Servicer, the Custodian, the Loan Data Agent, the Reviewer, the Securities</w:t>
      </w:r>
      <w:r>
        <w:rPr>
          <w:spacing w:val="-3"/>
          <w:sz w:val="24"/>
        </w:rPr>
        <w:t> </w:t>
      </w:r>
      <w:r>
        <w:rPr>
          <w:sz w:val="24"/>
        </w:rPr>
        <w:t>Administrator, the</w:t>
      </w:r>
      <w:r>
        <w:rPr>
          <w:spacing w:val="-1"/>
          <w:sz w:val="24"/>
        </w:rPr>
        <w:t> </w:t>
      </w:r>
      <w:r>
        <w:rPr>
          <w:sz w:val="24"/>
        </w:rPr>
        <w:t>Paying</w:t>
      </w:r>
      <w:r>
        <w:rPr>
          <w:spacing w:val="-1"/>
          <w:sz w:val="24"/>
        </w:rPr>
        <w:t> </w:t>
      </w:r>
      <w:r>
        <w:rPr>
          <w:sz w:val="24"/>
        </w:rPr>
        <w:t>Agent,</w:t>
      </w:r>
      <w:r>
        <w:rPr>
          <w:spacing w:val="-1"/>
          <w:sz w:val="24"/>
        </w:rPr>
        <w:t> </w:t>
      </w:r>
      <w:r>
        <w:rPr>
          <w:sz w:val="24"/>
        </w:rPr>
        <w:t>the</w:t>
      </w:r>
      <w:r>
        <w:rPr>
          <w:spacing w:val="-1"/>
          <w:sz w:val="24"/>
        </w:rPr>
        <w:t> </w:t>
      </w:r>
      <w:r>
        <w:rPr>
          <w:sz w:val="24"/>
        </w:rPr>
        <w:t>Certificate</w:t>
      </w:r>
      <w:r>
        <w:rPr>
          <w:spacing w:val="-3"/>
          <w:sz w:val="24"/>
        </w:rPr>
        <w:t> </w:t>
      </w:r>
      <w:r>
        <w:rPr>
          <w:sz w:val="24"/>
        </w:rPr>
        <w:t>Registrar,</w:t>
      </w:r>
      <w:r>
        <w:rPr>
          <w:spacing w:val="-1"/>
          <w:sz w:val="24"/>
        </w:rPr>
        <w:t> </w:t>
      </w:r>
      <w:r>
        <w:rPr>
          <w:sz w:val="24"/>
        </w:rPr>
        <w:t>the</w:t>
      </w:r>
    </w:p>
    <w:p>
      <w:pPr>
        <w:spacing w:after="0" w:line="240" w:lineRule="auto"/>
        <w:jc w:val="both"/>
        <w:rPr>
          <w:sz w:val="24"/>
        </w:rPr>
        <w:sectPr>
          <w:pgSz w:w="12240" w:h="15840"/>
          <w:pgMar w:header="0" w:footer="786" w:top="1360" w:bottom="980" w:left="720" w:right="760"/>
        </w:sectPr>
      </w:pPr>
    </w:p>
    <w:p>
      <w:pPr>
        <w:pStyle w:val="BodyText"/>
        <w:spacing w:before="79"/>
        <w:ind w:left="3060" w:right="682"/>
        <w:jc w:val="both"/>
      </w:pPr>
      <w:r>
        <w:rPr/>
        <w:t>Delaware</w:t>
      </w:r>
      <w:r>
        <w:rPr>
          <w:spacing w:val="-5"/>
        </w:rPr>
        <w:t> </w:t>
      </w:r>
      <w:r>
        <w:rPr/>
        <w:t>Trustee,</w:t>
      </w:r>
      <w:r>
        <w:rPr>
          <w:spacing w:val="-5"/>
        </w:rPr>
        <w:t> </w:t>
      </w:r>
      <w:r>
        <w:rPr/>
        <w:t>the</w:t>
      </w:r>
      <w:r>
        <w:rPr>
          <w:spacing w:val="-7"/>
        </w:rPr>
        <w:t> </w:t>
      </w:r>
      <w:r>
        <w:rPr/>
        <w:t>Resident</w:t>
      </w:r>
      <w:r>
        <w:rPr>
          <w:spacing w:val="-5"/>
        </w:rPr>
        <w:t> </w:t>
      </w:r>
      <w:r>
        <w:rPr/>
        <w:t>Trustee</w:t>
      </w:r>
      <w:r>
        <w:rPr>
          <w:spacing w:val="-6"/>
        </w:rPr>
        <w:t> </w:t>
      </w:r>
      <w:r>
        <w:rPr/>
        <w:t>or</w:t>
      </w:r>
      <w:r>
        <w:rPr>
          <w:spacing w:val="-7"/>
        </w:rPr>
        <w:t> </w:t>
      </w:r>
      <w:r>
        <w:rPr/>
        <w:t>the</w:t>
      </w:r>
      <w:r>
        <w:rPr>
          <w:spacing w:val="-5"/>
        </w:rPr>
        <w:t> </w:t>
      </w:r>
      <w:r>
        <w:rPr/>
        <w:t>Depositor</w:t>
      </w:r>
      <w:r>
        <w:rPr>
          <w:spacing w:val="-5"/>
        </w:rPr>
        <w:t> </w:t>
      </w:r>
      <w:r>
        <w:rPr/>
        <w:t>other</w:t>
      </w:r>
      <w:r>
        <w:rPr>
          <w:spacing w:val="-8"/>
        </w:rPr>
        <w:t> </w:t>
      </w:r>
      <w:r>
        <w:rPr/>
        <w:t>than</w:t>
      </w:r>
      <w:r>
        <w:rPr>
          <w:spacing w:val="-5"/>
        </w:rPr>
        <w:t> </w:t>
      </w:r>
      <w:r>
        <w:rPr/>
        <w:t>in</w:t>
      </w:r>
      <w:r>
        <w:rPr>
          <w:spacing w:val="-4"/>
        </w:rPr>
        <w:t> </w:t>
      </w:r>
      <w:r>
        <w:rPr/>
        <w:t>the Offering</w:t>
      </w:r>
      <w:r>
        <w:rPr>
          <w:spacing w:val="-11"/>
        </w:rPr>
        <w:t> </w:t>
      </w:r>
      <w:r>
        <w:rPr/>
        <w:t>Document</w:t>
      </w:r>
      <w:r>
        <w:rPr>
          <w:spacing w:val="-11"/>
        </w:rPr>
        <w:t> </w:t>
      </w:r>
      <w:r>
        <w:rPr/>
        <w:t>for</w:t>
      </w:r>
      <w:r>
        <w:rPr>
          <w:spacing w:val="-13"/>
        </w:rPr>
        <w:t> </w:t>
      </w:r>
      <w:r>
        <w:rPr/>
        <w:t>such</w:t>
      </w:r>
      <w:r>
        <w:rPr>
          <w:spacing w:val="-11"/>
        </w:rPr>
        <w:t> </w:t>
      </w:r>
      <w:r>
        <w:rPr/>
        <w:t>Certificates</w:t>
      </w:r>
      <w:r>
        <w:rPr>
          <w:spacing w:val="-11"/>
        </w:rPr>
        <w:t> </w:t>
      </w:r>
      <w:r>
        <w:rPr/>
        <w:t>and</w:t>
      </w:r>
      <w:r>
        <w:rPr>
          <w:spacing w:val="-11"/>
        </w:rPr>
        <w:t> </w:t>
      </w:r>
      <w:r>
        <w:rPr/>
        <w:t>any</w:t>
      </w:r>
      <w:r>
        <w:rPr>
          <w:spacing w:val="-11"/>
        </w:rPr>
        <w:t> </w:t>
      </w:r>
      <w:r>
        <w:rPr/>
        <w:t>representations</w:t>
      </w:r>
      <w:r>
        <w:rPr>
          <w:spacing w:val="-11"/>
        </w:rPr>
        <w:t> </w:t>
      </w:r>
      <w:r>
        <w:rPr/>
        <w:t>set</w:t>
      </w:r>
      <w:r>
        <w:rPr>
          <w:spacing w:val="-11"/>
        </w:rPr>
        <w:t> </w:t>
      </w:r>
      <w:r>
        <w:rPr/>
        <w:t>forth in</w:t>
      </w:r>
      <w:r>
        <w:rPr>
          <w:spacing w:val="-5"/>
        </w:rPr>
        <w:t> </w:t>
      </w:r>
      <w:r>
        <w:rPr/>
        <w:t>a</w:t>
      </w:r>
      <w:r>
        <w:rPr>
          <w:spacing w:val="-5"/>
        </w:rPr>
        <w:t> </w:t>
      </w:r>
      <w:r>
        <w:rPr/>
        <w:t>written</w:t>
      </w:r>
      <w:r>
        <w:rPr>
          <w:spacing w:val="-5"/>
        </w:rPr>
        <w:t> </w:t>
      </w:r>
      <w:r>
        <w:rPr/>
        <w:t>agreement</w:t>
      </w:r>
      <w:r>
        <w:rPr>
          <w:spacing w:val="-3"/>
        </w:rPr>
        <w:t> </w:t>
      </w:r>
      <w:r>
        <w:rPr/>
        <w:t>with</w:t>
      </w:r>
      <w:r>
        <w:rPr>
          <w:spacing w:val="-5"/>
        </w:rPr>
        <w:t> </w:t>
      </w:r>
      <w:r>
        <w:rPr/>
        <w:t>such</w:t>
      </w:r>
      <w:r>
        <w:rPr>
          <w:spacing w:val="-5"/>
        </w:rPr>
        <w:t> </w:t>
      </w:r>
      <w:r>
        <w:rPr/>
        <w:t>party;</w:t>
      </w:r>
      <w:r>
        <w:rPr>
          <w:spacing w:val="-5"/>
        </w:rPr>
        <w:t> </w:t>
      </w:r>
      <w:r>
        <w:rPr/>
        <w:t>(c)</w:t>
      </w:r>
      <w:r>
        <w:rPr>
          <w:spacing w:val="-3"/>
        </w:rPr>
        <w:t> </w:t>
      </w:r>
      <w:r>
        <w:rPr/>
        <w:t>none</w:t>
      </w:r>
      <w:r>
        <w:rPr>
          <w:spacing w:val="-7"/>
        </w:rPr>
        <w:t> </w:t>
      </w:r>
      <w:r>
        <w:rPr/>
        <w:t>of</w:t>
      </w:r>
      <w:r>
        <w:rPr>
          <w:spacing w:val="-3"/>
        </w:rPr>
        <w:t> </w:t>
      </w:r>
      <w:r>
        <w:rPr/>
        <w:t>the</w:t>
      </w:r>
      <w:r>
        <w:rPr>
          <w:spacing w:val="-5"/>
        </w:rPr>
        <w:t> </w:t>
      </w:r>
      <w:r>
        <w:rPr/>
        <w:t>Issuing</w:t>
      </w:r>
      <w:r>
        <w:rPr>
          <w:spacing w:val="-5"/>
        </w:rPr>
        <w:t> </w:t>
      </w:r>
      <w:r>
        <w:rPr/>
        <w:t>Entity,</w:t>
      </w:r>
      <w:r>
        <w:rPr>
          <w:spacing w:val="-5"/>
        </w:rPr>
        <w:t> </w:t>
      </w:r>
      <w:r>
        <w:rPr/>
        <w:t>the Initial Purchasers, the Mortgage Loan Seller, the Master Servicer, the Custodian, the Loan Data Agent, the Reviewer, the Securities Administrator, the Paying Agent, the Certificate Registrar, the Delaware Trustee,</w:t>
      </w:r>
      <w:r>
        <w:rPr>
          <w:spacing w:val="-3"/>
        </w:rPr>
        <w:t> </w:t>
      </w:r>
      <w:r>
        <w:rPr/>
        <w:t>the</w:t>
      </w:r>
      <w:r>
        <w:rPr>
          <w:spacing w:val="-3"/>
        </w:rPr>
        <w:t> </w:t>
      </w:r>
      <w:r>
        <w:rPr/>
        <w:t>Resident Trustee</w:t>
      </w:r>
      <w:r>
        <w:rPr>
          <w:spacing w:val="-3"/>
        </w:rPr>
        <w:t> </w:t>
      </w:r>
      <w:r>
        <w:rPr/>
        <w:t>or the Depositor has given to it (directly or indirectly through any other person) any assurance, guarantee, or representation whatsoever as to the expected or projected success, profitability, return, performance, result, effect, consequence, or benefit (including</w:t>
      </w:r>
      <w:r>
        <w:rPr>
          <w:spacing w:val="-15"/>
        </w:rPr>
        <w:t> </w:t>
      </w:r>
      <w:r>
        <w:rPr/>
        <w:t>legal,</w:t>
      </w:r>
      <w:r>
        <w:rPr>
          <w:spacing w:val="-15"/>
        </w:rPr>
        <w:t> </w:t>
      </w:r>
      <w:r>
        <w:rPr/>
        <w:t>regulatory,</w:t>
      </w:r>
      <w:r>
        <w:rPr>
          <w:spacing w:val="-13"/>
        </w:rPr>
        <w:t> </w:t>
      </w:r>
      <w:r>
        <w:rPr/>
        <w:t>tax,</w:t>
      </w:r>
      <w:r>
        <w:rPr>
          <w:spacing w:val="-14"/>
        </w:rPr>
        <w:t> </w:t>
      </w:r>
      <w:r>
        <w:rPr/>
        <w:t>financial,</w:t>
      </w:r>
      <w:r>
        <w:rPr>
          <w:spacing w:val="-14"/>
        </w:rPr>
        <w:t> </w:t>
      </w:r>
      <w:r>
        <w:rPr/>
        <w:t>accounting,</w:t>
      </w:r>
      <w:r>
        <w:rPr>
          <w:spacing w:val="-14"/>
        </w:rPr>
        <w:t> </w:t>
      </w:r>
      <w:r>
        <w:rPr/>
        <w:t>or</w:t>
      </w:r>
      <w:r>
        <w:rPr>
          <w:spacing w:val="-15"/>
        </w:rPr>
        <w:t> </w:t>
      </w:r>
      <w:r>
        <w:rPr/>
        <w:t>otherwise)</w:t>
      </w:r>
      <w:r>
        <w:rPr>
          <w:spacing w:val="-15"/>
        </w:rPr>
        <w:t> </w:t>
      </w:r>
      <w:r>
        <w:rPr/>
        <w:t>of</w:t>
      </w:r>
      <w:r>
        <w:rPr>
          <w:spacing w:val="-14"/>
        </w:rPr>
        <w:t> </w:t>
      </w:r>
      <w:r>
        <w:rPr/>
        <w:t>its purchase or the documentation for such Certificates; (d) it has consulted with its own legal, regulatory, tax, business, investment, financial, and accounting advisers to the extent it has deemed necessary and that the investment by it is within its powers and authority, is permissible under applicable laws governing such purchase, has been duly authorized by it and complies with applicable securities laws and other laws and regulations, and it has made its own investment decisions (including decisions regarding the suitability of any transaction pursuant to this Agreement)</w:t>
      </w:r>
      <w:r>
        <w:rPr>
          <w:spacing w:val="-10"/>
        </w:rPr>
        <w:t> </w:t>
      </w:r>
      <w:r>
        <w:rPr/>
        <w:t>based</w:t>
      </w:r>
      <w:r>
        <w:rPr>
          <w:spacing w:val="-10"/>
        </w:rPr>
        <w:t> </w:t>
      </w:r>
      <w:r>
        <w:rPr/>
        <w:t>upon</w:t>
      </w:r>
      <w:r>
        <w:rPr>
          <w:spacing w:val="-10"/>
        </w:rPr>
        <w:t> </w:t>
      </w:r>
      <w:r>
        <w:rPr/>
        <w:t>its</w:t>
      </w:r>
      <w:r>
        <w:rPr>
          <w:spacing w:val="-10"/>
        </w:rPr>
        <w:t> </w:t>
      </w:r>
      <w:r>
        <w:rPr/>
        <w:t>own</w:t>
      </w:r>
      <w:r>
        <w:rPr>
          <w:spacing w:val="-10"/>
        </w:rPr>
        <w:t> </w:t>
      </w:r>
      <w:r>
        <w:rPr/>
        <w:t>judgment</w:t>
      </w:r>
      <w:r>
        <w:rPr>
          <w:spacing w:val="-12"/>
        </w:rPr>
        <w:t> </w:t>
      </w:r>
      <w:r>
        <w:rPr/>
        <w:t>and</w:t>
      </w:r>
      <w:r>
        <w:rPr>
          <w:spacing w:val="-10"/>
        </w:rPr>
        <w:t> </w:t>
      </w:r>
      <w:r>
        <w:rPr/>
        <w:t>upon</w:t>
      </w:r>
      <w:r>
        <w:rPr>
          <w:spacing w:val="-10"/>
        </w:rPr>
        <w:t> </w:t>
      </w:r>
      <w:r>
        <w:rPr/>
        <w:t>any</w:t>
      </w:r>
      <w:r>
        <w:rPr>
          <w:spacing w:val="-10"/>
        </w:rPr>
        <w:t> </w:t>
      </w:r>
      <w:r>
        <w:rPr/>
        <w:t>advice</w:t>
      </w:r>
      <w:r>
        <w:rPr>
          <w:spacing w:val="-10"/>
        </w:rPr>
        <w:t> </w:t>
      </w:r>
      <w:r>
        <w:rPr/>
        <w:t>from</w:t>
      </w:r>
      <w:r>
        <w:rPr>
          <w:spacing w:val="-8"/>
        </w:rPr>
        <w:t> </w:t>
      </w:r>
      <w:r>
        <w:rPr/>
        <w:t>such advisers</w:t>
      </w:r>
      <w:r>
        <w:rPr>
          <w:spacing w:val="-2"/>
        </w:rPr>
        <w:t> </w:t>
      </w:r>
      <w:r>
        <w:rPr/>
        <w:t>as it has</w:t>
      </w:r>
      <w:r>
        <w:rPr>
          <w:spacing w:val="-2"/>
        </w:rPr>
        <w:t> </w:t>
      </w:r>
      <w:r>
        <w:rPr/>
        <w:t>deemed necessary</w:t>
      </w:r>
      <w:r>
        <w:rPr>
          <w:spacing w:val="-2"/>
        </w:rPr>
        <w:t> </w:t>
      </w:r>
      <w:r>
        <w:rPr/>
        <w:t>and not upon any view</w:t>
      </w:r>
      <w:r>
        <w:rPr>
          <w:spacing w:val="-2"/>
        </w:rPr>
        <w:t> </w:t>
      </w:r>
      <w:r>
        <w:rPr/>
        <w:t>expressed by the Issuing Entity, the Initial Purchasers, the Mortgage Loan Seller, the Master Servicer, the Custodian, the Loan Data Agent, the Reviewer, the Securities</w:t>
      </w:r>
      <w:r>
        <w:rPr>
          <w:spacing w:val="-2"/>
        </w:rPr>
        <w:t> </w:t>
      </w:r>
      <w:r>
        <w:rPr/>
        <w:t>Administrator, the Paying Agent, the Certificate</w:t>
      </w:r>
      <w:r>
        <w:rPr>
          <w:spacing w:val="-2"/>
        </w:rPr>
        <w:t> </w:t>
      </w:r>
      <w:r>
        <w:rPr/>
        <w:t>Registrar, the Delaware Trustee, the Resident Trustee or the Depositor; (e) it has determined that the rates, prices or amounts and other terms of the purchase</w:t>
      </w:r>
      <w:r>
        <w:rPr>
          <w:spacing w:val="-3"/>
        </w:rPr>
        <w:t> </w:t>
      </w:r>
      <w:r>
        <w:rPr/>
        <w:t>and</w:t>
      </w:r>
      <w:r>
        <w:rPr>
          <w:spacing w:val="-5"/>
        </w:rPr>
        <w:t> </w:t>
      </w:r>
      <w:r>
        <w:rPr/>
        <w:t>sale</w:t>
      </w:r>
      <w:r>
        <w:rPr>
          <w:spacing w:val="-6"/>
        </w:rPr>
        <w:t> </w:t>
      </w:r>
      <w:r>
        <w:rPr/>
        <w:t>of</w:t>
      </w:r>
      <w:r>
        <w:rPr>
          <w:spacing w:val="-5"/>
        </w:rPr>
        <w:t> </w:t>
      </w:r>
      <w:r>
        <w:rPr/>
        <w:t>such</w:t>
      </w:r>
      <w:r>
        <w:rPr>
          <w:spacing w:val="-2"/>
        </w:rPr>
        <w:t> </w:t>
      </w:r>
      <w:r>
        <w:rPr/>
        <w:t>Certificates</w:t>
      </w:r>
      <w:r>
        <w:rPr>
          <w:spacing w:val="-5"/>
        </w:rPr>
        <w:t> </w:t>
      </w:r>
      <w:r>
        <w:rPr/>
        <w:t>reflect</w:t>
      </w:r>
      <w:r>
        <w:rPr>
          <w:spacing w:val="-5"/>
        </w:rPr>
        <w:t> </w:t>
      </w:r>
      <w:r>
        <w:rPr/>
        <w:t>those</w:t>
      </w:r>
      <w:r>
        <w:rPr>
          <w:spacing w:val="-3"/>
        </w:rPr>
        <w:t> </w:t>
      </w:r>
      <w:r>
        <w:rPr/>
        <w:t>in</w:t>
      </w:r>
      <w:r>
        <w:rPr>
          <w:spacing w:val="-5"/>
        </w:rPr>
        <w:t> </w:t>
      </w:r>
      <w:r>
        <w:rPr/>
        <w:t>the</w:t>
      </w:r>
      <w:r>
        <w:rPr>
          <w:spacing w:val="-5"/>
        </w:rPr>
        <w:t> </w:t>
      </w:r>
      <w:r>
        <w:rPr/>
        <w:t>relevant</w:t>
      </w:r>
      <w:r>
        <w:rPr>
          <w:spacing w:val="-4"/>
        </w:rPr>
        <w:t> </w:t>
      </w:r>
      <w:r>
        <w:rPr/>
        <w:t>market for similar transactions; (f) it is purchasing such Certificates with a full understanding of all of</w:t>
      </w:r>
      <w:r>
        <w:rPr>
          <w:spacing w:val="-2"/>
        </w:rPr>
        <w:t> </w:t>
      </w:r>
      <w:r>
        <w:rPr/>
        <w:t>the</w:t>
      </w:r>
      <w:r>
        <w:rPr>
          <w:spacing w:val="-2"/>
        </w:rPr>
        <w:t> </w:t>
      </w:r>
      <w:r>
        <w:rPr/>
        <w:t>terms, conditions and risks thereof (economic and otherwise), and is capable of assuming and willing to assume (financially and otherwise) these risks; and (g) it is a sophisticated investor familiar with transactions similar to its investment in such </w:t>
      </w:r>
      <w:r>
        <w:rPr>
          <w:spacing w:val="-2"/>
        </w:rPr>
        <w:t>Certificates.</w:t>
      </w:r>
    </w:p>
    <w:p>
      <w:pPr>
        <w:pStyle w:val="BodyText"/>
        <w:spacing w:before="10"/>
        <w:rPr>
          <w:sz w:val="20"/>
        </w:rPr>
      </w:pPr>
    </w:p>
    <w:p>
      <w:pPr>
        <w:pStyle w:val="ListParagraph"/>
        <w:numPr>
          <w:ilvl w:val="0"/>
          <w:numId w:val="12"/>
        </w:numPr>
        <w:tabs>
          <w:tab w:pos="4500" w:val="left" w:leader="none"/>
        </w:tabs>
        <w:spacing w:line="240" w:lineRule="auto" w:before="1" w:after="0"/>
        <w:ind w:left="3060" w:right="683" w:firstLine="720"/>
        <w:jc w:val="both"/>
        <w:rPr>
          <w:sz w:val="24"/>
        </w:rPr>
      </w:pPr>
      <w:r>
        <w:rPr>
          <w:sz w:val="24"/>
        </w:rPr>
        <w:t>It will not, at any time, offer to buy or offer to sell the Certificates by any form of</w:t>
      </w:r>
      <w:r>
        <w:rPr>
          <w:spacing w:val="-2"/>
          <w:sz w:val="24"/>
        </w:rPr>
        <w:t> </w:t>
      </w:r>
      <w:r>
        <w:rPr>
          <w:sz w:val="24"/>
        </w:rPr>
        <w:t>general</w:t>
      </w:r>
      <w:r>
        <w:rPr>
          <w:spacing w:val="-1"/>
          <w:sz w:val="24"/>
        </w:rPr>
        <w:t> </w:t>
      </w:r>
      <w:r>
        <w:rPr>
          <w:sz w:val="24"/>
        </w:rPr>
        <w:t>solicitation or advertising, including, but not limited to, any advertisement, article, notice or other communication</w:t>
      </w:r>
      <w:r>
        <w:rPr>
          <w:spacing w:val="-15"/>
          <w:sz w:val="24"/>
        </w:rPr>
        <w:t> </w:t>
      </w:r>
      <w:r>
        <w:rPr>
          <w:sz w:val="24"/>
        </w:rPr>
        <w:t>published</w:t>
      </w:r>
      <w:r>
        <w:rPr>
          <w:spacing w:val="-15"/>
          <w:sz w:val="24"/>
        </w:rPr>
        <w:t> </w:t>
      </w:r>
      <w:r>
        <w:rPr>
          <w:sz w:val="24"/>
        </w:rPr>
        <w:t>in</w:t>
      </w:r>
      <w:r>
        <w:rPr>
          <w:spacing w:val="-15"/>
          <w:sz w:val="24"/>
        </w:rPr>
        <w:t> </w:t>
      </w:r>
      <w:r>
        <w:rPr>
          <w:sz w:val="24"/>
        </w:rPr>
        <w:t>any</w:t>
      </w:r>
      <w:r>
        <w:rPr>
          <w:spacing w:val="-15"/>
          <w:sz w:val="24"/>
        </w:rPr>
        <w:t> </w:t>
      </w:r>
      <w:r>
        <w:rPr>
          <w:sz w:val="24"/>
        </w:rPr>
        <w:t>newspaper,</w:t>
      </w:r>
      <w:r>
        <w:rPr>
          <w:spacing w:val="-15"/>
          <w:sz w:val="24"/>
        </w:rPr>
        <w:t> </w:t>
      </w:r>
      <w:r>
        <w:rPr>
          <w:sz w:val="24"/>
        </w:rPr>
        <w:t>magazine</w:t>
      </w:r>
      <w:r>
        <w:rPr>
          <w:spacing w:val="-15"/>
          <w:sz w:val="24"/>
        </w:rPr>
        <w:t> </w:t>
      </w:r>
      <w:r>
        <w:rPr>
          <w:sz w:val="24"/>
        </w:rPr>
        <w:t>or</w:t>
      </w:r>
      <w:r>
        <w:rPr>
          <w:spacing w:val="-15"/>
          <w:sz w:val="24"/>
        </w:rPr>
        <w:t> </w:t>
      </w:r>
      <w:r>
        <w:rPr>
          <w:sz w:val="24"/>
        </w:rPr>
        <w:t>similar</w:t>
      </w:r>
      <w:r>
        <w:rPr>
          <w:spacing w:val="-15"/>
          <w:sz w:val="24"/>
        </w:rPr>
        <w:t> </w:t>
      </w:r>
      <w:r>
        <w:rPr>
          <w:sz w:val="24"/>
        </w:rPr>
        <w:t>medium or broadcast over television or radio or at a seminar or meeting whose attendees have been invited by general solicitations or advertising.</w:t>
      </w:r>
    </w:p>
    <w:p>
      <w:pPr>
        <w:pStyle w:val="BodyText"/>
        <w:spacing w:before="10"/>
        <w:rPr>
          <w:sz w:val="20"/>
        </w:rPr>
      </w:pPr>
    </w:p>
    <w:p>
      <w:pPr>
        <w:pStyle w:val="ListParagraph"/>
        <w:numPr>
          <w:ilvl w:val="0"/>
          <w:numId w:val="12"/>
        </w:numPr>
        <w:tabs>
          <w:tab w:pos="4500" w:val="left" w:leader="none"/>
        </w:tabs>
        <w:spacing w:line="240" w:lineRule="auto" w:before="0" w:after="0"/>
        <w:ind w:left="3060" w:right="683" w:firstLine="720"/>
        <w:jc w:val="both"/>
        <w:rPr>
          <w:sz w:val="24"/>
        </w:rPr>
      </w:pPr>
      <w:r>
        <w:rPr>
          <w:sz w:val="24"/>
        </w:rPr>
        <w:t>It is not purchasing the Certificates with a view to </w:t>
      </w:r>
      <w:r>
        <w:rPr>
          <w:sz w:val="24"/>
        </w:rPr>
        <w:t>the</w:t>
      </w:r>
      <w:r>
        <w:rPr>
          <w:sz w:val="24"/>
        </w:rPr>
        <w:t> resale, distribution or other disposition thereof in violation of the Securities Act.</w:t>
      </w:r>
    </w:p>
    <w:p>
      <w:pPr>
        <w:pStyle w:val="BodyText"/>
        <w:spacing w:before="10"/>
        <w:rPr>
          <w:sz w:val="20"/>
        </w:rPr>
      </w:pPr>
    </w:p>
    <w:p>
      <w:pPr>
        <w:pStyle w:val="ListParagraph"/>
        <w:numPr>
          <w:ilvl w:val="0"/>
          <w:numId w:val="12"/>
        </w:numPr>
        <w:tabs>
          <w:tab w:pos="4500" w:val="left" w:leader="none"/>
        </w:tabs>
        <w:spacing w:line="240" w:lineRule="auto" w:before="0" w:after="0"/>
        <w:ind w:left="3060" w:right="686" w:firstLine="720"/>
        <w:jc w:val="both"/>
        <w:rPr>
          <w:sz w:val="24"/>
        </w:rPr>
      </w:pPr>
      <w:r>
        <w:rPr>
          <w:sz w:val="24"/>
        </w:rPr>
        <w:t>It acknowledges that the Certificates do not represent deposits</w:t>
      </w:r>
      <w:r>
        <w:rPr>
          <w:spacing w:val="18"/>
          <w:sz w:val="24"/>
        </w:rPr>
        <w:t> </w:t>
      </w:r>
      <w:r>
        <w:rPr>
          <w:sz w:val="24"/>
        </w:rPr>
        <w:t>with</w:t>
      </w:r>
      <w:r>
        <w:rPr>
          <w:spacing w:val="21"/>
          <w:sz w:val="24"/>
        </w:rPr>
        <w:t> </w:t>
      </w:r>
      <w:r>
        <w:rPr>
          <w:sz w:val="24"/>
        </w:rPr>
        <w:t>or other liabilities</w:t>
      </w:r>
      <w:r>
        <w:rPr>
          <w:spacing w:val="18"/>
          <w:sz w:val="24"/>
        </w:rPr>
        <w:t> </w:t>
      </w:r>
      <w:r>
        <w:rPr>
          <w:sz w:val="24"/>
        </w:rPr>
        <w:t>of</w:t>
      </w:r>
      <w:r>
        <w:rPr>
          <w:spacing w:val="18"/>
          <w:sz w:val="24"/>
        </w:rPr>
        <w:t> </w:t>
      </w:r>
      <w:r>
        <w:rPr>
          <w:sz w:val="24"/>
        </w:rPr>
        <w:t>the</w:t>
      </w:r>
      <w:r>
        <w:rPr>
          <w:spacing w:val="18"/>
          <w:sz w:val="24"/>
        </w:rPr>
        <w:t> </w:t>
      </w:r>
      <w:r>
        <w:rPr>
          <w:sz w:val="24"/>
        </w:rPr>
        <w:t>Initial</w:t>
      </w:r>
      <w:r>
        <w:rPr>
          <w:spacing w:val="18"/>
          <w:sz w:val="24"/>
        </w:rPr>
        <w:t> </w:t>
      </w:r>
      <w:r>
        <w:rPr>
          <w:sz w:val="24"/>
        </w:rPr>
        <w:t>Purchasers,</w:t>
      </w:r>
      <w:r>
        <w:rPr>
          <w:spacing w:val="18"/>
          <w:sz w:val="24"/>
        </w:rPr>
        <w:t> </w:t>
      </w:r>
      <w:r>
        <w:rPr>
          <w:sz w:val="24"/>
        </w:rPr>
        <w:t>the</w:t>
      </w:r>
      <w:r>
        <w:rPr>
          <w:spacing w:val="18"/>
          <w:sz w:val="24"/>
        </w:rPr>
        <w:t> </w:t>
      </w:r>
      <w:r>
        <w:rPr>
          <w:sz w:val="24"/>
        </w:rPr>
        <w:t>Mortgage</w:t>
      </w:r>
    </w:p>
    <w:p>
      <w:pPr>
        <w:spacing w:after="0" w:line="240" w:lineRule="auto"/>
        <w:jc w:val="both"/>
        <w:rPr>
          <w:sz w:val="24"/>
        </w:rPr>
        <w:sectPr>
          <w:pgSz w:w="12240" w:h="15840"/>
          <w:pgMar w:header="0" w:footer="786" w:top="1360" w:bottom="980" w:left="720" w:right="760"/>
        </w:sectPr>
      </w:pPr>
    </w:p>
    <w:p>
      <w:pPr>
        <w:pStyle w:val="BodyText"/>
        <w:spacing w:before="79"/>
        <w:ind w:left="3060" w:right="685"/>
        <w:jc w:val="both"/>
      </w:pPr>
      <w:r>
        <w:rPr/>
        <w:t>Loan</w:t>
      </w:r>
      <w:r>
        <w:rPr>
          <w:spacing w:val="-11"/>
        </w:rPr>
        <w:t> </w:t>
      </w:r>
      <w:r>
        <w:rPr/>
        <w:t>Seller,</w:t>
      </w:r>
      <w:r>
        <w:rPr>
          <w:spacing w:val="-13"/>
        </w:rPr>
        <w:t> </w:t>
      </w:r>
      <w:r>
        <w:rPr/>
        <w:t>the</w:t>
      </w:r>
      <w:r>
        <w:rPr>
          <w:spacing w:val="-13"/>
        </w:rPr>
        <w:t> </w:t>
      </w:r>
      <w:r>
        <w:rPr/>
        <w:t>Master</w:t>
      </w:r>
      <w:r>
        <w:rPr>
          <w:spacing w:val="-11"/>
        </w:rPr>
        <w:t> </w:t>
      </w:r>
      <w:r>
        <w:rPr/>
        <w:t>Servicer,</w:t>
      </w:r>
      <w:r>
        <w:rPr>
          <w:spacing w:val="-11"/>
        </w:rPr>
        <w:t> </w:t>
      </w:r>
      <w:r>
        <w:rPr/>
        <w:t>the</w:t>
      </w:r>
      <w:r>
        <w:rPr>
          <w:spacing w:val="-13"/>
        </w:rPr>
        <w:t> </w:t>
      </w:r>
      <w:r>
        <w:rPr/>
        <w:t>Custodian,</w:t>
      </w:r>
      <w:r>
        <w:rPr>
          <w:spacing w:val="-11"/>
        </w:rPr>
        <w:t> </w:t>
      </w:r>
      <w:r>
        <w:rPr/>
        <w:t>the</w:t>
      </w:r>
      <w:r>
        <w:rPr>
          <w:spacing w:val="-11"/>
        </w:rPr>
        <w:t> </w:t>
      </w:r>
      <w:r>
        <w:rPr/>
        <w:t>Loan</w:t>
      </w:r>
      <w:r>
        <w:rPr>
          <w:spacing w:val="-13"/>
        </w:rPr>
        <w:t> </w:t>
      </w:r>
      <w:r>
        <w:rPr/>
        <w:t>Data</w:t>
      </w:r>
      <w:r>
        <w:rPr>
          <w:spacing w:val="-13"/>
        </w:rPr>
        <w:t> </w:t>
      </w:r>
      <w:r>
        <w:rPr/>
        <w:t>Agent,</w:t>
      </w:r>
      <w:r>
        <w:rPr>
          <w:spacing w:val="-11"/>
        </w:rPr>
        <w:t> </w:t>
      </w:r>
      <w:r>
        <w:rPr/>
        <w:t>the Reviewer,</w:t>
      </w:r>
      <w:r>
        <w:rPr>
          <w:spacing w:val="-6"/>
        </w:rPr>
        <w:t> </w:t>
      </w:r>
      <w:r>
        <w:rPr/>
        <w:t>the</w:t>
      </w:r>
      <w:r>
        <w:rPr>
          <w:spacing w:val="-4"/>
        </w:rPr>
        <w:t> </w:t>
      </w:r>
      <w:r>
        <w:rPr/>
        <w:t>Securities</w:t>
      </w:r>
      <w:r>
        <w:rPr>
          <w:spacing w:val="-5"/>
        </w:rPr>
        <w:t> </w:t>
      </w:r>
      <w:r>
        <w:rPr/>
        <w:t>Administrator,</w:t>
      </w:r>
      <w:r>
        <w:rPr>
          <w:spacing w:val="-8"/>
        </w:rPr>
        <w:t> </w:t>
      </w:r>
      <w:r>
        <w:rPr/>
        <w:t>the</w:t>
      </w:r>
      <w:r>
        <w:rPr>
          <w:spacing w:val="-8"/>
        </w:rPr>
        <w:t> </w:t>
      </w:r>
      <w:r>
        <w:rPr/>
        <w:t>Paying</w:t>
      </w:r>
      <w:r>
        <w:rPr>
          <w:spacing w:val="-6"/>
        </w:rPr>
        <w:t> </w:t>
      </w:r>
      <w:r>
        <w:rPr/>
        <w:t>Agent,</w:t>
      </w:r>
      <w:r>
        <w:rPr>
          <w:spacing w:val="-3"/>
        </w:rPr>
        <w:t> </w:t>
      </w:r>
      <w:r>
        <w:rPr/>
        <w:t>the</w:t>
      </w:r>
      <w:r>
        <w:rPr>
          <w:spacing w:val="-6"/>
        </w:rPr>
        <w:t> </w:t>
      </w:r>
      <w:r>
        <w:rPr/>
        <w:t>Certificate Registrar, the Delaware Trustee, the Resident Trustee, the Depositor or any entity related to any of them or any other owner of Certificates. Unless otherwise expressly provided herein, none of the Initial Purchasers,</w:t>
      </w:r>
      <w:r>
        <w:rPr>
          <w:spacing w:val="-15"/>
        </w:rPr>
        <w:t> </w:t>
      </w:r>
      <w:r>
        <w:rPr/>
        <w:t>the</w:t>
      </w:r>
      <w:r>
        <w:rPr>
          <w:spacing w:val="-15"/>
        </w:rPr>
        <w:t> </w:t>
      </w:r>
      <w:r>
        <w:rPr/>
        <w:t>Mortgage</w:t>
      </w:r>
      <w:r>
        <w:rPr>
          <w:spacing w:val="-15"/>
        </w:rPr>
        <w:t> </w:t>
      </w:r>
      <w:r>
        <w:rPr/>
        <w:t>Loan</w:t>
      </w:r>
      <w:r>
        <w:rPr>
          <w:spacing w:val="-15"/>
        </w:rPr>
        <w:t> </w:t>
      </w:r>
      <w:r>
        <w:rPr/>
        <w:t>Seller,</w:t>
      </w:r>
      <w:r>
        <w:rPr>
          <w:spacing w:val="-15"/>
        </w:rPr>
        <w:t> </w:t>
      </w:r>
      <w:r>
        <w:rPr/>
        <w:t>the</w:t>
      </w:r>
      <w:r>
        <w:rPr>
          <w:spacing w:val="-15"/>
        </w:rPr>
        <w:t> </w:t>
      </w:r>
      <w:r>
        <w:rPr/>
        <w:t>Master</w:t>
      </w:r>
      <w:r>
        <w:rPr>
          <w:spacing w:val="-15"/>
        </w:rPr>
        <w:t> </w:t>
      </w:r>
      <w:r>
        <w:rPr/>
        <w:t>Servicer,</w:t>
      </w:r>
      <w:r>
        <w:rPr>
          <w:spacing w:val="-15"/>
        </w:rPr>
        <w:t> </w:t>
      </w:r>
      <w:r>
        <w:rPr/>
        <w:t>the</w:t>
      </w:r>
      <w:r>
        <w:rPr>
          <w:spacing w:val="-15"/>
        </w:rPr>
        <w:t> </w:t>
      </w:r>
      <w:r>
        <w:rPr/>
        <w:t>Custodian, the Loan Data Agent, the Reviewer, the Securities Administrator, </w:t>
      </w:r>
      <w:r>
        <w:rPr/>
        <w:t>the Paying Agent, the Certificate Registrar, the Delaware Trustee, the Resident</w:t>
      </w:r>
      <w:r>
        <w:rPr>
          <w:spacing w:val="-9"/>
        </w:rPr>
        <w:t> </w:t>
      </w:r>
      <w:r>
        <w:rPr/>
        <w:t>Trustee,</w:t>
      </w:r>
      <w:r>
        <w:rPr>
          <w:spacing w:val="-12"/>
        </w:rPr>
        <w:t> </w:t>
      </w:r>
      <w:r>
        <w:rPr/>
        <w:t>the</w:t>
      </w:r>
      <w:r>
        <w:rPr>
          <w:spacing w:val="-12"/>
        </w:rPr>
        <w:t> </w:t>
      </w:r>
      <w:r>
        <w:rPr/>
        <w:t>Depositor,</w:t>
      </w:r>
      <w:r>
        <w:rPr>
          <w:spacing w:val="-9"/>
        </w:rPr>
        <w:t> </w:t>
      </w:r>
      <w:r>
        <w:rPr/>
        <w:t>any</w:t>
      </w:r>
      <w:r>
        <w:rPr>
          <w:spacing w:val="-9"/>
        </w:rPr>
        <w:t> </w:t>
      </w:r>
      <w:r>
        <w:rPr/>
        <w:t>entity</w:t>
      </w:r>
      <w:r>
        <w:rPr>
          <w:spacing w:val="-9"/>
        </w:rPr>
        <w:t> </w:t>
      </w:r>
      <w:r>
        <w:rPr/>
        <w:t>related</w:t>
      </w:r>
      <w:r>
        <w:rPr>
          <w:spacing w:val="-9"/>
        </w:rPr>
        <w:t> </w:t>
      </w:r>
      <w:r>
        <w:rPr/>
        <w:t>to</w:t>
      </w:r>
      <w:r>
        <w:rPr>
          <w:spacing w:val="-9"/>
        </w:rPr>
        <w:t> </w:t>
      </w:r>
      <w:r>
        <w:rPr/>
        <w:t>any</w:t>
      </w:r>
      <w:r>
        <w:rPr>
          <w:spacing w:val="-9"/>
        </w:rPr>
        <w:t> </w:t>
      </w:r>
      <w:r>
        <w:rPr/>
        <w:t>of</w:t>
      </w:r>
      <w:r>
        <w:rPr>
          <w:spacing w:val="-14"/>
        </w:rPr>
        <w:t> </w:t>
      </w:r>
      <w:r>
        <w:rPr/>
        <w:t>them</w:t>
      </w:r>
      <w:r>
        <w:rPr>
          <w:spacing w:val="-11"/>
        </w:rPr>
        <w:t> </w:t>
      </w:r>
      <w:r>
        <w:rPr/>
        <w:t>and</w:t>
      </w:r>
      <w:r>
        <w:rPr>
          <w:spacing w:val="-9"/>
        </w:rPr>
        <w:t> </w:t>
      </w:r>
      <w:r>
        <w:rPr/>
        <w:t>any other owner of Certificates will, in any way, be responsible for or stand behind</w:t>
      </w:r>
      <w:r>
        <w:rPr>
          <w:spacing w:val="-15"/>
        </w:rPr>
        <w:t> </w:t>
      </w:r>
      <w:r>
        <w:rPr/>
        <w:t>the</w:t>
      </w:r>
      <w:r>
        <w:rPr>
          <w:spacing w:val="-15"/>
        </w:rPr>
        <w:t> </w:t>
      </w:r>
      <w:r>
        <w:rPr/>
        <w:t>capital</w:t>
      </w:r>
      <w:r>
        <w:rPr>
          <w:spacing w:val="-15"/>
        </w:rPr>
        <w:t> </w:t>
      </w:r>
      <w:r>
        <w:rPr/>
        <w:t>value</w:t>
      </w:r>
      <w:r>
        <w:rPr>
          <w:spacing w:val="-15"/>
        </w:rPr>
        <w:t> </w:t>
      </w:r>
      <w:r>
        <w:rPr/>
        <w:t>or</w:t>
      </w:r>
      <w:r>
        <w:rPr>
          <w:spacing w:val="-15"/>
        </w:rPr>
        <w:t> </w:t>
      </w:r>
      <w:r>
        <w:rPr/>
        <w:t>the</w:t>
      </w:r>
      <w:r>
        <w:rPr>
          <w:spacing w:val="-15"/>
        </w:rPr>
        <w:t> </w:t>
      </w:r>
      <w:r>
        <w:rPr/>
        <w:t>performance</w:t>
      </w:r>
      <w:r>
        <w:rPr>
          <w:spacing w:val="-15"/>
        </w:rPr>
        <w:t> </w:t>
      </w:r>
      <w:r>
        <w:rPr/>
        <w:t>of</w:t>
      </w:r>
      <w:r>
        <w:rPr>
          <w:spacing w:val="-15"/>
        </w:rPr>
        <w:t> </w:t>
      </w:r>
      <w:r>
        <w:rPr/>
        <w:t>the</w:t>
      </w:r>
      <w:r>
        <w:rPr>
          <w:spacing w:val="-15"/>
        </w:rPr>
        <w:t> </w:t>
      </w:r>
      <w:r>
        <w:rPr/>
        <w:t>Certificates</w:t>
      </w:r>
      <w:r>
        <w:rPr>
          <w:spacing w:val="-15"/>
        </w:rPr>
        <w:t> </w:t>
      </w:r>
      <w:r>
        <w:rPr/>
        <w:t>or</w:t>
      </w:r>
      <w:r>
        <w:rPr>
          <w:spacing w:val="-15"/>
        </w:rPr>
        <w:t> </w:t>
      </w:r>
      <w:r>
        <w:rPr/>
        <w:t>the</w:t>
      </w:r>
      <w:r>
        <w:rPr>
          <w:spacing w:val="-15"/>
        </w:rPr>
        <w:t> </w:t>
      </w:r>
      <w:r>
        <w:rPr/>
        <w:t>assets held</w:t>
      </w:r>
      <w:r>
        <w:rPr>
          <w:spacing w:val="-1"/>
        </w:rPr>
        <w:t> </w:t>
      </w:r>
      <w:r>
        <w:rPr/>
        <w:t>by</w:t>
      </w:r>
      <w:r>
        <w:rPr>
          <w:spacing w:val="-1"/>
        </w:rPr>
        <w:t> </w:t>
      </w:r>
      <w:r>
        <w:rPr/>
        <w:t>the</w:t>
      </w:r>
      <w:r>
        <w:rPr>
          <w:spacing w:val="-1"/>
        </w:rPr>
        <w:t> </w:t>
      </w:r>
      <w:r>
        <w:rPr/>
        <w:t>Issuing</w:t>
      </w:r>
      <w:r>
        <w:rPr>
          <w:spacing w:val="-1"/>
        </w:rPr>
        <w:t> </w:t>
      </w:r>
      <w:r>
        <w:rPr/>
        <w:t>Entity.</w:t>
      </w:r>
      <w:r>
        <w:rPr>
          <w:spacing w:val="40"/>
        </w:rPr>
        <w:t> </w:t>
      </w:r>
      <w:r>
        <w:rPr/>
        <w:t>It</w:t>
      </w:r>
      <w:r>
        <w:rPr>
          <w:spacing w:val="-1"/>
        </w:rPr>
        <w:t> </w:t>
      </w:r>
      <w:r>
        <w:rPr/>
        <w:t>acknowledges</w:t>
      </w:r>
      <w:r>
        <w:rPr>
          <w:spacing w:val="-1"/>
        </w:rPr>
        <w:t> </w:t>
      </w:r>
      <w:r>
        <w:rPr/>
        <w:t>that purchase</w:t>
      </w:r>
      <w:r>
        <w:rPr>
          <w:spacing w:val="-1"/>
        </w:rPr>
        <w:t> </w:t>
      </w:r>
      <w:r>
        <w:rPr/>
        <w:t>of</w:t>
      </w:r>
      <w:r>
        <w:rPr>
          <w:spacing w:val="-1"/>
        </w:rPr>
        <w:t> </w:t>
      </w:r>
      <w:r>
        <w:rPr/>
        <w:t>Certificates involves investment risks including prepayment and interest rate risks, possible</w:t>
      </w:r>
      <w:r>
        <w:rPr>
          <w:spacing w:val="-6"/>
        </w:rPr>
        <w:t> </w:t>
      </w:r>
      <w:r>
        <w:rPr/>
        <w:t>delay</w:t>
      </w:r>
      <w:r>
        <w:rPr>
          <w:spacing w:val="-7"/>
        </w:rPr>
        <w:t> </w:t>
      </w:r>
      <w:r>
        <w:rPr/>
        <w:t>in</w:t>
      </w:r>
      <w:r>
        <w:rPr>
          <w:spacing w:val="-7"/>
        </w:rPr>
        <w:t> </w:t>
      </w:r>
      <w:r>
        <w:rPr/>
        <w:t>repayment</w:t>
      </w:r>
      <w:r>
        <w:rPr>
          <w:spacing w:val="-7"/>
        </w:rPr>
        <w:t> </w:t>
      </w:r>
      <w:r>
        <w:rPr/>
        <w:t>and</w:t>
      </w:r>
      <w:r>
        <w:rPr>
          <w:spacing w:val="-7"/>
        </w:rPr>
        <w:t> </w:t>
      </w:r>
      <w:r>
        <w:rPr/>
        <w:t>loss</w:t>
      </w:r>
      <w:r>
        <w:rPr>
          <w:spacing w:val="-7"/>
        </w:rPr>
        <w:t> </w:t>
      </w:r>
      <w:r>
        <w:rPr/>
        <w:t>of</w:t>
      </w:r>
      <w:r>
        <w:rPr>
          <w:spacing w:val="-7"/>
        </w:rPr>
        <w:t> </w:t>
      </w:r>
      <w:r>
        <w:rPr/>
        <w:t>income</w:t>
      </w:r>
      <w:r>
        <w:rPr>
          <w:spacing w:val="-9"/>
        </w:rPr>
        <w:t> </w:t>
      </w:r>
      <w:r>
        <w:rPr/>
        <w:t>and</w:t>
      </w:r>
      <w:r>
        <w:rPr>
          <w:spacing w:val="-7"/>
        </w:rPr>
        <w:t> </w:t>
      </w:r>
      <w:r>
        <w:rPr/>
        <w:t>principal</w:t>
      </w:r>
      <w:r>
        <w:rPr>
          <w:spacing w:val="-7"/>
        </w:rPr>
        <w:t> </w:t>
      </w:r>
      <w:r>
        <w:rPr/>
        <w:t>invested.</w:t>
      </w:r>
      <w:r>
        <w:rPr>
          <w:spacing w:val="40"/>
        </w:rPr>
        <w:t> </w:t>
      </w:r>
      <w:r>
        <w:rPr/>
        <w:t>It has considered carefully, in the light of its own financial circumstances and investment objectives, all the information set forth herein and, in particular, the risk factors described herein.</w:t>
      </w:r>
    </w:p>
    <w:p>
      <w:pPr>
        <w:pStyle w:val="BodyText"/>
        <w:spacing w:before="10"/>
        <w:rPr>
          <w:sz w:val="20"/>
        </w:rPr>
      </w:pPr>
    </w:p>
    <w:p>
      <w:pPr>
        <w:pStyle w:val="ListParagraph"/>
        <w:numPr>
          <w:ilvl w:val="0"/>
          <w:numId w:val="12"/>
        </w:numPr>
        <w:tabs>
          <w:tab w:pos="4500" w:val="left" w:leader="none"/>
        </w:tabs>
        <w:spacing w:line="240" w:lineRule="auto" w:before="0" w:after="0"/>
        <w:ind w:left="3060" w:right="686" w:firstLine="720"/>
        <w:jc w:val="both"/>
        <w:rPr>
          <w:sz w:val="24"/>
        </w:rPr>
      </w:pPr>
      <w:r>
        <w:rPr>
          <w:sz w:val="24"/>
        </w:rPr>
        <w:t>It has, independently and without reliance</w:t>
      </w:r>
      <w:r>
        <w:rPr>
          <w:spacing w:val="-3"/>
          <w:sz w:val="24"/>
        </w:rPr>
        <w:t> </w:t>
      </w:r>
      <w:r>
        <w:rPr>
          <w:sz w:val="24"/>
        </w:rPr>
        <w:t>upon any party to</w:t>
      </w:r>
      <w:r>
        <w:rPr>
          <w:spacing w:val="-9"/>
          <w:sz w:val="24"/>
        </w:rPr>
        <w:t> </w:t>
      </w:r>
      <w:r>
        <w:rPr>
          <w:sz w:val="24"/>
        </w:rPr>
        <w:t>this</w:t>
      </w:r>
      <w:r>
        <w:rPr>
          <w:spacing w:val="-9"/>
          <w:sz w:val="24"/>
        </w:rPr>
        <w:t> </w:t>
      </w:r>
      <w:r>
        <w:rPr>
          <w:sz w:val="24"/>
        </w:rPr>
        <w:t>Agreement</w:t>
      </w:r>
      <w:r>
        <w:rPr>
          <w:spacing w:val="-7"/>
          <w:sz w:val="24"/>
        </w:rPr>
        <w:t> </w:t>
      </w:r>
      <w:r>
        <w:rPr>
          <w:sz w:val="24"/>
        </w:rPr>
        <w:t>or</w:t>
      </w:r>
      <w:r>
        <w:rPr>
          <w:spacing w:val="-12"/>
          <w:sz w:val="24"/>
        </w:rPr>
        <w:t> </w:t>
      </w:r>
      <w:r>
        <w:rPr>
          <w:sz w:val="24"/>
        </w:rPr>
        <w:t>the</w:t>
      </w:r>
      <w:r>
        <w:rPr>
          <w:spacing w:val="-9"/>
          <w:sz w:val="24"/>
        </w:rPr>
        <w:t> </w:t>
      </w:r>
      <w:r>
        <w:rPr>
          <w:sz w:val="24"/>
        </w:rPr>
        <w:t>Sale</w:t>
      </w:r>
      <w:r>
        <w:rPr>
          <w:spacing w:val="-9"/>
          <w:sz w:val="24"/>
        </w:rPr>
        <w:t> </w:t>
      </w:r>
      <w:r>
        <w:rPr>
          <w:sz w:val="24"/>
        </w:rPr>
        <w:t>and</w:t>
      </w:r>
      <w:r>
        <w:rPr>
          <w:spacing w:val="-9"/>
          <w:sz w:val="24"/>
        </w:rPr>
        <w:t> </w:t>
      </w:r>
      <w:r>
        <w:rPr>
          <w:sz w:val="24"/>
        </w:rPr>
        <w:t>Servicing</w:t>
      </w:r>
      <w:r>
        <w:rPr>
          <w:spacing w:val="-9"/>
          <w:sz w:val="24"/>
        </w:rPr>
        <w:t> </w:t>
      </w:r>
      <w:r>
        <w:rPr>
          <w:sz w:val="24"/>
        </w:rPr>
        <w:t>Agreement</w:t>
      </w:r>
      <w:r>
        <w:rPr>
          <w:spacing w:val="-9"/>
          <w:sz w:val="24"/>
        </w:rPr>
        <w:t> </w:t>
      </w:r>
      <w:r>
        <w:rPr>
          <w:sz w:val="24"/>
        </w:rPr>
        <w:t>or</w:t>
      </w:r>
      <w:r>
        <w:rPr>
          <w:spacing w:val="-9"/>
          <w:sz w:val="24"/>
        </w:rPr>
        <w:t> </w:t>
      </w:r>
      <w:r>
        <w:rPr>
          <w:sz w:val="24"/>
        </w:rPr>
        <w:t>upon</w:t>
      </w:r>
      <w:r>
        <w:rPr>
          <w:spacing w:val="-9"/>
          <w:sz w:val="24"/>
        </w:rPr>
        <w:t> </w:t>
      </w:r>
      <w:r>
        <w:rPr>
          <w:sz w:val="24"/>
        </w:rPr>
        <w:t>any</w:t>
      </w:r>
      <w:r>
        <w:rPr>
          <w:spacing w:val="-7"/>
          <w:sz w:val="24"/>
        </w:rPr>
        <w:t> </w:t>
      </w:r>
      <w:r>
        <w:rPr>
          <w:sz w:val="24"/>
        </w:rPr>
        <w:t>other person,</w:t>
      </w:r>
      <w:r>
        <w:rPr>
          <w:spacing w:val="-12"/>
          <w:sz w:val="24"/>
        </w:rPr>
        <w:t> </w:t>
      </w:r>
      <w:r>
        <w:rPr>
          <w:sz w:val="24"/>
        </w:rPr>
        <w:t>and</w:t>
      </w:r>
      <w:r>
        <w:rPr>
          <w:spacing w:val="-10"/>
          <w:sz w:val="24"/>
        </w:rPr>
        <w:t> </w:t>
      </w:r>
      <w:r>
        <w:rPr>
          <w:sz w:val="24"/>
        </w:rPr>
        <w:t>based</w:t>
      </w:r>
      <w:r>
        <w:rPr>
          <w:spacing w:val="-10"/>
          <w:sz w:val="24"/>
        </w:rPr>
        <w:t> </w:t>
      </w:r>
      <w:r>
        <w:rPr>
          <w:sz w:val="24"/>
        </w:rPr>
        <w:t>upon</w:t>
      </w:r>
      <w:r>
        <w:rPr>
          <w:spacing w:val="-12"/>
          <w:sz w:val="24"/>
        </w:rPr>
        <w:t> </w:t>
      </w:r>
      <w:r>
        <w:rPr>
          <w:sz w:val="24"/>
        </w:rPr>
        <w:t>such</w:t>
      </w:r>
      <w:r>
        <w:rPr>
          <w:spacing w:val="-12"/>
          <w:sz w:val="24"/>
        </w:rPr>
        <w:t> </w:t>
      </w:r>
      <w:r>
        <w:rPr>
          <w:sz w:val="24"/>
        </w:rPr>
        <w:t>documents</w:t>
      </w:r>
      <w:r>
        <w:rPr>
          <w:spacing w:val="-8"/>
          <w:sz w:val="24"/>
        </w:rPr>
        <w:t> </w:t>
      </w:r>
      <w:r>
        <w:rPr>
          <w:sz w:val="24"/>
        </w:rPr>
        <w:t>and</w:t>
      </w:r>
      <w:r>
        <w:rPr>
          <w:spacing w:val="-10"/>
          <w:sz w:val="24"/>
        </w:rPr>
        <w:t> </w:t>
      </w:r>
      <w:r>
        <w:rPr>
          <w:sz w:val="24"/>
        </w:rPr>
        <w:t>information</w:t>
      </w:r>
      <w:r>
        <w:rPr>
          <w:spacing w:val="-12"/>
          <w:sz w:val="24"/>
        </w:rPr>
        <w:t> </w:t>
      </w:r>
      <w:r>
        <w:rPr>
          <w:sz w:val="24"/>
        </w:rPr>
        <w:t>as</w:t>
      </w:r>
      <w:r>
        <w:rPr>
          <w:spacing w:val="-14"/>
          <w:sz w:val="24"/>
        </w:rPr>
        <w:t> </w:t>
      </w:r>
      <w:r>
        <w:rPr>
          <w:sz w:val="24"/>
        </w:rPr>
        <w:t>it</w:t>
      </w:r>
      <w:r>
        <w:rPr>
          <w:spacing w:val="-10"/>
          <w:sz w:val="24"/>
        </w:rPr>
        <w:t> </w:t>
      </w:r>
      <w:r>
        <w:rPr>
          <w:sz w:val="24"/>
        </w:rPr>
        <w:t>has</w:t>
      </w:r>
      <w:r>
        <w:rPr>
          <w:spacing w:val="-14"/>
          <w:sz w:val="24"/>
        </w:rPr>
        <w:t> </w:t>
      </w:r>
      <w:r>
        <w:rPr>
          <w:sz w:val="24"/>
        </w:rPr>
        <w:t>deemed appropriate, made its own investment decision in respect of such Certificate.</w:t>
      </w:r>
      <w:r>
        <w:rPr>
          <w:spacing w:val="37"/>
          <w:sz w:val="24"/>
        </w:rPr>
        <w:t> </w:t>
      </w:r>
      <w:r>
        <w:rPr>
          <w:sz w:val="24"/>
        </w:rPr>
        <w:t>It</w:t>
      </w:r>
      <w:r>
        <w:rPr>
          <w:spacing w:val="-13"/>
          <w:sz w:val="24"/>
        </w:rPr>
        <w:t> </w:t>
      </w:r>
      <w:r>
        <w:rPr>
          <w:sz w:val="24"/>
        </w:rPr>
        <w:t>shall,</w:t>
      </w:r>
      <w:r>
        <w:rPr>
          <w:spacing w:val="-13"/>
          <w:sz w:val="24"/>
        </w:rPr>
        <w:t> </w:t>
      </w:r>
      <w:r>
        <w:rPr>
          <w:sz w:val="24"/>
        </w:rPr>
        <w:t>independently</w:t>
      </w:r>
      <w:r>
        <w:rPr>
          <w:spacing w:val="-10"/>
          <w:sz w:val="24"/>
        </w:rPr>
        <w:t> </w:t>
      </w:r>
      <w:r>
        <w:rPr>
          <w:sz w:val="24"/>
        </w:rPr>
        <w:t>and</w:t>
      </w:r>
      <w:r>
        <w:rPr>
          <w:spacing w:val="-10"/>
          <w:sz w:val="24"/>
        </w:rPr>
        <w:t> </w:t>
      </w:r>
      <w:r>
        <w:rPr>
          <w:sz w:val="24"/>
        </w:rPr>
        <w:t>without</w:t>
      </w:r>
      <w:r>
        <w:rPr>
          <w:spacing w:val="-13"/>
          <w:sz w:val="24"/>
        </w:rPr>
        <w:t> </w:t>
      </w:r>
      <w:r>
        <w:rPr>
          <w:sz w:val="24"/>
        </w:rPr>
        <w:t>reliance</w:t>
      </w:r>
      <w:r>
        <w:rPr>
          <w:spacing w:val="-13"/>
          <w:sz w:val="24"/>
        </w:rPr>
        <w:t> </w:t>
      </w:r>
      <w:r>
        <w:rPr>
          <w:sz w:val="24"/>
        </w:rPr>
        <w:t>upon</w:t>
      </w:r>
      <w:r>
        <w:rPr>
          <w:spacing w:val="-13"/>
          <w:sz w:val="24"/>
        </w:rPr>
        <w:t> </w:t>
      </w:r>
      <w:r>
        <w:rPr>
          <w:sz w:val="24"/>
        </w:rPr>
        <w:t>any</w:t>
      </w:r>
      <w:r>
        <w:rPr>
          <w:spacing w:val="-10"/>
          <w:sz w:val="24"/>
        </w:rPr>
        <w:t> </w:t>
      </w:r>
      <w:r>
        <w:rPr>
          <w:sz w:val="24"/>
        </w:rPr>
        <w:t>party</w:t>
      </w:r>
      <w:r>
        <w:rPr>
          <w:spacing w:val="-10"/>
          <w:sz w:val="24"/>
        </w:rPr>
        <w:t> </w:t>
      </w:r>
      <w:r>
        <w:rPr>
          <w:sz w:val="24"/>
        </w:rPr>
        <w:t>to this Agreement or the Sale and Servicing Agreement or upon any other person, and based upon such documents and information as it deems appropriate at the time, continue to make its own decisions in taking or not</w:t>
      </w:r>
      <w:r>
        <w:rPr>
          <w:spacing w:val="-15"/>
          <w:sz w:val="24"/>
        </w:rPr>
        <w:t> </w:t>
      </w:r>
      <w:r>
        <w:rPr>
          <w:sz w:val="24"/>
        </w:rPr>
        <w:t>taking</w:t>
      </w:r>
      <w:r>
        <w:rPr>
          <w:spacing w:val="-15"/>
          <w:sz w:val="24"/>
        </w:rPr>
        <w:t> </w:t>
      </w:r>
      <w:r>
        <w:rPr>
          <w:sz w:val="24"/>
        </w:rPr>
        <w:t>action</w:t>
      </w:r>
      <w:r>
        <w:rPr>
          <w:spacing w:val="-15"/>
          <w:sz w:val="24"/>
        </w:rPr>
        <w:t> </w:t>
      </w:r>
      <w:r>
        <w:rPr>
          <w:sz w:val="24"/>
        </w:rPr>
        <w:t>under</w:t>
      </w:r>
      <w:r>
        <w:rPr>
          <w:spacing w:val="-15"/>
          <w:sz w:val="24"/>
        </w:rPr>
        <w:t> </w:t>
      </w:r>
      <w:r>
        <w:rPr>
          <w:sz w:val="24"/>
        </w:rPr>
        <w:t>this</w:t>
      </w:r>
      <w:r>
        <w:rPr>
          <w:spacing w:val="-15"/>
          <w:sz w:val="24"/>
        </w:rPr>
        <w:t> </w:t>
      </w:r>
      <w:r>
        <w:rPr>
          <w:sz w:val="24"/>
        </w:rPr>
        <w:t>Agreement,</w:t>
      </w:r>
      <w:r>
        <w:rPr>
          <w:spacing w:val="-15"/>
          <w:sz w:val="24"/>
        </w:rPr>
        <w:t> </w:t>
      </w:r>
      <w:r>
        <w:rPr>
          <w:sz w:val="24"/>
        </w:rPr>
        <w:t>the</w:t>
      </w:r>
      <w:r>
        <w:rPr>
          <w:spacing w:val="-15"/>
          <w:sz w:val="24"/>
        </w:rPr>
        <w:t> </w:t>
      </w:r>
      <w:r>
        <w:rPr>
          <w:sz w:val="24"/>
        </w:rPr>
        <w:t>Sale</w:t>
      </w:r>
      <w:r>
        <w:rPr>
          <w:spacing w:val="-15"/>
          <w:sz w:val="24"/>
        </w:rPr>
        <w:t> </w:t>
      </w:r>
      <w:r>
        <w:rPr>
          <w:sz w:val="24"/>
        </w:rPr>
        <w:t>and</w:t>
      </w:r>
      <w:r>
        <w:rPr>
          <w:spacing w:val="-15"/>
          <w:sz w:val="24"/>
        </w:rPr>
        <w:t> </w:t>
      </w:r>
      <w:r>
        <w:rPr>
          <w:sz w:val="24"/>
        </w:rPr>
        <w:t>Servicing</w:t>
      </w:r>
      <w:r>
        <w:rPr>
          <w:spacing w:val="-15"/>
          <w:sz w:val="24"/>
        </w:rPr>
        <w:t> </w:t>
      </w:r>
      <w:r>
        <w:rPr>
          <w:sz w:val="24"/>
        </w:rPr>
        <w:t>Agreement or the other Basic Documents in connection with the Certificates.</w:t>
      </w:r>
    </w:p>
    <w:p>
      <w:pPr>
        <w:pStyle w:val="BodyText"/>
        <w:spacing w:before="10"/>
        <w:rPr>
          <w:sz w:val="20"/>
        </w:rPr>
      </w:pPr>
    </w:p>
    <w:p>
      <w:pPr>
        <w:pStyle w:val="ListParagraph"/>
        <w:numPr>
          <w:ilvl w:val="0"/>
          <w:numId w:val="12"/>
        </w:numPr>
        <w:tabs>
          <w:tab w:pos="4500" w:val="left" w:leader="none"/>
        </w:tabs>
        <w:spacing w:line="240" w:lineRule="auto" w:before="1" w:after="0"/>
        <w:ind w:left="3060" w:right="683" w:firstLine="720"/>
        <w:jc w:val="both"/>
        <w:rPr>
          <w:sz w:val="24"/>
        </w:rPr>
      </w:pPr>
      <w:r>
        <w:rPr>
          <w:sz w:val="24"/>
        </w:rPr>
        <w:t>It</w:t>
      </w:r>
      <w:r>
        <w:rPr>
          <w:spacing w:val="-15"/>
          <w:sz w:val="24"/>
        </w:rPr>
        <w:t> </w:t>
      </w:r>
      <w:r>
        <w:rPr>
          <w:sz w:val="24"/>
        </w:rPr>
        <w:t>understands</w:t>
      </w:r>
      <w:r>
        <w:rPr>
          <w:spacing w:val="-15"/>
          <w:sz w:val="24"/>
        </w:rPr>
        <w:t> </w:t>
      </w:r>
      <w:r>
        <w:rPr>
          <w:sz w:val="24"/>
        </w:rPr>
        <w:t>that</w:t>
      </w:r>
      <w:r>
        <w:rPr>
          <w:spacing w:val="-15"/>
          <w:sz w:val="24"/>
        </w:rPr>
        <w:t> </w:t>
      </w:r>
      <w:r>
        <w:rPr>
          <w:sz w:val="24"/>
        </w:rPr>
        <w:t>the</w:t>
      </w:r>
      <w:r>
        <w:rPr>
          <w:spacing w:val="-15"/>
          <w:sz w:val="24"/>
        </w:rPr>
        <w:t> </w:t>
      </w:r>
      <w:r>
        <w:rPr>
          <w:sz w:val="24"/>
        </w:rPr>
        <w:t>Certificates</w:t>
      </w:r>
      <w:r>
        <w:rPr>
          <w:spacing w:val="-15"/>
          <w:sz w:val="24"/>
        </w:rPr>
        <w:t> </w:t>
      </w:r>
      <w:r>
        <w:rPr>
          <w:sz w:val="24"/>
        </w:rPr>
        <w:t>(other</w:t>
      </w:r>
      <w:r>
        <w:rPr>
          <w:spacing w:val="-15"/>
          <w:sz w:val="24"/>
        </w:rPr>
        <w:t> </w:t>
      </w:r>
      <w:r>
        <w:rPr>
          <w:sz w:val="24"/>
        </w:rPr>
        <w:t>than</w:t>
      </w:r>
      <w:r>
        <w:rPr>
          <w:spacing w:val="-15"/>
          <w:sz w:val="24"/>
        </w:rPr>
        <w:t> </w:t>
      </w:r>
      <w:r>
        <w:rPr>
          <w:sz w:val="24"/>
        </w:rPr>
        <w:t>the</w:t>
      </w:r>
      <w:r>
        <w:rPr>
          <w:spacing w:val="-15"/>
          <w:sz w:val="24"/>
        </w:rPr>
        <w:t> </w:t>
      </w:r>
      <w:r>
        <w:rPr>
          <w:sz w:val="24"/>
        </w:rPr>
        <w:t>Class</w:t>
      </w:r>
      <w:r>
        <w:rPr>
          <w:spacing w:val="-15"/>
          <w:sz w:val="24"/>
        </w:rPr>
        <w:t> </w:t>
      </w:r>
      <w:r>
        <w:rPr>
          <w:sz w:val="24"/>
        </w:rPr>
        <w:t>XS Certificates</w:t>
      </w:r>
      <w:r>
        <w:rPr>
          <w:spacing w:val="-1"/>
          <w:sz w:val="24"/>
        </w:rPr>
        <w:t> </w:t>
      </w:r>
      <w:r>
        <w:rPr>
          <w:sz w:val="24"/>
        </w:rPr>
        <w:t>and</w:t>
      </w:r>
      <w:r>
        <w:rPr>
          <w:spacing w:val="-2"/>
          <w:sz w:val="24"/>
        </w:rPr>
        <w:t> </w:t>
      </w:r>
      <w:r>
        <w:rPr>
          <w:sz w:val="24"/>
        </w:rPr>
        <w:t>the</w:t>
      </w:r>
      <w:r>
        <w:rPr>
          <w:spacing w:val="-2"/>
          <w:sz w:val="24"/>
        </w:rPr>
        <w:t> </w:t>
      </w:r>
      <w:r>
        <w:rPr>
          <w:sz w:val="24"/>
        </w:rPr>
        <w:t>Residual</w:t>
      </w:r>
      <w:r>
        <w:rPr>
          <w:spacing w:val="-2"/>
          <w:sz w:val="24"/>
        </w:rPr>
        <w:t> </w:t>
      </w:r>
      <w:r>
        <w:rPr>
          <w:sz w:val="24"/>
        </w:rPr>
        <w:t>Certificates,</w:t>
      </w:r>
      <w:r>
        <w:rPr>
          <w:spacing w:val="-2"/>
          <w:sz w:val="24"/>
        </w:rPr>
        <w:t> </w:t>
      </w:r>
      <w:r>
        <w:rPr>
          <w:sz w:val="24"/>
        </w:rPr>
        <w:t>and</w:t>
      </w:r>
      <w:r>
        <w:rPr>
          <w:spacing w:val="-1"/>
          <w:sz w:val="24"/>
        </w:rPr>
        <w:t> </w:t>
      </w:r>
      <w:r>
        <w:rPr>
          <w:sz w:val="24"/>
        </w:rPr>
        <w:t>as noted</w:t>
      </w:r>
      <w:r>
        <w:rPr>
          <w:spacing w:val="-2"/>
          <w:sz w:val="24"/>
        </w:rPr>
        <w:t> </w:t>
      </w:r>
      <w:r>
        <w:rPr>
          <w:sz w:val="24"/>
        </w:rPr>
        <w:t>below,</w:t>
      </w:r>
      <w:r>
        <w:rPr>
          <w:spacing w:val="-1"/>
          <w:sz w:val="24"/>
        </w:rPr>
        <w:t> </w:t>
      </w:r>
      <w:r>
        <w:rPr>
          <w:sz w:val="24"/>
        </w:rPr>
        <w:t>other</w:t>
      </w:r>
      <w:r>
        <w:rPr>
          <w:spacing w:val="-2"/>
          <w:sz w:val="24"/>
        </w:rPr>
        <w:t> </w:t>
      </w:r>
      <w:r>
        <w:rPr>
          <w:sz w:val="24"/>
        </w:rPr>
        <w:t>than with respect to the Class A-IO-S Certificates) will contain a legend substantially similar to the following effect unless the Securities Administrator</w:t>
      </w:r>
      <w:r>
        <w:rPr>
          <w:spacing w:val="-6"/>
          <w:sz w:val="24"/>
        </w:rPr>
        <w:t> </w:t>
      </w:r>
      <w:r>
        <w:rPr>
          <w:sz w:val="24"/>
        </w:rPr>
        <w:t>and</w:t>
      </w:r>
      <w:r>
        <w:rPr>
          <w:spacing w:val="-3"/>
          <w:sz w:val="24"/>
        </w:rPr>
        <w:t> </w:t>
      </w:r>
      <w:r>
        <w:rPr>
          <w:sz w:val="24"/>
        </w:rPr>
        <w:t>the</w:t>
      </w:r>
      <w:r>
        <w:rPr>
          <w:spacing w:val="-8"/>
          <w:sz w:val="24"/>
        </w:rPr>
        <w:t> </w:t>
      </w:r>
      <w:r>
        <w:rPr>
          <w:sz w:val="24"/>
        </w:rPr>
        <w:t>Depositor</w:t>
      </w:r>
      <w:r>
        <w:rPr>
          <w:spacing w:val="-6"/>
          <w:sz w:val="24"/>
        </w:rPr>
        <w:t> </w:t>
      </w:r>
      <w:r>
        <w:rPr>
          <w:sz w:val="24"/>
        </w:rPr>
        <w:t>determine</w:t>
      </w:r>
      <w:r>
        <w:rPr>
          <w:spacing w:val="-8"/>
          <w:sz w:val="24"/>
        </w:rPr>
        <w:t> </w:t>
      </w:r>
      <w:r>
        <w:rPr>
          <w:sz w:val="24"/>
        </w:rPr>
        <w:t>otherwise</w:t>
      </w:r>
      <w:r>
        <w:rPr>
          <w:spacing w:val="-6"/>
          <w:sz w:val="24"/>
        </w:rPr>
        <w:t> </w:t>
      </w:r>
      <w:r>
        <w:rPr>
          <w:sz w:val="24"/>
        </w:rPr>
        <w:t>in</w:t>
      </w:r>
      <w:r>
        <w:rPr>
          <w:spacing w:val="-6"/>
          <w:sz w:val="24"/>
        </w:rPr>
        <w:t> </w:t>
      </w:r>
      <w:r>
        <w:rPr>
          <w:sz w:val="24"/>
        </w:rPr>
        <w:t>compliance</w:t>
      </w:r>
      <w:r>
        <w:rPr>
          <w:spacing w:val="-9"/>
          <w:sz w:val="24"/>
        </w:rPr>
        <w:t> </w:t>
      </w:r>
      <w:r>
        <w:rPr>
          <w:sz w:val="24"/>
        </w:rPr>
        <w:t>with applicable law:</w:t>
      </w:r>
    </w:p>
    <w:p>
      <w:pPr>
        <w:pStyle w:val="BodyText"/>
        <w:spacing w:before="9"/>
        <w:rPr>
          <w:sz w:val="20"/>
        </w:rPr>
      </w:pPr>
    </w:p>
    <w:p>
      <w:pPr>
        <w:spacing w:before="1"/>
        <w:ind w:left="720" w:right="687" w:firstLine="720"/>
        <w:jc w:val="both"/>
        <w:rPr>
          <w:sz w:val="24"/>
        </w:rPr>
      </w:pPr>
      <w:r>
        <w:rPr>
          <w:sz w:val="24"/>
        </w:rPr>
        <w:t>THIS CERTIFICATE HAS NOT BEEN AND WILL NOT BE REGISTERED UNDER THE UNITED STATES SECURITIES ACT OF 1933, AS AMENDED (THE “</w:t>
      </w:r>
      <w:r>
        <w:rPr>
          <w:sz w:val="24"/>
          <w:u w:val="single"/>
        </w:rPr>
        <w:t>SECURITIES</w:t>
      </w:r>
      <w:r>
        <w:rPr>
          <w:sz w:val="24"/>
        </w:rPr>
        <w:t> </w:t>
      </w:r>
      <w:r>
        <w:rPr>
          <w:spacing w:val="-2"/>
          <w:sz w:val="24"/>
          <w:u w:val="single"/>
        </w:rPr>
        <w:t>ACT</w:t>
      </w:r>
      <w:r>
        <w:rPr>
          <w:spacing w:val="-2"/>
          <w:sz w:val="24"/>
        </w:rPr>
        <w:t>”),</w:t>
      </w:r>
      <w:r>
        <w:rPr>
          <w:spacing w:val="-12"/>
          <w:sz w:val="24"/>
        </w:rPr>
        <w:t> </w:t>
      </w:r>
      <w:r>
        <w:rPr>
          <w:spacing w:val="-2"/>
          <w:sz w:val="24"/>
        </w:rPr>
        <w:t>OR</w:t>
      </w:r>
      <w:r>
        <w:rPr>
          <w:spacing w:val="-9"/>
          <w:sz w:val="24"/>
        </w:rPr>
        <w:t> </w:t>
      </w:r>
      <w:r>
        <w:rPr>
          <w:spacing w:val="-2"/>
          <w:sz w:val="24"/>
        </w:rPr>
        <w:t>THE</w:t>
      </w:r>
      <w:r>
        <w:rPr>
          <w:spacing w:val="-9"/>
          <w:sz w:val="24"/>
        </w:rPr>
        <w:t> </w:t>
      </w:r>
      <w:r>
        <w:rPr>
          <w:spacing w:val="-2"/>
          <w:sz w:val="24"/>
        </w:rPr>
        <w:t>SECURITIES</w:t>
      </w:r>
      <w:r>
        <w:rPr>
          <w:spacing w:val="-9"/>
          <w:sz w:val="24"/>
        </w:rPr>
        <w:t> </w:t>
      </w:r>
      <w:r>
        <w:rPr>
          <w:spacing w:val="-2"/>
          <w:sz w:val="24"/>
        </w:rPr>
        <w:t>LAWS</w:t>
      </w:r>
      <w:r>
        <w:rPr>
          <w:spacing w:val="-6"/>
          <w:sz w:val="24"/>
        </w:rPr>
        <w:t> </w:t>
      </w:r>
      <w:r>
        <w:rPr>
          <w:spacing w:val="-2"/>
          <w:sz w:val="24"/>
        </w:rPr>
        <w:t>OF</w:t>
      </w:r>
      <w:r>
        <w:rPr>
          <w:spacing w:val="-11"/>
          <w:sz w:val="24"/>
        </w:rPr>
        <w:t> </w:t>
      </w:r>
      <w:r>
        <w:rPr>
          <w:spacing w:val="-2"/>
          <w:sz w:val="24"/>
        </w:rPr>
        <w:t>ANY</w:t>
      </w:r>
      <w:r>
        <w:rPr>
          <w:spacing w:val="-12"/>
          <w:sz w:val="24"/>
        </w:rPr>
        <w:t> </w:t>
      </w:r>
      <w:r>
        <w:rPr>
          <w:spacing w:val="-2"/>
          <w:sz w:val="24"/>
        </w:rPr>
        <w:t>STATE</w:t>
      </w:r>
      <w:r>
        <w:rPr>
          <w:spacing w:val="-7"/>
          <w:sz w:val="24"/>
        </w:rPr>
        <w:t> </w:t>
      </w:r>
      <w:r>
        <w:rPr>
          <w:spacing w:val="-2"/>
          <w:sz w:val="24"/>
        </w:rPr>
        <w:t>OF</w:t>
      </w:r>
      <w:r>
        <w:rPr>
          <w:spacing w:val="-11"/>
          <w:sz w:val="24"/>
        </w:rPr>
        <w:t> </w:t>
      </w:r>
      <w:r>
        <w:rPr>
          <w:spacing w:val="-2"/>
          <w:sz w:val="24"/>
        </w:rPr>
        <w:t>THE</w:t>
      </w:r>
      <w:r>
        <w:rPr>
          <w:spacing w:val="-12"/>
          <w:sz w:val="24"/>
        </w:rPr>
        <w:t> </w:t>
      </w:r>
      <w:r>
        <w:rPr>
          <w:spacing w:val="-2"/>
          <w:sz w:val="24"/>
        </w:rPr>
        <w:t>UNITED</w:t>
      </w:r>
      <w:r>
        <w:rPr>
          <w:spacing w:val="-7"/>
          <w:sz w:val="24"/>
        </w:rPr>
        <w:t> </w:t>
      </w:r>
      <w:r>
        <w:rPr>
          <w:spacing w:val="-2"/>
          <w:sz w:val="24"/>
        </w:rPr>
        <w:t>STATES</w:t>
      </w:r>
      <w:r>
        <w:rPr>
          <w:spacing w:val="-9"/>
          <w:sz w:val="24"/>
        </w:rPr>
        <w:t> </w:t>
      </w:r>
      <w:r>
        <w:rPr>
          <w:spacing w:val="-2"/>
          <w:sz w:val="24"/>
        </w:rPr>
        <w:t>AND</w:t>
      </w:r>
      <w:r>
        <w:rPr>
          <w:spacing w:val="-9"/>
          <w:sz w:val="24"/>
        </w:rPr>
        <w:t> </w:t>
      </w:r>
      <w:r>
        <w:rPr>
          <w:spacing w:val="-2"/>
          <w:sz w:val="24"/>
        </w:rPr>
        <w:t>MAY </w:t>
      </w:r>
      <w:r>
        <w:rPr>
          <w:sz w:val="24"/>
        </w:rPr>
        <w:t>NOT</w:t>
      </w:r>
      <w:r>
        <w:rPr>
          <w:spacing w:val="-15"/>
          <w:sz w:val="24"/>
        </w:rPr>
        <w:t> </w:t>
      </w:r>
      <w:r>
        <w:rPr>
          <w:sz w:val="24"/>
        </w:rPr>
        <w:t>BE</w:t>
      </w:r>
      <w:r>
        <w:rPr>
          <w:spacing w:val="-15"/>
          <w:sz w:val="24"/>
        </w:rPr>
        <w:t> </w:t>
      </w:r>
      <w:r>
        <w:rPr>
          <w:sz w:val="24"/>
        </w:rPr>
        <w:t>RESOLD</w:t>
      </w:r>
      <w:r>
        <w:rPr>
          <w:spacing w:val="-15"/>
          <w:sz w:val="24"/>
        </w:rPr>
        <w:t> </w:t>
      </w:r>
      <w:r>
        <w:rPr>
          <w:sz w:val="24"/>
        </w:rPr>
        <w:t>OR</w:t>
      </w:r>
      <w:r>
        <w:rPr>
          <w:spacing w:val="-15"/>
          <w:sz w:val="24"/>
        </w:rPr>
        <w:t> </w:t>
      </w:r>
      <w:r>
        <w:rPr>
          <w:sz w:val="24"/>
        </w:rPr>
        <w:t>TRANSFERRED</w:t>
      </w:r>
      <w:r>
        <w:rPr>
          <w:spacing w:val="-15"/>
          <w:sz w:val="24"/>
        </w:rPr>
        <w:t> </w:t>
      </w:r>
      <w:r>
        <w:rPr>
          <w:sz w:val="24"/>
        </w:rPr>
        <w:t>UNLESS</w:t>
      </w:r>
      <w:r>
        <w:rPr>
          <w:spacing w:val="-15"/>
          <w:sz w:val="24"/>
        </w:rPr>
        <w:t> </w:t>
      </w:r>
      <w:r>
        <w:rPr>
          <w:sz w:val="24"/>
        </w:rPr>
        <w:t>IT</w:t>
      </w:r>
      <w:r>
        <w:rPr>
          <w:spacing w:val="-14"/>
          <w:sz w:val="24"/>
        </w:rPr>
        <w:t> </w:t>
      </w:r>
      <w:r>
        <w:rPr>
          <w:sz w:val="24"/>
        </w:rPr>
        <w:t>IS</w:t>
      </w:r>
      <w:r>
        <w:rPr>
          <w:spacing w:val="-14"/>
          <w:sz w:val="24"/>
        </w:rPr>
        <w:t> </w:t>
      </w:r>
      <w:r>
        <w:rPr>
          <w:sz w:val="24"/>
        </w:rPr>
        <w:t>REGISTERED</w:t>
      </w:r>
      <w:r>
        <w:rPr>
          <w:spacing w:val="-15"/>
          <w:sz w:val="24"/>
        </w:rPr>
        <w:t> </w:t>
      </w:r>
      <w:r>
        <w:rPr>
          <w:sz w:val="24"/>
        </w:rPr>
        <w:t>PURSUANT</w:t>
      </w:r>
      <w:r>
        <w:rPr>
          <w:spacing w:val="-15"/>
          <w:sz w:val="24"/>
        </w:rPr>
        <w:t> </w:t>
      </w:r>
      <w:r>
        <w:rPr>
          <w:sz w:val="24"/>
        </w:rPr>
        <w:t>TO</w:t>
      </w:r>
      <w:r>
        <w:rPr>
          <w:spacing w:val="-14"/>
          <w:sz w:val="24"/>
        </w:rPr>
        <w:t> </w:t>
      </w:r>
      <w:r>
        <w:rPr>
          <w:sz w:val="24"/>
        </w:rPr>
        <w:t>SUCH ACT AND LAWS OR IS SOLD OR TRANSFERRED IN TRANSACTIONS WHICH ARE EXEMPT</w:t>
      </w:r>
      <w:r>
        <w:rPr>
          <w:spacing w:val="-13"/>
          <w:sz w:val="24"/>
        </w:rPr>
        <w:t> </w:t>
      </w:r>
      <w:r>
        <w:rPr>
          <w:sz w:val="24"/>
        </w:rPr>
        <w:t>FROM</w:t>
      </w:r>
      <w:r>
        <w:rPr>
          <w:spacing w:val="-13"/>
          <w:sz w:val="24"/>
        </w:rPr>
        <w:t> </w:t>
      </w:r>
      <w:r>
        <w:rPr>
          <w:sz w:val="24"/>
        </w:rPr>
        <w:t>REGISTRATION</w:t>
      </w:r>
      <w:r>
        <w:rPr>
          <w:spacing w:val="-13"/>
          <w:sz w:val="24"/>
        </w:rPr>
        <w:t> </w:t>
      </w:r>
      <w:r>
        <w:rPr>
          <w:sz w:val="24"/>
        </w:rPr>
        <w:t>UNDER</w:t>
      </w:r>
      <w:r>
        <w:rPr>
          <w:spacing w:val="-13"/>
          <w:sz w:val="24"/>
        </w:rPr>
        <w:t> </w:t>
      </w:r>
      <w:r>
        <w:rPr>
          <w:sz w:val="24"/>
        </w:rPr>
        <w:t>SUCH</w:t>
      </w:r>
      <w:r>
        <w:rPr>
          <w:spacing w:val="-13"/>
          <w:sz w:val="24"/>
        </w:rPr>
        <w:t> </w:t>
      </w:r>
      <w:r>
        <w:rPr>
          <w:sz w:val="24"/>
        </w:rPr>
        <w:t>ACT</w:t>
      </w:r>
      <w:r>
        <w:rPr>
          <w:spacing w:val="-13"/>
          <w:sz w:val="24"/>
        </w:rPr>
        <w:t> </w:t>
      </w:r>
      <w:r>
        <w:rPr>
          <w:sz w:val="24"/>
        </w:rPr>
        <w:t>AND</w:t>
      </w:r>
      <w:r>
        <w:rPr>
          <w:spacing w:val="-11"/>
          <w:sz w:val="24"/>
        </w:rPr>
        <w:t> </w:t>
      </w:r>
      <w:r>
        <w:rPr>
          <w:sz w:val="24"/>
        </w:rPr>
        <w:t>UNDER</w:t>
      </w:r>
      <w:r>
        <w:rPr>
          <w:spacing w:val="-13"/>
          <w:sz w:val="24"/>
        </w:rPr>
        <w:t> </w:t>
      </w:r>
      <w:r>
        <w:rPr>
          <w:sz w:val="24"/>
        </w:rPr>
        <w:t>APPLICABLE</w:t>
      </w:r>
      <w:r>
        <w:rPr>
          <w:spacing w:val="-13"/>
          <w:sz w:val="24"/>
        </w:rPr>
        <w:t> </w:t>
      </w:r>
      <w:r>
        <w:rPr>
          <w:sz w:val="24"/>
        </w:rPr>
        <w:t>STATE LAW AND IS TRANSFERRED IN ACCORDANCE WITH THE PROVISIONS OF THE TRUST AGREEMENT.</w:t>
      </w:r>
    </w:p>
    <w:p>
      <w:pPr>
        <w:pStyle w:val="BodyText"/>
        <w:spacing w:before="10"/>
        <w:rPr>
          <w:sz w:val="20"/>
        </w:rPr>
      </w:pPr>
    </w:p>
    <w:p>
      <w:pPr>
        <w:spacing w:before="0"/>
        <w:ind w:left="0" w:right="687" w:firstLine="0"/>
        <w:jc w:val="right"/>
        <w:rPr>
          <w:sz w:val="24"/>
        </w:rPr>
      </w:pPr>
      <w:r>
        <w:rPr>
          <w:sz w:val="24"/>
        </w:rPr>
        <w:t>THE</w:t>
      </w:r>
      <w:r>
        <w:rPr>
          <w:spacing w:val="8"/>
          <w:sz w:val="24"/>
        </w:rPr>
        <w:t> </w:t>
      </w:r>
      <w:r>
        <w:rPr>
          <w:sz w:val="24"/>
        </w:rPr>
        <w:t>HOLDER</w:t>
      </w:r>
      <w:r>
        <w:rPr>
          <w:spacing w:val="8"/>
          <w:sz w:val="24"/>
        </w:rPr>
        <w:t> </w:t>
      </w:r>
      <w:r>
        <w:rPr>
          <w:sz w:val="24"/>
        </w:rPr>
        <w:t>OF</w:t>
      </w:r>
      <w:r>
        <w:rPr>
          <w:spacing w:val="7"/>
          <w:sz w:val="24"/>
        </w:rPr>
        <w:t> </w:t>
      </w:r>
      <w:r>
        <w:rPr>
          <w:sz w:val="24"/>
        </w:rPr>
        <w:t>THIS</w:t>
      </w:r>
      <w:r>
        <w:rPr>
          <w:spacing w:val="9"/>
          <w:sz w:val="24"/>
        </w:rPr>
        <w:t> </w:t>
      </w:r>
      <w:r>
        <w:rPr>
          <w:sz w:val="24"/>
        </w:rPr>
        <w:t>CERTIFICATE</w:t>
      </w:r>
      <w:r>
        <w:rPr>
          <w:spacing w:val="8"/>
          <w:sz w:val="24"/>
        </w:rPr>
        <w:t> </w:t>
      </w:r>
      <w:r>
        <w:rPr>
          <w:sz w:val="24"/>
        </w:rPr>
        <w:t>BY</w:t>
      </w:r>
      <w:r>
        <w:rPr>
          <w:spacing w:val="11"/>
          <w:sz w:val="24"/>
        </w:rPr>
        <w:t> </w:t>
      </w:r>
      <w:r>
        <w:rPr>
          <w:sz w:val="24"/>
        </w:rPr>
        <w:t>ITS</w:t>
      </w:r>
      <w:r>
        <w:rPr>
          <w:spacing w:val="9"/>
          <w:sz w:val="24"/>
        </w:rPr>
        <w:t> </w:t>
      </w:r>
      <w:r>
        <w:rPr>
          <w:sz w:val="24"/>
        </w:rPr>
        <w:t>ACCEPTANCE</w:t>
      </w:r>
      <w:r>
        <w:rPr>
          <w:spacing w:val="10"/>
          <w:sz w:val="24"/>
        </w:rPr>
        <w:t> </w:t>
      </w:r>
      <w:r>
        <w:rPr>
          <w:sz w:val="24"/>
        </w:rPr>
        <w:t>HEREOF</w:t>
      </w:r>
      <w:r>
        <w:rPr>
          <w:spacing w:val="7"/>
          <w:sz w:val="24"/>
        </w:rPr>
        <w:t> </w:t>
      </w:r>
      <w:r>
        <w:rPr>
          <w:spacing w:val="-2"/>
          <w:sz w:val="24"/>
        </w:rPr>
        <w:t>AGREES</w:t>
      </w:r>
    </w:p>
    <w:p>
      <w:pPr>
        <w:pStyle w:val="ListParagraph"/>
        <w:numPr>
          <w:ilvl w:val="0"/>
          <w:numId w:val="13"/>
        </w:numPr>
        <w:tabs>
          <w:tab w:pos="398" w:val="left" w:leader="none"/>
        </w:tabs>
        <w:spacing w:line="240" w:lineRule="auto" w:before="0" w:after="0"/>
        <w:ind w:left="397" w:right="691" w:hanging="398"/>
        <w:jc w:val="right"/>
        <w:rPr>
          <w:sz w:val="24"/>
        </w:rPr>
      </w:pPr>
      <w:r>
        <w:rPr>
          <w:sz w:val="24"/>
        </w:rPr>
        <w:t>TO</w:t>
      </w:r>
      <w:r>
        <w:rPr>
          <w:spacing w:val="-3"/>
          <w:sz w:val="24"/>
        </w:rPr>
        <w:t> </w:t>
      </w:r>
      <w:r>
        <w:rPr>
          <w:sz w:val="24"/>
        </w:rPr>
        <w:t>OFFER,</w:t>
      </w:r>
      <w:r>
        <w:rPr>
          <w:spacing w:val="-2"/>
          <w:sz w:val="24"/>
        </w:rPr>
        <w:t> </w:t>
      </w:r>
      <w:r>
        <w:rPr>
          <w:sz w:val="24"/>
        </w:rPr>
        <w:t>SELL,</w:t>
      </w:r>
      <w:r>
        <w:rPr>
          <w:spacing w:val="-3"/>
          <w:sz w:val="24"/>
        </w:rPr>
        <w:t> </w:t>
      </w:r>
      <w:r>
        <w:rPr>
          <w:sz w:val="24"/>
        </w:rPr>
        <w:t>PLEDGE</w:t>
      </w:r>
      <w:r>
        <w:rPr>
          <w:spacing w:val="-3"/>
          <w:sz w:val="24"/>
        </w:rPr>
        <w:t> </w:t>
      </w:r>
      <w:r>
        <w:rPr>
          <w:sz w:val="24"/>
        </w:rPr>
        <w:t>OR</w:t>
      </w:r>
      <w:r>
        <w:rPr>
          <w:spacing w:val="-3"/>
          <w:sz w:val="24"/>
        </w:rPr>
        <w:t> </w:t>
      </w:r>
      <w:r>
        <w:rPr>
          <w:sz w:val="24"/>
        </w:rPr>
        <w:t>OTHERWISE</w:t>
      </w:r>
      <w:r>
        <w:rPr>
          <w:spacing w:val="-3"/>
          <w:sz w:val="24"/>
        </w:rPr>
        <w:t> </w:t>
      </w:r>
      <w:r>
        <w:rPr>
          <w:sz w:val="24"/>
        </w:rPr>
        <w:t>TRANSFER</w:t>
      </w:r>
      <w:r>
        <w:rPr>
          <w:spacing w:val="-3"/>
          <w:sz w:val="24"/>
        </w:rPr>
        <w:t> </w:t>
      </w:r>
      <w:r>
        <w:rPr>
          <w:sz w:val="24"/>
        </w:rPr>
        <w:t>THIS</w:t>
      </w:r>
      <w:r>
        <w:rPr>
          <w:spacing w:val="1"/>
          <w:sz w:val="24"/>
        </w:rPr>
        <w:t> </w:t>
      </w:r>
      <w:r>
        <w:rPr>
          <w:sz w:val="24"/>
        </w:rPr>
        <w:t>CERTIFICATE</w:t>
      </w:r>
      <w:r>
        <w:rPr>
          <w:spacing w:val="-3"/>
          <w:sz w:val="24"/>
        </w:rPr>
        <w:t> </w:t>
      </w:r>
      <w:r>
        <w:rPr>
          <w:spacing w:val="-4"/>
          <w:sz w:val="24"/>
        </w:rPr>
        <w:t>ONLY</w:t>
      </w:r>
    </w:p>
    <w:p>
      <w:pPr>
        <w:spacing w:after="0" w:line="240" w:lineRule="auto"/>
        <w:jc w:val="right"/>
        <w:rPr>
          <w:sz w:val="24"/>
        </w:rPr>
        <w:sectPr>
          <w:pgSz w:w="12240" w:h="15840"/>
          <w:pgMar w:header="0" w:footer="786" w:top="1360" w:bottom="980" w:left="720" w:right="760"/>
        </w:sectPr>
      </w:pPr>
    </w:p>
    <w:p>
      <w:pPr>
        <w:spacing w:before="79"/>
        <w:ind w:left="720" w:right="686" w:firstLine="0"/>
        <w:jc w:val="both"/>
        <w:rPr>
          <w:sz w:val="24"/>
        </w:rPr>
      </w:pPr>
      <w:r>
        <w:rPr>
          <w:sz w:val="24"/>
        </w:rPr>
        <w:t>TO (I) A PERSON THAT IS A “QUALIFIED INSTITUTIONAL BUYER” AS DEFINED IN RULE</w:t>
      </w:r>
      <w:r>
        <w:rPr>
          <w:spacing w:val="-10"/>
          <w:sz w:val="24"/>
        </w:rPr>
        <w:t> </w:t>
      </w:r>
      <w:r>
        <w:rPr>
          <w:sz w:val="24"/>
        </w:rPr>
        <w:t>144A</w:t>
      </w:r>
      <w:r>
        <w:rPr>
          <w:spacing w:val="-10"/>
          <w:sz w:val="24"/>
        </w:rPr>
        <w:t> </w:t>
      </w:r>
      <w:r>
        <w:rPr>
          <w:sz w:val="24"/>
        </w:rPr>
        <w:t>OF</w:t>
      </w:r>
      <w:r>
        <w:rPr>
          <w:spacing w:val="-10"/>
          <w:sz w:val="24"/>
        </w:rPr>
        <w:t> </w:t>
      </w:r>
      <w:r>
        <w:rPr>
          <w:sz w:val="24"/>
        </w:rPr>
        <w:t>THE</w:t>
      </w:r>
      <w:r>
        <w:rPr>
          <w:spacing w:val="-10"/>
          <w:sz w:val="24"/>
        </w:rPr>
        <w:t> </w:t>
      </w:r>
      <w:r>
        <w:rPr>
          <w:sz w:val="24"/>
        </w:rPr>
        <w:t>SECURITIES</w:t>
      </w:r>
      <w:r>
        <w:rPr>
          <w:spacing w:val="-10"/>
          <w:sz w:val="24"/>
        </w:rPr>
        <w:t> </w:t>
      </w:r>
      <w:r>
        <w:rPr>
          <w:sz w:val="24"/>
        </w:rPr>
        <w:t>ACT</w:t>
      </w:r>
      <w:r>
        <w:rPr>
          <w:spacing w:val="-10"/>
          <w:sz w:val="24"/>
        </w:rPr>
        <w:t> </w:t>
      </w:r>
      <w:r>
        <w:rPr>
          <w:sz w:val="24"/>
        </w:rPr>
        <w:t>THAT</w:t>
      </w:r>
      <w:r>
        <w:rPr>
          <w:spacing w:val="-8"/>
          <w:sz w:val="24"/>
        </w:rPr>
        <w:t> </w:t>
      </w:r>
      <w:r>
        <w:rPr>
          <w:sz w:val="24"/>
        </w:rPr>
        <w:t>PURCHASES</w:t>
      </w:r>
      <w:r>
        <w:rPr>
          <w:spacing w:val="-8"/>
          <w:sz w:val="24"/>
        </w:rPr>
        <w:t> </w:t>
      </w:r>
      <w:r>
        <w:rPr>
          <w:sz w:val="24"/>
        </w:rPr>
        <w:t>FOR</w:t>
      </w:r>
      <w:r>
        <w:rPr>
          <w:spacing w:val="-10"/>
          <w:sz w:val="24"/>
        </w:rPr>
        <w:t> </w:t>
      </w:r>
      <w:r>
        <w:rPr>
          <w:sz w:val="24"/>
        </w:rPr>
        <w:t>ITS</w:t>
      </w:r>
      <w:r>
        <w:rPr>
          <w:spacing w:val="-8"/>
          <w:sz w:val="24"/>
        </w:rPr>
        <w:t> </w:t>
      </w:r>
      <w:r>
        <w:rPr>
          <w:sz w:val="24"/>
        </w:rPr>
        <w:t>OWN</w:t>
      </w:r>
      <w:r>
        <w:rPr>
          <w:spacing w:val="-10"/>
          <w:sz w:val="24"/>
        </w:rPr>
        <w:t> </w:t>
      </w:r>
      <w:r>
        <w:rPr>
          <w:sz w:val="24"/>
        </w:rPr>
        <w:t>ACCOUNT</w:t>
      </w:r>
      <w:r>
        <w:rPr>
          <w:spacing w:val="-6"/>
          <w:sz w:val="24"/>
        </w:rPr>
        <w:t> </w:t>
      </w:r>
      <w:r>
        <w:rPr>
          <w:sz w:val="24"/>
        </w:rPr>
        <w:t>OR FOR THE ACCOUNT OF A QUALIFIED INSTITUTIONAL BUYER, IN A PRINCIPAL OR NOTIONAL AMOUNT OF NOT LESS THAN $25,000 AND IN GREATER WHOLE NUMBER</w:t>
      </w:r>
      <w:r>
        <w:rPr>
          <w:spacing w:val="-10"/>
          <w:sz w:val="24"/>
        </w:rPr>
        <w:t> </w:t>
      </w:r>
      <w:r>
        <w:rPr>
          <w:sz w:val="24"/>
        </w:rPr>
        <w:t>DENOMINATIONS</w:t>
      </w:r>
      <w:r>
        <w:rPr>
          <w:spacing w:val="-10"/>
          <w:sz w:val="24"/>
        </w:rPr>
        <w:t> </w:t>
      </w:r>
      <w:r>
        <w:rPr>
          <w:sz w:val="24"/>
        </w:rPr>
        <w:t>OF</w:t>
      </w:r>
      <w:r>
        <w:rPr>
          <w:spacing w:val="-12"/>
          <w:sz w:val="24"/>
        </w:rPr>
        <w:t> </w:t>
      </w:r>
      <w:r>
        <w:rPr>
          <w:sz w:val="24"/>
        </w:rPr>
        <w:t>$1</w:t>
      </w:r>
      <w:r>
        <w:rPr>
          <w:spacing w:val="-8"/>
          <w:sz w:val="24"/>
        </w:rPr>
        <w:t> </w:t>
      </w:r>
      <w:r>
        <w:rPr>
          <w:sz w:val="24"/>
        </w:rPr>
        <w:t>IN</w:t>
      </w:r>
      <w:r>
        <w:rPr>
          <w:spacing w:val="-10"/>
          <w:sz w:val="24"/>
        </w:rPr>
        <w:t> </w:t>
      </w:r>
      <w:r>
        <w:rPr>
          <w:sz w:val="24"/>
        </w:rPr>
        <w:t>EXCESS</w:t>
      </w:r>
      <w:r>
        <w:rPr>
          <w:spacing w:val="-8"/>
          <w:sz w:val="24"/>
        </w:rPr>
        <w:t> </w:t>
      </w:r>
      <w:r>
        <w:rPr>
          <w:sz w:val="24"/>
        </w:rPr>
        <w:t>THEREOF</w:t>
      </w:r>
      <w:r>
        <w:rPr>
          <w:spacing w:val="-12"/>
          <w:sz w:val="24"/>
        </w:rPr>
        <w:t> </w:t>
      </w:r>
      <w:r>
        <w:rPr>
          <w:sz w:val="24"/>
        </w:rPr>
        <w:t>TO</w:t>
      </w:r>
      <w:r>
        <w:rPr>
          <w:spacing w:val="-12"/>
          <w:sz w:val="24"/>
        </w:rPr>
        <w:t> </w:t>
      </w:r>
      <w:r>
        <w:rPr>
          <w:sz w:val="24"/>
        </w:rPr>
        <w:t>WHOM</w:t>
      </w:r>
      <w:r>
        <w:rPr>
          <w:spacing w:val="-10"/>
          <w:sz w:val="24"/>
        </w:rPr>
        <w:t> </w:t>
      </w:r>
      <w:r>
        <w:rPr>
          <w:sz w:val="24"/>
        </w:rPr>
        <w:t>NOTICE</w:t>
      </w:r>
      <w:r>
        <w:rPr>
          <w:spacing w:val="-10"/>
          <w:sz w:val="24"/>
        </w:rPr>
        <w:t> </w:t>
      </w:r>
      <w:r>
        <w:rPr>
          <w:sz w:val="24"/>
        </w:rPr>
        <w:t>IS</w:t>
      </w:r>
      <w:r>
        <w:rPr>
          <w:spacing w:val="-12"/>
          <w:sz w:val="24"/>
        </w:rPr>
        <w:t> </w:t>
      </w:r>
      <w:r>
        <w:rPr>
          <w:sz w:val="24"/>
        </w:rPr>
        <w:t>GIVEN THAT THE TRANSFER IS BEING MADE IN RELIANCE ON RULE 144A OF THE SECURITIES</w:t>
      </w:r>
      <w:r>
        <w:rPr>
          <w:spacing w:val="-9"/>
          <w:sz w:val="24"/>
        </w:rPr>
        <w:t> </w:t>
      </w:r>
      <w:r>
        <w:rPr>
          <w:sz w:val="24"/>
        </w:rPr>
        <w:t>ACT,</w:t>
      </w:r>
      <w:r>
        <w:rPr>
          <w:spacing w:val="-9"/>
          <w:sz w:val="24"/>
        </w:rPr>
        <w:t> </w:t>
      </w:r>
      <w:r>
        <w:rPr>
          <w:sz w:val="24"/>
        </w:rPr>
        <w:t>FOR</w:t>
      </w:r>
      <w:r>
        <w:rPr>
          <w:spacing w:val="-9"/>
          <w:sz w:val="24"/>
        </w:rPr>
        <w:t> </w:t>
      </w:r>
      <w:r>
        <w:rPr>
          <w:sz w:val="24"/>
        </w:rPr>
        <w:t>INVESTMENT</w:t>
      </w:r>
      <w:r>
        <w:rPr>
          <w:spacing w:val="-9"/>
          <w:sz w:val="24"/>
        </w:rPr>
        <w:t> </w:t>
      </w:r>
      <w:r>
        <w:rPr>
          <w:sz w:val="24"/>
        </w:rPr>
        <w:t>PURPOSES</w:t>
      </w:r>
      <w:r>
        <w:rPr>
          <w:spacing w:val="-9"/>
          <w:sz w:val="24"/>
        </w:rPr>
        <w:t> </w:t>
      </w:r>
      <w:r>
        <w:rPr>
          <w:sz w:val="24"/>
        </w:rPr>
        <w:t>AND</w:t>
      </w:r>
      <w:r>
        <w:rPr>
          <w:spacing w:val="-12"/>
          <w:sz w:val="24"/>
        </w:rPr>
        <w:t> </w:t>
      </w:r>
      <w:r>
        <w:rPr>
          <w:sz w:val="24"/>
        </w:rPr>
        <w:t>NOT</w:t>
      </w:r>
      <w:r>
        <w:rPr>
          <w:spacing w:val="-9"/>
          <w:sz w:val="24"/>
        </w:rPr>
        <w:t> </w:t>
      </w:r>
      <w:r>
        <w:rPr>
          <w:sz w:val="24"/>
        </w:rPr>
        <w:t>WITH</w:t>
      </w:r>
      <w:r>
        <w:rPr>
          <w:spacing w:val="-12"/>
          <w:sz w:val="24"/>
        </w:rPr>
        <w:t> </w:t>
      </w:r>
      <w:r>
        <w:rPr>
          <w:sz w:val="24"/>
        </w:rPr>
        <w:t>A</w:t>
      </w:r>
      <w:r>
        <w:rPr>
          <w:spacing w:val="-8"/>
          <w:sz w:val="24"/>
        </w:rPr>
        <w:t> </w:t>
      </w:r>
      <w:r>
        <w:rPr>
          <w:sz w:val="24"/>
        </w:rPr>
        <w:t>VIEW</w:t>
      </w:r>
      <w:r>
        <w:rPr>
          <w:spacing w:val="-10"/>
          <w:sz w:val="24"/>
        </w:rPr>
        <w:t> </w:t>
      </w:r>
      <w:r>
        <w:rPr>
          <w:sz w:val="24"/>
        </w:rPr>
        <w:t>TO,</w:t>
      </w:r>
      <w:r>
        <w:rPr>
          <w:spacing w:val="-12"/>
          <w:sz w:val="24"/>
        </w:rPr>
        <w:t> </w:t>
      </w:r>
      <w:r>
        <w:rPr>
          <w:sz w:val="24"/>
        </w:rPr>
        <w:t>OR</w:t>
      </w:r>
      <w:r>
        <w:rPr>
          <w:spacing w:val="-9"/>
          <w:sz w:val="24"/>
        </w:rPr>
        <w:t> </w:t>
      </w:r>
      <w:r>
        <w:rPr>
          <w:sz w:val="24"/>
        </w:rPr>
        <w:t>FOR OFFER</w:t>
      </w:r>
      <w:r>
        <w:rPr>
          <w:spacing w:val="-6"/>
          <w:sz w:val="24"/>
        </w:rPr>
        <w:t> </w:t>
      </w:r>
      <w:r>
        <w:rPr>
          <w:sz w:val="24"/>
        </w:rPr>
        <w:t>OR</w:t>
      </w:r>
      <w:r>
        <w:rPr>
          <w:spacing w:val="-9"/>
          <w:sz w:val="24"/>
        </w:rPr>
        <w:t> </w:t>
      </w:r>
      <w:r>
        <w:rPr>
          <w:sz w:val="24"/>
        </w:rPr>
        <w:t>SALE</w:t>
      </w:r>
      <w:r>
        <w:rPr>
          <w:spacing w:val="-3"/>
          <w:sz w:val="24"/>
        </w:rPr>
        <w:t> </w:t>
      </w:r>
      <w:r>
        <w:rPr>
          <w:sz w:val="24"/>
        </w:rPr>
        <w:t>IN</w:t>
      </w:r>
      <w:r>
        <w:rPr>
          <w:spacing w:val="-9"/>
          <w:sz w:val="24"/>
        </w:rPr>
        <w:t> </w:t>
      </w:r>
      <w:r>
        <w:rPr>
          <w:sz w:val="24"/>
        </w:rPr>
        <w:t>CONNECTION</w:t>
      </w:r>
      <w:r>
        <w:rPr>
          <w:spacing w:val="-7"/>
          <w:sz w:val="24"/>
        </w:rPr>
        <w:t> </w:t>
      </w:r>
      <w:r>
        <w:rPr>
          <w:sz w:val="24"/>
        </w:rPr>
        <w:t>WITH,</w:t>
      </w:r>
      <w:r>
        <w:rPr>
          <w:spacing w:val="-7"/>
          <w:sz w:val="24"/>
        </w:rPr>
        <w:t> </w:t>
      </w:r>
      <w:r>
        <w:rPr>
          <w:sz w:val="24"/>
        </w:rPr>
        <w:t>ANY</w:t>
      </w:r>
      <w:r>
        <w:rPr>
          <w:spacing w:val="-9"/>
          <w:sz w:val="24"/>
        </w:rPr>
        <w:t> </w:t>
      </w:r>
      <w:r>
        <w:rPr>
          <w:sz w:val="24"/>
        </w:rPr>
        <w:t>DISTRIBUTION</w:t>
      </w:r>
      <w:r>
        <w:rPr>
          <w:spacing w:val="-7"/>
          <w:sz w:val="24"/>
        </w:rPr>
        <w:t> </w:t>
      </w:r>
      <w:r>
        <w:rPr>
          <w:sz w:val="24"/>
        </w:rPr>
        <w:t>IN</w:t>
      </w:r>
      <w:r>
        <w:rPr>
          <w:spacing w:val="-6"/>
          <w:sz w:val="24"/>
        </w:rPr>
        <w:t> </w:t>
      </w:r>
      <w:r>
        <w:rPr>
          <w:sz w:val="24"/>
        </w:rPr>
        <w:t>VIOLATION</w:t>
      </w:r>
      <w:r>
        <w:rPr>
          <w:spacing w:val="-6"/>
          <w:sz w:val="24"/>
        </w:rPr>
        <w:t> </w:t>
      </w:r>
      <w:r>
        <w:rPr>
          <w:sz w:val="24"/>
        </w:rPr>
        <w:t>OF</w:t>
      </w:r>
      <w:r>
        <w:rPr>
          <w:spacing w:val="-8"/>
          <w:sz w:val="24"/>
        </w:rPr>
        <w:t> </w:t>
      </w:r>
      <w:r>
        <w:rPr>
          <w:sz w:val="24"/>
        </w:rPr>
        <w:t>THE SECURITIES ACT IN A TRANSACTION EXEMPT FROM REGISTRATION UNDER THE SECURITIES ACT OR (II) A PERSON WHO IS NOT A “U.S. PERSON” (AS DEFINED IN REGULATION S UNDER THE SECURITIES ACT) OUTSIDE THE UNITED STATED ACQUIRING THE CERTIFICATE IN ACCORDANCE WITH RULE 903 OR RULE 904 OF REGULATION</w:t>
      </w:r>
      <w:r>
        <w:rPr>
          <w:spacing w:val="55"/>
          <w:sz w:val="24"/>
        </w:rPr>
        <w:t> </w:t>
      </w:r>
      <w:r>
        <w:rPr>
          <w:sz w:val="24"/>
        </w:rPr>
        <w:t>S</w:t>
      </w:r>
      <w:r>
        <w:rPr>
          <w:spacing w:val="59"/>
          <w:sz w:val="24"/>
        </w:rPr>
        <w:t> </w:t>
      </w:r>
      <w:r>
        <w:rPr>
          <w:sz w:val="24"/>
        </w:rPr>
        <w:t>IN</w:t>
      </w:r>
      <w:r>
        <w:rPr>
          <w:spacing w:val="55"/>
          <w:sz w:val="24"/>
        </w:rPr>
        <w:t> </w:t>
      </w:r>
      <w:r>
        <w:rPr>
          <w:sz w:val="24"/>
        </w:rPr>
        <w:t>A</w:t>
      </w:r>
      <w:r>
        <w:rPr>
          <w:spacing w:val="59"/>
          <w:sz w:val="24"/>
        </w:rPr>
        <w:t> </w:t>
      </w:r>
      <w:r>
        <w:rPr>
          <w:sz w:val="24"/>
        </w:rPr>
        <w:t>PRINCIPAL</w:t>
      </w:r>
      <w:r>
        <w:rPr>
          <w:spacing w:val="57"/>
          <w:sz w:val="24"/>
        </w:rPr>
        <w:t> </w:t>
      </w:r>
      <w:r>
        <w:rPr>
          <w:sz w:val="24"/>
        </w:rPr>
        <w:t>OR</w:t>
      </w:r>
      <w:r>
        <w:rPr>
          <w:spacing w:val="57"/>
          <w:sz w:val="24"/>
        </w:rPr>
        <w:t> </w:t>
      </w:r>
      <w:r>
        <w:rPr>
          <w:sz w:val="24"/>
        </w:rPr>
        <w:t>NOTIONAL</w:t>
      </w:r>
      <w:r>
        <w:rPr>
          <w:spacing w:val="54"/>
          <w:sz w:val="24"/>
        </w:rPr>
        <w:t> </w:t>
      </w:r>
      <w:r>
        <w:rPr>
          <w:sz w:val="24"/>
        </w:rPr>
        <w:t>AMOUNT</w:t>
      </w:r>
      <w:r>
        <w:rPr>
          <w:spacing w:val="57"/>
          <w:sz w:val="24"/>
        </w:rPr>
        <w:t> </w:t>
      </w:r>
      <w:r>
        <w:rPr>
          <w:sz w:val="24"/>
        </w:rPr>
        <w:t>OF</w:t>
      </w:r>
      <w:r>
        <w:rPr>
          <w:spacing w:val="53"/>
          <w:sz w:val="24"/>
        </w:rPr>
        <w:t> </w:t>
      </w:r>
      <w:r>
        <w:rPr>
          <w:sz w:val="24"/>
        </w:rPr>
        <w:t>NOT</w:t>
      </w:r>
      <w:r>
        <w:rPr>
          <w:spacing w:val="55"/>
          <w:sz w:val="24"/>
        </w:rPr>
        <w:t> </w:t>
      </w:r>
      <w:r>
        <w:rPr>
          <w:sz w:val="24"/>
        </w:rPr>
        <w:t>LESS</w:t>
      </w:r>
      <w:r>
        <w:rPr>
          <w:spacing w:val="57"/>
          <w:sz w:val="24"/>
        </w:rPr>
        <w:t> </w:t>
      </w:r>
      <w:r>
        <w:rPr>
          <w:spacing w:val="-4"/>
          <w:sz w:val="24"/>
        </w:rPr>
        <w:t>THAN</w:t>
      </w:r>
    </w:p>
    <w:p>
      <w:pPr>
        <w:spacing w:before="0"/>
        <w:ind w:left="720" w:right="688" w:firstLine="0"/>
        <w:jc w:val="both"/>
        <w:rPr>
          <w:sz w:val="24"/>
        </w:rPr>
      </w:pPr>
      <w:r>
        <w:rPr>
          <w:sz w:val="24"/>
        </w:rPr>
        <w:t>$[100,000]</w:t>
      </w:r>
      <w:r>
        <w:rPr>
          <w:spacing w:val="-11"/>
          <w:sz w:val="24"/>
        </w:rPr>
        <w:t> </w:t>
      </w:r>
      <w:r>
        <w:rPr>
          <w:sz w:val="24"/>
        </w:rPr>
        <w:t>[250,000]</w:t>
      </w:r>
      <w:r>
        <w:rPr>
          <w:spacing w:val="-11"/>
          <w:sz w:val="24"/>
        </w:rPr>
        <w:t> </w:t>
      </w:r>
      <w:r>
        <w:rPr>
          <w:sz w:val="24"/>
        </w:rPr>
        <w:t>[1,000,000]</w:t>
      </w:r>
      <w:r>
        <w:rPr>
          <w:spacing w:val="-9"/>
          <w:sz w:val="24"/>
        </w:rPr>
        <w:t> </w:t>
      </w:r>
      <w:r>
        <w:rPr>
          <w:sz w:val="24"/>
        </w:rPr>
        <w:t>AND</w:t>
      </w:r>
      <w:r>
        <w:rPr>
          <w:spacing w:val="-10"/>
          <w:sz w:val="24"/>
        </w:rPr>
        <w:t> </w:t>
      </w:r>
      <w:r>
        <w:rPr>
          <w:sz w:val="24"/>
        </w:rPr>
        <w:t>IN</w:t>
      </w:r>
      <w:r>
        <w:rPr>
          <w:spacing w:val="-12"/>
          <w:sz w:val="24"/>
        </w:rPr>
        <w:t> </w:t>
      </w:r>
      <w:r>
        <w:rPr>
          <w:sz w:val="24"/>
        </w:rPr>
        <w:t>GREATER</w:t>
      </w:r>
      <w:r>
        <w:rPr>
          <w:spacing w:val="-9"/>
          <w:sz w:val="24"/>
        </w:rPr>
        <w:t> </w:t>
      </w:r>
      <w:r>
        <w:rPr>
          <w:sz w:val="24"/>
        </w:rPr>
        <w:t>WHOLE</w:t>
      </w:r>
      <w:r>
        <w:rPr>
          <w:spacing w:val="-9"/>
          <w:sz w:val="24"/>
        </w:rPr>
        <w:t> </w:t>
      </w:r>
      <w:r>
        <w:rPr>
          <w:sz w:val="24"/>
        </w:rPr>
        <w:t>NUMBER</w:t>
      </w:r>
      <w:r>
        <w:rPr>
          <w:spacing w:val="-9"/>
          <w:sz w:val="24"/>
        </w:rPr>
        <w:t> </w:t>
      </w:r>
      <w:r>
        <w:rPr>
          <w:sz w:val="24"/>
        </w:rPr>
        <w:t>DENOMINATIONS OF $1 IN EXCESS THEREOF, TO WHOM NOTICE IS GIVEN THAT THE TRANSFER IS BEING MADE IN RELIANCE ON REGULATION S OF THE SECURITIES ACT, FOR INVESTMENT PURPOSES AND NOT WITH A VIEW TO, OR FOR OFFER OR SALE IN CONNECTION WITH, ANY DISTRIBUTION IN VIOLATION OF THE SECURITIES ACT IN</w:t>
      </w:r>
      <w:r>
        <w:rPr>
          <w:spacing w:val="3"/>
          <w:sz w:val="24"/>
        </w:rPr>
        <w:t> </w:t>
      </w:r>
      <w:r>
        <w:rPr>
          <w:sz w:val="24"/>
        </w:rPr>
        <w:t>A</w:t>
      </w:r>
      <w:r>
        <w:rPr>
          <w:spacing w:val="1"/>
          <w:sz w:val="24"/>
        </w:rPr>
        <w:t> </w:t>
      </w:r>
      <w:r>
        <w:rPr>
          <w:sz w:val="24"/>
        </w:rPr>
        <w:t>TRANSACTION</w:t>
      </w:r>
      <w:r>
        <w:rPr>
          <w:spacing w:val="5"/>
          <w:sz w:val="24"/>
        </w:rPr>
        <w:t> </w:t>
      </w:r>
      <w:r>
        <w:rPr>
          <w:sz w:val="24"/>
        </w:rPr>
        <w:t>EXEMPT</w:t>
      </w:r>
      <w:r>
        <w:rPr>
          <w:spacing w:val="3"/>
          <w:sz w:val="24"/>
        </w:rPr>
        <w:t> </w:t>
      </w:r>
      <w:r>
        <w:rPr>
          <w:sz w:val="24"/>
        </w:rPr>
        <w:t>FROM</w:t>
      </w:r>
      <w:r>
        <w:rPr>
          <w:spacing w:val="4"/>
          <w:sz w:val="24"/>
        </w:rPr>
        <w:t> </w:t>
      </w:r>
      <w:r>
        <w:rPr>
          <w:sz w:val="24"/>
        </w:rPr>
        <w:t>REGISTRATION</w:t>
      </w:r>
      <w:r>
        <w:rPr>
          <w:spacing w:val="1"/>
          <w:sz w:val="24"/>
        </w:rPr>
        <w:t> </w:t>
      </w:r>
      <w:r>
        <w:rPr>
          <w:sz w:val="24"/>
        </w:rPr>
        <w:t>UNDER</w:t>
      </w:r>
      <w:r>
        <w:rPr>
          <w:spacing w:val="3"/>
          <w:sz w:val="24"/>
        </w:rPr>
        <w:t> </w:t>
      </w:r>
      <w:r>
        <w:rPr>
          <w:sz w:val="24"/>
        </w:rPr>
        <w:t>THE</w:t>
      </w:r>
      <w:r>
        <w:rPr>
          <w:spacing w:val="4"/>
          <w:sz w:val="24"/>
        </w:rPr>
        <w:t> </w:t>
      </w:r>
      <w:r>
        <w:rPr>
          <w:sz w:val="24"/>
        </w:rPr>
        <w:t>SECURITIES</w:t>
      </w:r>
      <w:r>
        <w:rPr>
          <w:spacing w:val="5"/>
          <w:sz w:val="24"/>
        </w:rPr>
        <w:t> </w:t>
      </w:r>
      <w:r>
        <w:rPr>
          <w:spacing w:val="-4"/>
          <w:sz w:val="24"/>
        </w:rPr>
        <w:t>ACT,</w:t>
      </w:r>
    </w:p>
    <w:p>
      <w:pPr>
        <w:pStyle w:val="ListParagraph"/>
        <w:numPr>
          <w:ilvl w:val="0"/>
          <w:numId w:val="13"/>
        </w:numPr>
        <w:tabs>
          <w:tab w:pos="1107" w:val="left" w:leader="none"/>
        </w:tabs>
        <w:spacing w:line="240" w:lineRule="auto" w:before="0" w:after="0"/>
        <w:ind w:left="720" w:right="686" w:firstLine="0"/>
        <w:jc w:val="both"/>
        <w:rPr>
          <w:sz w:val="24"/>
        </w:rPr>
      </w:pPr>
      <w:r>
        <w:rPr>
          <w:sz w:val="24"/>
        </w:rPr>
        <w:t>TO OFFER, SELL, PLEDGE OR OTHERWISE TRANSFER THIS CERTIFICATE ONLY IN</w:t>
      </w:r>
      <w:r>
        <w:rPr>
          <w:spacing w:val="-15"/>
          <w:sz w:val="24"/>
        </w:rPr>
        <w:t> </w:t>
      </w:r>
      <w:r>
        <w:rPr>
          <w:sz w:val="24"/>
        </w:rPr>
        <w:t>ACCORDANCE</w:t>
      </w:r>
      <w:r>
        <w:rPr>
          <w:spacing w:val="-15"/>
          <w:sz w:val="24"/>
        </w:rPr>
        <w:t> </w:t>
      </w:r>
      <w:r>
        <w:rPr>
          <w:sz w:val="24"/>
        </w:rPr>
        <w:t>WITH</w:t>
      </w:r>
      <w:r>
        <w:rPr>
          <w:spacing w:val="-15"/>
          <w:sz w:val="24"/>
        </w:rPr>
        <w:t> </w:t>
      </w:r>
      <w:r>
        <w:rPr>
          <w:sz w:val="24"/>
        </w:rPr>
        <w:t>ALL</w:t>
      </w:r>
      <w:r>
        <w:rPr>
          <w:spacing w:val="-15"/>
          <w:sz w:val="24"/>
        </w:rPr>
        <w:t> </w:t>
      </w:r>
      <w:r>
        <w:rPr>
          <w:sz w:val="24"/>
        </w:rPr>
        <w:t>APPLICABLE</w:t>
      </w:r>
      <w:r>
        <w:rPr>
          <w:spacing w:val="-15"/>
          <w:sz w:val="24"/>
        </w:rPr>
        <w:t> </w:t>
      </w:r>
      <w:r>
        <w:rPr>
          <w:sz w:val="24"/>
        </w:rPr>
        <w:t>SECURITIES</w:t>
      </w:r>
      <w:r>
        <w:rPr>
          <w:spacing w:val="-15"/>
          <w:sz w:val="24"/>
        </w:rPr>
        <w:t> </w:t>
      </w:r>
      <w:r>
        <w:rPr>
          <w:sz w:val="24"/>
        </w:rPr>
        <w:t>LAWS</w:t>
      </w:r>
      <w:r>
        <w:rPr>
          <w:spacing w:val="-15"/>
          <w:sz w:val="24"/>
        </w:rPr>
        <w:t> </w:t>
      </w:r>
      <w:r>
        <w:rPr>
          <w:sz w:val="24"/>
        </w:rPr>
        <w:t>OF</w:t>
      </w:r>
      <w:r>
        <w:rPr>
          <w:spacing w:val="-15"/>
          <w:sz w:val="24"/>
        </w:rPr>
        <w:t> </w:t>
      </w:r>
      <w:r>
        <w:rPr>
          <w:sz w:val="24"/>
        </w:rPr>
        <w:t>ANY</w:t>
      </w:r>
      <w:r>
        <w:rPr>
          <w:spacing w:val="-15"/>
          <w:sz w:val="24"/>
        </w:rPr>
        <w:t> </w:t>
      </w:r>
      <w:r>
        <w:rPr>
          <w:sz w:val="24"/>
        </w:rPr>
        <w:t>STATE</w:t>
      </w:r>
      <w:r>
        <w:rPr>
          <w:spacing w:val="-15"/>
          <w:sz w:val="24"/>
        </w:rPr>
        <w:t> </w:t>
      </w:r>
      <w:r>
        <w:rPr>
          <w:sz w:val="24"/>
        </w:rPr>
        <w:t>OF</w:t>
      </w:r>
      <w:r>
        <w:rPr>
          <w:spacing w:val="-15"/>
          <w:sz w:val="24"/>
        </w:rPr>
        <w:t> </w:t>
      </w:r>
      <w:r>
        <w:rPr>
          <w:sz w:val="24"/>
        </w:rPr>
        <w:t>THE UNITED STATES AND ANY OTHER APPLICABLE JURISDICTIONS AND (C) THAT IT WILL, AND EACH SUBSEQUENT HOLDER IS REQUIRED TO, NOTIFY ANY PURCHASER FROM IT OF THIS CERTIFICATE OF THE RESALE RESTRICTIONS SET FORTH IN (A) AND (B) ABOVE.</w:t>
      </w:r>
    </w:p>
    <w:p>
      <w:pPr>
        <w:pStyle w:val="BodyText"/>
        <w:spacing w:before="10"/>
        <w:rPr>
          <w:sz w:val="20"/>
        </w:rPr>
      </w:pPr>
    </w:p>
    <w:p>
      <w:pPr>
        <w:spacing w:before="0"/>
        <w:ind w:left="720" w:right="684" w:firstLine="720"/>
        <w:jc w:val="both"/>
        <w:rPr>
          <w:sz w:val="24"/>
        </w:rPr>
      </w:pPr>
      <w:r>
        <w:rPr>
          <w:sz w:val="24"/>
        </w:rPr>
        <w:t>EACH</w:t>
      </w:r>
      <w:r>
        <w:rPr>
          <w:spacing w:val="-6"/>
          <w:sz w:val="24"/>
        </w:rPr>
        <w:t> </w:t>
      </w:r>
      <w:r>
        <w:rPr>
          <w:sz w:val="24"/>
        </w:rPr>
        <w:t>PURCHASER</w:t>
      </w:r>
      <w:r>
        <w:rPr>
          <w:spacing w:val="-6"/>
          <w:sz w:val="24"/>
        </w:rPr>
        <w:t> </w:t>
      </w:r>
      <w:r>
        <w:rPr>
          <w:sz w:val="24"/>
        </w:rPr>
        <w:t>OF</w:t>
      </w:r>
      <w:r>
        <w:rPr>
          <w:spacing w:val="-7"/>
          <w:sz w:val="24"/>
        </w:rPr>
        <w:t> </w:t>
      </w:r>
      <w:r>
        <w:rPr>
          <w:sz w:val="24"/>
        </w:rPr>
        <w:t>THIS</w:t>
      </w:r>
      <w:r>
        <w:rPr>
          <w:spacing w:val="-3"/>
          <w:sz w:val="24"/>
        </w:rPr>
        <w:t> </w:t>
      </w:r>
      <w:r>
        <w:rPr>
          <w:sz w:val="24"/>
        </w:rPr>
        <w:t>CERTIFICATE</w:t>
      </w:r>
      <w:r>
        <w:rPr>
          <w:spacing w:val="-3"/>
          <w:sz w:val="24"/>
        </w:rPr>
        <w:t> </w:t>
      </w:r>
      <w:r>
        <w:rPr>
          <w:sz w:val="24"/>
        </w:rPr>
        <w:t>WILL</w:t>
      </w:r>
      <w:r>
        <w:rPr>
          <w:spacing w:val="-6"/>
          <w:sz w:val="24"/>
        </w:rPr>
        <w:t> </w:t>
      </w:r>
      <w:r>
        <w:rPr>
          <w:sz w:val="24"/>
        </w:rPr>
        <w:t>BE</w:t>
      </w:r>
      <w:r>
        <w:rPr>
          <w:spacing w:val="-3"/>
          <w:sz w:val="24"/>
        </w:rPr>
        <w:t> </w:t>
      </w:r>
      <w:r>
        <w:rPr>
          <w:sz w:val="24"/>
        </w:rPr>
        <w:t>DEEMED</w:t>
      </w:r>
      <w:r>
        <w:rPr>
          <w:spacing w:val="-8"/>
          <w:sz w:val="24"/>
        </w:rPr>
        <w:t> </w:t>
      </w:r>
      <w:r>
        <w:rPr>
          <w:sz w:val="24"/>
        </w:rPr>
        <w:t>TO</w:t>
      </w:r>
      <w:r>
        <w:rPr>
          <w:spacing w:val="-1"/>
          <w:sz w:val="24"/>
        </w:rPr>
        <w:t> </w:t>
      </w:r>
      <w:r>
        <w:rPr>
          <w:sz w:val="24"/>
        </w:rPr>
        <w:t>HAVE</w:t>
      </w:r>
      <w:r>
        <w:rPr>
          <w:spacing w:val="-6"/>
          <w:sz w:val="24"/>
        </w:rPr>
        <w:t> </w:t>
      </w:r>
      <w:r>
        <w:rPr>
          <w:sz w:val="24"/>
        </w:rPr>
        <w:t>MADE CERTAIN REPRESENTATIONS AND AGREEMENTS SET FORTH IN THE TRUST AGREEMENT.</w:t>
      </w:r>
      <w:r>
        <w:rPr>
          <w:spacing w:val="40"/>
          <w:sz w:val="24"/>
        </w:rPr>
        <w:t> </w:t>
      </w:r>
      <w:r>
        <w:rPr>
          <w:sz w:val="24"/>
        </w:rPr>
        <w:t>ANY SALE OR TRANSFER IN VIOLATION OF THE FOREGOING WILL BE</w:t>
      </w:r>
      <w:r>
        <w:rPr>
          <w:spacing w:val="-4"/>
          <w:sz w:val="24"/>
        </w:rPr>
        <w:t> </w:t>
      </w:r>
      <w:r>
        <w:rPr>
          <w:sz w:val="24"/>
        </w:rPr>
        <w:t>OF</w:t>
      </w:r>
      <w:r>
        <w:rPr>
          <w:spacing w:val="-3"/>
          <w:sz w:val="24"/>
        </w:rPr>
        <w:t> </w:t>
      </w:r>
      <w:r>
        <w:rPr>
          <w:sz w:val="24"/>
        </w:rPr>
        <w:t>NO</w:t>
      </w:r>
      <w:r>
        <w:rPr>
          <w:spacing w:val="-1"/>
          <w:sz w:val="24"/>
        </w:rPr>
        <w:t> </w:t>
      </w:r>
      <w:r>
        <w:rPr>
          <w:sz w:val="24"/>
        </w:rPr>
        <w:t>FORCE</w:t>
      </w:r>
      <w:r>
        <w:rPr>
          <w:spacing w:val="-4"/>
          <w:sz w:val="24"/>
        </w:rPr>
        <w:t> </w:t>
      </w:r>
      <w:r>
        <w:rPr>
          <w:sz w:val="24"/>
        </w:rPr>
        <w:t>AND</w:t>
      </w:r>
      <w:r>
        <w:rPr>
          <w:spacing w:val="-2"/>
          <w:sz w:val="24"/>
        </w:rPr>
        <w:t> </w:t>
      </w:r>
      <w:r>
        <w:rPr>
          <w:sz w:val="24"/>
        </w:rPr>
        <w:t>EFFECT,</w:t>
      </w:r>
      <w:r>
        <w:rPr>
          <w:spacing w:val="-1"/>
          <w:sz w:val="24"/>
        </w:rPr>
        <w:t> </w:t>
      </w:r>
      <w:r>
        <w:rPr>
          <w:sz w:val="24"/>
        </w:rPr>
        <w:t>WILL</w:t>
      </w:r>
      <w:r>
        <w:rPr>
          <w:spacing w:val="-1"/>
          <w:sz w:val="24"/>
        </w:rPr>
        <w:t> </w:t>
      </w:r>
      <w:r>
        <w:rPr>
          <w:sz w:val="24"/>
        </w:rPr>
        <w:t>BE</w:t>
      </w:r>
      <w:r>
        <w:rPr>
          <w:spacing w:val="-4"/>
          <w:sz w:val="24"/>
        </w:rPr>
        <w:t> </w:t>
      </w:r>
      <w:r>
        <w:rPr>
          <w:sz w:val="24"/>
        </w:rPr>
        <w:t>VOID</w:t>
      </w:r>
      <w:r>
        <w:rPr>
          <w:spacing w:val="-4"/>
          <w:sz w:val="24"/>
        </w:rPr>
        <w:t> </w:t>
      </w:r>
      <w:r>
        <w:rPr>
          <w:sz w:val="24"/>
        </w:rPr>
        <w:t>AB INITIO,</w:t>
      </w:r>
      <w:r>
        <w:rPr>
          <w:spacing w:val="-1"/>
          <w:sz w:val="24"/>
        </w:rPr>
        <w:t> </w:t>
      </w:r>
      <w:r>
        <w:rPr>
          <w:sz w:val="24"/>
        </w:rPr>
        <w:t>AND</w:t>
      </w:r>
      <w:r>
        <w:rPr>
          <w:spacing w:val="-4"/>
          <w:sz w:val="24"/>
        </w:rPr>
        <w:t> </w:t>
      </w:r>
      <w:r>
        <w:rPr>
          <w:sz w:val="24"/>
        </w:rPr>
        <w:t>WILL</w:t>
      </w:r>
      <w:r>
        <w:rPr>
          <w:spacing w:val="-1"/>
          <w:sz w:val="24"/>
        </w:rPr>
        <w:t> </w:t>
      </w:r>
      <w:r>
        <w:rPr>
          <w:sz w:val="24"/>
        </w:rPr>
        <w:t>NOT</w:t>
      </w:r>
      <w:r>
        <w:rPr>
          <w:spacing w:val="-6"/>
          <w:sz w:val="24"/>
        </w:rPr>
        <w:t> </w:t>
      </w:r>
      <w:r>
        <w:rPr>
          <w:sz w:val="24"/>
        </w:rPr>
        <w:t>OPERATE TO TRANSFER ANY RIGHTS TO THE TRANSFEREE, NOTWITHSTANDING ANY INSTRUCTIONS</w:t>
      </w:r>
      <w:r>
        <w:rPr>
          <w:spacing w:val="-5"/>
          <w:sz w:val="24"/>
        </w:rPr>
        <w:t> </w:t>
      </w:r>
      <w:r>
        <w:rPr>
          <w:sz w:val="24"/>
        </w:rPr>
        <w:t>TO</w:t>
      </w:r>
      <w:r>
        <w:rPr>
          <w:spacing w:val="-7"/>
          <w:sz w:val="24"/>
        </w:rPr>
        <w:t> </w:t>
      </w:r>
      <w:r>
        <w:rPr>
          <w:sz w:val="24"/>
        </w:rPr>
        <w:t>THE</w:t>
      </w:r>
      <w:r>
        <w:rPr>
          <w:spacing w:val="-7"/>
          <w:sz w:val="24"/>
        </w:rPr>
        <w:t> </w:t>
      </w:r>
      <w:r>
        <w:rPr>
          <w:sz w:val="24"/>
        </w:rPr>
        <w:t>CONTRARY</w:t>
      </w:r>
      <w:r>
        <w:rPr>
          <w:spacing w:val="-5"/>
          <w:sz w:val="24"/>
        </w:rPr>
        <w:t> </w:t>
      </w:r>
      <w:r>
        <w:rPr>
          <w:sz w:val="24"/>
        </w:rPr>
        <w:t>TO</w:t>
      </w:r>
      <w:r>
        <w:rPr>
          <w:spacing w:val="-7"/>
          <w:sz w:val="24"/>
        </w:rPr>
        <w:t> </w:t>
      </w:r>
      <w:r>
        <w:rPr>
          <w:sz w:val="24"/>
        </w:rPr>
        <w:t>THE</w:t>
      </w:r>
      <w:r>
        <w:rPr>
          <w:spacing w:val="-7"/>
          <w:sz w:val="24"/>
        </w:rPr>
        <w:t> </w:t>
      </w:r>
      <w:r>
        <w:rPr>
          <w:sz w:val="24"/>
        </w:rPr>
        <w:t>SECURITIES</w:t>
      </w:r>
      <w:r>
        <w:rPr>
          <w:spacing w:val="-5"/>
          <w:sz w:val="24"/>
        </w:rPr>
        <w:t> </w:t>
      </w:r>
      <w:r>
        <w:rPr>
          <w:sz w:val="24"/>
        </w:rPr>
        <w:t>ADMINISTRATOR</w:t>
      </w:r>
      <w:r>
        <w:rPr>
          <w:spacing w:val="-5"/>
          <w:sz w:val="24"/>
        </w:rPr>
        <w:t> </w:t>
      </w:r>
      <w:r>
        <w:rPr>
          <w:sz w:val="24"/>
        </w:rPr>
        <w:t>OR</w:t>
      </w:r>
      <w:r>
        <w:rPr>
          <w:spacing w:val="-5"/>
          <w:sz w:val="24"/>
        </w:rPr>
        <w:t> </w:t>
      </w:r>
      <w:r>
        <w:rPr>
          <w:sz w:val="24"/>
        </w:rPr>
        <w:t>ANY INTERMEDIARY.</w:t>
      </w:r>
      <w:r>
        <w:rPr>
          <w:spacing w:val="40"/>
          <w:sz w:val="24"/>
        </w:rPr>
        <w:t> </w:t>
      </w:r>
      <w:r>
        <w:rPr>
          <w:sz w:val="24"/>
        </w:rPr>
        <w:t>IF</w:t>
      </w:r>
      <w:r>
        <w:rPr>
          <w:spacing w:val="-9"/>
          <w:sz w:val="24"/>
        </w:rPr>
        <w:t> </w:t>
      </w:r>
      <w:r>
        <w:rPr>
          <w:sz w:val="24"/>
        </w:rPr>
        <w:t>AT</w:t>
      </w:r>
      <w:r>
        <w:rPr>
          <w:spacing w:val="-10"/>
          <w:sz w:val="24"/>
        </w:rPr>
        <w:t> </w:t>
      </w:r>
      <w:r>
        <w:rPr>
          <w:sz w:val="24"/>
        </w:rPr>
        <w:t>ANY</w:t>
      </w:r>
      <w:r>
        <w:rPr>
          <w:spacing w:val="-13"/>
          <w:sz w:val="24"/>
        </w:rPr>
        <w:t> </w:t>
      </w:r>
      <w:r>
        <w:rPr>
          <w:sz w:val="24"/>
        </w:rPr>
        <w:t>TIME</w:t>
      </w:r>
      <w:r>
        <w:rPr>
          <w:spacing w:val="-10"/>
          <w:sz w:val="24"/>
        </w:rPr>
        <w:t> </w:t>
      </w:r>
      <w:r>
        <w:rPr>
          <w:sz w:val="24"/>
        </w:rPr>
        <w:t>THE</w:t>
      </w:r>
      <w:r>
        <w:rPr>
          <w:spacing w:val="-10"/>
          <w:sz w:val="24"/>
        </w:rPr>
        <w:t> </w:t>
      </w:r>
      <w:r>
        <w:rPr>
          <w:sz w:val="24"/>
        </w:rPr>
        <w:t>SECURITIES</w:t>
      </w:r>
      <w:r>
        <w:rPr>
          <w:spacing w:val="-7"/>
          <w:sz w:val="24"/>
        </w:rPr>
        <w:t> </w:t>
      </w:r>
      <w:r>
        <w:rPr>
          <w:sz w:val="24"/>
        </w:rPr>
        <w:t>ADMINISTRATOR</w:t>
      </w:r>
      <w:r>
        <w:rPr>
          <w:spacing w:val="-10"/>
          <w:sz w:val="24"/>
        </w:rPr>
        <w:t> </w:t>
      </w:r>
      <w:r>
        <w:rPr>
          <w:sz w:val="24"/>
        </w:rPr>
        <w:t>DETERMINES OR IS NOTIFIED THAT THE HOLDER OF SUCH BENEFICIAL INTEREST IN SUCH CERTIFICATE WAS IN BREACH, AT THE TIME GIVEN, OF ANY OF THE REPRESENTATIONS SET FORTH IN THE TRUST AGREEMENT, THE SECURITIES ADMINISTRATOR MAY CONSIDER THE ACQUISITION OF THIS CERTIFICATE OR SUCH INTEREST IN THIS CERTIFICATE VOID AND REQUIRE THAT THIS CERTIFICATE OR SUCH INTEREST HEREIN BE TRANSFERRED TO A PERSON DESIGNATED BY THE SECURITIES ADMINISTRATOR.</w:t>
      </w:r>
    </w:p>
    <w:p>
      <w:pPr>
        <w:pStyle w:val="BodyText"/>
        <w:spacing w:before="11"/>
        <w:rPr>
          <w:sz w:val="20"/>
        </w:rPr>
      </w:pPr>
    </w:p>
    <w:p>
      <w:pPr>
        <w:spacing w:before="0"/>
        <w:ind w:left="720" w:right="687" w:firstLine="720"/>
        <w:jc w:val="both"/>
        <w:rPr>
          <w:sz w:val="24"/>
        </w:rPr>
      </w:pPr>
      <w:r>
        <w:rPr>
          <w:sz w:val="24"/>
        </w:rPr>
        <w:t>SOLELY FOR FEDERAL INCOME TAX PURPOSES, THIS CERTIFICATE REPRESENTS A BENEFICIAL OWNERSHIP INTEREST IN ONE OR MORE “REGULAR INTERESTS” IN ONE OR MORE “REAL ESTATE MORTGAGE INVESTMENT CONDUITS,” AS THOSE TERMS ARE DEFINED, RESPECTIVELY, IN SECTIONS 860G AND</w:t>
      </w:r>
      <w:r>
        <w:rPr>
          <w:spacing w:val="-10"/>
          <w:sz w:val="24"/>
        </w:rPr>
        <w:t> </w:t>
      </w:r>
      <w:r>
        <w:rPr>
          <w:sz w:val="24"/>
        </w:rPr>
        <w:t>860D</w:t>
      </w:r>
      <w:r>
        <w:rPr>
          <w:spacing w:val="-6"/>
          <w:sz w:val="24"/>
        </w:rPr>
        <w:t> </w:t>
      </w:r>
      <w:r>
        <w:rPr>
          <w:sz w:val="24"/>
        </w:rPr>
        <w:t>OF</w:t>
      </w:r>
      <w:r>
        <w:rPr>
          <w:spacing w:val="-10"/>
          <w:sz w:val="24"/>
        </w:rPr>
        <w:t> </w:t>
      </w:r>
      <w:r>
        <w:rPr>
          <w:sz w:val="24"/>
        </w:rPr>
        <w:t>THE</w:t>
      </w:r>
      <w:r>
        <w:rPr>
          <w:spacing w:val="-6"/>
          <w:sz w:val="24"/>
        </w:rPr>
        <w:t> </w:t>
      </w:r>
      <w:r>
        <w:rPr>
          <w:sz w:val="24"/>
        </w:rPr>
        <w:t>INTERNAL</w:t>
      </w:r>
      <w:r>
        <w:rPr>
          <w:spacing w:val="-7"/>
          <w:sz w:val="24"/>
        </w:rPr>
        <w:t> </w:t>
      </w:r>
      <w:r>
        <w:rPr>
          <w:sz w:val="24"/>
        </w:rPr>
        <w:t>REVENUE</w:t>
      </w:r>
      <w:r>
        <w:rPr>
          <w:spacing w:val="-8"/>
          <w:sz w:val="24"/>
        </w:rPr>
        <w:t> </w:t>
      </w:r>
      <w:r>
        <w:rPr>
          <w:sz w:val="24"/>
        </w:rPr>
        <w:t>CODE</w:t>
      </w:r>
      <w:r>
        <w:rPr>
          <w:spacing w:val="-10"/>
          <w:sz w:val="24"/>
        </w:rPr>
        <w:t> </w:t>
      </w:r>
      <w:r>
        <w:rPr>
          <w:sz w:val="24"/>
        </w:rPr>
        <w:t>OF</w:t>
      </w:r>
      <w:r>
        <w:rPr>
          <w:spacing w:val="-8"/>
          <w:sz w:val="24"/>
        </w:rPr>
        <w:t> </w:t>
      </w:r>
      <w:r>
        <w:rPr>
          <w:sz w:val="24"/>
        </w:rPr>
        <w:t>1986,</w:t>
      </w:r>
      <w:r>
        <w:rPr>
          <w:spacing w:val="-8"/>
          <w:sz w:val="24"/>
        </w:rPr>
        <w:t> </w:t>
      </w:r>
      <w:r>
        <w:rPr>
          <w:sz w:val="24"/>
        </w:rPr>
        <w:t>AS</w:t>
      </w:r>
      <w:r>
        <w:rPr>
          <w:spacing w:val="-8"/>
          <w:sz w:val="24"/>
        </w:rPr>
        <w:t> </w:t>
      </w:r>
      <w:r>
        <w:rPr>
          <w:sz w:val="24"/>
        </w:rPr>
        <w:t>AMENDED</w:t>
      </w:r>
      <w:r>
        <w:rPr>
          <w:spacing w:val="-6"/>
          <w:sz w:val="24"/>
        </w:rPr>
        <w:t> </w:t>
      </w:r>
      <w:r>
        <w:rPr>
          <w:sz w:val="24"/>
        </w:rPr>
        <w:t>(THE</w:t>
      </w:r>
      <w:r>
        <w:rPr>
          <w:spacing w:val="-7"/>
          <w:sz w:val="24"/>
        </w:rPr>
        <w:t> </w:t>
      </w:r>
      <w:r>
        <w:rPr>
          <w:spacing w:val="-2"/>
          <w:sz w:val="24"/>
        </w:rPr>
        <w:t>“CODE”)</w:t>
      </w:r>
    </w:p>
    <w:p>
      <w:pPr>
        <w:spacing w:after="0"/>
        <w:jc w:val="both"/>
        <w:rPr>
          <w:sz w:val="24"/>
        </w:rPr>
        <w:sectPr>
          <w:pgSz w:w="12240" w:h="15840"/>
          <w:pgMar w:header="0" w:footer="786" w:top="1360" w:bottom="980" w:left="720" w:right="760"/>
        </w:sectPr>
      </w:pPr>
    </w:p>
    <w:p>
      <w:pPr>
        <w:spacing w:before="79"/>
        <w:ind w:left="720" w:right="0" w:firstLine="0"/>
        <w:jc w:val="left"/>
        <w:rPr>
          <w:sz w:val="24"/>
        </w:rPr>
      </w:pPr>
      <w:r>
        <w:rPr>
          <w:sz w:val="24"/>
        </w:rPr>
        <w:t>[FOR</w:t>
      </w:r>
      <w:r>
        <w:rPr>
          <w:spacing w:val="77"/>
          <w:sz w:val="24"/>
        </w:rPr>
        <w:t> </w:t>
      </w:r>
      <w:r>
        <w:rPr>
          <w:sz w:val="24"/>
        </w:rPr>
        <w:t>THE</w:t>
      </w:r>
      <w:r>
        <w:rPr>
          <w:spacing w:val="77"/>
          <w:sz w:val="24"/>
        </w:rPr>
        <w:t> </w:t>
      </w:r>
      <w:r>
        <w:rPr>
          <w:sz w:val="24"/>
        </w:rPr>
        <w:t>CLASS</w:t>
      </w:r>
      <w:r>
        <w:rPr>
          <w:spacing w:val="79"/>
          <w:sz w:val="24"/>
        </w:rPr>
        <w:t> </w:t>
      </w:r>
      <w:r>
        <w:rPr>
          <w:sz w:val="24"/>
        </w:rPr>
        <w:t>A-1,</w:t>
      </w:r>
      <w:r>
        <w:rPr>
          <w:spacing w:val="77"/>
          <w:sz w:val="24"/>
        </w:rPr>
        <w:t> </w:t>
      </w:r>
      <w:r>
        <w:rPr>
          <w:sz w:val="24"/>
        </w:rPr>
        <w:t>CLASS</w:t>
      </w:r>
      <w:r>
        <w:rPr>
          <w:spacing w:val="79"/>
          <w:sz w:val="24"/>
        </w:rPr>
        <w:t> </w:t>
      </w:r>
      <w:r>
        <w:rPr>
          <w:sz w:val="24"/>
        </w:rPr>
        <w:t>A-2,</w:t>
      </w:r>
      <w:r>
        <w:rPr>
          <w:spacing w:val="77"/>
          <w:sz w:val="24"/>
        </w:rPr>
        <w:t> </w:t>
      </w:r>
      <w:r>
        <w:rPr>
          <w:sz w:val="24"/>
        </w:rPr>
        <w:t>CLASS</w:t>
      </w:r>
      <w:r>
        <w:rPr>
          <w:spacing w:val="77"/>
          <w:sz w:val="24"/>
        </w:rPr>
        <w:t> </w:t>
      </w:r>
      <w:r>
        <w:rPr>
          <w:sz w:val="24"/>
        </w:rPr>
        <w:t>A-3,</w:t>
      </w:r>
      <w:r>
        <w:rPr>
          <w:spacing w:val="77"/>
          <w:sz w:val="24"/>
        </w:rPr>
        <w:t> </w:t>
      </w:r>
      <w:r>
        <w:rPr>
          <w:sz w:val="24"/>
        </w:rPr>
        <w:t>CLASS</w:t>
      </w:r>
      <w:r>
        <w:rPr>
          <w:spacing w:val="79"/>
          <w:sz w:val="24"/>
        </w:rPr>
        <w:t> </w:t>
      </w:r>
      <w:r>
        <w:rPr>
          <w:sz w:val="24"/>
        </w:rPr>
        <w:t>B-3</w:t>
      </w:r>
      <w:r>
        <w:rPr>
          <w:spacing w:val="77"/>
          <w:sz w:val="24"/>
        </w:rPr>
        <w:t> </w:t>
      </w:r>
      <w:r>
        <w:rPr>
          <w:sz w:val="24"/>
        </w:rPr>
        <w:t>AND</w:t>
      </w:r>
      <w:r>
        <w:rPr>
          <w:spacing w:val="77"/>
          <w:sz w:val="24"/>
        </w:rPr>
        <w:t> </w:t>
      </w:r>
      <w:r>
        <w:rPr>
          <w:sz w:val="24"/>
        </w:rPr>
        <w:t>CLASS</w:t>
      </w:r>
      <w:r>
        <w:rPr>
          <w:spacing w:val="79"/>
          <w:sz w:val="24"/>
        </w:rPr>
        <w:t> </w:t>
      </w:r>
      <w:r>
        <w:rPr>
          <w:sz w:val="24"/>
        </w:rPr>
        <w:t>A-IO-S CERTIFICATES: AND ANY ASSOCIATED RIGHTS AND/OR OBLIGATIONS].</w:t>
      </w:r>
    </w:p>
    <w:p>
      <w:pPr>
        <w:pStyle w:val="BodyText"/>
        <w:spacing w:before="10"/>
        <w:rPr>
          <w:sz w:val="20"/>
        </w:rPr>
      </w:pPr>
    </w:p>
    <w:p>
      <w:pPr>
        <w:spacing w:before="0"/>
        <w:ind w:left="720" w:right="687" w:firstLine="720"/>
        <w:jc w:val="both"/>
        <w:rPr>
          <w:sz w:val="24"/>
        </w:rPr>
      </w:pPr>
      <w:r>
        <w:rPr>
          <w:sz w:val="24"/>
        </w:rPr>
        <w:t>NO</w:t>
      </w:r>
      <w:r>
        <w:rPr>
          <w:spacing w:val="-15"/>
          <w:sz w:val="24"/>
        </w:rPr>
        <w:t> </w:t>
      </w:r>
      <w:r>
        <w:rPr>
          <w:sz w:val="24"/>
        </w:rPr>
        <w:t>TRANSFER</w:t>
      </w:r>
      <w:r>
        <w:rPr>
          <w:spacing w:val="-15"/>
          <w:sz w:val="24"/>
        </w:rPr>
        <w:t> </w:t>
      </w:r>
      <w:r>
        <w:rPr>
          <w:sz w:val="24"/>
        </w:rPr>
        <w:t>OF</w:t>
      </w:r>
      <w:r>
        <w:rPr>
          <w:spacing w:val="-15"/>
          <w:sz w:val="24"/>
        </w:rPr>
        <w:t> </w:t>
      </w:r>
      <w:r>
        <w:rPr>
          <w:sz w:val="24"/>
        </w:rPr>
        <w:t>THIS</w:t>
      </w:r>
      <w:r>
        <w:rPr>
          <w:spacing w:val="-15"/>
          <w:sz w:val="24"/>
        </w:rPr>
        <w:t> </w:t>
      </w:r>
      <w:r>
        <w:rPr>
          <w:sz w:val="24"/>
        </w:rPr>
        <w:t>CERTIFICATE</w:t>
      </w:r>
      <w:r>
        <w:rPr>
          <w:spacing w:val="-15"/>
          <w:sz w:val="24"/>
        </w:rPr>
        <w:t> </w:t>
      </w:r>
      <w:r>
        <w:rPr>
          <w:sz w:val="24"/>
        </w:rPr>
        <w:t>OR</w:t>
      </w:r>
      <w:r>
        <w:rPr>
          <w:spacing w:val="-15"/>
          <w:sz w:val="24"/>
        </w:rPr>
        <w:t> </w:t>
      </w:r>
      <w:r>
        <w:rPr>
          <w:sz w:val="24"/>
        </w:rPr>
        <w:t>ANY</w:t>
      </w:r>
      <w:r>
        <w:rPr>
          <w:spacing w:val="-15"/>
          <w:sz w:val="24"/>
        </w:rPr>
        <w:t> </w:t>
      </w:r>
      <w:r>
        <w:rPr>
          <w:sz w:val="24"/>
        </w:rPr>
        <w:t>BENEFICIAL</w:t>
      </w:r>
      <w:r>
        <w:rPr>
          <w:spacing w:val="-15"/>
          <w:sz w:val="24"/>
        </w:rPr>
        <w:t> </w:t>
      </w:r>
      <w:r>
        <w:rPr>
          <w:sz w:val="24"/>
        </w:rPr>
        <w:t>INTEREST</w:t>
      </w:r>
      <w:r>
        <w:rPr>
          <w:spacing w:val="-15"/>
          <w:sz w:val="24"/>
        </w:rPr>
        <w:t> </w:t>
      </w:r>
      <w:r>
        <w:rPr>
          <w:sz w:val="24"/>
        </w:rPr>
        <w:t>HEREIN MAY</w:t>
      </w:r>
      <w:r>
        <w:rPr>
          <w:spacing w:val="-1"/>
          <w:sz w:val="24"/>
        </w:rPr>
        <w:t> </w:t>
      </w:r>
      <w:r>
        <w:rPr>
          <w:sz w:val="24"/>
        </w:rPr>
        <w:t>BE</w:t>
      </w:r>
      <w:r>
        <w:rPr>
          <w:spacing w:val="-1"/>
          <w:sz w:val="24"/>
        </w:rPr>
        <w:t> </w:t>
      </w:r>
      <w:r>
        <w:rPr>
          <w:sz w:val="24"/>
        </w:rPr>
        <w:t>MADE TO ANY</w:t>
      </w:r>
      <w:r>
        <w:rPr>
          <w:spacing w:val="-1"/>
          <w:sz w:val="24"/>
        </w:rPr>
        <w:t> </w:t>
      </w:r>
      <w:r>
        <w:rPr>
          <w:sz w:val="24"/>
        </w:rPr>
        <w:t>PERSON IN A</w:t>
      </w:r>
      <w:r>
        <w:rPr>
          <w:spacing w:val="-1"/>
          <w:sz w:val="24"/>
        </w:rPr>
        <w:t> </w:t>
      </w:r>
      <w:r>
        <w:rPr>
          <w:sz w:val="24"/>
        </w:rPr>
        <w:t>DENOMINATION</w:t>
      </w:r>
      <w:r>
        <w:rPr>
          <w:spacing w:val="-2"/>
          <w:sz w:val="24"/>
        </w:rPr>
        <w:t> </w:t>
      </w:r>
      <w:r>
        <w:rPr>
          <w:sz w:val="24"/>
        </w:rPr>
        <w:t>OF</w:t>
      </w:r>
      <w:r>
        <w:rPr>
          <w:spacing w:val="-3"/>
          <w:sz w:val="24"/>
        </w:rPr>
        <w:t> </w:t>
      </w:r>
      <w:r>
        <w:rPr>
          <w:sz w:val="24"/>
        </w:rPr>
        <w:t>LESS THAN U.S.</w:t>
      </w:r>
      <w:r>
        <w:rPr>
          <w:spacing w:val="-4"/>
          <w:sz w:val="24"/>
        </w:rPr>
        <w:t> </w:t>
      </w:r>
      <w:r>
        <w:rPr>
          <w:sz w:val="24"/>
        </w:rPr>
        <w:t>$[25,000] [100,000] [250,000] [1,000,000] (AND INTEGRAL MULTIPLES OF U.S.</w:t>
      </w:r>
      <w:r>
        <w:rPr>
          <w:spacing w:val="-3"/>
          <w:sz w:val="24"/>
        </w:rPr>
        <w:t> </w:t>
      </w:r>
      <w:r>
        <w:rPr>
          <w:sz w:val="24"/>
        </w:rPr>
        <w:t>$1 IN EXCESS </w:t>
      </w:r>
      <w:r>
        <w:rPr>
          <w:spacing w:val="-2"/>
          <w:sz w:val="24"/>
        </w:rPr>
        <w:t>THEREOF).</w:t>
      </w:r>
    </w:p>
    <w:p>
      <w:pPr>
        <w:pStyle w:val="BodyText"/>
        <w:spacing w:before="10"/>
        <w:rPr>
          <w:sz w:val="20"/>
        </w:rPr>
      </w:pPr>
    </w:p>
    <w:p>
      <w:pPr>
        <w:pStyle w:val="BodyText"/>
        <w:ind w:left="1440"/>
      </w:pPr>
      <w:r>
        <w:rPr/>
        <w:t>Other</w:t>
      </w:r>
      <w:r>
        <w:rPr>
          <w:spacing w:val="-8"/>
        </w:rPr>
        <w:t> </w:t>
      </w:r>
      <w:r>
        <w:rPr/>
        <w:t>than</w:t>
      </w:r>
      <w:r>
        <w:rPr>
          <w:spacing w:val="-7"/>
        </w:rPr>
        <w:t> </w:t>
      </w:r>
      <w:r>
        <w:rPr/>
        <w:t>with</w:t>
      </w:r>
      <w:r>
        <w:rPr>
          <w:spacing w:val="-5"/>
        </w:rPr>
        <w:t> </w:t>
      </w:r>
      <w:r>
        <w:rPr/>
        <w:t>respect</w:t>
      </w:r>
      <w:r>
        <w:rPr>
          <w:spacing w:val="-7"/>
        </w:rPr>
        <w:t> </w:t>
      </w:r>
      <w:r>
        <w:rPr/>
        <w:t>to</w:t>
      </w:r>
      <w:r>
        <w:rPr>
          <w:spacing w:val="-5"/>
        </w:rPr>
        <w:t> </w:t>
      </w:r>
      <w:r>
        <w:rPr/>
        <w:t>the</w:t>
      </w:r>
      <w:r>
        <w:rPr>
          <w:spacing w:val="-8"/>
        </w:rPr>
        <w:t> </w:t>
      </w:r>
      <w:r>
        <w:rPr/>
        <w:t>Class</w:t>
      </w:r>
      <w:r>
        <w:rPr>
          <w:spacing w:val="-5"/>
        </w:rPr>
        <w:t> </w:t>
      </w:r>
      <w:r>
        <w:rPr/>
        <w:t>A-IO-S</w:t>
      </w:r>
      <w:r>
        <w:rPr>
          <w:spacing w:val="-5"/>
        </w:rPr>
        <w:t> </w:t>
      </w:r>
      <w:r>
        <w:rPr>
          <w:spacing w:val="-2"/>
        </w:rPr>
        <w:t>Certificates:</w:t>
      </w:r>
    </w:p>
    <w:p>
      <w:pPr>
        <w:pStyle w:val="BodyText"/>
        <w:spacing w:before="10"/>
        <w:rPr>
          <w:sz w:val="20"/>
        </w:rPr>
      </w:pPr>
    </w:p>
    <w:p>
      <w:pPr>
        <w:spacing w:before="0"/>
        <w:ind w:left="720" w:right="685" w:firstLine="720"/>
        <w:jc w:val="both"/>
        <w:rPr>
          <w:sz w:val="24"/>
        </w:rPr>
      </w:pPr>
      <w:r>
        <w:rPr>
          <w:sz w:val="24"/>
        </w:rPr>
        <w:t>IF THIS CERTIFICATE IS NOT RATED AT LEAST INVESTMENT GRADE BY AT LEAST ONE RATING AGENCY THAT SATISFIES THE UNDERWRITER’S EXEMPTION (AS DEFINED IN THE TRUST AGREEMENT), UPON ACQUISITION, NEITHER THIS CERTIFICATE NOR ANY INTEREST HEREIN MAY BE TRANSFERRED UNLESS THE TRANSFEREE DELIVERS TO THE SECURITIES ADMINISTRATOR EITHER (A) A REPRESENTATION</w:t>
      </w:r>
      <w:r>
        <w:rPr>
          <w:spacing w:val="-10"/>
          <w:sz w:val="24"/>
        </w:rPr>
        <w:t> </w:t>
      </w:r>
      <w:r>
        <w:rPr>
          <w:sz w:val="24"/>
        </w:rPr>
        <w:t>LETTER</w:t>
      </w:r>
      <w:r>
        <w:rPr>
          <w:spacing w:val="-7"/>
          <w:sz w:val="24"/>
        </w:rPr>
        <w:t> </w:t>
      </w:r>
      <w:r>
        <w:rPr>
          <w:sz w:val="24"/>
        </w:rPr>
        <w:t>TO</w:t>
      </w:r>
      <w:r>
        <w:rPr>
          <w:spacing w:val="-10"/>
          <w:sz w:val="24"/>
        </w:rPr>
        <w:t> </w:t>
      </w:r>
      <w:r>
        <w:rPr>
          <w:sz w:val="24"/>
        </w:rPr>
        <w:t>THE</w:t>
      </w:r>
      <w:r>
        <w:rPr>
          <w:spacing w:val="-8"/>
          <w:sz w:val="24"/>
        </w:rPr>
        <w:t> </w:t>
      </w:r>
      <w:r>
        <w:rPr>
          <w:sz w:val="24"/>
        </w:rPr>
        <w:t>EFFECT</w:t>
      </w:r>
      <w:r>
        <w:rPr>
          <w:spacing w:val="-6"/>
          <w:sz w:val="24"/>
        </w:rPr>
        <w:t> </w:t>
      </w:r>
      <w:r>
        <w:rPr>
          <w:sz w:val="24"/>
        </w:rPr>
        <w:t>THAT</w:t>
      </w:r>
      <w:r>
        <w:rPr>
          <w:spacing w:val="-6"/>
          <w:sz w:val="24"/>
        </w:rPr>
        <w:t> </w:t>
      </w:r>
      <w:r>
        <w:rPr>
          <w:sz w:val="24"/>
        </w:rPr>
        <w:t>(I)</w:t>
      </w:r>
      <w:r>
        <w:rPr>
          <w:spacing w:val="-10"/>
          <w:sz w:val="24"/>
        </w:rPr>
        <w:t> </w:t>
      </w:r>
      <w:r>
        <w:rPr>
          <w:sz w:val="24"/>
        </w:rPr>
        <w:t>SUCH</w:t>
      </w:r>
      <w:r>
        <w:rPr>
          <w:spacing w:val="-6"/>
          <w:sz w:val="24"/>
        </w:rPr>
        <w:t> </w:t>
      </w:r>
      <w:r>
        <w:rPr>
          <w:sz w:val="24"/>
        </w:rPr>
        <w:t>TRANSFEREE</w:t>
      </w:r>
      <w:r>
        <w:rPr>
          <w:spacing w:val="-8"/>
          <w:sz w:val="24"/>
        </w:rPr>
        <w:t> </w:t>
      </w:r>
      <w:r>
        <w:rPr>
          <w:sz w:val="24"/>
        </w:rPr>
        <w:t>IS</w:t>
      </w:r>
      <w:r>
        <w:rPr>
          <w:spacing w:val="-8"/>
          <w:sz w:val="24"/>
        </w:rPr>
        <w:t> </w:t>
      </w:r>
      <w:r>
        <w:rPr>
          <w:sz w:val="24"/>
        </w:rPr>
        <w:t>NOT</w:t>
      </w:r>
      <w:r>
        <w:rPr>
          <w:spacing w:val="-8"/>
          <w:sz w:val="24"/>
        </w:rPr>
        <w:t> </w:t>
      </w:r>
      <w:r>
        <w:rPr>
          <w:sz w:val="24"/>
        </w:rPr>
        <w:t>AN EMPLOYEE BENEFIT PLAN AS DEFINED IN SECTION 3(3) OF THE EMPLOYEE RETIREMENT INCOME SECURITY ACT OF 1974, AS AMENDED (“</w:t>
      </w:r>
      <w:r>
        <w:rPr>
          <w:sz w:val="24"/>
          <w:u w:val="single"/>
        </w:rPr>
        <w:t>ERISA</w:t>
      </w:r>
      <w:r>
        <w:rPr>
          <w:sz w:val="24"/>
        </w:rPr>
        <w:t>”), THAT IS SUBJECT TO TITLE I OF ERISA, A PLAN AS DEFINED IN SECTION 4975(E)(1) OF THE CODE THAT IS SUBJECT TO SECTION 4975 OF THE CODE, AN ENTITY THAT IS DEEMED TO HOLD ASSETS OF ANY OF THE FOREGOING BY VIRTUE OF SUCH EMPLOYEE BENEFIT PLAN’S OR PLAN’S INVESTMENT IN SUCH ENTITY (EACH, A “</w:t>
      </w:r>
      <w:r>
        <w:rPr>
          <w:sz w:val="24"/>
          <w:u w:val="single"/>
        </w:rPr>
        <w:t>PLAN</w:t>
      </w:r>
      <w:r>
        <w:rPr>
          <w:sz w:val="24"/>
        </w:rPr>
        <w:t>”)</w:t>
      </w:r>
      <w:r>
        <w:rPr>
          <w:spacing w:val="-4"/>
          <w:sz w:val="24"/>
        </w:rPr>
        <w:t> </w:t>
      </w:r>
      <w:r>
        <w:rPr>
          <w:sz w:val="24"/>
        </w:rPr>
        <w:t>OR</w:t>
      </w:r>
      <w:r>
        <w:rPr>
          <w:spacing w:val="-1"/>
          <w:sz w:val="24"/>
        </w:rPr>
        <w:t> </w:t>
      </w:r>
      <w:r>
        <w:rPr>
          <w:sz w:val="24"/>
        </w:rPr>
        <w:t>A</w:t>
      </w:r>
      <w:r>
        <w:rPr>
          <w:spacing w:val="-1"/>
          <w:sz w:val="24"/>
        </w:rPr>
        <w:t> </w:t>
      </w:r>
      <w:r>
        <w:rPr>
          <w:sz w:val="24"/>
        </w:rPr>
        <w:t>GOVERNMENTAL,</w:t>
      </w:r>
      <w:r>
        <w:rPr>
          <w:spacing w:val="-1"/>
          <w:sz w:val="24"/>
        </w:rPr>
        <w:t> </w:t>
      </w:r>
      <w:r>
        <w:rPr>
          <w:sz w:val="24"/>
        </w:rPr>
        <w:t>CHURCH</w:t>
      </w:r>
      <w:r>
        <w:rPr>
          <w:spacing w:val="-1"/>
          <w:sz w:val="24"/>
        </w:rPr>
        <w:t> </w:t>
      </w:r>
      <w:r>
        <w:rPr>
          <w:sz w:val="24"/>
        </w:rPr>
        <w:t>OR</w:t>
      </w:r>
      <w:r>
        <w:rPr>
          <w:spacing w:val="-1"/>
          <w:sz w:val="24"/>
        </w:rPr>
        <w:t> </w:t>
      </w:r>
      <w:r>
        <w:rPr>
          <w:sz w:val="24"/>
        </w:rPr>
        <w:t>NON-U.S.</w:t>
      </w:r>
      <w:r>
        <w:rPr>
          <w:spacing w:val="-1"/>
          <w:sz w:val="24"/>
        </w:rPr>
        <w:t> </w:t>
      </w:r>
      <w:r>
        <w:rPr>
          <w:sz w:val="24"/>
        </w:rPr>
        <w:t>PLAN</w:t>
      </w:r>
      <w:r>
        <w:rPr>
          <w:spacing w:val="-1"/>
          <w:sz w:val="24"/>
        </w:rPr>
        <w:t> </w:t>
      </w:r>
      <w:r>
        <w:rPr>
          <w:sz w:val="24"/>
        </w:rPr>
        <w:t>THAT</w:t>
      </w:r>
      <w:r>
        <w:rPr>
          <w:spacing w:val="-1"/>
          <w:sz w:val="24"/>
        </w:rPr>
        <w:t> </w:t>
      </w:r>
      <w:r>
        <w:rPr>
          <w:sz w:val="24"/>
        </w:rPr>
        <w:t>IS</w:t>
      </w:r>
      <w:r>
        <w:rPr>
          <w:spacing w:val="-1"/>
          <w:sz w:val="24"/>
        </w:rPr>
        <w:t> </w:t>
      </w:r>
      <w:r>
        <w:rPr>
          <w:sz w:val="24"/>
        </w:rPr>
        <w:t>SUBJECT</w:t>
      </w:r>
      <w:r>
        <w:rPr>
          <w:spacing w:val="-1"/>
          <w:sz w:val="24"/>
        </w:rPr>
        <w:t> </w:t>
      </w:r>
      <w:r>
        <w:rPr>
          <w:sz w:val="24"/>
        </w:rPr>
        <w:t>TO ANY FEDERAL, STATE, LOCAL OR NON-U.S. LAW THAT IS SUBSTANTIALLY SIMILAR TO THE FOREGOING PROVISIONS OF ERISA OR THE CODE (“SIMILAR LAW”), OR A PERSON INVESTING ON BEHALF OF OR WITH ASSETS OF ANY SUCH PLAN</w:t>
      </w:r>
      <w:r>
        <w:rPr>
          <w:spacing w:val="40"/>
          <w:sz w:val="24"/>
        </w:rPr>
        <w:t> </w:t>
      </w:r>
      <w:r>
        <w:rPr>
          <w:sz w:val="24"/>
        </w:rPr>
        <w:t>OR GOVERNMENTAL, CHURCH OR NON-U.S. PLAN SUBJECT TO SIMILAR LAW OR (II) WITH RESPECT TO A CLASS B-1, CLASS B-2 AND CLASS B-3 CERTIFICATE ONLY, IN THE CASE OF A PLAN, PROVIDED THAT THE CERTIFICATE HAS BEEN</w:t>
      </w:r>
      <w:r>
        <w:rPr>
          <w:spacing w:val="-1"/>
          <w:sz w:val="24"/>
        </w:rPr>
        <w:t> </w:t>
      </w:r>
      <w:r>
        <w:rPr>
          <w:sz w:val="24"/>
        </w:rPr>
        <w:t>THE SUBJECT OF</w:t>
      </w:r>
      <w:r>
        <w:rPr>
          <w:spacing w:val="-1"/>
          <w:sz w:val="24"/>
        </w:rPr>
        <w:t> </w:t>
      </w:r>
      <w:r>
        <w:rPr>
          <w:sz w:val="24"/>
        </w:rPr>
        <w:t>AN</w:t>
      </w:r>
      <w:r>
        <w:rPr>
          <w:spacing w:val="-2"/>
          <w:sz w:val="24"/>
        </w:rPr>
        <w:t> </w:t>
      </w:r>
      <w:r>
        <w:rPr>
          <w:sz w:val="24"/>
        </w:rPr>
        <w:t>ERISA-QUALIFYING UNDERWRITING (AS</w:t>
      </w:r>
      <w:r>
        <w:rPr>
          <w:spacing w:val="-1"/>
          <w:sz w:val="24"/>
        </w:rPr>
        <w:t> </w:t>
      </w:r>
      <w:r>
        <w:rPr>
          <w:sz w:val="24"/>
        </w:rPr>
        <w:t>DEFINED IN THE TRUST AGREEMENT), SUCH TRANSFEREE IS AN “ACCREDITED INVESTOR” AS</w:t>
      </w:r>
      <w:r>
        <w:rPr>
          <w:spacing w:val="-15"/>
          <w:sz w:val="24"/>
        </w:rPr>
        <w:t> </w:t>
      </w:r>
      <w:r>
        <w:rPr>
          <w:sz w:val="24"/>
        </w:rPr>
        <w:t>DEFINED</w:t>
      </w:r>
      <w:r>
        <w:rPr>
          <w:spacing w:val="-15"/>
          <w:sz w:val="24"/>
        </w:rPr>
        <w:t> </w:t>
      </w:r>
      <w:r>
        <w:rPr>
          <w:sz w:val="24"/>
        </w:rPr>
        <w:t>IN</w:t>
      </w:r>
      <w:r>
        <w:rPr>
          <w:spacing w:val="-15"/>
          <w:sz w:val="24"/>
        </w:rPr>
        <w:t> </w:t>
      </w:r>
      <w:r>
        <w:rPr>
          <w:sz w:val="24"/>
        </w:rPr>
        <w:t>RULE</w:t>
      </w:r>
      <w:r>
        <w:rPr>
          <w:spacing w:val="-15"/>
          <w:sz w:val="24"/>
        </w:rPr>
        <w:t> </w:t>
      </w:r>
      <w:r>
        <w:rPr>
          <w:sz w:val="24"/>
        </w:rPr>
        <w:t>501(A)(1)</w:t>
      </w:r>
      <w:r>
        <w:rPr>
          <w:spacing w:val="-15"/>
          <w:sz w:val="24"/>
        </w:rPr>
        <w:t> </w:t>
      </w:r>
      <w:r>
        <w:rPr>
          <w:sz w:val="24"/>
        </w:rPr>
        <w:t>UNDER</w:t>
      </w:r>
      <w:r>
        <w:rPr>
          <w:spacing w:val="-15"/>
          <w:sz w:val="24"/>
        </w:rPr>
        <w:t> </w:t>
      </w:r>
      <w:r>
        <w:rPr>
          <w:sz w:val="24"/>
        </w:rPr>
        <w:t>THE</w:t>
      </w:r>
      <w:r>
        <w:rPr>
          <w:spacing w:val="-15"/>
          <w:sz w:val="24"/>
        </w:rPr>
        <w:t> </w:t>
      </w:r>
      <w:r>
        <w:rPr>
          <w:sz w:val="24"/>
        </w:rPr>
        <w:t>SECURITIES</w:t>
      </w:r>
      <w:r>
        <w:rPr>
          <w:spacing w:val="-15"/>
          <w:sz w:val="24"/>
        </w:rPr>
        <w:t> </w:t>
      </w:r>
      <w:r>
        <w:rPr>
          <w:sz w:val="24"/>
        </w:rPr>
        <w:t>ACT</w:t>
      </w:r>
      <w:r>
        <w:rPr>
          <w:spacing w:val="-15"/>
          <w:sz w:val="24"/>
        </w:rPr>
        <w:t> </w:t>
      </w:r>
      <w:r>
        <w:rPr>
          <w:sz w:val="24"/>
        </w:rPr>
        <w:t>AND</w:t>
      </w:r>
      <w:r>
        <w:rPr>
          <w:spacing w:val="-15"/>
          <w:sz w:val="24"/>
        </w:rPr>
        <w:t> </w:t>
      </w:r>
      <w:r>
        <w:rPr>
          <w:sz w:val="24"/>
        </w:rPr>
        <w:t>IS</w:t>
      </w:r>
      <w:r>
        <w:rPr>
          <w:spacing w:val="-15"/>
          <w:sz w:val="24"/>
        </w:rPr>
        <w:t> </w:t>
      </w:r>
      <w:r>
        <w:rPr>
          <w:sz w:val="24"/>
        </w:rPr>
        <w:t>AN</w:t>
      </w:r>
      <w:r>
        <w:rPr>
          <w:spacing w:val="-14"/>
          <w:sz w:val="24"/>
        </w:rPr>
        <w:t> </w:t>
      </w:r>
      <w:r>
        <w:rPr>
          <w:sz w:val="24"/>
        </w:rPr>
        <w:t>INSURANCE COMPANY</w:t>
      </w:r>
      <w:r>
        <w:rPr>
          <w:spacing w:val="-8"/>
          <w:sz w:val="24"/>
        </w:rPr>
        <w:t> </w:t>
      </w:r>
      <w:r>
        <w:rPr>
          <w:sz w:val="24"/>
        </w:rPr>
        <w:t>WHICH</w:t>
      </w:r>
      <w:r>
        <w:rPr>
          <w:spacing w:val="-3"/>
          <w:sz w:val="24"/>
        </w:rPr>
        <w:t> </w:t>
      </w:r>
      <w:r>
        <w:rPr>
          <w:sz w:val="24"/>
        </w:rPr>
        <w:t>IS</w:t>
      </w:r>
      <w:r>
        <w:rPr>
          <w:spacing w:val="-6"/>
          <w:sz w:val="24"/>
        </w:rPr>
        <w:t> </w:t>
      </w:r>
      <w:r>
        <w:rPr>
          <w:sz w:val="24"/>
        </w:rPr>
        <w:t>PURCHASING</w:t>
      </w:r>
      <w:r>
        <w:rPr>
          <w:spacing w:val="-8"/>
          <w:sz w:val="24"/>
        </w:rPr>
        <w:t> </w:t>
      </w:r>
      <w:r>
        <w:rPr>
          <w:sz w:val="24"/>
        </w:rPr>
        <w:t>THE</w:t>
      </w:r>
      <w:r>
        <w:rPr>
          <w:spacing w:val="-6"/>
          <w:sz w:val="24"/>
        </w:rPr>
        <w:t> </w:t>
      </w:r>
      <w:r>
        <w:rPr>
          <w:sz w:val="24"/>
        </w:rPr>
        <w:t>CERTIFICATE</w:t>
      </w:r>
      <w:r>
        <w:rPr>
          <w:spacing w:val="-6"/>
          <w:sz w:val="24"/>
        </w:rPr>
        <w:t> </w:t>
      </w:r>
      <w:r>
        <w:rPr>
          <w:sz w:val="24"/>
        </w:rPr>
        <w:t>WITH</w:t>
      </w:r>
      <w:r>
        <w:rPr>
          <w:spacing w:val="-6"/>
          <w:sz w:val="24"/>
        </w:rPr>
        <w:t> </w:t>
      </w:r>
      <w:r>
        <w:rPr>
          <w:sz w:val="24"/>
        </w:rPr>
        <w:t>FUNDS</w:t>
      </w:r>
      <w:r>
        <w:rPr>
          <w:spacing w:val="-6"/>
          <w:sz w:val="24"/>
        </w:rPr>
        <w:t> </w:t>
      </w:r>
      <w:r>
        <w:rPr>
          <w:sz w:val="24"/>
        </w:rPr>
        <w:t>CONTAINED</w:t>
      </w:r>
      <w:r>
        <w:rPr>
          <w:spacing w:val="-6"/>
          <w:sz w:val="24"/>
        </w:rPr>
        <w:t> </w:t>
      </w:r>
      <w:r>
        <w:rPr>
          <w:sz w:val="24"/>
        </w:rPr>
        <w:t>IN AN “INSURANCE COMPANY GENERAL ACCOUNT” AS SUCH TERM IS DEFINED IN SECTION V(E) OF PROHIBITED TRANSACTION CLASS EXEMPTION 95-60 (“</w:t>
      </w:r>
      <w:r>
        <w:rPr>
          <w:sz w:val="24"/>
          <w:u w:val="single"/>
        </w:rPr>
        <w:t>PTCE 95-</w:t>
      </w:r>
      <w:r>
        <w:rPr>
          <w:sz w:val="24"/>
        </w:rPr>
        <w:t> </w:t>
      </w:r>
      <w:r>
        <w:rPr>
          <w:sz w:val="24"/>
          <w:u w:val="single"/>
        </w:rPr>
        <w:t>60</w:t>
      </w:r>
      <w:r>
        <w:rPr>
          <w:sz w:val="24"/>
        </w:rPr>
        <w:t>”), AND THE ACQUISITION, HOLDING AND DISPOSITION OF SUCH CERTIFICATE ARE COVERED UNDER SECTION I AND III OF PTCE 95-60 AND WILL NOT CONSTITUTE OR OTHERWISE RESULT IN NON-EXEMPT PROHIBITED TRANSACTIONS</w:t>
      </w:r>
      <w:r>
        <w:rPr>
          <w:spacing w:val="-7"/>
          <w:sz w:val="24"/>
        </w:rPr>
        <w:t> </w:t>
      </w:r>
      <w:r>
        <w:rPr>
          <w:sz w:val="24"/>
        </w:rPr>
        <w:t>UNDER</w:t>
      </w:r>
      <w:r>
        <w:rPr>
          <w:spacing w:val="-7"/>
          <w:sz w:val="24"/>
        </w:rPr>
        <w:t> </w:t>
      </w:r>
      <w:r>
        <w:rPr>
          <w:sz w:val="24"/>
        </w:rPr>
        <w:t>SECTION</w:t>
      </w:r>
      <w:r>
        <w:rPr>
          <w:spacing w:val="-9"/>
          <w:sz w:val="24"/>
        </w:rPr>
        <w:t> </w:t>
      </w:r>
      <w:r>
        <w:rPr>
          <w:sz w:val="24"/>
        </w:rPr>
        <w:t>406</w:t>
      </w:r>
      <w:r>
        <w:rPr>
          <w:spacing w:val="-7"/>
          <w:sz w:val="24"/>
        </w:rPr>
        <w:t> </w:t>
      </w:r>
      <w:r>
        <w:rPr>
          <w:sz w:val="24"/>
        </w:rPr>
        <w:t>OF</w:t>
      </w:r>
      <w:r>
        <w:rPr>
          <w:spacing w:val="-8"/>
          <w:sz w:val="24"/>
        </w:rPr>
        <w:t> </w:t>
      </w:r>
      <w:r>
        <w:rPr>
          <w:sz w:val="24"/>
        </w:rPr>
        <w:t>ERISA</w:t>
      </w:r>
      <w:r>
        <w:rPr>
          <w:spacing w:val="-7"/>
          <w:sz w:val="24"/>
        </w:rPr>
        <w:t> </w:t>
      </w:r>
      <w:r>
        <w:rPr>
          <w:sz w:val="24"/>
        </w:rPr>
        <w:t>OR</w:t>
      </w:r>
      <w:r>
        <w:rPr>
          <w:spacing w:val="-7"/>
          <w:sz w:val="24"/>
        </w:rPr>
        <w:t> </w:t>
      </w:r>
      <w:r>
        <w:rPr>
          <w:sz w:val="24"/>
        </w:rPr>
        <w:t>SECTION</w:t>
      </w:r>
      <w:r>
        <w:rPr>
          <w:spacing w:val="-7"/>
          <w:sz w:val="24"/>
        </w:rPr>
        <w:t> </w:t>
      </w:r>
      <w:r>
        <w:rPr>
          <w:sz w:val="24"/>
        </w:rPr>
        <w:t>4975</w:t>
      </w:r>
      <w:r>
        <w:rPr>
          <w:spacing w:val="-7"/>
          <w:sz w:val="24"/>
        </w:rPr>
        <w:t> </w:t>
      </w:r>
      <w:r>
        <w:rPr>
          <w:sz w:val="24"/>
        </w:rPr>
        <w:t>OF</w:t>
      </w:r>
      <w:r>
        <w:rPr>
          <w:spacing w:val="-8"/>
          <w:sz w:val="24"/>
        </w:rPr>
        <w:t> </w:t>
      </w:r>
      <w:r>
        <w:rPr>
          <w:sz w:val="24"/>
        </w:rPr>
        <w:t>THE</w:t>
      </w:r>
      <w:r>
        <w:rPr>
          <w:spacing w:val="-9"/>
          <w:sz w:val="24"/>
        </w:rPr>
        <w:t> </w:t>
      </w:r>
      <w:r>
        <w:rPr>
          <w:sz w:val="24"/>
        </w:rPr>
        <w:t>CODE</w:t>
      </w:r>
      <w:r>
        <w:rPr>
          <w:spacing w:val="-5"/>
          <w:sz w:val="24"/>
        </w:rPr>
        <w:t> </w:t>
      </w:r>
      <w:r>
        <w:rPr>
          <w:sz w:val="24"/>
        </w:rPr>
        <w:t>OR, IN THE CASE OF A GOVERNMENTAL, CHURCH OR NON-U.S. PLAN SUBJECT TO SIMILAR LAW, THE ACQUISITION, HOLDING AND DISPOSITION OF SUCH CERTIFICATE WILL NOT CONSTITUTE OR OTHERWISE RESULT IN A NON-EXEMPT VIOLATION OF SIMILAR LAW OR (B) WITH RESPECT TO A CLASS B-1, CLASS B-2 AND CLASS B-3 CERTIFICATE ONLY, AN OPINION OF COUNSEL IN ACCORDANCE WITH THE PROVISIONS OF THE TRUST AGREEMENT.</w:t>
      </w:r>
      <w:r>
        <w:rPr>
          <w:spacing w:val="40"/>
          <w:sz w:val="24"/>
        </w:rPr>
        <w:t> </w:t>
      </w:r>
      <w:r>
        <w:rPr>
          <w:sz w:val="24"/>
        </w:rPr>
        <w:t>NOTWITHSTANDING ANYTHING</w:t>
      </w:r>
      <w:r>
        <w:rPr>
          <w:spacing w:val="-15"/>
          <w:sz w:val="24"/>
        </w:rPr>
        <w:t> </w:t>
      </w:r>
      <w:r>
        <w:rPr>
          <w:sz w:val="24"/>
        </w:rPr>
        <w:t>ELSE</w:t>
      </w:r>
      <w:r>
        <w:rPr>
          <w:spacing w:val="-15"/>
          <w:sz w:val="24"/>
        </w:rPr>
        <w:t> </w:t>
      </w:r>
      <w:r>
        <w:rPr>
          <w:sz w:val="24"/>
        </w:rPr>
        <w:t>TO</w:t>
      </w:r>
      <w:r>
        <w:rPr>
          <w:spacing w:val="-15"/>
          <w:sz w:val="24"/>
        </w:rPr>
        <w:t> </w:t>
      </w:r>
      <w:r>
        <w:rPr>
          <w:sz w:val="24"/>
        </w:rPr>
        <w:t>THE</w:t>
      </w:r>
      <w:r>
        <w:rPr>
          <w:spacing w:val="-15"/>
          <w:sz w:val="24"/>
        </w:rPr>
        <w:t> </w:t>
      </w:r>
      <w:r>
        <w:rPr>
          <w:sz w:val="24"/>
        </w:rPr>
        <w:t>CONTRARY</w:t>
      </w:r>
      <w:r>
        <w:rPr>
          <w:spacing w:val="-15"/>
          <w:sz w:val="24"/>
        </w:rPr>
        <w:t> </w:t>
      </w:r>
      <w:r>
        <w:rPr>
          <w:sz w:val="24"/>
        </w:rPr>
        <w:t>HEREIN,</w:t>
      </w:r>
      <w:r>
        <w:rPr>
          <w:spacing w:val="-15"/>
          <w:sz w:val="24"/>
        </w:rPr>
        <w:t> </w:t>
      </w:r>
      <w:r>
        <w:rPr>
          <w:sz w:val="24"/>
        </w:rPr>
        <w:t>ANY</w:t>
      </w:r>
      <w:r>
        <w:rPr>
          <w:spacing w:val="-15"/>
          <w:sz w:val="24"/>
        </w:rPr>
        <w:t> </w:t>
      </w:r>
      <w:r>
        <w:rPr>
          <w:sz w:val="24"/>
        </w:rPr>
        <w:t>PURPORTED</w:t>
      </w:r>
      <w:r>
        <w:rPr>
          <w:spacing w:val="-15"/>
          <w:sz w:val="24"/>
        </w:rPr>
        <w:t> </w:t>
      </w:r>
      <w:r>
        <w:rPr>
          <w:sz w:val="24"/>
        </w:rPr>
        <w:t>TRANSFER</w:t>
      </w:r>
      <w:r>
        <w:rPr>
          <w:spacing w:val="-15"/>
          <w:sz w:val="24"/>
        </w:rPr>
        <w:t> </w:t>
      </w:r>
      <w:r>
        <w:rPr>
          <w:sz w:val="24"/>
        </w:rPr>
        <w:t>OF</w:t>
      </w:r>
      <w:r>
        <w:rPr>
          <w:spacing w:val="-15"/>
          <w:sz w:val="24"/>
        </w:rPr>
        <w:t> </w:t>
      </w:r>
      <w:r>
        <w:rPr>
          <w:sz w:val="24"/>
        </w:rPr>
        <w:t>THIS CERTIFICATE</w:t>
      </w:r>
      <w:r>
        <w:rPr>
          <w:spacing w:val="7"/>
          <w:sz w:val="24"/>
        </w:rPr>
        <w:t> </w:t>
      </w:r>
      <w:r>
        <w:rPr>
          <w:sz w:val="24"/>
        </w:rPr>
        <w:t>TO</w:t>
      </w:r>
      <w:r>
        <w:rPr>
          <w:spacing w:val="5"/>
          <w:sz w:val="24"/>
        </w:rPr>
        <w:t> </w:t>
      </w:r>
      <w:r>
        <w:rPr>
          <w:sz w:val="24"/>
        </w:rPr>
        <w:t>OR</w:t>
      </w:r>
      <w:r>
        <w:rPr>
          <w:spacing w:val="8"/>
          <w:sz w:val="24"/>
        </w:rPr>
        <w:t> </w:t>
      </w:r>
      <w:r>
        <w:rPr>
          <w:sz w:val="24"/>
        </w:rPr>
        <w:t>ON</w:t>
      </w:r>
      <w:r>
        <w:rPr>
          <w:spacing w:val="5"/>
          <w:sz w:val="24"/>
        </w:rPr>
        <w:t> </w:t>
      </w:r>
      <w:r>
        <w:rPr>
          <w:sz w:val="24"/>
        </w:rPr>
        <w:t>BEHALF</w:t>
      </w:r>
      <w:r>
        <w:rPr>
          <w:spacing w:val="6"/>
          <w:sz w:val="24"/>
        </w:rPr>
        <w:t> </w:t>
      </w:r>
      <w:r>
        <w:rPr>
          <w:sz w:val="24"/>
        </w:rPr>
        <w:t>OF</w:t>
      </w:r>
      <w:r>
        <w:rPr>
          <w:spacing w:val="6"/>
          <w:sz w:val="24"/>
        </w:rPr>
        <w:t> </w:t>
      </w:r>
      <w:r>
        <w:rPr>
          <w:sz w:val="24"/>
        </w:rPr>
        <w:t>A</w:t>
      </w:r>
      <w:r>
        <w:rPr>
          <w:spacing w:val="8"/>
          <w:sz w:val="24"/>
        </w:rPr>
        <w:t> </w:t>
      </w:r>
      <w:r>
        <w:rPr>
          <w:sz w:val="24"/>
        </w:rPr>
        <w:t>PLAN</w:t>
      </w:r>
      <w:r>
        <w:rPr>
          <w:spacing w:val="5"/>
          <w:sz w:val="24"/>
        </w:rPr>
        <w:t> </w:t>
      </w:r>
      <w:r>
        <w:rPr>
          <w:sz w:val="24"/>
        </w:rPr>
        <w:t>OR</w:t>
      </w:r>
      <w:r>
        <w:rPr>
          <w:spacing w:val="8"/>
          <w:sz w:val="24"/>
        </w:rPr>
        <w:t> </w:t>
      </w:r>
      <w:r>
        <w:rPr>
          <w:sz w:val="24"/>
        </w:rPr>
        <w:t>A</w:t>
      </w:r>
      <w:r>
        <w:rPr>
          <w:spacing w:val="7"/>
          <w:sz w:val="24"/>
        </w:rPr>
        <w:t> </w:t>
      </w:r>
      <w:r>
        <w:rPr>
          <w:sz w:val="24"/>
        </w:rPr>
        <w:t>GOVERNMENTAL,</w:t>
      </w:r>
      <w:r>
        <w:rPr>
          <w:spacing w:val="5"/>
          <w:sz w:val="24"/>
        </w:rPr>
        <w:t> </w:t>
      </w:r>
      <w:r>
        <w:rPr>
          <w:sz w:val="24"/>
        </w:rPr>
        <w:t>CHURCH</w:t>
      </w:r>
      <w:r>
        <w:rPr>
          <w:spacing w:val="8"/>
          <w:sz w:val="24"/>
        </w:rPr>
        <w:t> </w:t>
      </w:r>
      <w:r>
        <w:rPr>
          <w:spacing w:val="-5"/>
          <w:sz w:val="24"/>
        </w:rPr>
        <w:t>OR</w:t>
      </w:r>
    </w:p>
    <w:p>
      <w:pPr>
        <w:spacing w:after="0"/>
        <w:jc w:val="both"/>
        <w:rPr>
          <w:sz w:val="24"/>
        </w:rPr>
        <w:sectPr>
          <w:pgSz w:w="12240" w:h="15840"/>
          <w:pgMar w:header="0" w:footer="786" w:top="1360" w:bottom="980" w:left="720" w:right="760"/>
        </w:sectPr>
      </w:pPr>
    </w:p>
    <w:p>
      <w:pPr>
        <w:spacing w:before="79"/>
        <w:ind w:left="720" w:right="690" w:firstLine="0"/>
        <w:jc w:val="both"/>
        <w:rPr>
          <w:sz w:val="24"/>
        </w:rPr>
      </w:pPr>
      <w:r>
        <w:rPr>
          <w:sz w:val="24"/>
        </w:rPr>
        <w:t>NON-U.S.</w:t>
      </w:r>
      <w:r>
        <w:rPr>
          <w:spacing w:val="-3"/>
          <w:sz w:val="24"/>
        </w:rPr>
        <w:t> </w:t>
      </w:r>
      <w:r>
        <w:rPr>
          <w:sz w:val="24"/>
        </w:rPr>
        <w:t>PLAN</w:t>
      </w:r>
      <w:r>
        <w:rPr>
          <w:spacing w:val="-3"/>
          <w:sz w:val="24"/>
        </w:rPr>
        <w:t> </w:t>
      </w:r>
      <w:r>
        <w:rPr>
          <w:sz w:val="24"/>
        </w:rPr>
        <w:t>SUBJECT</w:t>
      </w:r>
      <w:r>
        <w:rPr>
          <w:spacing w:val="-3"/>
          <w:sz w:val="24"/>
        </w:rPr>
        <w:t> </w:t>
      </w:r>
      <w:r>
        <w:rPr>
          <w:sz w:val="24"/>
        </w:rPr>
        <w:t>TO</w:t>
      </w:r>
      <w:r>
        <w:rPr>
          <w:spacing w:val="-3"/>
          <w:sz w:val="24"/>
        </w:rPr>
        <w:t> </w:t>
      </w:r>
      <w:r>
        <w:rPr>
          <w:sz w:val="24"/>
        </w:rPr>
        <w:t>SIMILAR</w:t>
      </w:r>
      <w:r>
        <w:rPr>
          <w:spacing w:val="-3"/>
          <w:sz w:val="24"/>
        </w:rPr>
        <w:t> </w:t>
      </w:r>
      <w:r>
        <w:rPr>
          <w:sz w:val="24"/>
        </w:rPr>
        <w:t>LAW</w:t>
      </w:r>
      <w:r>
        <w:rPr>
          <w:spacing w:val="-4"/>
          <w:sz w:val="24"/>
        </w:rPr>
        <w:t> </w:t>
      </w:r>
      <w:r>
        <w:rPr>
          <w:sz w:val="24"/>
        </w:rPr>
        <w:t>WITHOUT</w:t>
      </w:r>
      <w:r>
        <w:rPr>
          <w:spacing w:val="-1"/>
          <w:sz w:val="24"/>
        </w:rPr>
        <w:t> </w:t>
      </w:r>
      <w:r>
        <w:rPr>
          <w:sz w:val="24"/>
        </w:rPr>
        <w:t>A</w:t>
      </w:r>
      <w:r>
        <w:rPr>
          <w:spacing w:val="-6"/>
          <w:sz w:val="24"/>
        </w:rPr>
        <w:t> </w:t>
      </w:r>
      <w:r>
        <w:rPr>
          <w:sz w:val="24"/>
        </w:rPr>
        <w:t>REPRESENTATION</w:t>
      </w:r>
      <w:r>
        <w:rPr>
          <w:spacing w:val="-6"/>
          <w:sz w:val="24"/>
        </w:rPr>
        <w:t> </w:t>
      </w:r>
      <w:r>
        <w:rPr>
          <w:sz w:val="24"/>
        </w:rPr>
        <w:t>LETTER OR OPINION OF COUNSEL AS DESCRIBED ABOVE AND SATISFACTORY TO THE CERTIFICATE</w:t>
      </w:r>
      <w:r>
        <w:rPr>
          <w:spacing w:val="-8"/>
          <w:sz w:val="24"/>
        </w:rPr>
        <w:t> </w:t>
      </w:r>
      <w:r>
        <w:rPr>
          <w:sz w:val="24"/>
        </w:rPr>
        <w:t>REGISTRAR</w:t>
      </w:r>
      <w:r>
        <w:rPr>
          <w:spacing w:val="-6"/>
          <w:sz w:val="24"/>
        </w:rPr>
        <w:t> </w:t>
      </w:r>
      <w:r>
        <w:rPr>
          <w:sz w:val="24"/>
        </w:rPr>
        <w:t>AND</w:t>
      </w:r>
      <w:r>
        <w:rPr>
          <w:spacing w:val="-8"/>
          <w:sz w:val="24"/>
        </w:rPr>
        <w:t> </w:t>
      </w:r>
      <w:r>
        <w:rPr>
          <w:sz w:val="24"/>
        </w:rPr>
        <w:t>THE</w:t>
      </w:r>
      <w:r>
        <w:rPr>
          <w:spacing w:val="-6"/>
          <w:sz w:val="24"/>
        </w:rPr>
        <w:t> </w:t>
      </w:r>
      <w:r>
        <w:rPr>
          <w:sz w:val="24"/>
        </w:rPr>
        <w:t>SECURITIES</w:t>
      </w:r>
      <w:r>
        <w:rPr>
          <w:spacing w:val="-6"/>
          <w:sz w:val="24"/>
        </w:rPr>
        <w:t> </w:t>
      </w:r>
      <w:r>
        <w:rPr>
          <w:sz w:val="24"/>
        </w:rPr>
        <w:t>ADMINISTRATOR</w:t>
      </w:r>
      <w:r>
        <w:rPr>
          <w:spacing w:val="-6"/>
          <w:sz w:val="24"/>
        </w:rPr>
        <w:t> </w:t>
      </w:r>
      <w:r>
        <w:rPr>
          <w:sz w:val="24"/>
        </w:rPr>
        <w:t>SHALL</w:t>
      </w:r>
      <w:r>
        <w:rPr>
          <w:spacing w:val="-6"/>
          <w:sz w:val="24"/>
        </w:rPr>
        <w:t> </w:t>
      </w:r>
      <w:r>
        <w:rPr>
          <w:sz w:val="24"/>
        </w:rPr>
        <w:t>BE</w:t>
      </w:r>
      <w:r>
        <w:rPr>
          <w:spacing w:val="-6"/>
          <w:sz w:val="24"/>
        </w:rPr>
        <w:t> </w:t>
      </w:r>
      <w:r>
        <w:rPr>
          <w:sz w:val="24"/>
        </w:rPr>
        <w:t>VOID AND OF NO EFFECT.</w:t>
      </w:r>
      <w:r>
        <w:rPr>
          <w:spacing w:val="40"/>
          <w:sz w:val="24"/>
        </w:rPr>
        <w:t> </w:t>
      </w:r>
      <w:r>
        <w:rPr>
          <w:sz w:val="24"/>
        </w:rPr>
        <w:t>IF THIS CERTIFICATE IS A BOOK-ENTRY CERTIFICATE, THE HOLDER SHALL BE DEEMED TO HAVE MADE THE REPRESENTATION ABOVE.</w:t>
      </w:r>
    </w:p>
    <w:p>
      <w:pPr>
        <w:pStyle w:val="BodyText"/>
        <w:spacing w:before="10"/>
        <w:rPr>
          <w:sz w:val="20"/>
        </w:rPr>
      </w:pPr>
    </w:p>
    <w:p>
      <w:pPr>
        <w:spacing w:before="0"/>
        <w:ind w:left="720" w:right="684" w:firstLine="720"/>
        <w:jc w:val="both"/>
        <w:rPr>
          <w:sz w:val="24"/>
        </w:rPr>
      </w:pPr>
      <w:r>
        <w:rPr>
          <w:sz w:val="24"/>
        </w:rPr>
        <w:t>EACH</w:t>
      </w:r>
      <w:r>
        <w:rPr>
          <w:spacing w:val="-12"/>
          <w:sz w:val="24"/>
        </w:rPr>
        <w:t> </w:t>
      </w:r>
      <w:r>
        <w:rPr>
          <w:sz w:val="24"/>
        </w:rPr>
        <w:t>PURCHASER</w:t>
      </w:r>
      <w:r>
        <w:rPr>
          <w:spacing w:val="-12"/>
          <w:sz w:val="24"/>
        </w:rPr>
        <w:t> </w:t>
      </w:r>
      <w:r>
        <w:rPr>
          <w:sz w:val="24"/>
        </w:rPr>
        <w:t>OR</w:t>
      </w:r>
      <w:r>
        <w:rPr>
          <w:spacing w:val="-12"/>
          <w:sz w:val="24"/>
        </w:rPr>
        <w:t> </w:t>
      </w:r>
      <w:r>
        <w:rPr>
          <w:sz w:val="24"/>
        </w:rPr>
        <w:t>TRANSFEREE</w:t>
      </w:r>
      <w:r>
        <w:rPr>
          <w:spacing w:val="-12"/>
          <w:sz w:val="24"/>
        </w:rPr>
        <w:t> </w:t>
      </w:r>
      <w:r>
        <w:rPr>
          <w:sz w:val="24"/>
        </w:rPr>
        <w:t>OF</w:t>
      </w:r>
      <w:r>
        <w:rPr>
          <w:spacing w:val="-12"/>
          <w:sz w:val="24"/>
        </w:rPr>
        <w:t> </w:t>
      </w:r>
      <w:r>
        <w:rPr>
          <w:sz w:val="24"/>
        </w:rPr>
        <w:t>CERTIFICATES</w:t>
      </w:r>
      <w:r>
        <w:rPr>
          <w:spacing w:val="-12"/>
          <w:sz w:val="24"/>
        </w:rPr>
        <w:t> </w:t>
      </w:r>
      <w:r>
        <w:rPr>
          <w:sz w:val="24"/>
        </w:rPr>
        <w:t>THAT</w:t>
      </w:r>
      <w:r>
        <w:rPr>
          <w:spacing w:val="-9"/>
          <w:sz w:val="24"/>
        </w:rPr>
        <w:t> </w:t>
      </w:r>
      <w:r>
        <w:rPr>
          <w:sz w:val="24"/>
        </w:rPr>
        <w:t>IS</w:t>
      </w:r>
      <w:r>
        <w:rPr>
          <w:spacing w:val="-7"/>
          <w:sz w:val="24"/>
        </w:rPr>
        <w:t> </w:t>
      </w:r>
      <w:r>
        <w:rPr>
          <w:sz w:val="24"/>
        </w:rPr>
        <w:t>A</w:t>
      </w:r>
      <w:r>
        <w:rPr>
          <w:spacing w:val="-13"/>
          <w:sz w:val="24"/>
        </w:rPr>
        <w:t> </w:t>
      </w:r>
      <w:r>
        <w:rPr>
          <w:sz w:val="24"/>
        </w:rPr>
        <w:t>PLAN</w:t>
      </w:r>
      <w:r>
        <w:rPr>
          <w:spacing w:val="-14"/>
          <w:sz w:val="24"/>
        </w:rPr>
        <w:t> </w:t>
      </w:r>
      <w:r>
        <w:rPr>
          <w:sz w:val="24"/>
        </w:rPr>
        <w:t>OR</w:t>
      </w:r>
      <w:r>
        <w:rPr>
          <w:spacing w:val="-12"/>
          <w:sz w:val="24"/>
        </w:rPr>
        <w:t> </w:t>
      </w:r>
      <w:r>
        <w:rPr>
          <w:sz w:val="24"/>
        </w:rPr>
        <w:t>A PERSON ACTING ON BEHALF OF OR USING ASSETS OF A PLAN WILL BE DEEMED TO HAVE REPRESENTED AND WARRANTED THAT (I) NONE OF THE DEPOSITOR, THE ISSUING ENTITY, THE DELAWARE TRUSTEE, THE RESIDENT TRUSTEE, THE INITIAL PURCHASERS, THE SERVICERS, THE REVIEWER, THE SECURITIES ADMINISTRATOR, THE MASTER SERVICER, OR ANY OF THEIR RESPECTIVE AFFILIATES, AGENTS OR EMPLOYEES, HAS PROVIDED ANY INVESTMENT RECOMMENDATION OR INVESTMENT ADVICE ON WHICH THE PLAN OR THE FIDUCIARY MAKING THE INVESTMENT DECISION FOR THE PLAN HAS RELIED IN CONNECTION WITH THE DECISION TO ACQUIRE CERTIFICATES, AND THEY ARE NOT OTHERWISE ACTING AS A FIDUCIARY (WITHIN THE MEANING OF SECTION 3(21)</w:t>
      </w:r>
      <w:r>
        <w:rPr>
          <w:spacing w:val="-12"/>
          <w:sz w:val="24"/>
        </w:rPr>
        <w:t> </w:t>
      </w:r>
      <w:r>
        <w:rPr>
          <w:sz w:val="24"/>
        </w:rPr>
        <w:t>OF</w:t>
      </w:r>
      <w:r>
        <w:rPr>
          <w:spacing w:val="-12"/>
          <w:sz w:val="24"/>
        </w:rPr>
        <w:t> </w:t>
      </w:r>
      <w:r>
        <w:rPr>
          <w:sz w:val="24"/>
        </w:rPr>
        <w:t>ERISA</w:t>
      </w:r>
      <w:r>
        <w:rPr>
          <w:spacing w:val="-11"/>
          <w:sz w:val="24"/>
        </w:rPr>
        <w:t> </w:t>
      </w:r>
      <w:r>
        <w:rPr>
          <w:sz w:val="24"/>
        </w:rPr>
        <w:t>OR</w:t>
      </w:r>
      <w:r>
        <w:rPr>
          <w:spacing w:val="-11"/>
          <w:sz w:val="24"/>
        </w:rPr>
        <w:t> </w:t>
      </w:r>
      <w:r>
        <w:rPr>
          <w:sz w:val="24"/>
        </w:rPr>
        <w:t>SECTION</w:t>
      </w:r>
      <w:r>
        <w:rPr>
          <w:spacing w:val="-11"/>
          <w:sz w:val="24"/>
        </w:rPr>
        <w:t> </w:t>
      </w:r>
      <w:r>
        <w:rPr>
          <w:sz w:val="24"/>
        </w:rPr>
        <w:t>4975(E)(3)</w:t>
      </w:r>
      <w:r>
        <w:rPr>
          <w:spacing w:val="-8"/>
          <w:sz w:val="24"/>
        </w:rPr>
        <w:t> </w:t>
      </w:r>
      <w:r>
        <w:rPr>
          <w:sz w:val="24"/>
        </w:rPr>
        <w:t>OF</w:t>
      </w:r>
      <w:r>
        <w:rPr>
          <w:spacing w:val="-10"/>
          <w:sz w:val="24"/>
        </w:rPr>
        <w:t> </w:t>
      </w:r>
      <w:r>
        <w:rPr>
          <w:sz w:val="24"/>
        </w:rPr>
        <w:t>THE</w:t>
      </w:r>
      <w:r>
        <w:rPr>
          <w:spacing w:val="-11"/>
          <w:sz w:val="24"/>
        </w:rPr>
        <w:t> </w:t>
      </w:r>
      <w:r>
        <w:rPr>
          <w:sz w:val="24"/>
        </w:rPr>
        <w:t>CODE)</w:t>
      </w:r>
      <w:r>
        <w:rPr>
          <w:spacing w:val="-12"/>
          <w:sz w:val="24"/>
        </w:rPr>
        <w:t> </w:t>
      </w:r>
      <w:r>
        <w:rPr>
          <w:sz w:val="24"/>
        </w:rPr>
        <w:t>TO</w:t>
      </w:r>
      <w:r>
        <w:rPr>
          <w:spacing w:val="-12"/>
          <w:sz w:val="24"/>
        </w:rPr>
        <w:t> </w:t>
      </w:r>
      <w:r>
        <w:rPr>
          <w:sz w:val="24"/>
        </w:rPr>
        <w:t>THE</w:t>
      </w:r>
      <w:r>
        <w:rPr>
          <w:spacing w:val="-9"/>
          <w:sz w:val="24"/>
        </w:rPr>
        <w:t> </w:t>
      </w:r>
      <w:r>
        <w:rPr>
          <w:sz w:val="24"/>
        </w:rPr>
        <w:t>PLAN</w:t>
      </w:r>
      <w:r>
        <w:rPr>
          <w:spacing w:val="-11"/>
          <w:sz w:val="24"/>
        </w:rPr>
        <w:t> </w:t>
      </w:r>
      <w:r>
        <w:rPr>
          <w:sz w:val="24"/>
        </w:rPr>
        <w:t>IN</w:t>
      </w:r>
      <w:r>
        <w:rPr>
          <w:spacing w:val="-9"/>
          <w:sz w:val="24"/>
        </w:rPr>
        <w:t> </w:t>
      </w:r>
      <w:r>
        <w:rPr>
          <w:sz w:val="24"/>
        </w:rPr>
        <w:t>CONNECTION WITH THE PLAN’S ACQUISITION OF CERTIFICATES (UNLESS AN APPLICABLE PROHIBITED</w:t>
      </w:r>
      <w:r>
        <w:rPr>
          <w:spacing w:val="-5"/>
          <w:sz w:val="24"/>
        </w:rPr>
        <w:t> </w:t>
      </w:r>
      <w:r>
        <w:rPr>
          <w:sz w:val="24"/>
        </w:rPr>
        <w:t>TRANSACTION</w:t>
      </w:r>
      <w:r>
        <w:rPr>
          <w:spacing w:val="-5"/>
          <w:sz w:val="24"/>
        </w:rPr>
        <w:t> </w:t>
      </w:r>
      <w:r>
        <w:rPr>
          <w:sz w:val="24"/>
        </w:rPr>
        <w:t>EXEMPTION</w:t>
      </w:r>
      <w:r>
        <w:rPr>
          <w:spacing w:val="-7"/>
          <w:sz w:val="24"/>
        </w:rPr>
        <w:t> </w:t>
      </w:r>
      <w:r>
        <w:rPr>
          <w:sz w:val="24"/>
        </w:rPr>
        <w:t>IS</w:t>
      </w:r>
      <w:r>
        <w:rPr>
          <w:spacing w:val="-3"/>
          <w:sz w:val="24"/>
        </w:rPr>
        <w:t> </w:t>
      </w:r>
      <w:r>
        <w:rPr>
          <w:sz w:val="24"/>
        </w:rPr>
        <w:t>AVAILABLE</w:t>
      </w:r>
      <w:r>
        <w:rPr>
          <w:spacing w:val="-4"/>
          <w:sz w:val="24"/>
        </w:rPr>
        <w:t> </w:t>
      </w:r>
      <w:r>
        <w:rPr>
          <w:sz w:val="24"/>
        </w:rPr>
        <w:t>(ALL</w:t>
      </w:r>
      <w:r>
        <w:rPr>
          <w:spacing w:val="-9"/>
          <w:sz w:val="24"/>
        </w:rPr>
        <w:t> </w:t>
      </w:r>
      <w:r>
        <w:rPr>
          <w:sz w:val="24"/>
        </w:rPr>
        <w:t>OF</w:t>
      </w:r>
      <w:r>
        <w:rPr>
          <w:spacing w:val="-7"/>
          <w:sz w:val="24"/>
        </w:rPr>
        <w:t> </w:t>
      </w:r>
      <w:r>
        <w:rPr>
          <w:sz w:val="24"/>
        </w:rPr>
        <w:t>THE</w:t>
      </w:r>
      <w:r>
        <w:rPr>
          <w:spacing w:val="-7"/>
          <w:sz w:val="24"/>
        </w:rPr>
        <w:t> </w:t>
      </w:r>
      <w:r>
        <w:rPr>
          <w:sz w:val="24"/>
        </w:rPr>
        <w:t>CONDITIONS OF WHICH ARE SATISFIED) TO COVER THE ACQUISITION AND HOLDING OF SUCH CERTIFICATES OR THE TRANSACTION IS NOT OTHERWISE PROHIBITED), AND (II) THE PLAN FIDUCIARY MAKING THE DECISION TO ACQUIRE THE CERTIFICATES IS EXERCISING ITS OWN INDEPENDENT JUDGMENT IN EVALUATING THE INVESTMENT IN THE CERTIFICATES.</w:t>
      </w:r>
    </w:p>
    <w:p>
      <w:pPr>
        <w:pStyle w:val="BodyText"/>
        <w:spacing w:before="10"/>
        <w:rPr>
          <w:sz w:val="20"/>
        </w:rPr>
      </w:pPr>
    </w:p>
    <w:p>
      <w:pPr>
        <w:spacing w:before="0"/>
        <w:ind w:left="720" w:right="688" w:firstLine="720"/>
        <w:jc w:val="both"/>
        <w:rPr>
          <w:sz w:val="24"/>
        </w:rPr>
      </w:pPr>
      <w:r>
        <w:rPr>
          <w:sz w:val="24"/>
        </w:rPr>
        <w:t>IF</w:t>
      </w:r>
      <w:r>
        <w:rPr>
          <w:spacing w:val="-15"/>
          <w:sz w:val="24"/>
        </w:rPr>
        <w:t> </w:t>
      </w:r>
      <w:r>
        <w:rPr>
          <w:sz w:val="24"/>
        </w:rPr>
        <w:t>THIS</w:t>
      </w:r>
      <w:r>
        <w:rPr>
          <w:spacing w:val="-15"/>
          <w:sz w:val="24"/>
        </w:rPr>
        <w:t> </w:t>
      </w:r>
      <w:r>
        <w:rPr>
          <w:sz w:val="24"/>
        </w:rPr>
        <w:t>CERTIFICATE</w:t>
      </w:r>
      <w:r>
        <w:rPr>
          <w:spacing w:val="-15"/>
          <w:sz w:val="24"/>
        </w:rPr>
        <w:t> </w:t>
      </w:r>
      <w:r>
        <w:rPr>
          <w:sz w:val="24"/>
        </w:rPr>
        <w:t>IS</w:t>
      </w:r>
      <w:r>
        <w:rPr>
          <w:spacing w:val="-15"/>
          <w:sz w:val="24"/>
        </w:rPr>
        <w:t> </w:t>
      </w:r>
      <w:r>
        <w:rPr>
          <w:sz w:val="24"/>
        </w:rPr>
        <w:t>RATED</w:t>
      </w:r>
      <w:r>
        <w:rPr>
          <w:spacing w:val="-15"/>
          <w:sz w:val="24"/>
        </w:rPr>
        <w:t> </w:t>
      </w:r>
      <w:r>
        <w:rPr>
          <w:sz w:val="24"/>
        </w:rPr>
        <w:t>AT</w:t>
      </w:r>
      <w:r>
        <w:rPr>
          <w:spacing w:val="-15"/>
          <w:sz w:val="24"/>
        </w:rPr>
        <w:t> </w:t>
      </w:r>
      <w:r>
        <w:rPr>
          <w:sz w:val="24"/>
        </w:rPr>
        <w:t>LEAST</w:t>
      </w:r>
      <w:r>
        <w:rPr>
          <w:spacing w:val="-15"/>
          <w:sz w:val="24"/>
        </w:rPr>
        <w:t> </w:t>
      </w:r>
      <w:r>
        <w:rPr>
          <w:sz w:val="24"/>
        </w:rPr>
        <w:t>INVESTMENT</w:t>
      </w:r>
      <w:r>
        <w:rPr>
          <w:spacing w:val="-15"/>
          <w:sz w:val="24"/>
        </w:rPr>
        <w:t> </w:t>
      </w:r>
      <w:r>
        <w:rPr>
          <w:sz w:val="24"/>
        </w:rPr>
        <w:t>GRADE</w:t>
      </w:r>
      <w:r>
        <w:rPr>
          <w:spacing w:val="-15"/>
          <w:sz w:val="24"/>
        </w:rPr>
        <w:t> </w:t>
      </w:r>
      <w:r>
        <w:rPr>
          <w:sz w:val="24"/>
        </w:rPr>
        <w:t>BY</w:t>
      </w:r>
      <w:r>
        <w:rPr>
          <w:spacing w:val="-15"/>
          <w:sz w:val="24"/>
        </w:rPr>
        <w:t> </w:t>
      </w:r>
      <w:r>
        <w:rPr>
          <w:sz w:val="24"/>
        </w:rPr>
        <w:t>AT</w:t>
      </w:r>
      <w:r>
        <w:rPr>
          <w:spacing w:val="-15"/>
          <w:sz w:val="24"/>
        </w:rPr>
        <w:t> </w:t>
      </w:r>
      <w:r>
        <w:rPr>
          <w:sz w:val="24"/>
        </w:rPr>
        <w:t>LEAST ONE RATING AGENCY THAT SATISFIES THE UNDERWRITER’S EXEMPTION (AS DEFINED IN</w:t>
      </w:r>
      <w:r>
        <w:rPr>
          <w:spacing w:val="-1"/>
          <w:sz w:val="24"/>
        </w:rPr>
        <w:t> </w:t>
      </w:r>
      <w:r>
        <w:rPr>
          <w:sz w:val="24"/>
        </w:rPr>
        <w:t>THE</w:t>
      </w:r>
      <w:r>
        <w:rPr>
          <w:spacing w:val="-1"/>
          <w:sz w:val="24"/>
        </w:rPr>
        <w:t> </w:t>
      </w:r>
      <w:r>
        <w:rPr>
          <w:sz w:val="24"/>
        </w:rPr>
        <w:t>TRUST</w:t>
      </w:r>
      <w:r>
        <w:rPr>
          <w:spacing w:val="-1"/>
          <w:sz w:val="24"/>
        </w:rPr>
        <w:t> </w:t>
      </w:r>
      <w:r>
        <w:rPr>
          <w:sz w:val="24"/>
        </w:rPr>
        <w:t>AGREEMENT)</w:t>
      </w:r>
      <w:r>
        <w:rPr>
          <w:spacing w:val="-4"/>
          <w:sz w:val="24"/>
        </w:rPr>
        <w:t> </w:t>
      </w:r>
      <w:r>
        <w:rPr>
          <w:sz w:val="24"/>
        </w:rPr>
        <w:t>UPON</w:t>
      </w:r>
      <w:r>
        <w:rPr>
          <w:spacing w:val="-1"/>
          <w:sz w:val="24"/>
        </w:rPr>
        <w:t> </w:t>
      </w:r>
      <w:r>
        <w:rPr>
          <w:sz w:val="24"/>
        </w:rPr>
        <w:t>ACQUISITION</w:t>
      </w:r>
      <w:r>
        <w:rPr>
          <w:spacing w:val="-1"/>
          <w:sz w:val="24"/>
        </w:rPr>
        <w:t> </w:t>
      </w:r>
      <w:r>
        <w:rPr>
          <w:sz w:val="24"/>
        </w:rPr>
        <w:t>BY, ON</w:t>
      </w:r>
      <w:r>
        <w:rPr>
          <w:spacing w:val="-4"/>
          <w:sz w:val="24"/>
        </w:rPr>
        <w:t> </w:t>
      </w:r>
      <w:r>
        <w:rPr>
          <w:sz w:val="24"/>
        </w:rPr>
        <w:t>BEHALF</w:t>
      </w:r>
      <w:r>
        <w:rPr>
          <w:spacing w:val="-3"/>
          <w:sz w:val="24"/>
        </w:rPr>
        <w:t> </w:t>
      </w:r>
      <w:r>
        <w:rPr>
          <w:sz w:val="24"/>
        </w:rPr>
        <w:t>OR,</w:t>
      </w:r>
      <w:r>
        <w:rPr>
          <w:spacing w:val="-1"/>
          <w:sz w:val="24"/>
        </w:rPr>
        <w:t> </w:t>
      </w:r>
      <w:r>
        <w:rPr>
          <w:sz w:val="24"/>
        </w:rPr>
        <w:t>OR USING ASSETS OF, A PLAN OR A GOVERNMENTAL, CHURCH OR NON-U.S. PLAN SUBJECT TO SIMILAR LAW, AN INVESTMENT IN THIS CERTIFICATE WILL BE DEEMED</w:t>
      </w:r>
      <w:r>
        <w:rPr>
          <w:spacing w:val="-15"/>
          <w:sz w:val="24"/>
        </w:rPr>
        <w:t> </w:t>
      </w:r>
      <w:r>
        <w:rPr>
          <w:sz w:val="24"/>
        </w:rPr>
        <w:t>A</w:t>
      </w:r>
      <w:r>
        <w:rPr>
          <w:spacing w:val="-15"/>
          <w:sz w:val="24"/>
        </w:rPr>
        <w:t> </w:t>
      </w:r>
      <w:r>
        <w:rPr>
          <w:sz w:val="24"/>
        </w:rPr>
        <w:t>REPRESENTATION</w:t>
      </w:r>
      <w:r>
        <w:rPr>
          <w:spacing w:val="-15"/>
          <w:sz w:val="24"/>
        </w:rPr>
        <w:t> </w:t>
      </w:r>
      <w:r>
        <w:rPr>
          <w:sz w:val="24"/>
        </w:rPr>
        <w:t>THAT,</w:t>
      </w:r>
      <w:r>
        <w:rPr>
          <w:spacing w:val="-15"/>
          <w:sz w:val="24"/>
        </w:rPr>
        <w:t> </w:t>
      </w:r>
      <w:r>
        <w:rPr>
          <w:sz w:val="24"/>
        </w:rPr>
        <w:t>IN</w:t>
      </w:r>
      <w:r>
        <w:rPr>
          <w:spacing w:val="-15"/>
          <w:sz w:val="24"/>
        </w:rPr>
        <w:t> </w:t>
      </w:r>
      <w:r>
        <w:rPr>
          <w:sz w:val="24"/>
        </w:rPr>
        <w:t>THE</w:t>
      </w:r>
      <w:r>
        <w:rPr>
          <w:spacing w:val="-15"/>
          <w:sz w:val="24"/>
        </w:rPr>
        <w:t> </w:t>
      </w:r>
      <w:r>
        <w:rPr>
          <w:sz w:val="24"/>
        </w:rPr>
        <w:t>CASE</w:t>
      </w:r>
      <w:r>
        <w:rPr>
          <w:spacing w:val="-15"/>
          <w:sz w:val="24"/>
        </w:rPr>
        <w:t> </w:t>
      </w:r>
      <w:r>
        <w:rPr>
          <w:sz w:val="24"/>
        </w:rPr>
        <w:t>OF</w:t>
      </w:r>
      <w:r>
        <w:rPr>
          <w:spacing w:val="-15"/>
          <w:sz w:val="24"/>
        </w:rPr>
        <w:t> </w:t>
      </w:r>
      <w:r>
        <w:rPr>
          <w:sz w:val="24"/>
        </w:rPr>
        <w:t>A</w:t>
      </w:r>
      <w:r>
        <w:rPr>
          <w:spacing w:val="-15"/>
          <w:sz w:val="24"/>
        </w:rPr>
        <w:t> </w:t>
      </w:r>
      <w:r>
        <w:rPr>
          <w:sz w:val="24"/>
        </w:rPr>
        <w:t>PLAN,</w:t>
      </w:r>
      <w:r>
        <w:rPr>
          <w:spacing w:val="-15"/>
          <w:sz w:val="24"/>
        </w:rPr>
        <w:t> </w:t>
      </w:r>
      <w:r>
        <w:rPr>
          <w:sz w:val="24"/>
        </w:rPr>
        <w:t>PROVIDED</w:t>
      </w:r>
      <w:r>
        <w:rPr>
          <w:spacing w:val="-15"/>
          <w:sz w:val="24"/>
        </w:rPr>
        <w:t> </w:t>
      </w:r>
      <w:r>
        <w:rPr>
          <w:sz w:val="24"/>
        </w:rPr>
        <w:t>THAT</w:t>
      </w:r>
      <w:r>
        <w:rPr>
          <w:spacing w:val="-15"/>
          <w:sz w:val="24"/>
        </w:rPr>
        <w:t> </w:t>
      </w:r>
      <w:r>
        <w:rPr>
          <w:sz w:val="24"/>
        </w:rPr>
        <w:t>THE CERTIFICATE</w:t>
      </w:r>
      <w:r>
        <w:rPr>
          <w:spacing w:val="-10"/>
          <w:sz w:val="24"/>
        </w:rPr>
        <w:t> </w:t>
      </w:r>
      <w:r>
        <w:rPr>
          <w:sz w:val="24"/>
        </w:rPr>
        <w:t>HAS</w:t>
      </w:r>
      <w:r>
        <w:rPr>
          <w:spacing w:val="-7"/>
          <w:sz w:val="24"/>
        </w:rPr>
        <w:t> </w:t>
      </w:r>
      <w:r>
        <w:rPr>
          <w:sz w:val="24"/>
        </w:rPr>
        <w:t>BEEN</w:t>
      </w:r>
      <w:r>
        <w:rPr>
          <w:spacing w:val="-7"/>
          <w:sz w:val="24"/>
        </w:rPr>
        <w:t> </w:t>
      </w:r>
      <w:r>
        <w:rPr>
          <w:sz w:val="24"/>
        </w:rPr>
        <w:t>THE</w:t>
      </w:r>
      <w:r>
        <w:rPr>
          <w:spacing w:val="-9"/>
          <w:sz w:val="24"/>
        </w:rPr>
        <w:t> </w:t>
      </w:r>
      <w:r>
        <w:rPr>
          <w:sz w:val="24"/>
        </w:rPr>
        <w:t>SUBJECT</w:t>
      </w:r>
      <w:r>
        <w:rPr>
          <w:spacing w:val="-7"/>
          <w:sz w:val="24"/>
        </w:rPr>
        <w:t> </w:t>
      </w:r>
      <w:r>
        <w:rPr>
          <w:sz w:val="24"/>
        </w:rPr>
        <w:t>OF</w:t>
      </w:r>
      <w:r>
        <w:rPr>
          <w:spacing w:val="-7"/>
          <w:sz w:val="24"/>
        </w:rPr>
        <w:t> </w:t>
      </w:r>
      <w:r>
        <w:rPr>
          <w:sz w:val="24"/>
        </w:rPr>
        <w:t>AN</w:t>
      </w:r>
      <w:r>
        <w:rPr>
          <w:spacing w:val="-7"/>
          <w:sz w:val="24"/>
        </w:rPr>
        <w:t> </w:t>
      </w:r>
      <w:r>
        <w:rPr>
          <w:sz w:val="24"/>
        </w:rPr>
        <w:t>ERISA-QUALIFYING</w:t>
      </w:r>
      <w:r>
        <w:rPr>
          <w:spacing w:val="-9"/>
          <w:sz w:val="24"/>
        </w:rPr>
        <w:t> </w:t>
      </w:r>
      <w:r>
        <w:rPr>
          <w:sz w:val="24"/>
        </w:rPr>
        <w:t>UNDERWRITING (AS</w:t>
      </w:r>
      <w:r>
        <w:rPr>
          <w:spacing w:val="-15"/>
          <w:sz w:val="24"/>
        </w:rPr>
        <w:t> </w:t>
      </w:r>
      <w:r>
        <w:rPr>
          <w:sz w:val="24"/>
        </w:rPr>
        <w:t>DEFINED</w:t>
      </w:r>
      <w:r>
        <w:rPr>
          <w:spacing w:val="-15"/>
          <w:sz w:val="24"/>
        </w:rPr>
        <w:t> </w:t>
      </w:r>
      <w:r>
        <w:rPr>
          <w:sz w:val="24"/>
        </w:rPr>
        <w:t>IN</w:t>
      </w:r>
      <w:r>
        <w:rPr>
          <w:spacing w:val="-15"/>
          <w:sz w:val="24"/>
        </w:rPr>
        <w:t> </w:t>
      </w:r>
      <w:r>
        <w:rPr>
          <w:sz w:val="24"/>
        </w:rPr>
        <w:t>THE</w:t>
      </w:r>
      <w:r>
        <w:rPr>
          <w:spacing w:val="-15"/>
          <w:sz w:val="24"/>
        </w:rPr>
        <w:t> </w:t>
      </w:r>
      <w:r>
        <w:rPr>
          <w:sz w:val="24"/>
        </w:rPr>
        <w:t>TRUST</w:t>
      </w:r>
      <w:r>
        <w:rPr>
          <w:spacing w:val="-15"/>
          <w:sz w:val="24"/>
        </w:rPr>
        <w:t> </w:t>
      </w:r>
      <w:r>
        <w:rPr>
          <w:sz w:val="24"/>
        </w:rPr>
        <w:t>AGREEMENT),</w:t>
      </w:r>
      <w:r>
        <w:rPr>
          <w:spacing w:val="-13"/>
          <w:sz w:val="24"/>
        </w:rPr>
        <w:t> </w:t>
      </w:r>
      <w:r>
        <w:rPr>
          <w:sz w:val="24"/>
        </w:rPr>
        <w:t>SUCH</w:t>
      </w:r>
      <w:r>
        <w:rPr>
          <w:spacing w:val="-15"/>
          <w:sz w:val="24"/>
        </w:rPr>
        <w:t> </w:t>
      </w:r>
      <w:r>
        <w:rPr>
          <w:sz w:val="24"/>
        </w:rPr>
        <w:t>TRANSFEREE</w:t>
      </w:r>
      <w:r>
        <w:rPr>
          <w:spacing w:val="-15"/>
          <w:sz w:val="24"/>
        </w:rPr>
        <w:t> </w:t>
      </w:r>
      <w:r>
        <w:rPr>
          <w:sz w:val="24"/>
        </w:rPr>
        <w:t>IS</w:t>
      </w:r>
      <w:r>
        <w:rPr>
          <w:spacing w:val="-15"/>
          <w:sz w:val="24"/>
        </w:rPr>
        <w:t> </w:t>
      </w:r>
      <w:r>
        <w:rPr>
          <w:sz w:val="24"/>
        </w:rPr>
        <w:t>AN</w:t>
      </w:r>
      <w:r>
        <w:rPr>
          <w:spacing w:val="-15"/>
          <w:sz w:val="24"/>
        </w:rPr>
        <w:t> </w:t>
      </w:r>
      <w:r>
        <w:rPr>
          <w:sz w:val="24"/>
        </w:rPr>
        <w:t>“ACCREDITED INVESTOR”</w:t>
      </w:r>
      <w:r>
        <w:rPr>
          <w:spacing w:val="-12"/>
          <w:sz w:val="24"/>
        </w:rPr>
        <w:t> </w:t>
      </w:r>
      <w:r>
        <w:rPr>
          <w:sz w:val="24"/>
        </w:rPr>
        <w:t>AS</w:t>
      </w:r>
      <w:r>
        <w:rPr>
          <w:spacing w:val="-12"/>
          <w:sz w:val="24"/>
        </w:rPr>
        <w:t> </w:t>
      </w:r>
      <w:r>
        <w:rPr>
          <w:sz w:val="24"/>
        </w:rPr>
        <w:t>DEFINED</w:t>
      </w:r>
      <w:r>
        <w:rPr>
          <w:spacing w:val="-9"/>
          <w:sz w:val="24"/>
        </w:rPr>
        <w:t> </w:t>
      </w:r>
      <w:r>
        <w:rPr>
          <w:sz w:val="24"/>
        </w:rPr>
        <w:t>IN</w:t>
      </w:r>
      <w:r>
        <w:rPr>
          <w:spacing w:val="-12"/>
          <w:sz w:val="24"/>
        </w:rPr>
        <w:t> </w:t>
      </w:r>
      <w:r>
        <w:rPr>
          <w:sz w:val="24"/>
        </w:rPr>
        <w:t>RULE</w:t>
      </w:r>
      <w:r>
        <w:rPr>
          <w:spacing w:val="-12"/>
          <w:sz w:val="24"/>
        </w:rPr>
        <w:t> </w:t>
      </w:r>
      <w:r>
        <w:rPr>
          <w:sz w:val="24"/>
        </w:rPr>
        <w:t>501(A)(1)</w:t>
      </w:r>
      <w:r>
        <w:rPr>
          <w:spacing w:val="-9"/>
          <w:sz w:val="24"/>
        </w:rPr>
        <w:t> </w:t>
      </w:r>
      <w:r>
        <w:rPr>
          <w:sz w:val="24"/>
        </w:rPr>
        <w:t>UNDER</w:t>
      </w:r>
      <w:r>
        <w:rPr>
          <w:spacing w:val="-9"/>
          <w:sz w:val="24"/>
        </w:rPr>
        <w:t> </w:t>
      </w:r>
      <w:r>
        <w:rPr>
          <w:sz w:val="24"/>
        </w:rPr>
        <w:t>THE</w:t>
      </w:r>
      <w:r>
        <w:rPr>
          <w:spacing w:val="-14"/>
          <w:sz w:val="24"/>
        </w:rPr>
        <w:t> </w:t>
      </w:r>
      <w:r>
        <w:rPr>
          <w:sz w:val="24"/>
        </w:rPr>
        <w:t>SECURITIES</w:t>
      </w:r>
      <w:r>
        <w:rPr>
          <w:spacing w:val="-12"/>
          <w:sz w:val="24"/>
        </w:rPr>
        <w:t> </w:t>
      </w:r>
      <w:r>
        <w:rPr>
          <w:sz w:val="24"/>
        </w:rPr>
        <w:t>ACT</w:t>
      </w:r>
      <w:r>
        <w:rPr>
          <w:spacing w:val="-12"/>
          <w:sz w:val="24"/>
        </w:rPr>
        <w:t> </w:t>
      </w:r>
      <w:r>
        <w:rPr>
          <w:sz w:val="24"/>
        </w:rPr>
        <w:t>OR,</w:t>
      </w:r>
      <w:r>
        <w:rPr>
          <w:spacing w:val="-9"/>
          <w:sz w:val="24"/>
        </w:rPr>
        <w:t> </w:t>
      </w:r>
      <w:r>
        <w:rPr>
          <w:sz w:val="24"/>
        </w:rPr>
        <w:t>IN</w:t>
      </w:r>
      <w:r>
        <w:rPr>
          <w:spacing w:val="-14"/>
          <w:sz w:val="24"/>
        </w:rPr>
        <w:t> </w:t>
      </w:r>
      <w:r>
        <w:rPr>
          <w:sz w:val="24"/>
        </w:rPr>
        <w:t>THE </w:t>
      </w:r>
      <w:r>
        <w:rPr>
          <w:spacing w:val="-2"/>
          <w:sz w:val="24"/>
        </w:rPr>
        <w:t>CASE</w:t>
      </w:r>
      <w:r>
        <w:rPr>
          <w:spacing w:val="-5"/>
          <w:sz w:val="24"/>
        </w:rPr>
        <w:t> </w:t>
      </w:r>
      <w:r>
        <w:rPr>
          <w:spacing w:val="-2"/>
          <w:sz w:val="24"/>
        </w:rPr>
        <w:t>OF</w:t>
      </w:r>
      <w:r>
        <w:rPr>
          <w:spacing w:val="-6"/>
          <w:sz w:val="24"/>
        </w:rPr>
        <w:t> </w:t>
      </w:r>
      <w:r>
        <w:rPr>
          <w:spacing w:val="-2"/>
          <w:sz w:val="24"/>
        </w:rPr>
        <w:t>GOVERNMENTAL,</w:t>
      </w:r>
      <w:r>
        <w:rPr>
          <w:spacing w:val="-8"/>
          <w:sz w:val="24"/>
        </w:rPr>
        <w:t> </w:t>
      </w:r>
      <w:r>
        <w:rPr>
          <w:spacing w:val="-2"/>
          <w:sz w:val="24"/>
        </w:rPr>
        <w:t>CHURCH</w:t>
      </w:r>
      <w:r>
        <w:rPr>
          <w:spacing w:val="-8"/>
          <w:sz w:val="24"/>
        </w:rPr>
        <w:t> </w:t>
      </w:r>
      <w:r>
        <w:rPr>
          <w:spacing w:val="-2"/>
          <w:sz w:val="24"/>
        </w:rPr>
        <w:t>OR</w:t>
      </w:r>
      <w:r>
        <w:rPr>
          <w:spacing w:val="-4"/>
          <w:sz w:val="24"/>
        </w:rPr>
        <w:t> </w:t>
      </w:r>
      <w:r>
        <w:rPr>
          <w:spacing w:val="-2"/>
          <w:sz w:val="24"/>
        </w:rPr>
        <w:t>NON-U.S.</w:t>
      </w:r>
      <w:r>
        <w:rPr>
          <w:spacing w:val="-8"/>
          <w:sz w:val="24"/>
        </w:rPr>
        <w:t> </w:t>
      </w:r>
      <w:r>
        <w:rPr>
          <w:spacing w:val="-2"/>
          <w:sz w:val="24"/>
        </w:rPr>
        <w:t>PLAN</w:t>
      </w:r>
      <w:r>
        <w:rPr>
          <w:spacing w:val="-8"/>
          <w:sz w:val="24"/>
        </w:rPr>
        <w:t> </w:t>
      </w:r>
      <w:r>
        <w:rPr>
          <w:spacing w:val="-2"/>
          <w:sz w:val="24"/>
        </w:rPr>
        <w:t>SUBJECT</w:t>
      </w:r>
      <w:r>
        <w:rPr>
          <w:spacing w:val="-8"/>
          <w:sz w:val="24"/>
        </w:rPr>
        <w:t> </w:t>
      </w:r>
      <w:r>
        <w:rPr>
          <w:spacing w:val="-2"/>
          <w:sz w:val="24"/>
        </w:rPr>
        <w:t>TO</w:t>
      </w:r>
      <w:r>
        <w:rPr>
          <w:spacing w:val="-8"/>
          <w:sz w:val="24"/>
        </w:rPr>
        <w:t> </w:t>
      </w:r>
      <w:r>
        <w:rPr>
          <w:spacing w:val="-2"/>
          <w:sz w:val="24"/>
        </w:rPr>
        <w:t>SIMILAR</w:t>
      </w:r>
      <w:r>
        <w:rPr>
          <w:spacing w:val="-8"/>
          <w:sz w:val="24"/>
        </w:rPr>
        <w:t> </w:t>
      </w:r>
      <w:r>
        <w:rPr>
          <w:spacing w:val="-2"/>
          <w:sz w:val="24"/>
        </w:rPr>
        <w:t>LAW, </w:t>
      </w:r>
      <w:r>
        <w:rPr>
          <w:sz w:val="24"/>
        </w:rPr>
        <w:t>ITS ACQUISITION, HOLDING AND DISPOSITION OF SUCH CERTIFICATE WILL NOT CONSTITUTE OR OTHERWISE RESULT IN A NONEXEMPT VIOLATION OF SIMILAR </w:t>
      </w:r>
      <w:r>
        <w:rPr>
          <w:spacing w:val="-4"/>
          <w:sz w:val="24"/>
        </w:rPr>
        <w:t>LAW.</w:t>
      </w:r>
    </w:p>
    <w:p>
      <w:pPr>
        <w:pStyle w:val="BodyText"/>
        <w:spacing w:before="2"/>
        <w:rPr>
          <w:sz w:val="13"/>
        </w:rPr>
      </w:pPr>
    </w:p>
    <w:p>
      <w:pPr>
        <w:pStyle w:val="BodyText"/>
        <w:spacing w:before="89"/>
        <w:ind w:left="1440"/>
      </w:pPr>
      <w:r>
        <w:rPr/>
        <w:t>or</w:t>
      </w:r>
      <w:r>
        <w:rPr>
          <w:spacing w:val="-7"/>
        </w:rPr>
        <w:t> </w:t>
      </w:r>
      <w:r>
        <w:rPr/>
        <w:t>with</w:t>
      </w:r>
      <w:r>
        <w:rPr>
          <w:spacing w:val="-6"/>
        </w:rPr>
        <w:t> </w:t>
      </w:r>
      <w:r>
        <w:rPr/>
        <w:t>respect</w:t>
      </w:r>
      <w:r>
        <w:rPr>
          <w:spacing w:val="-6"/>
        </w:rPr>
        <w:t> </w:t>
      </w:r>
      <w:r>
        <w:rPr/>
        <w:t>to</w:t>
      </w:r>
      <w:r>
        <w:rPr>
          <w:spacing w:val="-6"/>
        </w:rPr>
        <w:t> </w:t>
      </w:r>
      <w:r>
        <w:rPr/>
        <w:t>the</w:t>
      </w:r>
      <w:r>
        <w:rPr>
          <w:spacing w:val="-6"/>
        </w:rPr>
        <w:t> </w:t>
      </w:r>
      <w:r>
        <w:rPr/>
        <w:t>Class</w:t>
      </w:r>
      <w:r>
        <w:rPr>
          <w:spacing w:val="-4"/>
        </w:rPr>
        <w:t> </w:t>
      </w:r>
      <w:r>
        <w:rPr/>
        <w:t>A-IO-S</w:t>
      </w:r>
      <w:r>
        <w:rPr>
          <w:spacing w:val="-6"/>
        </w:rPr>
        <w:t> </w:t>
      </w:r>
      <w:r>
        <w:rPr>
          <w:spacing w:val="-2"/>
        </w:rPr>
        <w:t>Certificates:</w:t>
      </w:r>
    </w:p>
    <w:p>
      <w:pPr>
        <w:pStyle w:val="BodyText"/>
        <w:spacing w:before="10"/>
        <w:rPr>
          <w:sz w:val="20"/>
        </w:rPr>
      </w:pPr>
    </w:p>
    <w:p>
      <w:pPr>
        <w:spacing w:before="0"/>
        <w:ind w:left="720" w:right="688" w:firstLine="0"/>
        <w:jc w:val="both"/>
        <w:rPr>
          <w:sz w:val="24"/>
        </w:rPr>
      </w:pPr>
      <w:r>
        <w:rPr>
          <w:sz w:val="24"/>
        </w:rPr>
        <w:t>THIS CERTIFICATE MAY NOT BE ACQUIRED OR HELD BY AN EMPLOYEE BENEFIT PLAN AS DEFINED IN SECTION 3(3) OF THE EMPLOYEE RETIREMENT INCOME SECURITY ACT OF 1974, AS AMENDED (“</w:t>
      </w:r>
      <w:r>
        <w:rPr>
          <w:sz w:val="24"/>
          <w:u w:val="single"/>
        </w:rPr>
        <w:t>ERISA</w:t>
      </w:r>
      <w:r>
        <w:rPr>
          <w:sz w:val="24"/>
        </w:rPr>
        <w:t>”), THAT IS SUBJECT TO TITLE I OF ERISA, A PLAN AS DEFINED IN SECTION</w:t>
      </w:r>
      <w:r>
        <w:rPr>
          <w:spacing w:val="-2"/>
          <w:sz w:val="24"/>
        </w:rPr>
        <w:t> </w:t>
      </w:r>
      <w:r>
        <w:rPr>
          <w:sz w:val="24"/>
        </w:rPr>
        <w:t>4975(E)(1) OF THE</w:t>
      </w:r>
      <w:r>
        <w:rPr>
          <w:spacing w:val="-2"/>
          <w:sz w:val="24"/>
        </w:rPr>
        <w:t> </w:t>
      </w:r>
      <w:r>
        <w:rPr>
          <w:sz w:val="24"/>
        </w:rPr>
        <w:t>CODE THAT IS SUBJECT TO</w:t>
      </w:r>
      <w:r>
        <w:rPr>
          <w:spacing w:val="-8"/>
          <w:sz w:val="24"/>
        </w:rPr>
        <w:t> </w:t>
      </w:r>
      <w:r>
        <w:rPr>
          <w:sz w:val="24"/>
        </w:rPr>
        <w:t>SECTION</w:t>
      </w:r>
      <w:r>
        <w:rPr>
          <w:spacing w:val="-7"/>
          <w:sz w:val="24"/>
        </w:rPr>
        <w:t> </w:t>
      </w:r>
      <w:r>
        <w:rPr>
          <w:sz w:val="24"/>
        </w:rPr>
        <w:t>4975</w:t>
      </w:r>
      <w:r>
        <w:rPr>
          <w:spacing w:val="-8"/>
          <w:sz w:val="24"/>
        </w:rPr>
        <w:t> </w:t>
      </w:r>
      <w:r>
        <w:rPr>
          <w:sz w:val="24"/>
        </w:rPr>
        <w:t>OF</w:t>
      </w:r>
      <w:r>
        <w:rPr>
          <w:spacing w:val="-6"/>
          <w:sz w:val="24"/>
        </w:rPr>
        <w:t> </w:t>
      </w:r>
      <w:r>
        <w:rPr>
          <w:sz w:val="24"/>
        </w:rPr>
        <w:t>THE</w:t>
      </w:r>
      <w:r>
        <w:rPr>
          <w:spacing w:val="-7"/>
          <w:sz w:val="24"/>
        </w:rPr>
        <w:t> </w:t>
      </w:r>
      <w:r>
        <w:rPr>
          <w:sz w:val="24"/>
        </w:rPr>
        <w:t>CODE,</w:t>
      </w:r>
      <w:r>
        <w:rPr>
          <w:spacing w:val="-8"/>
          <w:sz w:val="24"/>
        </w:rPr>
        <w:t> </w:t>
      </w:r>
      <w:r>
        <w:rPr>
          <w:sz w:val="24"/>
        </w:rPr>
        <w:t>AN</w:t>
      </w:r>
      <w:r>
        <w:rPr>
          <w:spacing w:val="-10"/>
          <w:sz w:val="24"/>
        </w:rPr>
        <w:t> </w:t>
      </w:r>
      <w:r>
        <w:rPr>
          <w:sz w:val="24"/>
        </w:rPr>
        <w:t>ENTITY</w:t>
      </w:r>
      <w:r>
        <w:rPr>
          <w:spacing w:val="-5"/>
          <w:sz w:val="24"/>
        </w:rPr>
        <w:t> </w:t>
      </w:r>
      <w:r>
        <w:rPr>
          <w:sz w:val="24"/>
        </w:rPr>
        <w:t>THAT</w:t>
      </w:r>
      <w:r>
        <w:rPr>
          <w:spacing w:val="-3"/>
          <w:sz w:val="24"/>
        </w:rPr>
        <w:t> </w:t>
      </w:r>
      <w:r>
        <w:rPr>
          <w:sz w:val="24"/>
        </w:rPr>
        <w:t>IS</w:t>
      </w:r>
      <w:r>
        <w:rPr>
          <w:spacing w:val="-8"/>
          <w:sz w:val="24"/>
        </w:rPr>
        <w:t> </w:t>
      </w:r>
      <w:r>
        <w:rPr>
          <w:sz w:val="24"/>
        </w:rPr>
        <w:t>DEEMED</w:t>
      </w:r>
      <w:r>
        <w:rPr>
          <w:spacing w:val="-9"/>
          <w:sz w:val="24"/>
        </w:rPr>
        <w:t> </w:t>
      </w:r>
      <w:r>
        <w:rPr>
          <w:sz w:val="24"/>
        </w:rPr>
        <w:t>TO</w:t>
      </w:r>
      <w:r>
        <w:rPr>
          <w:spacing w:val="-9"/>
          <w:sz w:val="24"/>
        </w:rPr>
        <w:t> </w:t>
      </w:r>
      <w:r>
        <w:rPr>
          <w:sz w:val="24"/>
        </w:rPr>
        <w:t>HOLD</w:t>
      </w:r>
      <w:r>
        <w:rPr>
          <w:spacing w:val="-5"/>
          <w:sz w:val="24"/>
        </w:rPr>
        <w:t> </w:t>
      </w:r>
      <w:r>
        <w:rPr>
          <w:sz w:val="24"/>
        </w:rPr>
        <w:t>ASSETS</w:t>
      </w:r>
      <w:r>
        <w:rPr>
          <w:spacing w:val="-8"/>
          <w:sz w:val="24"/>
        </w:rPr>
        <w:t> </w:t>
      </w:r>
      <w:r>
        <w:rPr>
          <w:spacing w:val="-5"/>
          <w:sz w:val="24"/>
        </w:rPr>
        <w:t>OF</w:t>
      </w:r>
    </w:p>
    <w:p>
      <w:pPr>
        <w:spacing w:after="0"/>
        <w:jc w:val="both"/>
        <w:rPr>
          <w:sz w:val="24"/>
        </w:rPr>
        <w:sectPr>
          <w:pgSz w:w="12240" w:h="15840"/>
          <w:pgMar w:header="0" w:footer="786" w:top="1360" w:bottom="980" w:left="720" w:right="760"/>
        </w:sectPr>
      </w:pPr>
    </w:p>
    <w:p>
      <w:pPr>
        <w:spacing w:before="79"/>
        <w:ind w:left="720" w:right="689" w:firstLine="0"/>
        <w:jc w:val="both"/>
        <w:rPr>
          <w:sz w:val="24"/>
        </w:rPr>
      </w:pPr>
      <w:r>
        <w:rPr>
          <w:sz w:val="24"/>
        </w:rPr>
        <w:t>ANY OF THE FOREGOING BY VIRTUE OF SUCH EMPLOYEE BENEFIT PLAN’S OR PLAN’S INVESTMENT IN SUCH ENTITY (EACH, A “</w:t>
      </w:r>
      <w:r>
        <w:rPr>
          <w:sz w:val="24"/>
          <w:u w:val="single"/>
        </w:rPr>
        <w:t>PLAN</w:t>
      </w:r>
      <w:r>
        <w:rPr>
          <w:sz w:val="24"/>
        </w:rPr>
        <w:t>”) OR A GOVERNMENTAL, CHURCH</w:t>
      </w:r>
      <w:r>
        <w:rPr>
          <w:spacing w:val="10"/>
          <w:sz w:val="24"/>
        </w:rPr>
        <w:t> </w:t>
      </w:r>
      <w:r>
        <w:rPr>
          <w:sz w:val="24"/>
        </w:rPr>
        <w:t>OR</w:t>
      </w:r>
      <w:r>
        <w:rPr>
          <w:spacing w:val="9"/>
          <w:sz w:val="24"/>
        </w:rPr>
        <w:t> </w:t>
      </w:r>
      <w:r>
        <w:rPr>
          <w:sz w:val="24"/>
        </w:rPr>
        <w:t>NON-U.S.</w:t>
      </w:r>
      <w:r>
        <w:rPr>
          <w:spacing w:val="9"/>
          <w:sz w:val="24"/>
        </w:rPr>
        <w:t> </w:t>
      </w:r>
      <w:r>
        <w:rPr>
          <w:sz w:val="24"/>
        </w:rPr>
        <w:t>PLAN</w:t>
      </w:r>
      <w:r>
        <w:rPr>
          <w:spacing w:val="7"/>
          <w:sz w:val="24"/>
        </w:rPr>
        <w:t> </w:t>
      </w:r>
      <w:r>
        <w:rPr>
          <w:sz w:val="24"/>
        </w:rPr>
        <w:t>SUBJECT</w:t>
      </w:r>
      <w:r>
        <w:rPr>
          <w:spacing w:val="9"/>
          <w:sz w:val="24"/>
        </w:rPr>
        <w:t> </w:t>
      </w:r>
      <w:r>
        <w:rPr>
          <w:sz w:val="24"/>
        </w:rPr>
        <w:t>TO</w:t>
      </w:r>
      <w:r>
        <w:rPr>
          <w:spacing w:val="4"/>
          <w:sz w:val="24"/>
        </w:rPr>
        <w:t> </w:t>
      </w:r>
      <w:r>
        <w:rPr>
          <w:sz w:val="24"/>
        </w:rPr>
        <w:t>ANY</w:t>
      </w:r>
      <w:r>
        <w:rPr>
          <w:spacing w:val="7"/>
          <w:sz w:val="24"/>
        </w:rPr>
        <w:t> </w:t>
      </w:r>
      <w:r>
        <w:rPr>
          <w:sz w:val="24"/>
        </w:rPr>
        <w:t>FEDERAL,</w:t>
      </w:r>
      <w:r>
        <w:rPr>
          <w:spacing w:val="9"/>
          <w:sz w:val="24"/>
        </w:rPr>
        <w:t> </w:t>
      </w:r>
      <w:r>
        <w:rPr>
          <w:sz w:val="24"/>
        </w:rPr>
        <w:t>STATE,</w:t>
      </w:r>
      <w:r>
        <w:rPr>
          <w:spacing w:val="9"/>
          <w:sz w:val="24"/>
        </w:rPr>
        <w:t> </w:t>
      </w:r>
      <w:r>
        <w:rPr>
          <w:sz w:val="24"/>
        </w:rPr>
        <w:t>LOCAL</w:t>
      </w:r>
      <w:r>
        <w:rPr>
          <w:spacing w:val="9"/>
          <w:sz w:val="24"/>
        </w:rPr>
        <w:t> </w:t>
      </w:r>
      <w:r>
        <w:rPr>
          <w:sz w:val="24"/>
        </w:rPr>
        <w:t>OR</w:t>
      </w:r>
      <w:r>
        <w:rPr>
          <w:spacing w:val="7"/>
          <w:sz w:val="24"/>
        </w:rPr>
        <w:t> </w:t>
      </w:r>
      <w:r>
        <w:rPr>
          <w:spacing w:val="-4"/>
          <w:sz w:val="24"/>
        </w:rPr>
        <w:t>NON-</w:t>
      </w:r>
    </w:p>
    <w:p>
      <w:pPr>
        <w:spacing w:before="0"/>
        <w:ind w:left="720" w:right="689" w:firstLine="0"/>
        <w:jc w:val="both"/>
        <w:rPr>
          <w:sz w:val="24"/>
        </w:rPr>
      </w:pPr>
      <w:r>
        <w:rPr>
          <w:sz w:val="24"/>
        </w:rPr>
        <w:t>U.S. LAW THAT IS SUBSTANTIALLY SIMILAR TO THE FOREGOING PROVISIONS OF ERISA</w:t>
      </w:r>
      <w:r>
        <w:rPr>
          <w:spacing w:val="-3"/>
          <w:sz w:val="24"/>
        </w:rPr>
        <w:t> </w:t>
      </w:r>
      <w:r>
        <w:rPr>
          <w:sz w:val="24"/>
        </w:rPr>
        <w:t>OR</w:t>
      </w:r>
      <w:r>
        <w:rPr>
          <w:spacing w:val="-5"/>
          <w:sz w:val="24"/>
        </w:rPr>
        <w:t> </w:t>
      </w:r>
      <w:r>
        <w:rPr>
          <w:sz w:val="24"/>
        </w:rPr>
        <w:t>THE</w:t>
      </w:r>
      <w:r>
        <w:rPr>
          <w:spacing w:val="-5"/>
          <w:sz w:val="24"/>
        </w:rPr>
        <w:t> </w:t>
      </w:r>
      <w:r>
        <w:rPr>
          <w:sz w:val="24"/>
        </w:rPr>
        <w:t>CODE</w:t>
      </w:r>
      <w:r>
        <w:rPr>
          <w:spacing w:val="-5"/>
          <w:sz w:val="24"/>
        </w:rPr>
        <w:t> </w:t>
      </w:r>
      <w:r>
        <w:rPr>
          <w:sz w:val="24"/>
        </w:rPr>
        <w:t>OR</w:t>
      </w:r>
      <w:r>
        <w:rPr>
          <w:spacing w:val="-6"/>
          <w:sz w:val="24"/>
        </w:rPr>
        <w:t> </w:t>
      </w:r>
      <w:r>
        <w:rPr>
          <w:sz w:val="24"/>
        </w:rPr>
        <w:t>BY</w:t>
      </w:r>
      <w:r>
        <w:rPr>
          <w:spacing w:val="-7"/>
          <w:sz w:val="24"/>
        </w:rPr>
        <w:t> </w:t>
      </w:r>
      <w:r>
        <w:rPr>
          <w:sz w:val="24"/>
        </w:rPr>
        <w:t>ANY</w:t>
      </w:r>
      <w:r>
        <w:rPr>
          <w:spacing w:val="-8"/>
          <w:sz w:val="24"/>
        </w:rPr>
        <w:t> </w:t>
      </w:r>
      <w:r>
        <w:rPr>
          <w:sz w:val="24"/>
        </w:rPr>
        <w:t>PERSON</w:t>
      </w:r>
      <w:r>
        <w:rPr>
          <w:spacing w:val="-7"/>
          <w:sz w:val="24"/>
        </w:rPr>
        <w:t> </w:t>
      </w:r>
      <w:r>
        <w:rPr>
          <w:sz w:val="24"/>
        </w:rPr>
        <w:t>ACTING</w:t>
      </w:r>
      <w:r>
        <w:rPr>
          <w:spacing w:val="-3"/>
          <w:sz w:val="24"/>
        </w:rPr>
        <w:t> </w:t>
      </w:r>
      <w:r>
        <w:rPr>
          <w:sz w:val="24"/>
        </w:rPr>
        <w:t>ON</w:t>
      </w:r>
      <w:r>
        <w:rPr>
          <w:spacing w:val="-5"/>
          <w:sz w:val="24"/>
        </w:rPr>
        <w:t> </w:t>
      </w:r>
      <w:r>
        <w:rPr>
          <w:sz w:val="24"/>
        </w:rPr>
        <w:t>BEHALF</w:t>
      </w:r>
      <w:r>
        <w:rPr>
          <w:spacing w:val="-2"/>
          <w:sz w:val="24"/>
        </w:rPr>
        <w:t> </w:t>
      </w:r>
      <w:r>
        <w:rPr>
          <w:sz w:val="24"/>
        </w:rPr>
        <w:t>OF</w:t>
      </w:r>
      <w:r>
        <w:rPr>
          <w:spacing w:val="-6"/>
          <w:sz w:val="24"/>
        </w:rPr>
        <w:t> </w:t>
      </w:r>
      <w:r>
        <w:rPr>
          <w:sz w:val="24"/>
        </w:rPr>
        <w:t>ANY</w:t>
      </w:r>
      <w:r>
        <w:rPr>
          <w:spacing w:val="-5"/>
          <w:sz w:val="24"/>
        </w:rPr>
        <w:t> </w:t>
      </w:r>
      <w:r>
        <w:rPr>
          <w:sz w:val="24"/>
        </w:rPr>
        <w:t>SUCH</w:t>
      </w:r>
      <w:r>
        <w:rPr>
          <w:spacing w:val="-5"/>
          <w:sz w:val="24"/>
        </w:rPr>
        <w:t> </w:t>
      </w:r>
      <w:r>
        <w:rPr>
          <w:sz w:val="24"/>
        </w:rPr>
        <w:t>PLAN OR GOVERNMENTAL, CHURCH OR NON-U.S. PLAN SUBJECT TO SIMILAR LAW OR USING</w:t>
      </w:r>
      <w:r>
        <w:rPr>
          <w:spacing w:val="12"/>
          <w:sz w:val="24"/>
        </w:rPr>
        <w:t> </w:t>
      </w:r>
      <w:r>
        <w:rPr>
          <w:sz w:val="24"/>
        </w:rPr>
        <w:t>THE</w:t>
      </w:r>
      <w:r>
        <w:rPr>
          <w:spacing w:val="10"/>
          <w:sz w:val="24"/>
        </w:rPr>
        <w:t> </w:t>
      </w:r>
      <w:r>
        <w:rPr>
          <w:sz w:val="24"/>
        </w:rPr>
        <w:t>ASSETS</w:t>
      </w:r>
      <w:r>
        <w:rPr>
          <w:spacing w:val="13"/>
          <w:sz w:val="24"/>
        </w:rPr>
        <w:t> </w:t>
      </w:r>
      <w:r>
        <w:rPr>
          <w:sz w:val="24"/>
        </w:rPr>
        <w:t>OF</w:t>
      </w:r>
      <w:r>
        <w:rPr>
          <w:spacing w:val="11"/>
          <w:sz w:val="24"/>
        </w:rPr>
        <w:t> </w:t>
      </w:r>
      <w:r>
        <w:rPr>
          <w:sz w:val="24"/>
        </w:rPr>
        <w:t>ANY</w:t>
      </w:r>
      <w:r>
        <w:rPr>
          <w:spacing w:val="9"/>
          <w:sz w:val="24"/>
        </w:rPr>
        <w:t> </w:t>
      </w:r>
      <w:r>
        <w:rPr>
          <w:sz w:val="24"/>
        </w:rPr>
        <w:t>SUCH</w:t>
      </w:r>
      <w:r>
        <w:rPr>
          <w:spacing w:val="12"/>
          <w:sz w:val="24"/>
        </w:rPr>
        <w:t> </w:t>
      </w:r>
      <w:r>
        <w:rPr>
          <w:sz w:val="24"/>
        </w:rPr>
        <w:t>PLAN</w:t>
      </w:r>
      <w:r>
        <w:rPr>
          <w:spacing w:val="13"/>
          <w:sz w:val="24"/>
        </w:rPr>
        <w:t> </w:t>
      </w:r>
      <w:r>
        <w:rPr>
          <w:sz w:val="24"/>
        </w:rPr>
        <w:t>OR</w:t>
      </w:r>
      <w:r>
        <w:rPr>
          <w:spacing w:val="10"/>
          <w:sz w:val="24"/>
        </w:rPr>
        <w:t> </w:t>
      </w:r>
      <w:r>
        <w:rPr>
          <w:sz w:val="24"/>
        </w:rPr>
        <w:t>GOVERNMENTAL,</w:t>
      </w:r>
      <w:r>
        <w:rPr>
          <w:spacing w:val="12"/>
          <w:sz w:val="24"/>
        </w:rPr>
        <w:t> </w:t>
      </w:r>
      <w:r>
        <w:rPr>
          <w:sz w:val="24"/>
        </w:rPr>
        <w:t>CHURCH</w:t>
      </w:r>
      <w:r>
        <w:rPr>
          <w:spacing w:val="12"/>
          <w:sz w:val="24"/>
        </w:rPr>
        <w:t> </w:t>
      </w:r>
      <w:r>
        <w:rPr>
          <w:sz w:val="24"/>
        </w:rPr>
        <w:t>OR</w:t>
      </w:r>
      <w:r>
        <w:rPr>
          <w:spacing w:val="12"/>
          <w:sz w:val="24"/>
        </w:rPr>
        <w:t> </w:t>
      </w:r>
      <w:r>
        <w:rPr>
          <w:spacing w:val="-4"/>
          <w:sz w:val="24"/>
        </w:rPr>
        <w:t>NON-</w:t>
      </w:r>
    </w:p>
    <w:p>
      <w:pPr>
        <w:spacing w:before="0"/>
        <w:ind w:left="720" w:right="687" w:firstLine="0"/>
        <w:jc w:val="both"/>
        <w:rPr>
          <w:sz w:val="24"/>
        </w:rPr>
      </w:pPr>
      <w:r>
        <w:rPr>
          <w:sz w:val="24"/>
        </w:rPr>
        <w:t>U.S. PLAN SUBJECT TO SIMILAR LAW TO ACQUIRE OR HOLD THIS CERTIFICATE. ANY TRANSFER IN VIOLATION OF THE FOREGOING WILL BE OF NO FORCE AND EFFECT, WILL BE VOID AB INITIO, AND WILL NOT OPERATE TO TRANSFER ANY RIGHTS TO THE TRANSFEREE, NOTWITHSTANDING ANY INSTRUCTIONS TO THE CONTRARY TO THE ISSUING ENTITY, THE CERTIFICATE REGISTRAR OR ANY </w:t>
      </w:r>
      <w:r>
        <w:rPr>
          <w:spacing w:val="-2"/>
          <w:sz w:val="24"/>
        </w:rPr>
        <w:t>INTERMEDIARY.</w:t>
      </w:r>
    </w:p>
    <w:p>
      <w:pPr>
        <w:pStyle w:val="BodyText"/>
        <w:spacing w:before="1"/>
        <w:rPr>
          <w:sz w:val="13"/>
        </w:rPr>
      </w:pPr>
    </w:p>
    <w:p>
      <w:pPr>
        <w:pStyle w:val="ListParagraph"/>
        <w:numPr>
          <w:ilvl w:val="0"/>
          <w:numId w:val="12"/>
        </w:numPr>
        <w:tabs>
          <w:tab w:pos="4500" w:val="left" w:leader="none"/>
        </w:tabs>
        <w:spacing w:line="240" w:lineRule="auto" w:before="90" w:after="0"/>
        <w:ind w:left="3060" w:right="685" w:firstLine="720"/>
        <w:jc w:val="both"/>
        <w:rPr>
          <w:sz w:val="24"/>
        </w:rPr>
      </w:pPr>
      <w:r>
        <w:rPr>
          <w:sz w:val="24"/>
        </w:rPr>
        <w:t>It understands that the Class XS Certificates will bear a legend</w:t>
      </w:r>
      <w:r>
        <w:rPr>
          <w:spacing w:val="-7"/>
          <w:sz w:val="24"/>
        </w:rPr>
        <w:t> </w:t>
      </w:r>
      <w:r>
        <w:rPr>
          <w:sz w:val="24"/>
        </w:rPr>
        <w:t>to</w:t>
      </w:r>
      <w:r>
        <w:rPr>
          <w:spacing w:val="-5"/>
          <w:sz w:val="24"/>
        </w:rPr>
        <w:t> </w:t>
      </w:r>
      <w:r>
        <w:rPr>
          <w:sz w:val="24"/>
        </w:rPr>
        <w:t>the</w:t>
      </w:r>
      <w:r>
        <w:rPr>
          <w:spacing w:val="-7"/>
          <w:sz w:val="24"/>
        </w:rPr>
        <w:t> </w:t>
      </w:r>
      <w:r>
        <w:rPr>
          <w:sz w:val="24"/>
        </w:rPr>
        <w:t>following</w:t>
      </w:r>
      <w:r>
        <w:rPr>
          <w:spacing w:val="-5"/>
          <w:sz w:val="24"/>
        </w:rPr>
        <w:t> </w:t>
      </w:r>
      <w:r>
        <w:rPr>
          <w:sz w:val="24"/>
        </w:rPr>
        <w:t>effect</w:t>
      </w:r>
      <w:r>
        <w:rPr>
          <w:spacing w:val="-6"/>
          <w:sz w:val="24"/>
        </w:rPr>
        <w:t> </w:t>
      </w:r>
      <w:r>
        <w:rPr>
          <w:sz w:val="24"/>
        </w:rPr>
        <w:t>unless</w:t>
      </w:r>
      <w:r>
        <w:rPr>
          <w:spacing w:val="-5"/>
          <w:sz w:val="24"/>
        </w:rPr>
        <w:t> </w:t>
      </w:r>
      <w:r>
        <w:rPr>
          <w:sz w:val="24"/>
        </w:rPr>
        <w:t>the</w:t>
      </w:r>
      <w:r>
        <w:rPr>
          <w:spacing w:val="-5"/>
          <w:sz w:val="24"/>
        </w:rPr>
        <w:t> </w:t>
      </w:r>
      <w:r>
        <w:rPr>
          <w:sz w:val="24"/>
        </w:rPr>
        <w:t>Securities</w:t>
      </w:r>
      <w:r>
        <w:rPr>
          <w:spacing w:val="-5"/>
          <w:sz w:val="24"/>
        </w:rPr>
        <w:t> </w:t>
      </w:r>
      <w:r>
        <w:rPr>
          <w:sz w:val="24"/>
        </w:rPr>
        <w:t>Administrator</w:t>
      </w:r>
      <w:r>
        <w:rPr>
          <w:spacing w:val="-5"/>
          <w:sz w:val="24"/>
        </w:rPr>
        <w:t> </w:t>
      </w:r>
      <w:r>
        <w:rPr>
          <w:sz w:val="24"/>
        </w:rPr>
        <w:t>and</w:t>
      </w:r>
      <w:r>
        <w:rPr>
          <w:spacing w:val="-5"/>
          <w:sz w:val="24"/>
        </w:rPr>
        <w:t> </w:t>
      </w:r>
      <w:r>
        <w:rPr>
          <w:sz w:val="24"/>
        </w:rPr>
        <w:t>the Depositor determine otherwise in compliance with applicable law:</w:t>
      </w:r>
    </w:p>
    <w:p>
      <w:pPr>
        <w:pStyle w:val="BodyText"/>
        <w:spacing w:before="10"/>
        <w:rPr>
          <w:sz w:val="20"/>
        </w:rPr>
      </w:pPr>
    </w:p>
    <w:p>
      <w:pPr>
        <w:spacing w:before="0"/>
        <w:ind w:left="720" w:right="686" w:firstLine="0"/>
        <w:jc w:val="both"/>
        <w:rPr>
          <w:sz w:val="24"/>
        </w:rPr>
      </w:pPr>
      <w:r>
        <w:rPr>
          <w:sz w:val="24"/>
        </w:rPr>
        <w:t>THIS CERTIFICATE HAS NOT BEEN AND WILL NOT BE REGISTERED UNDER THE UNITED STATES SECURITIES ACT OF</w:t>
      </w:r>
      <w:r>
        <w:rPr>
          <w:spacing w:val="-1"/>
          <w:sz w:val="24"/>
        </w:rPr>
        <w:t> </w:t>
      </w:r>
      <w:r>
        <w:rPr>
          <w:sz w:val="24"/>
        </w:rPr>
        <w:t>1933, AS AMENDED (THE “</w:t>
      </w:r>
      <w:r>
        <w:rPr>
          <w:sz w:val="24"/>
          <w:u w:val="single"/>
        </w:rPr>
        <w:t>SECURITIES ACT</w:t>
      </w:r>
      <w:r>
        <w:rPr>
          <w:sz w:val="24"/>
        </w:rPr>
        <w:t>”), OR THE SECURITIES LAWS OF</w:t>
      </w:r>
      <w:r>
        <w:rPr>
          <w:spacing w:val="-3"/>
          <w:sz w:val="24"/>
        </w:rPr>
        <w:t> </w:t>
      </w:r>
      <w:r>
        <w:rPr>
          <w:sz w:val="24"/>
        </w:rPr>
        <w:t>ANY</w:t>
      </w:r>
      <w:r>
        <w:rPr>
          <w:spacing w:val="-2"/>
          <w:sz w:val="24"/>
        </w:rPr>
        <w:t> </w:t>
      </w:r>
      <w:r>
        <w:rPr>
          <w:sz w:val="24"/>
        </w:rPr>
        <w:t>STATE</w:t>
      </w:r>
      <w:r>
        <w:rPr>
          <w:spacing w:val="-2"/>
          <w:sz w:val="24"/>
        </w:rPr>
        <w:t> </w:t>
      </w:r>
      <w:r>
        <w:rPr>
          <w:sz w:val="24"/>
        </w:rPr>
        <w:t>OF</w:t>
      </w:r>
      <w:r>
        <w:rPr>
          <w:spacing w:val="-1"/>
          <w:sz w:val="24"/>
        </w:rPr>
        <w:t> </w:t>
      </w:r>
      <w:r>
        <w:rPr>
          <w:sz w:val="24"/>
        </w:rPr>
        <w:t>THE</w:t>
      </w:r>
      <w:r>
        <w:rPr>
          <w:spacing w:val="-2"/>
          <w:sz w:val="24"/>
        </w:rPr>
        <w:t> </w:t>
      </w:r>
      <w:r>
        <w:rPr>
          <w:sz w:val="24"/>
        </w:rPr>
        <w:t>UNITED</w:t>
      </w:r>
      <w:r>
        <w:rPr>
          <w:spacing w:val="-2"/>
          <w:sz w:val="24"/>
        </w:rPr>
        <w:t> </w:t>
      </w:r>
      <w:r>
        <w:rPr>
          <w:sz w:val="24"/>
        </w:rPr>
        <w:t>STATES AND</w:t>
      </w:r>
      <w:r>
        <w:rPr>
          <w:spacing w:val="-2"/>
          <w:sz w:val="24"/>
        </w:rPr>
        <w:t> </w:t>
      </w:r>
      <w:r>
        <w:rPr>
          <w:sz w:val="24"/>
        </w:rPr>
        <w:t>MAY</w:t>
      </w:r>
      <w:r>
        <w:rPr>
          <w:spacing w:val="-2"/>
          <w:sz w:val="24"/>
        </w:rPr>
        <w:t> </w:t>
      </w:r>
      <w:r>
        <w:rPr>
          <w:sz w:val="24"/>
        </w:rPr>
        <w:t>NOT BE</w:t>
      </w:r>
      <w:r>
        <w:rPr>
          <w:spacing w:val="-15"/>
          <w:sz w:val="24"/>
        </w:rPr>
        <w:t> </w:t>
      </w:r>
      <w:r>
        <w:rPr>
          <w:sz w:val="24"/>
        </w:rPr>
        <w:t>RESOLD</w:t>
      </w:r>
      <w:r>
        <w:rPr>
          <w:spacing w:val="-15"/>
          <w:sz w:val="24"/>
        </w:rPr>
        <w:t> </w:t>
      </w:r>
      <w:r>
        <w:rPr>
          <w:sz w:val="24"/>
        </w:rPr>
        <w:t>OR</w:t>
      </w:r>
      <w:r>
        <w:rPr>
          <w:spacing w:val="-13"/>
          <w:sz w:val="24"/>
        </w:rPr>
        <w:t> </w:t>
      </w:r>
      <w:r>
        <w:rPr>
          <w:sz w:val="24"/>
        </w:rPr>
        <w:t>TRANSFERRED</w:t>
      </w:r>
      <w:r>
        <w:rPr>
          <w:spacing w:val="-14"/>
          <w:sz w:val="24"/>
        </w:rPr>
        <w:t> </w:t>
      </w:r>
      <w:r>
        <w:rPr>
          <w:sz w:val="24"/>
        </w:rPr>
        <w:t>UNLESS</w:t>
      </w:r>
      <w:r>
        <w:rPr>
          <w:spacing w:val="-12"/>
          <w:sz w:val="24"/>
        </w:rPr>
        <w:t> </w:t>
      </w:r>
      <w:r>
        <w:rPr>
          <w:sz w:val="24"/>
        </w:rPr>
        <w:t>IT</w:t>
      </w:r>
      <w:r>
        <w:rPr>
          <w:spacing w:val="-12"/>
          <w:sz w:val="24"/>
        </w:rPr>
        <w:t> </w:t>
      </w:r>
      <w:r>
        <w:rPr>
          <w:sz w:val="24"/>
        </w:rPr>
        <w:t>IS</w:t>
      </w:r>
      <w:r>
        <w:rPr>
          <w:spacing w:val="-14"/>
          <w:sz w:val="24"/>
        </w:rPr>
        <w:t> </w:t>
      </w:r>
      <w:r>
        <w:rPr>
          <w:sz w:val="24"/>
        </w:rPr>
        <w:t>REGISTERED</w:t>
      </w:r>
      <w:r>
        <w:rPr>
          <w:spacing w:val="-14"/>
          <w:sz w:val="24"/>
        </w:rPr>
        <w:t> </w:t>
      </w:r>
      <w:r>
        <w:rPr>
          <w:sz w:val="24"/>
        </w:rPr>
        <w:t>PURSUANT</w:t>
      </w:r>
      <w:r>
        <w:rPr>
          <w:spacing w:val="-15"/>
          <w:sz w:val="24"/>
        </w:rPr>
        <w:t> </w:t>
      </w:r>
      <w:r>
        <w:rPr>
          <w:sz w:val="24"/>
        </w:rPr>
        <w:t>TO</w:t>
      </w:r>
      <w:r>
        <w:rPr>
          <w:spacing w:val="-15"/>
          <w:sz w:val="24"/>
        </w:rPr>
        <w:t> </w:t>
      </w:r>
      <w:r>
        <w:rPr>
          <w:sz w:val="24"/>
        </w:rPr>
        <w:t>SUCH</w:t>
      </w:r>
      <w:r>
        <w:rPr>
          <w:spacing w:val="-10"/>
          <w:sz w:val="24"/>
        </w:rPr>
        <w:t> </w:t>
      </w:r>
      <w:r>
        <w:rPr>
          <w:sz w:val="24"/>
        </w:rPr>
        <w:t>ACT AND</w:t>
      </w:r>
      <w:r>
        <w:rPr>
          <w:spacing w:val="-12"/>
          <w:sz w:val="24"/>
        </w:rPr>
        <w:t> </w:t>
      </w:r>
      <w:r>
        <w:rPr>
          <w:sz w:val="24"/>
        </w:rPr>
        <w:t>LAWS</w:t>
      </w:r>
      <w:r>
        <w:rPr>
          <w:spacing w:val="-9"/>
          <w:sz w:val="24"/>
        </w:rPr>
        <w:t> </w:t>
      </w:r>
      <w:r>
        <w:rPr>
          <w:sz w:val="24"/>
        </w:rPr>
        <w:t>OR</w:t>
      </w:r>
      <w:r>
        <w:rPr>
          <w:spacing w:val="-7"/>
          <w:sz w:val="24"/>
        </w:rPr>
        <w:t> </w:t>
      </w:r>
      <w:r>
        <w:rPr>
          <w:sz w:val="24"/>
        </w:rPr>
        <w:t>IS</w:t>
      </w:r>
      <w:r>
        <w:rPr>
          <w:spacing w:val="-6"/>
          <w:sz w:val="24"/>
        </w:rPr>
        <w:t> </w:t>
      </w:r>
      <w:r>
        <w:rPr>
          <w:sz w:val="24"/>
        </w:rPr>
        <w:t>SOLD</w:t>
      </w:r>
      <w:r>
        <w:rPr>
          <w:spacing w:val="-9"/>
          <w:sz w:val="24"/>
        </w:rPr>
        <w:t> </w:t>
      </w:r>
      <w:r>
        <w:rPr>
          <w:sz w:val="24"/>
        </w:rPr>
        <w:t>OR</w:t>
      </w:r>
      <w:r>
        <w:rPr>
          <w:spacing w:val="-9"/>
          <w:sz w:val="24"/>
        </w:rPr>
        <w:t> </w:t>
      </w:r>
      <w:r>
        <w:rPr>
          <w:sz w:val="24"/>
        </w:rPr>
        <w:t>TRANSFERRED</w:t>
      </w:r>
      <w:r>
        <w:rPr>
          <w:spacing w:val="-7"/>
          <w:sz w:val="24"/>
        </w:rPr>
        <w:t> </w:t>
      </w:r>
      <w:r>
        <w:rPr>
          <w:sz w:val="24"/>
        </w:rPr>
        <w:t>IN</w:t>
      </w:r>
      <w:r>
        <w:rPr>
          <w:spacing w:val="-12"/>
          <w:sz w:val="24"/>
        </w:rPr>
        <w:t> </w:t>
      </w:r>
      <w:r>
        <w:rPr>
          <w:sz w:val="24"/>
        </w:rPr>
        <w:t>TRANSACTIONS</w:t>
      </w:r>
      <w:r>
        <w:rPr>
          <w:spacing w:val="-7"/>
          <w:sz w:val="24"/>
        </w:rPr>
        <w:t> </w:t>
      </w:r>
      <w:r>
        <w:rPr>
          <w:sz w:val="24"/>
        </w:rPr>
        <w:t>WHICH</w:t>
      </w:r>
      <w:r>
        <w:rPr>
          <w:spacing w:val="-9"/>
          <w:sz w:val="24"/>
        </w:rPr>
        <w:t> </w:t>
      </w:r>
      <w:r>
        <w:rPr>
          <w:sz w:val="24"/>
        </w:rPr>
        <w:t>ARE</w:t>
      </w:r>
      <w:r>
        <w:rPr>
          <w:spacing w:val="-9"/>
          <w:sz w:val="24"/>
        </w:rPr>
        <w:t> </w:t>
      </w:r>
      <w:r>
        <w:rPr>
          <w:sz w:val="24"/>
        </w:rPr>
        <w:t>EXEMPT FROM REGISTRATION UNDER SUCH ACT AND UNDER APPLICABLE STATE LAW AND IS TRANSFERRED IN ACCORDANCE WITH THE PROVISIONS OF THE TRUST </w:t>
      </w:r>
      <w:r>
        <w:rPr>
          <w:spacing w:val="-2"/>
          <w:sz w:val="24"/>
        </w:rPr>
        <w:t>AGREEMENT.</w:t>
      </w:r>
    </w:p>
    <w:p>
      <w:pPr>
        <w:pStyle w:val="BodyText"/>
        <w:spacing w:before="10"/>
        <w:rPr>
          <w:sz w:val="20"/>
        </w:rPr>
      </w:pPr>
    </w:p>
    <w:p>
      <w:pPr>
        <w:spacing w:before="0"/>
        <w:ind w:left="720" w:right="685" w:firstLine="0"/>
        <w:jc w:val="both"/>
        <w:rPr>
          <w:sz w:val="24"/>
        </w:rPr>
      </w:pPr>
      <w:r>
        <w:rPr>
          <w:sz w:val="24"/>
        </w:rPr>
        <w:t>THE HOLDER OF THIS CERTIFICATE BY ITS ACCEPTANCE HEREOF AGREES (A) TO OFFER, SELL, PLEDGE OR OTHERWISE TRANSFER THIS CERTIFICATE ONLY TO A PERSON</w:t>
      </w:r>
      <w:r>
        <w:rPr>
          <w:spacing w:val="-15"/>
          <w:sz w:val="24"/>
        </w:rPr>
        <w:t> </w:t>
      </w:r>
      <w:r>
        <w:rPr>
          <w:sz w:val="24"/>
        </w:rPr>
        <w:t>THAT</w:t>
      </w:r>
      <w:r>
        <w:rPr>
          <w:spacing w:val="-15"/>
          <w:sz w:val="24"/>
        </w:rPr>
        <w:t> </w:t>
      </w:r>
      <w:r>
        <w:rPr>
          <w:sz w:val="24"/>
        </w:rPr>
        <w:t>IS</w:t>
      </w:r>
      <w:r>
        <w:rPr>
          <w:spacing w:val="-15"/>
          <w:sz w:val="24"/>
        </w:rPr>
        <w:t> </w:t>
      </w:r>
      <w:r>
        <w:rPr>
          <w:sz w:val="24"/>
        </w:rPr>
        <w:t>A</w:t>
      </w:r>
      <w:r>
        <w:rPr>
          <w:spacing w:val="-15"/>
          <w:sz w:val="24"/>
        </w:rPr>
        <w:t> </w:t>
      </w:r>
      <w:r>
        <w:rPr>
          <w:sz w:val="24"/>
        </w:rPr>
        <w:t>“QUALIFIED</w:t>
      </w:r>
      <w:r>
        <w:rPr>
          <w:spacing w:val="-15"/>
          <w:sz w:val="24"/>
        </w:rPr>
        <w:t> </w:t>
      </w:r>
      <w:r>
        <w:rPr>
          <w:sz w:val="24"/>
        </w:rPr>
        <w:t>INSTITUTIONAL</w:t>
      </w:r>
      <w:r>
        <w:rPr>
          <w:spacing w:val="-15"/>
          <w:sz w:val="24"/>
        </w:rPr>
        <w:t> </w:t>
      </w:r>
      <w:r>
        <w:rPr>
          <w:sz w:val="24"/>
        </w:rPr>
        <w:t>BUYER”</w:t>
      </w:r>
      <w:r>
        <w:rPr>
          <w:spacing w:val="-15"/>
          <w:sz w:val="24"/>
        </w:rPr>
        <w:t> </w:t>
      </w:r>
      <w:r>
        <w:rPr>
          <w:sz w:val="24"/>
        </w:rPr>
        <w:t>AS</w:t>
      </w:r>
      <w:r>
        <w:rPr>
          <w:spacing w:val="-15"/>
          <w:sz w:val="24"/>
        </w:rPr>
        <w:t> </w:t>
      </w:r>
      <w:r>
        <w:rPr>
          <w:sz w:val="24"/>
        </w:rPr>
        <w:t>DEFINED</w:t>
      </w:r>
      <w:r>
        <w:rPr>
          <w:spacing w:val="-15"/>
          <w:sz w:val="24"/>
        </w:rPr>
        <w:t> </w:t>
      </w:r>
      <w:r>
        <w:rPr>
          <w:sz w:val="24"/>
        </w:rPr>
        <w:t>IN</w:t>
      </w:r>
      <w:r>
        <w:rPr>
          <w:spacing w:val="-15"/>
          <w:sz w:val="24"/>
        </w:rPr>
        <w:t> </w:t>
      </w:r>
      <w:r>
        <w:rPr>
          <w:sz w:val="24"/>
        </w:rPr>
        <w:t>RULE</w:t>
      </w:r>
      <w:r>
        <w:rPr>
          <w:spacing w:val="-15"/>
          <w:sz w:val="24"/>
        </w:rPr>
        <w:t> </w:t>
      </w:r>
      <w:r>
        <w:rPr>
          <w:sz w:val="24"/>
        </w:rPr>
        <w:t>144A OF THE SECURITIES ACT THAT PURCHASES FOR ITS OWN ACCOUNT OR FOR THE ACCOUNT OF A QUALIFIED INSTITUTIONAL BUYER, IN A NOTIONAL AMOUNT OF NOT</w:t>
      </w:r>
      <w:r>
        <w:rPr>
          <w:spacing w:val="6"/>
          <w:sz w:val="24"/>
        </w:rPr>
        <w:t> </w:t>
      </w:r>
      <w:r>
        <w:rPr>
          <w:sz w:val="24"/>
        </w:rPr>
        <w:t>LESS</w:t>
      </w:r>
      <w:r>
        <w:rPr>
          <w:spacing w:val="10"/>
          <w:sz w:val="24"/>
        </w:rPr>
        <w:t> </w:t>
      </w:r>
      <w:r>
        <w:rPr>
          <w:sz w:val="24"/>
        </w:rPr>
        <w:t>THAN</w:t>
      </w:r>
      <w:r>
        <w:rPr>
          <w:spacing w:val="9"/>
          <w:sz w:val="24"/>
        </w:rPr>
        <w:t> </w:t>
      </w:r>
      <w:r>
        <w:rPr>
          <w:sz w:val="24"/>
        </w:rPr>
        <w:t>$25,000</w:t>
      </w:r>
      <w:r>
        <w:rPr>
          <w:spacing w:val="6"/>
          <w:sz w:val="24"/>
        </w:rPr>
        <w:t> </w:t>
      </w:r>
      <w:r>
        <w:rPr>
          <w:sz w:val="24"/>
        </w:rPr>
        <w:t>AND</w:t>
      </w:r>
      <w:r>
        <w:rPr>
          <w:spacing w:val="9"/>
          <w:sz w:val="24"/>
        </w:rPr>
        <w:t> </w:t>
      </w:r>
      <w:r>
        <w:rPr>
          <w:sz w:val="24"/>
        </w:rPr>
        <w:t>IN</w:t>
      </w:r>
      <w:r>
        <w:rPr>
          <w:spacing w:val="5"/>
          <w:sz w:val="24"/>
        </w:rPr>
        <w:t> </w:t>
      </w:r>
      <w:r>
        <w:rPr>
          <w:sz w:val="24"/>
        </w:rPr>
        <w:t>GREATER</w:t>
      </w:r>
      <w:r>
        <w:rPr>
          <w:spacing w:val="7"/>
          <w:sz w:val="24"/>
        </w:rPr>
        <w:t> </w:t>
      </w:r>
      <w:r>
        <w:rPr>
          <w:sz w:val="24"/>
        </w:rPr>
        <w:t>WHOLE</w:t>
      </w:r>
      <w:r>
        <w:rPr>
          <w:spacing w:val="9"/>
          <w:sz w:val="24"/>
        </w:rPr>
        <w:t> </w:t>
      </w:r>
      <w:r>
        <w:rPr>
          <w:sz w:val="24"/>
        </w:rPr>
        <w:t>NUMBER</w:t>
      </w:r>
      <w:r>
        <w:rPr>
          <w:spacing w:val="7"/>
          <w:sz w:val="24"/>
        </w:rPr>
        <w:t> </w:t>
      </w:r>
      <w:r>
        <w:rPr>
          <w:sz w:val="24"/>
        </w:rPr>
        <w:t>DENOMINATIONS</w:t>
      </w:r>
      <w:r>
        <w:rPr>
          <w:spacing w:val="6"/>
          <w:sz w:val="24"/>
        </w:rPr>
        <w:t> </w:t>
      </w:r>
      <w:r>
        <w:rPr>
          <w:spacing w:val="-5"/>
          <w:sz w:val="24"/>
        </w:rPr>
        <w:t>OF</w:t>
      </w:r>
    </w:p>
    <w:p>
      <w:pPr>
        <w:spacing w:before="0"/>
        <w:ind w:left="720" w:right="686" w:firstLine="0"/>
        <w:jc w:val="both"/>
        <w:rPr>
          <w:sz w:val="24"/>
        </w:rPr>
      </w:pPr>
      <w:r>
        <w:rPr>
          <w:sz w:val="24"/>
        </w:rPr>
        <w:t>$1</w:t>
      </w:r>
      <w:r>
        <w:rPr>
          <w:spacing w:val="-14"/>
          <w:sz w:val="24"/>
        </w:rPr>
        <w:t> </w:t>
      </w:r>
      <w:r>
        <w:rPr>
          <w:sz w:val="24"/>
        </w:rPr>
        <w:t>IN</w:t>
      </w:r>
      <w:r>
        <w:rPr>
          <w:spacing w:val="-14"/>
          <w:sz w:val="24"/>
        </w:rPr>
        <w:t> </w:t>
      </w:r>
      <w:r>
        <w:rPr>
          <w:sz w:val="24"/>
        </w:rPr>
        <w:t>EXCESS</w:t>
      </w:r>
      <w:r>
        <w:rPr>
          <w:spacing w:val="-11"/>
          <w:sz w:val="24"/>
        </w:rPr>
        <w:t> </w:t>
      </w:r>
      <w:r>
        <w:rPr>
          <w:sz w:val="24"/>
        </w:rPr>
        <w:t>THEREOF</w:t>
      </w:r>
      <w:r>
        <w:rPr>
          <w:spacing w:val="-15"/>
          <w:sz w:val="24"/>
        </w:rPr>
        <w:t> </w:t>
      </w:r>
      <w:r>
        <w:rPr>
          <w:sz w:val="24"/>
        </w:rPr>
        <w:t>TO</w:t>
      </w:r>
      <w:r>
        <w:rPr>
          <w:spacing w:val="-12"/>
          <w:sz w:val="24"/>
        </w:rPr>
        <w:t> </w:t>
      </w:r>
      <w:r>
        <w:rPr>
          <w:sz w:val="24"/>
        </w:rPr>
        <w:t>WHOM</w:t>
      </w:r>
      <w:r>
        <w:rPr>
          <w:spacing w:val="-14"/>
          <w:sz w:val="24"/>
        </w:rPr>
        <w:t> </w:t>
      </w:r>
      <w:r>
        <w:rPr>
          <w:sz w:val="24"/>
        </w:rPr>
        <w:t>NOTICE</w:t>
      </w:r>
      <w:r>
        <w:rPr>
          <w:spacing w:val="-7"/>
          <w:sz w:val="24"/>
        </w:rPr>
        <w:t> </w:t>
      </w:r>
      <w:r>
        <w:rPr>
          <w:sz w:val="24"/>
        </w:rPr>
        <w:t>IS</w:t>
      </w:r>
      <w:r>
        <w:rPr>
          <w:spacing w:val="-14"/>
          <w:sz w:val="24"/>
        </w:rPr>
        <w:t> </w:t>
      </w:r>
      <w:r>
        <w:rPr>
          <w:sz w:val="24"/>
        </w:rPr>
        <w:t>GIVEN</w:t>
      </w:r>
      <w:r>
        <w:rPr>
          <w:spacing w:val="-14"/>
          <w:sz w:val="24"/>
        </w:rPr>
        <w:t> </w:t>
      </w:r>
      <w:r>
        <w:rPr>
          <w:sz w:val="24"/>
        </w:rPr>
        <w:t>THAT</w:t>
      </w:r>
      <w:r>
        <w:rPr>
          <w:spacing w:val="-14"/>
          <w:sz w:val="24"/>
        </w:rPr>
        <w:t> </w:t>
      </w:r>
      <w:r>
        <w:rPr>
          <w:sz w:val="24"/>
        </w:rPr>
        <w:t>THE</w:t>
      </w:r>
      <w:r>
        <w:rPr>
          <w:spacing w:val="-12"/>
          <w:sz w:val="24"/>
        </w:rPr>
        <w:t> </w:t>
      </w:r>
      <w:r>
        <w:rPr>
          <w:sz w:val="24"/>
        </w:rPr>
        <w:t>TRANSFER</w:t>
      </w:r>
      <w:r>
        <w:rPr>
          <w:spacing w:val="-12"/>
          <w:sz w:val="24"/>
        </w:rPr>
        <w:t> </w:t>
      </w:r>
      <w:r>
        <w:rPr>
          <w:sz w:val="24"/>
        </w:rPr>
        <w:t>IS</w:t>
      </w:r>
      <w:r>
        <w:rPr>
          <w:spacing w:val="-11"/>
          <w:sz w:val="24"/>
        </w:rPr>
        <w:t> </w:t>
      </w:r>
      <w:r>
        <w:rPr>
          <w:sz w:val="24"/>
        </w:rPr>
        <w:t>BEING MADE IN RELIANCE ON RULE 144A OF THE SECURITIES ACT, FOR INVESTMENT PURPOSES AND NOT WITH A VIEW TO, OR FOR OFFER OR SALE IN CONNECTION WITH, ANY DISTRIBUTION IN VIOLATION OF THE SECURITIES ACT IN A TRANSACTION</w:t>
      </w:r>
      <w:r>
        <w:rPr>
          <w:spacing w:val="-15"/>
          <w:sz w:val="24"/>
        </w:rPr>
        <w:t> </w:t>
      </w:r>
      <w:r>
        <w:rPr>
          <w:sz w:val="24"/>
        </w:rPr>
        <w:t>EXEMPT</w:t>
      </w:r>
      <w:r>
        <w:rPr>
          <w:spacing w:val="-15"/>
          <w:sz w:val="24"/>
        </w:rPr>
        <w:t> </w:t>
      </w:r>
      <w:r>
        <w:rPr>
          <w:sz w:val="24"/>
        </w:rPr>
        <w:t>FROM</w:t>
      </w:r>
      <w:r>
        <w:rPr>
          <w:spacing w:val="-15"/>
          <w:sz w:val="24"/>
        </w:rPr>
        <w:t> </w:t>
      </w:r>
      <w:r>
        <w:rPr>
          <w:sz w:val="24"/>
        </w:rPr>
        <w:t>REGISTRATION</w:t>
      </w:r>
      <w:r>
        <w:rPr>
          <w:spacing w:val="-15"/>
          <w:sz w:val="24"/>
        </w:rPr>
        <w:t> </w:t>
      </w:r>
      <w:r>
        <w:rPr>
          <w:sz w:val="24"/>
        </w:rPr>
        <w:t>UNDER</w:t>
      </w:r>
      <w:r>
        <w:rPr>
          <w:spacing w:val="-15"/>
          <w:sz w:val="24"/>
        </w:rPr>
        <w:t> </w:t>
      </w:r>
      <w:r>
        <w:rPr>
          <w:sz w:val="24"/>
        </w:rPr>
        <w:t>THE</w:t>
      </w:r>
      <w:r>
        <w:rPr>
          <w:spacing w:val="-15"/>
          <w:sz w:val="24"/>
        </w:rPr>
        <w:t> </w:t>
      </w:r>
      <w:r>
        <w:rPr>
          <w:sz w:val="24"/>
        </w:rPr>
        <w:t>SECURITIES</w:t>
      </w:r>
      <w:r>
        <w:rPr>
          <w:spacing w:val="-15"/>
          <w:sz w:val="24"/>
        </w:rPr>
        <w:t> </w:t>
      </w:r>
      <w:r>
        <w:rPr>
          <w:sz w:val="24"/>
        </w:rPr>
        <w:t>ACT,</w:t>
      </w:r>
      <w:r>
        <w:rPr>
          <w:spacing w:val="-15"/>
          <w:sz w:val="24"/>
        </w:rPr>
        <w:t> </w:t>
      </w:r>
      <w:r>
        <w:rPr>
          <w:sz w:val="24"/>
        </w:rPr>
        <w:t>(B)</w:t>
      </w:r>
      <w:r>
        <w:rPr>
          <w:spacing w:val="-15"/>
          <w:sz w:val="24"/>
        </w:rPr>
        <w:t> </w:t>
      </w:r>
      <w:r>
        <w:rPr>
          <w:sz w:val="24"/>
        </w:rPr>
        <w:t>TO OFFER, SELL, PLEDGE OR OTHERWISE TRANSFER THIS CERTIFICATE ONLY IN ACCORDANCE WITH ALL APPLICABLE SECURITIES LAWS OF ANY STATE OF THE UNITED STATES AND ANY OTHER APPLICABLE JURISDICTIONS AND (C) THAT IT WILL, AND EACH SUBSEQUENT HOLDER IS REQUIRED TO, NOTIFY ANY PURCHASER FROM IT OF THIS CERTIFICATE OF THE RESALE RESTRICTIONS SET FORTH IN (A) AND (B) ABOVE.</w:t>
      </w:r>
    </w:p>
    <w:p>
      <w:pPr>
        <w:pStyle w:val="BodyText"/>
        <w:spacing w:before="10"/>
        <w:rPr>
          <w:sz w:val="20"/>
        </w:rPr>
      </w:pPr>
    </w:p>
    <w:p>
      <w:pPr>
        <w:spacing w:before="0"/>
        <w:ind w:left="720" w:right="690" w:firstLine="0"/>
        <w:jc w:val="both"/>
        <w:rPr>
          <w:sz w:val="24"/>
        </w:rPr>
      </w:pPr>
      <w:r>
        <w:rPr>
          <w:sz w:val="24"/>
        </w:rPr>
        <w:t>EACH PURCHASER OF THIS CERTIFICATE WILL BE DEEMED TO HAVE MADE CERTAIN</w:t>
      </w:r>
      <w:r>
        <w:rPr>
          <w:spacing w:val="58"/>
          <w:w w:val="150"/>
          <w:sz w:val="24"/>
        </w:rPr>
        <w:t> </w:t>
      </w:r>
      <w:r>
        <w:rPr>
          <w:sz w:val="24"/>
        </w:rPr>
        <w:t>REPRESENTATIONS</w:t>
      </w:r>
      <w:r>
        <w:rPr>
          <w:spacing w:val="58"/>
          <w:w w:val="150"/>
          <w:sz w:val="24"/>
        </w:rPr>
        <w:t> </w:t>
      </w:r>
      <w:r>
        <w:rPr>
          <w:sz w:val="24"/>
        </w:rPr>
        <w:t>AND</w:t>
      </w:r>
      <w:r>
        <w:rPr>
          <w:spacing w:val="61"/>
          <w:w w:val="150"/>
          <w:sz w:val="24"/>
        </w:rPr>
        <w:t> </w:t>
      </w:r>
      <w:r>
        <w:rPr>
          <w:sz w:val="24"/>
        </w:rPr>
        <w:t>AGREEMENTS</w:t>
      </w:r>
      <w:r>
        <w:rPr>
          <w:spacing w:val="60"/>
          <w:w w:val="150"/>
          <w:sz w:val="24"/>
        </w:rPr>
        <w:t> </w:t>
      </w:r>
      <w:r>
        <w:rPr>
          <w:sz w:val="24"/>
        </w:rPr>
        <w:t>SET</w:t>
      </w:r>
      <w:r>
        <w:rPr>
          <w:spacing w:val="57"/>
          <w:w w:val="150"/>
          <w:sz w:val="24"/>
        </w:rPr>
        <w:t> </w:t>
      </w:r>
      <w:r>
        <w:rPr>
          <w:sz w:val="24"/>
        </w:rPr>
        <w:t>FORTH</w:t>
      </w:r>
      <w:r>
        <w:rPr>
          <w:spacing w:val="59"/>
          <w:w w:val="150"/>
          <w:sz w:val="24"/>
        </w:rPr>
        <w:t> </w:t>
      </w:r>
      <w:r>
        <w:rPr>
          <w:sz w:val="24"/>
        </w:rPr>
        <w:t>IN</w:t>
      </w:r>
      <w:r>
        <w:rPr>
          <w:spacing w:val="57"/>
          <w:w w:val="150"/>
          <w:sz w:val="24"/>
        </w:rPr>
        <w:t> </w:t>
      </w:r>
      <w:r>
        <w:rPr>
          <w:sz w:val="24"/>
        </w:rPr>
        <w:t>THE</w:t>
      </w:r>
      <w:r>
        <w:rPr>
          <w:spacing w:val="57"/>
          <w:w w:val="150"/>
          <w:sz w:val="24"/>
        </w:rPr>
        <w:t> </w:t>
      </w:r>
      <w:r>
        <w:rPr>
          <w:spacing w:val="-4"/>
          <w:sz w:val="24"/>
        </w:rPr>
        <w:t>TRUST</w:t>
      </w:r>
    </w:p>
    <w:p>
      <w:pPr>
        <w:spacing w:after="0"/>
        <w:jc w:val="both"/>
        <w:rPr>
          <w:sz w:val="24"/>
        </w:rPr>
        <w:sectPr>
          <w:pgSz w:w="12240" w:h="15840"/>
          <w:pgMar w:header="0" w:footer="786" w:top="1360" w:bottom="980" w:left="720" w:right="760"/>
        </w:sectPr>
      </w:pPr>
    </w:p>
    <w:p>
      <w:pPr>
        <w:spacing w:before="79"/>
        <w:ind w:left="720" w:right="684" w:firstLine="0"/>
        <w:jc w:val="both"/>
        <w:rPr>
          <w:sz w:val="24"/>
        </w:rPr>
      </w:pPr>
      <w:r>
        <w:rPr>
          <w:sz w:val="24"/>
        </w:rPr>
        <w:t>AGREEMENT.</w:t>
      </w:r>
      <w:r>
        <w:rPr>
          <w:spacing w:val="40"/>
          <w:sz w:val="24"/>
        </w:rPr>
        <w:t> </w:t>
      </w:r>
      <w:r>
        <w:rPr>
          <w:sz w:val="24"/>
        </w:rPr>
        <w:t>ANY SALE OR TRANSFER IN VIOLATION OF THE FOREGOING WILL BE</w:t>
      </w:r>
      <w:r>
        <w:rPr>
          <w:spacing w:val="-4"/>
          <w:sz w:val="24"/>
        </w:rPr>
        <w:t> </w:t>
      </w:r>
      <w:r>
        <w:rPr>
          <w:sz w:val="24"/>
        </w:rPr>
        <w:t>OF</w:t>
      </w:r>
      <w:r>
        <w:rPr>
          <w:spacing w:val="-3"/>
          <w:sz w:val="24"/>
        </w:rPr>
        <w:t> </w:t>
      </w:r>
      <w:r>
        <w:rPr>
          <w:sz w:val="24"/>
        </w:rPr>
        <w:t>NO</w:t>
      </w:r>
      <w:r>
        <w:rPr>
          <w:spacing w:val="-1"/>
          <w:sz w:val="24"/>
        </w:rPr>
        <w:t> </w:t>
      </w:r>
      <w:r>
        <w:rPr>
          <w:sz w:val="24"/>
        </w:rPr>
        <w:t>FORCE</w:t>
      </w:r>
      <w:r>
        <w:rPr>
          <w:spacing w:val="-4"/>
          <w:sz w:val="24"/>
        </w:rPr>
        <w:t> </w:t>
      </w:r>
      <w:r>
        <w:rPr>
          <w:sz w:val="24"/>
        </w:rPr>
        <w:t>AND</w:t>
      </w:r>
      <w:r>
        <w:rPr>
          <w:spacing w:val="-2"/>
          <w:sz w:val="24"/>
        </w:rPr>
        <w:t> </w:t>
      </w:r>
      <w:r>
        <w:rPr>
          <w:sz w:val="24"/>
        </w:rPr>
        <w:t>EFFECT,</w:t>
      </w:r>
      <w:r>
        <w:rPr>
          <w:spacing w:val="-1"/>
          <w:sz w:val="24"/>
        </w:rPr>
        <w:t> </w:t>
      </w:r>
      <w:r>
        <w:rPr>
          <w:sz w:val="24"/>
        </w:rPr>
        <w:t>WILL</w:t>
      </w:r>
      <w:r>
        <w:rPr>
          <w:spacing w:val="-1"/>
          <w:sz w:val="24"/>
        </w:rPr>
        <w:t> </w:t>
      </w:r>
      <w:r>
        <w:rPr>
          <w:sz w:val="24"/>
        </w:rPr>
        <w:t>BE</w:t>
      </w:r>
      <w:r>
        <w:rPr>
          <w:spacing w:val="-4"/>
          <w:sz w:val="24"/>
        </w:rPr>
        <w:t> </w:t>
      </w:r>
      <w:r>
        <w:rPr>
          <w:sz w:val="24"/>
        </w:rPr>
        <w:t>VOID</w:t>
      </w:r>
      <w:r>
        <w:rPr>
          <w:spacing w:val="-4"/>
          <w:sz w:val="24"/>
        </w:rPr>
        <w:t> </w:t>
      </w:r>
      <w:r>
        <w:rPr>
          <w:sz w:val="24"/>
        </w:rPr>
        <w:t>AB INITIO,</w:t>
      </w:r>
      <w:r>
        <w:rPr>
          <w:spacing w:val="-1"/>
          <w:sz w:val="24"/>
        </w:rPr>
        <w:t> </w:t>
      </w:r>
      <w:r>
        <w:rPr>
          <w:sz w:val="24"/>
        </w:rPr>
        <w:t>AND</w:t>
      </w:r>
      <w:r>
        <w:rPr>
          <w:spacing w:val="-4"/>
          <w:sz w:val="24"/>
        </w:rPr>
        <w:t> </w:t>
      </w:r>
      <w:r>
        <w:rPr>
          <w:sz w:val="24"/>
        </w:rPr>
        <w:t>WILL</w:t>
      </w:r>
      <w:r>
        <w:rPr>
          <w:spacing w:val="-1"/>
          <w:sz w:val="24"/>
        </w:rPr>
        <w:t> </w:t>
      </w:r>
      <w:r>
        <w:rPr>
          <w:sz w:val="24"/>
        </w:rPr>
        <w:t>NOT</w:t>
      </w:r>
      <w:r>
        <w:rPr>
          <w:spacing w:val="-6"/>
          <w:sz w:val="24"/>
        </w:rPr>
        <w:t> </w:t>
      </w:r>
      <w:r>
        <w:rPr>
          <w:sz w:val="24"/>
        </w:rPr>
        <w:t>OPERATE TO TRANSFER ANY RIGHTS TO THE TRANSFEREE, NOTWITHSTANDING ANY INSTRUCTIONS</w:t>
      </w:r>
      <w:r>
        <w:rPr>
          <w:spacing w:val="-5"/>
          <w:sz w:val="24"/>
        </w:rPr>
        <w:t> </w:t>
      </w:r>
      <w:r>
        <w:rPr>
          <w:sz w:val="24"/>
        </w:rPr>
        <w:t>TO</w:t>
      </w:r>
      <w:r>
        <w:rPr>
          <w:spacing w:val="-7"/>
          <w:sz w:val="24"/>
        </w:rPr>
        <w:t> </w:t>
      </w:r>
      <w:r>
        <w:rPr>
          <w:sz w:val="24"/>
        </w:rPr>
        <w:t>THE</w:t>
      </w:r>
      <w:r>
        <w:rPr>
          <w:spacing w:val="-7"/>
          <w:sz w:val="24"/>
        </w:rPr>
        <w:t> </w:t>
      </w:r>
      <w:r>
        <w:rPr>
          <w:sz w:val="24"/>
        </w:rPr>
        <w:t>CONTRARY</w:t>
      </w:r>
      <w:r>
        <w:rPr>
          <w:spacing w:val="-5"/>
          <w:sz w:val="24"/>
        </w:rPr>
        <w:t> </w:t>
      </w:r>
      <w:r>
        <w:rPr>
          <w:sz w:val="24"/>
        </w:rPr>
        <w:t>TO</w:t>
      </w:r>
      <w:r>
        <w:rPr>
          <w:spacing w:val="-7"/>
          <w:sz w:val="24"/>
        </w:rPr>
        <w:t> </w:t>
      </w:r>
      <w:r>
        <w:rPr>
          <w:sz w:val="24"/>
        </w:rPr>
        <w:t>THE</w:t>
      </w:r>
      <w:r>
        <w:rPr>
          <w:spacing w:val="-7"/>
          <w:sz w:val="24"/>
        </w:rPr>
        <w:t> </w:t>
      </w:r>
      <w:r>
        <w:rPr>
          <w:sz w:val="24"/>
        </w:rPr>
        <w:t>SECURITIES</w:t>
      </w:r>
      <w:r>
        <w:rPr>
          <w:spacing w:val="-5"/>
          <w:sz w:val="24"/>
        </w:rPr>
        <w:t> </w:t>
      </w:r>
      <w:r>
        <w:rPr>
          <w:sz w:val="24"/>
        </w:rPr>
        <w:t>ADMINISTRATOR</w:t>
      </w:r>
      <w:r>
        <w:rPr>
          <w:spacing w:val="-5"/>
          <w:sz w:val="24"/>
        </w:rPr>
        <w:t> </w:t>
      </w:r>
      <w:r>
        <w:rPr>
          <w:sz w:val="24"/>
        </w:rPr>
        <w:t>OR</w:t>
      </w:r>
      <w:r>
        <w:rPr>
          <w:spacing w:val="-5"/>
          <w:sz w:val="24"/>
        </w:rPr>
        <w:t> </w:t>
      </w:r>
      <w:r>
        <w:rPr>
          <w:sz w:val="24"/>
        </w:rPr>
        <w:t>ANY INTERMEDIARY.</w:t>
      </w:r>
      <w:r>
        <w:rPr>
          <w:spacing w:val="40"/>
          <w:sz w:val="24"/>
        </w:rPr>
        <w:t> </w:t>
      </w:r>
      <w:r>
        <w:rPr>
          <w:sz w:val="24"/>
        </w:rPr>
        <w:t>IF</w:t>
      </w:r>
      <w:r>
        <w:rPr>
          <w:spacing w:val="-9"/>
          <w:sz w:val="24"/>
        </w:rPr>
        <w:t> </w:t>
      </w:r>
      <w:r>
        <w:rPr>
          <w:sz w:val="24"/>
        </w:rPr>
        <w:t>AT</w:t>
      </w:r>
      <w:r>
        <w:rPr>
          <w:spacing w:val="-10"/>
          <w:sz w:val="24"/>
        </w:rPr>
        <w:t> </w:t>
      </w:r>
      <w:r>
        <w:rPr>
          <w:sz w:val="24"/>
        </w:rPr>
        <w:t>ANY</w:t>
      </w:r>
      <w:r>
        <w:rPr>
          <w:spacing w:val="-13"/>
          <w:sz w:val="24"/>
        </w:rPr>
        <w:t> </w:t>
      </w:r>
      <w:r>
        <w:rPr>
          <w:sz w:val="24"/>
        </w:rPr>
        <w:t>TIME</w:t>
      </w:r>
      <w:r>
        <w:rPr>
          <w:spacing w:val="-10"/>
          <w:sz w:val="24"/>
        </w:rPr>
        <w:t> </w:t>
      </w:r>
      <w:r>
        <w:rPr>
          <w:sz w:val="24"/>
        </w:rPr>
        <w:t>THE</w:t>
      </w:r>
      <w:r>
        <w:rPr>
          <w:spacing w:val="-10"/>
          <w:sz w:val="24"/>
        </w:rPr>
        <w:t> </w:t>
      </w:r>
      <w:r>
        <w:rPr>
          <w:sz w:val="24"/>
        </w:rPr>
        <w:t>SECURITIES</w:t>
      </w:r>
      <w:r>
        <w:rPr>
          <w:spacing w:val="-7"/>
          <w:sz w:val="24"/>
        </w:rPr>
        <w:t> </w:t>
      </w:r>
      <w:r>
        <w:rPr>
          <w:sz w:val="24"/>
        </w:rPr>
        <w:t>ADMINISTRATOR</w:t>
      </w:r>
      <w:r>
        <w:rPr>
          <w:spacing w:val="-10"/>
          <w:sz w:val="24"/>
        </w:rPr>
        <w:t> </w:t>
      </w:r>
      <w:r>
        <w:rPr>
          <w:sz w:val="24"/>
        </w:rPr>
        <w:t>DETERMINES OR IS NOTIFIED THAT THE HOLDER OF SUCH BENEFICIAL INTEREST IN SUCH CERTIFICATE WAS IN BREACH, AT THE TIME GIVEN, OF ANY OF THE REPRESENTATIONS SET FORTH IN THE TRUST AGREEMENT, THE SECURITIES ADMINISTRATOR MAY CONSIDER THE ACQUISITION OF THIS CERTIFICATE OR SUCH INTEREST IN THIS CERTIFICATE VOID AND REQUIRE THAT THIS CERTIFICATE OR SUCH INTEREST HEREIN BE TRANSFERRED TO A PERSON DESIGNATED BY THE SECURITIES ADMINISTRATOR.</w:t>
      </w:r>
    </w:p>
    <w:p>
      <w:pPr>
        <w:pStyle w:val="BodyText"/>
        <w:spacing w:before="10"/>
        <w:rPr>
          <w:sz w:val="20"/>
        </w:rPr>
      </w:pPr>
    </w:p>
    <w:p>
      <w:pPr>
        <w:spacing w:before="0"/>
        <w:ind w:left="720" w:right="688" w:firstLine="0"/>
        <w:jc w:val="both"/>
        <w:rPr>
          <w:sz w:val="24"/>
        </w:rPr>
      </w:pPr>
      <w:r>
        <w:rPr>
          <w:sz w:val="24"/>
        </w:rPr>
        <w:t>THIS CERTIFICATE MAY NOT BE ACQUIRED OR HELD BY AN EMPLOYEE BENEFIT PLAN AS DEFINED IN SECTION 3(3) OF THE EMPLOYEE RETIREMENT INCOME SECURITY ACT OF 1974, AS AMENDED (“</w:t>
      </w:r>
      <w:r>
        <w:rPr>
          <w:sz w:val="24"/>
          <w:u w:val="single"/>
        </w:rPr>
        <w:t>ERISA</w:t>
      </w:r>
      <w:r>
        <w:rPr>
          <w:sz w:val="24"/>
        </w:rPr>
        <w:t>”), THAT IS SUBJECT TO TITLE I OF ERISA, A PLAN AS DEFINED IN SECTION</w:t>
      </w:r>
      <w:r>
        <w:rPr>
          <w:spacing w:val="-2"/>
          <w:sz w:val="24"/>
        </w:rPr>
        <w:t> </w:t>
      </w:r>
      <w:r>
        <w:rPr>
          <w:sz w:val="24"/>
        </w:rPr>
        <w:t>4975(E)(1) OF THE</w:t>
      </w:r>
      <w:r>
        <w:rPr>
          <w:spacing w:val="-2"/>
          <w:sz w:val="24"/>
        </w:rPr>
        <w:t> </w:t>
      </w:r>
      <w:r>
        <w:rPr>
          <w:sz w:val="24"/>
        </w:rPr>
        <w:t>CODE THAT IS SUBJECT TO</w:t>
      </w:r>
      <w:r>
        <w:rPr>
          <w:spacing w:val="-5"/>
          <w:sz w:val="24"/>
        </w:rPr>
        <w:t> </w:t>
      </w:r>
      <w:r>
        <w:rPr>
          <w:sz w:val="24"/>
        </w:rPr>
        <w:t>SECTION</w:t>
      </w:r>
      <w:r>
        <w:rPr>
          <w:spacing w:val="-5"/>
          <w:sz w:val="24"/>
        </w:rPr>
        <w:t> </w:t>
      </w:r>
      <w:r>
        <w:rPr>
          <w:sz w:val="24"/>
        </w:rPr>
        <w:t>4975</w:t>
      </w:r>
      <w:r>
        <w:rPr>
          <w:spacing w:val="-5"/>
          <w:sz w:val="24"/>
        </w:rPr>
        <w:t> </w:t>
      </w:r>
      <w:r>
        <w:rPr>
          <w:sz w:val="24"/>
        </w:rPr>
        <w:t>OF</w:t>
      </w:r>
      <w:r>
        <w:rPr>
          <w:spacing w:val="-4"/>
          <w:sz w:val="24"/>
        </w:rPr>
        <w:t> </w:t>
      </w:r>
      <w:r>
        <w:rPr>
          <w:sz w:val="24"/>
        </w:rPr>
        <w:t>THE</w:t>
      </w:r>
      <w:r>
        <w:rPr>
          <w:spacing w:val="-5"/>
          <w:sz w:val="24"/>
        </w:rPr>
        <w:t> </w:t>
      </w:r>
      <w:r>
        <w:rPr>
          <w:sz w:val="24"/>
        </w:rPr>
        <w:t>CODE,</w:t>
      </w:r>
      <w:r>
        <w:rPr>
          <w:spacing w:val="-5"/>
          <w:sz w:val="24"/>
        </w:rPr>
        <w:t> </w:t>
      </w:r>
      <w:r>
        <w:rPr>
          <w:sz w:val="24"/>
        </w:rPr>
        <w:t>AN</w:t>
      </w:r>
      <w:r>
        <w:rPr>
          <w:spacing w:val="-7"/>
          <w:sz w:val="24"/>
        </w:rPr>
        <w:t> </w:t>
      </w:r>
      <w:r>
        <w:rPr>
          <w:sz w:val="24"/>
        </w:rPr>
        <w:t>ENTITY</w:t>
      </w:r>
      <w:r>
        <w:rPr>
          <w:spacing w:val="-3"/>
          <w:sz w:val="24"/>
        </w:rPr>
        <w:t> </w:t>
      </w:r>
      <w:r>
        <w:rPr>
          <w:sz w:val="24"/>
        </w:rPr>
        <w:t>THAT IS</w:t>
      </w:r>
      <w:r>
        <w:rPr>
          <w:spacing w:val="-5"/>
          <w:sz w:val="24"/>
        </w:rPr>
        <w:t> </w:t>
      </w:r>
      <w:r>
        <w:rPr>
          <w:sz w:val="24"/>
        </w:rPr>
        <w:t>DEEMED</w:t>
      </w:r>
      <w:r>
        <w:rPr>
          <w:spacing w:val="-6"/>
          <w:sz w:val="24"/>
        </w:rPr>
        <w:t> </w:t>
      </w:r>
      <w:r>
        <w:rPr>
          <w:sz w:val="24"/>
        </w:rPr>
        <w:t>TO</w:t>
      </w:r>
      <w:r>
        <w:rPr>
          <w:spacing w:val="-6"/>
          <w:sz w:val="24"/>
        </w:rPr>
        <w:t> </w:t>
      </w:r>
      <w:r>
        <w:rPr>
          <w:sz w:val="24"/>
        </w:rPr>
        <w:t>HOLD</w:t>
      </w:r>
      <w:r>
        <w:rPr>
          <w:spacing w:val="-3"/>
          <w:sz w:val="24"/>
        </w:rPr>
        <w:t> </w:t>
      </w:r>
      <w:r>
        <w:rPr>
          <w:sz w:val="24"/>
        </w:rPr>
        <w:t>ASSETS</w:t>
      </w:r>
      <w:r>
        <w:rPr>
          <w:spacing w:val="-5"/>
          <w:sz w:val="24"/>
        </w:rPr>
        <w:t> </w:t>
      </w:r>
      <w:r>
        <w:rPr>
          <w:sz w:val="24"/>
        </w:rPr>
        <w:t>OF ANY OF THE FOREGOING BY VIRTUE OF SUCH EMPLOYEE BENEFIT PLAN’S OR PLAN’S INVESTMENT IN SUCH ENTITY (EACH, A “</w:t>
      </w:r>
      <w:r>
        <w:rPr>
          <w:sz w:val="24"/>
          <w:u w:val="single"/>
        </w:rPr>
        <w:t>PLAN</w:t>
      </w:r>
      <w:r>
        <w:rPr>
          <w:sz w:val="24"/>
        </w:rPr>
        <w:t>”) OR A GOVERNMENTAL, CHURCH</w:t>
      </w:r>
      <w:r>
        <w:rPr>
          <w:spacing w:val="10"/>
          <w:sz w:val="24"/>
        </w:rPr>
        <w:t> </w:t>
      </w:r>
      <w:r>
        <w:rPr>
          <w:sz w:val="24"/>
        </w:rPr>
        <w:t>OR</w:t>
      </w:r>
      <w:r>
        <w:rPr>
          <w:spacing w:val="9"/>
          <w:sz w:val="24"/>
        </w:rPr>
        <w:t> </w:t>
      </w:r>
      <w:r>
        <w:rPr>
          <w:sz w:val="24"/>
        </w:rPr>
        <w:t>NON-U.S.</w:t>
      </w:r>
      <w:r>
        <w:rPr>
          <w:spacing w:val="9"/>
          <w:sz w:val="24"/>
        </w:rPr>
        <w:t> </w:t>
      </w:r>
      <w:r>
        <w:rPr>
          <w:sz w:val="24"/>
        </w:rPr>
        <w:t>PLAN</w:t>
      </w:r>
      <w:r>
        <w:rPr>
          <w:spacing w:val="7"/>
          <w:sz w:val="24"/>
        </w:rPr>
        <w:t> </w:t>
      </w:r>
      <w:r>
        <w:rPr>
          <w:sz w:val="24"/>
        </w:rPr>
        <w:t>SUBJECT</w:t>
      </w:r>
      <w:r>
        <w:rPr>
          <w:spacing w:val="9"/>
          <w:sz w:val="24"/>
        </w:rPr>
        <w:t> </w:t>
      </w:r>
      <w:r>
        <w:rPr>
          <w:sz w:val="24"/>
        </w:rPr>
        <w:t>TO</w:t>
      </w:r>
      <w:r>
        <w:rPr>
          <w:spacing w:val="4"/>
          <w:sz w:val="24"/>
        </w:rPr>
        <w:t> </w:t>
      </w:r>
      <w:r>
        <w:rPr>
          <w:sz w:val="24"/>
        </w:rPr>
        <w:t>ANY</w:t>
      </w:r>
      <w:r>
        <w:rPr>
          <w:spacing w:val="7"/>
          <w:sz w:val="24"/>
        </w:rPr>
        <w:t> </w:t>
      </w:r>
      <w:r>
        <w:rPr>
          <w:sz w:val="24"/>
        </w:rPr>
        <w:t>FEDERAL,</w:t>
      </w:r>
      <w:r>
        <w:rPr>
          <w:spacing w:val="9"/>
          <w:sz w:val="24"/>
        </w:rPr>
        <w:t> </w:t>
      </w:r>
      <w:r>
        <w:rPr>
          <w:sz w:val="24"/>
        </w:rPr>
        <w:t>STATE,</w:t>
      </w:r>
      <w:r>
        <w:rPr>
          <w:spacing w:val="9"/>
          <w:sz w:val="24"/>
        </w:rPr>
        <w:t> </w:t>
      </w:r>
      <w:r>
        <w:rPr>
          <w:sz w:val="24"/>
        </w:rPr>
        <w:t>LOCAL</w:t>
      </w:r>
      <w:r>
        <w:rPr>
          <w:spacing w:val="9"/>
          <w:sz w:val="24"/>
        </w:rPr>
        <w:t> </w:t>
      </w:r>
      <w:r>
        <w:rPr>
          <w:sz w:val="24"/>
        </w:rPr>
        <w:t>OR</w:t>
      </w:r>
      <w:r>
        <w:rPr>
          <w:spacing w:val="7"/>
          <w:sz w:val="24"/>
        </w:rPr>
        <w:t> </w:t>
      </w:r>
      <w:r>
        <w:rPr>
          <w:spacing w:val="-4"/>
          <w:sz w:val="24"/>
        </w:rPr>
        <w:t>NON-</w:t>
      </w:r>
    </w:p>
    <w:p>
      <w:pPr>
        <w:spacing w:before="0"/>
        <w:ind w:left="720" w:right="689" w:firstLine="0"/>
        <w:jc w:val="both"/>
        <w:rPr>
          <w:sz w:val="24"/>
        </w:rPr>
      </w:pPr>
      <w:r>
        <w:rPr>
          <w:sz w:val="24"/>
        </w:rPr>
        <w:t>U.S. LAW THAT IS SUBSTANTIALLY SIMILAR TO THE FOREGOING PROVISIONS OF ERISA</w:t>
      </w:r>
      <w:r>
        <w:rPr>
          <w:spacing w:val="-3"/>
          <w:sz w:val="24"/>
        </w:rPr>
        <w:t> </w:t>
      </w:r>
      <w:r>
        <w:rPr>
          <w:sz w:val="24"/>
        </w:rPr>
        <w:t>OR</w:t>
      </w:r>
      <w:r>
        <w:rPr>
          <w:spacing w:val="-5"/>
          <w:sz w:val="24"/>
        </w:rPr>
        <w:t> </w:t>
      </w:r>
      <w:r>
        <w:rPr>
          <w:sz w:val="24"/>
        </w:rPr>
        <w:t>THE</w:t>
      </w:r>
      <w:r>
        <w:rPr>
          <w:spacing w:val="-5"/>
          <w:sz w:val="24"/>
        </w:rPr>
        <w:t> </w:t>
      </w:r>
      <w:r>
        <w:rPr>
          <w:sz w:val="24"/>
        </w:rPr>
        <w:t>CODE</w:t>
      </w:r>
      <w:r>
        <w:rPr>
          <w:spacing w:val="-5"/>
          <w:sz w:val="24"/>
        </w:rPr>
        <w:t> </w:t>
      </w:r>
      <w:r>
        <w:rPr>
          <w:sz w:val="24"/>
        </w:rPr>
        <w:t>OR</w:t>
      </w:r>
      <w:r>
        <w:rPr>
          <w:spacing w:val="-6"/>
          <w:sz w:val="24"/>
        </w:rPr>
        <w:t> </w:t>
      </w:r>
      <w:r>
        <w:rPr>
          <w:sz w:val="24"/>
        </w:rPr>
        <w:t>BY</w:t>
      </w:r>
      <w:r>
        <w:rPr>
          <w:spacing w:val="-7"/>
          <w:sz w:val="24"/>
        </w:rPr>
        <w:t> </w:t>
      </w:r>
      <w:r>
        <w:rPr>
          <w:sz w:val="24"/>
        </w:rPr>
        <w:t>ANY</w:t>
      </w:r>
      <w:r>
        <w:rPr>
          <w:spacing w:val="-8"/>
          <w:sz w:val="24"/>
        </w:rPr>
        <w:t> </w:t>
      </w:r>
      <w:r>
        <w:rPr>
          <w:sz w:val="24"/>
        </w:rPr>
        <w:t>PERSON</w:t>
      </w:r>
      <w:r>
        <w:rPr>
          <w:spacing w:val="-7"/>
          <w:sz w:val="24"/>
        </w:rPr>
        <w:t> </w:t>
      </w:r>
      <w:r>
        <w:rPr>
          <w:sz w:val="24"/>
        </w:rPr>
        <w:t>ACTING</w:t>
      </w:r>
      <w:r>
        <w:rPr>
          <w:spacing w:val="-3"/>
          <w:sz w:val="24"/>
        </w:rPr>
        <w:t> </w:t>
      </w:r>
      <w:r>
        <w:rPr>
          <w:sz w:val="24"/>
        </w:rPr>
        <w:t>ON</w:t>
      </w:r>
      <w:r>
        <w:rPr>
          <w:spacing w:val="-5"/>
          <w:sz w:val="24"/>
        </w:rPr>
        <w:t> </w:t>
      </w:r>
      <w:r>
        <w:rPr>
          <w:sz w:val="24"/>
        </w:rPr>
        <w:t>BEHALF</w:t>
      </w:r>
      <w:r>
        <w:rPr>
          <w:spacing w:val="-2"/>
          <w:sz w:val="24"/>
        </w:rPr>
        <w:t> </w:t>
      </w:r>
      <w:r>
        <w:rPr>
          <w:sz w:val="24"/>
        </w:rPr>
        <w:t>OF</w:t>
      </w:r>
      <w:r>
        <w:rPr>
          <w:spacing w:val="-6"/>
          <w:sz w:val="24"/>
        </w:rPr>
        <w:t> </w:t>
      </w:r>
      <w:r>
        <w:rPr>
          <w:sz w:val="24"/>
        </w:rPr>
        <w:t>ANY</w:t>
      </w:r>
      <w:r>
        <w:rPr>
          <w:spacing w:val="-5"/>
          <w:sz w:val="24"/>
        </w:rPr>
        <w:t> </w:t>
      </w:r>
      <w:r>
        <w:rPr>
          <w:sz w:val="24"/>
        </w:rPr>
        <w:t>SUCH</w:t>
      </w:r>
      <w:r>
        <w:rPr>
          <w:spacing w:val="-5"/>
          <w:sz w:val="24"/>
        </w:rPr>
        <w:t> </w:t>
      </w:r>
      <w:r>
        <w:rPr>
          <w:sz w:val="24"/>
        </w:rPr>
        <w:t>PLAN OR GOVERNMENTAL, CHURCH OR NON-U.S. PLAN SUBJECT TO SIMILAR LAW OR USING</w:t>
      </w:r>
      <w:r>
        <w:rPr>
          <w:spacing w:val="12"/>
          <w:sz w:val="24"/>
        </w:rPr>
        <w:t> </w:t>
      </w:r>
      <w:r>
        <w:rPr>
          <w:sz w:val="24"/>
        </w:rPr>
        <w:t>THE</w:t>
      </w:r>
      <w:r>
        <w:rPr>
          <w:spacing w:val="10"/>
          <w:sz w:val="24"/>
        </w:rPr>
        <w:t> </w:t>
      </w:r>
      <w:r>
        <w:rPr>
          <w:sz w:val="24"/>
        </w:rPr>
        <w:t>ASSETS</w:t>
      </w:r>
      <w:r>
        <w:rPr>
          <w:spacing w:val="13"/>
          <w:sz w:val="24"/>
        </w:rPr>
        <w:t> </w:t>
      </w:r>
      <w:r>
        <w:rPr>
          <w:sz w:val="24"/>
        </w:rPr>
        <w:t>OF</w:t>
      </w:r>
      <w:r>
        <w:rPr>
          <w:spacing w:val="11"/>
          <w:sz w:val="24"/>
        </w:rPr>
        <w:t> </w:t>
      </w:r>
      <w:r>
        <w:rPr>
          <w:sz w:val="24"/>
        </w:rPr>
        <w:t>ANY</w:t>
      </w:r>
      <w:r>
        <w:rPr>
          <w:spacing w:val="9"/>
          <w:sz w:val="24"/>
        </w:rPr>
        <w:t> </w:t>
      </w:r>
      <w:r>
        <w:rPr>
          <w:sz w:val="24"/>
        </w:rPr>
        <w:t>SUCH</w:t>
      </w:r>
      <w:r>
        <w:rPr>
          <w:spacing w:val="12"/>
          <w:sz w:val="24"/>
        </w:rPr>
        <w:t> </w:t>
      </w:r>
      <w:r>
        <w:rPr>
          <w:sz w:val="24"/>
        </w:rPr>
        <w:t>PLAN</w:t>
      </w:r>
      <w:r>
        <w:rPr>
          <w:spacing w:val="13"/>
          <w:sz w:val="24"/>
        </w:rPr>
        <w:t> </w:t>
      </w:r>
      <w:r>
        <w:rPr>
          <w:sz w:val="24"/>
        </w:rPr>
        <w:t>OR</w:t>
      </w:r>
      <w:r>
        <w:rPr>
          <w:spacing w:val="10"/>
          <w:sz w:val="24"/>
        </w:rPr>
        <w:t> </w:t>
      </w:r>
      <w:r>
        <w:rPr>
          <w:sz w:val="24"/>
        </w:rPr>
        <w:t>GOVERNMENTAL,</w:t>
      </w:r>
      <w:r>
        <w:rPr>
          <w:spacing w:val="12"/>
          <w:sz w:val="24"/>
        </w:rPr>
        <w:t> </w:t>
      </w:r>
      <w:r>
        <w:rPr>
          <w:sz w:val="24"/>
        </w:rPr>
        <w:t>CHURCH</w:t>
      </w:r>
      <w:r>
        <w:rPr>
          <w:spacing w:val="12"/>
          <w:sz w:val="24"/>
        </w:rPr>
        <w:t> </w:t>
      </w:r>
      <w:r>
        <w:rPr>
          <w:sz w:val="24"/>
        </w:rPr>
        <w:t>OR</w:t>
      </w:r>
      <w:r>
        <w:rPr>
          <w:spacing w:val="12"/>
          <w:sz w:val="24"/>
        </w:rPr>
        <w:t> </w:t>
      </w:r>
      <w:r>
        <w:rPr>
          <w:spacing w:val="-4"/>
          <w:sz w:val="24"/>
        </w:rPr>
        <w:t>NON-</w:t>
      </w:r>
    </w:p>
    <w:p>
      <w:pPr>
        <w:spacing w:before="0"/>
        <w:ind w:left="720" w:right="687" w:firstLine="0"/>
        <w:jc w:val="both"/>
        <w:rPr>
          <w:sz w:val="24"/>
        </w:rPr>
      </w:pPr>
      <w:r>
        <w:rPr>
          <w:sz w:val="24"/>
        </w:rPr>
        <w:t>U.S. PLAN SUBJECT TO SIMILAR LAW TO ACQUIRE OR HOLD THIS CERTIFICATE. ANY TRANSFER IN VIOLATION OF THE FOREGOING WILL BE OF NO FORCE AND EFFECT, WILL BE VOID AB INITIO, AND WILL NOT OPERATE TO TRANSFER ANY RIGHTS TO THE TRANSFEREE, NOTWITHSTANDING ANY INSTRUCTIONS TO THE CONTRARY TO THE ISSUING ENTITY, THE CERTIFICATE REGISTRAR OR ANY </w:t>
      </w:r>
      <w:r>
        <w:rPr>
          <w:spacing w:val="-2"/>
          <w:sz w:val="24"/>
        </w:rPr>
        <w:t>INTERMEDIARY.</w:t>
      </w:r>
    </w:p>
    <w:p>
      <w:pPr>
        <w:pStyle w:val="BodyText"/>
        <w:spacing w:before="10"/>
        <w:rPr>
          <w:sz w:val="20"/>
        </w:rPr>
      </w:pPr>
    </w:p>
    <w:p>
      <w:pPr>
        <w:spacing w:before="1"/>
        <w:ind w:left="720" w:right="689" w:firstLine="0"/>
        <w:jc w:val="both"/>
        <w:rPr>
          <w:sz w:val="24"/>
        </w:rPr>
      </w:pPr>
      <w:r>
        <w:rPr>
          <w:sz w:val="24"/>
        </w:rPr>
        <w:t>SOLELY</w:t>
      </w:r>
      <w:r>
        <w:rPr>
          <w:spacing w:val="-12"/>
          <w:sz w:val="24"/>
        </w:rPr>
        <w:t> </w:t>
      </w:r>
      <w:r>
        <w:rPr>
          <w:sz w:val="24"/>
        </w:rPr>
        <w:t>FOR</w:t>
      </w:r>
      <w:r>
        <w:rPr>
          <w:spacing w:val="-13"/>
          <w:sz w:val="24"/>
        </w:rPr>
        <w:t> </w:t>
      </w:r>
      <w:r>
        <w:rPr>
          <w:sz w:val="24"/>
        </w:rPr>
        <w:t>FEDERAL</w:t>
      </w:r>
      <w:r>
        <w:rPr>
          <w:spacing w:val="-11"/>
          <w:sz w:val="24"/>
        </w:rPr>
        <w:t> </w:t>
      </w:r>
      <w:r>
        <w:rPr>
          <w:sz w:val="24"/>
        </w:rPr>
        <w:t>INCOME</w:t>
      </w:r>
      <w:r>
        <w:rPr>
          <w:spacing w:val="-12"/>
          <w:sz w:val="24"/>
        </w:rPr>
        <w:t> </w:t>
      </w:r>
      <w:r>
        <w:rPr>
          <w:sz w:val="24"/>
        </w:rPr>
        <w:t>TAX</w:t>
      </w:r>
      <w:r>
        <w:rPr>
          <w:spacing w:val="-12"/>
          <w:sz w:val="24"/>
        </w:rPr>
        <w:t> </w:t>
      </w:r>
      <w:r>
        <w:rPr>
          <w:sz w:val="24"/>
        </w:rPr>
        <w:t>PURPOSES,</w:t>
      </w:r>
      <w:r>
        <w:rPr>
          <w:spacing w:val="-13"/>
          <w:sz w:val="24"/>
        </w:rPr>
        <w:t> </w:t>
      </w:r>
      <w:r>
        <w:rPr>
          <w:sz w:val="24"/>
        </w:rPr>
        <w:t>THIS</w:t>
      </w:r>
      <w:r>
        <w:rPr>
          <w:spacing w:val="-10"/>
          <w:sz w:val="24"/>
        </w:rPr>
        <w:t> </w:t>
      </w:r>
      <w:r>
        <w:rPr>
          <w:sz w:val="24"/>
        </w:rPr>
        <w:t>CERTIFICATE</w:t>
      </w:r>
      <w:r>
        <w:rPr>
          <w:spacing w:val="-12"/>
          <w:sz w:val="24"/>
        </w:rPr>
        <w:t> </w:t>
      </w:r>
      <w:r>
        <w:rPr>
          <w:sz w:val="24"/>
        </w:rPr>
        <w:t>REPRESENTS</w:t>
      </w:r>
      <w:r>
        <w:rPr>
          <w:spacing w:val="-13"/>
          <w:sz w:val="24"/>
        </w:rPr>
        <w:t> </w:t>
      </w:r>
      <w:r>
        <w:rPr>
          <w:sz w:val="24"/>
        </w:rPr>
        <w:t>A BENEFICIAL OWNERSHIP INTEREST IN ONE OR MORE “REGULAR INTERESTS” IN ONE OR MORE “REAL ESTATE MORTGAGE INVESTMENT CONDUITS,” AS THOSE TERMS ARE DEFINED, RESPECTIVELY, IN SECTIONS 860G AND 860D OF THE INTERNAL REVENUE CODE OF 1986, AS AMENDED (THE “CODE”) AND ANY ASSOCIATED RIGHTS AND/OR OBLIGATIONS.</w:t>
      </w:r>
    </w:p>
    <w:p>
      <w:pPr>
        <w:pStyle w:val="BodyText"/>
        <w:spacing w:before="10"/>
        <w:rPr>
          <w:sz w:val="20"/>
        </w:rPr>
      </w:pPr>
    </w:p>
    <w:p>
      <w:pPr>
        <w:spacing w:before="0"/>
        <w:ind w:left="720" w:right="691" w:firstLine="0"/>
        <w:jc w:val="both"/>
        <w:rPr>
          <w:sz w:val="24"/>
        </w:rPr>
      </w:pPr>
      <w:r>
        <w:rPr>
          <w:sz w:val="24"/>
        </w:rPr>
        <w:t>NO</w:t>
      </w:r>
      <w:r>
        <w:rPr>
          <w:spacing w:val="-8"/>
          <w:sz w:val="24"/>
        </w:rPr>
        <w:t> </w:t>
      </w:r>
      <w:r>
        <w:rPr>
          <w:sz w:val="24"/>
        </w:rPr>
        <w:t>TRANSFER</w:t>
      </w:r>
      <w:r>
        <w:rPr>
          <w:spacing w:val="-6"/>
          <w:sz w:val="24"/>
        </w:rPr>
        <w:t> </w:t>
      </w:r>
      <w:r>
        <w:rPr>
          <w:sz w:val="24"/>
        </w:rPr>
        <w:t>OF</w:t>
      </w:r>
      <w:r>
        <w:rPr>
          <w:spacing w:val="-8"/>
          <w:sz w:val="24"/>
        </w:rPr>
        <w:t> </w:t>
      </w:r>
      <w:r>
        <w:rPr>
          <w:sz w:val="24"/>
        </w:rPr>
        <w:t>THIS</w:t>
      </w:r>
      <w:r>
        <w:rPr>
          <w:spacing w:val="-6"/>
          <w:sz w:val="24"/>
        </w:rPr>
        <w:t> </w:t>
      </w:r>
      <w:r>
        <w:rPr>
          <w:sz w:val="24"/>
        </w:rPr>
        <w:t>CERTIFICATE</w:t>
      </w:r>
      <w:r>
        <w:rPr>
          <w:spacing w:val="-4"/>
          <w:sz w:val="24"/>
        </w:rPr>
        <w:t> </w:t>
      </w:r>
      <w:r>
        <w:rPr>
          <w:sz w:val="24"/>
        </w:rPr>
        <w:t>OR</w:t>
      </w:r>
      <w:r>
        <w:rPr>
          <w:spacing w:val="-8"/>
          <w:sz w:val="24"/>
        </w:rPr>
        <w:t> </w:t>
      </w:r>
      <w:r>
        <w:rPr>
          <w:sz w:val="24"/>
        </w:rPr>
        <w:t>ANY</w:t>
      </w:r>
      <w:r>
        <w:rPr>
          <w:spacing w:val="-8"/>
          <w:sz w:val="24"/>
        </w:rPr>
        <w:t> </w:t>
      </w:r>
      <w:r>
        <w:rPr>
          <w:sz w:val="24"/>
        </w:rPr>
        <w:t>BENEFICIAL</w:t>
      </w:r>
      <w:r>
        <w:rPr>
          <w:spacing w:val="-4"/>
          <w:sz w:val="24"/>
        </w:rPr>
        <w:t> </w:t>
      </w:r>
      <w:r>
        <w:rPr>
          <w:sz w:val="24"/>
        </w:rPr>
        <w:t>INTEREST</w:t>
      </w:r>
      <w:r>
        <w:rPr>
          <w:spacing w:val="-6"/>
          <w:sz w:val="24"/>
        </w:rPr>
        <w:t> </w:t>
      </w:r>
      <w:r>
        <w:rPr>
          <w:sz w:val="24"/>
        </w:rPr>
        <w:t>HEREIN</w:t>
      </w:r>
      <w:r>
        <w:rPr>
          <w:spacing w:val="-10"/>
          <w:sz w:val="24"/>
        </w:rPr>
        <w:t> </w:t>
      </w:r>
      <w:r>
        <w:rPr>
          <w:sz w:val="24"/>
        </w:rPr>
        <w:t>MAY BE MADE TO ANY PERSON IN A DENOMINATION OF LESS THAN U.S. $25,000 (AND INTEGRAL MULTIPLES OF U.S. $1 IN EXCESS THEREOF).</w:t>
      </w:r>
    </w:p>
    <w:p>
      <w:pPr>
        <w:pStyle w:val="BodyText"/>
        <w:spacing w:before="10"/>
        <w:rPr>
          <w:sz w:val="20"/>
        </w:rPr>
      </w:pPr>
    </w:p>
    <w:p>
      <w:pPr>
        <w:pStyle w:val="ListParagraph"/>
        <w:numPr>
          <w:ilvl w:val="0"/>
          <w:numId w:val="12"/>
        </w:numPr>
        <w:tabs>
          <w:tab w:pos="4500" w:val="left" w:leader="none"/>
        </w:tabs>
        <w:spacing w:line="240" w:lineRule="auto" w:before="0" w:after="0"/>
        <w:ind w:left="3060" w:right="685" w:firstLine="720"/>
        <w:jc w:val="both"/>
        <w:rPr>
          <w:sz w:val="24"/>
        </w:rPr>
      </w:pPr>
      <w:r>
        <w:rPr>
          <w:sz w:val="24"/>
        </w:rPr>
        <w:t>It</w:t>
      </w:r>
      <w:r>
        <w:rPr>
          <w:spacing w:val="-15"/>
          <w:sz w:val="24"/>
        </w:rPr>
        <w:t> </w:t>
      </w:r>
      <w:r>
        <w:rPr>
          <w:sz w:val="24"/>
        </w:rPr>
        <w:t>understands</w:t>
      </w:r>
      <w:r>
        <w:rPr>
          <w:spacing w:val="-15"/>
          <w:sz w:val="24"/>
        </w:rPr>
        <w:t> </w:t>
      </w:r>
      <w:r>
        <w:rPr>
          <w:sz w:val="24"/>
        </w:rPr>
        <w:t>that</w:t>
      </w:r>
      <w:r>
        <w:rPr>
          <w:spacing w:val="-15"/>
          <w:sz w:val="24"/>
        </w:rPr>
        <w:t> </w:t>
      </w:r>
      <w:r>
        <w:rPr>
          <w:sz w:val="24"/>
        </w:rPr>
        <w:t>the</w:t>
      </w:r>
      <w:r>
        <w:rPr>
          <w:spacing w:val="-14"/>
          <w:sz w:val="24"/>
        </w:rPr>
        <w:t> </w:t>
      </w:r>
      <w:r>
        <w:rPr>
          <w:sz w:val="24"/>
        </w:rPr>
        <w:t>Certificates</w:t>
      </w:r>
      <w:r>
        <w:rPr>
          <w:spacing w:val="-15"/>
          <w:sz w:val="24"/>
        </w:rPr>
        <w:t> </w:t>
      </w:r>
      <w:r>
        <w:rPr>
          <w:sz w:val="24"/>
        </w:rPr>
        <w:t>(other</w:t>
      </w:r>
      <w:r>
        <w:rPr>
          <w:spacing w:val="-15"/>
          <w:sz w:val="24"/>
        </w:rPr>
        <w:t> </w:t>
      </w:r>
      <w:r>
        <w:rPr>
          <w:sz w:val="24"/>
        </w:rPr>
        <w:t>than</w:t>
      </w:r>
      <w:r>
        <w:rPr>
          <w:spacing w:val="-15"/>
          <w:sz w:val="24"/>
        </w:rPr>
        <w:t> </w:t>
      </w:r>
      <w:r>
        <w:rPr>
          <w:sz w:val="24"/>
        </w:rPr>
        <w:t>the</w:t>
      </w:r>
      <w:r>
        <w:rPr>
          <w:spacing w:val="-14"/>
          <w:sz w:val="24"/>
        </w:rPr>
        <w:t> </w:t>
      </w:r>
      <w:r>
        <w:rPr>
          <w:sz w:val="24"/>
        </w:rPr>
        <w:t>Residual</w:t>
      </w:r>
      <w:r>
        <w:rPr>
          <w:sz w:val="24"/>
        </w:rPr>
        <w:t> Certificates), if registered on DTC, will bear an additional legend to </w:t>
      </w:r>
      <w:r>
        <w:rPr>
          <w:sz w:val="24"/>
        </w:rPr>
        <w:t>the</w:t>
      </w:r>
      <w:r>
        <w:rPr>
          <w:sz w:val="24"/>
        </w:rPr>
        <w:t> following effect unless the Securities Administrator and the Depositor determine otherwise in compliance with applicable law:</w:t>
      </w:r>
    </w:p>
    <w:p>
      <w:pPr>
        <w:spacing w:after="0" w:line="240" w:lineRule="auto"/>
        <w:jc w:val="both"/>
        <w:rPr>
          <w:sz w:val="24"/>
        </w:rPr>
        <w:sectPr>
          <w:pgSz w:w="12240" w:h="15840"/>
          <w:pgMar w:header="0" w:footer="786" w:top="1360" w:bottom="980" w:left="720" w:right="760"/>
        </w:sectPr>
      </w:pPr>
    </w:p>
    <w:p>
      <w:pPr>
        <w:spacing w:before="79"/>
        <w:ind w:left="720" w:right="685" w:firstLine="720"/>
        <w:jc w:val="both"/>
        <w:rPr>
          <w:sz w:val="24"/>
        </w:rPr>
      </w:pPr>
      <w:r>
        <w:rPr>
          <w:sz w:val="24"/>
        </w:rPr>
        <w:t>UNLESS THIS CERTIFICATE IS PRESENTED BY AN AUTHORIZED REPRESENTATIVE OF THE DEPOSITORY TRUST COMPANY, A NEW YORK CORPORATION (“</w:t>
      </w:r>
      <w:r>
        <w:rPr>
          <w:sz w:val="24"/>
          <w:u w:val="single"/>
        </w:rPr>
        <w:t>DTC</w:t>
      </w:r>
      <w:r>
        <w:rPr>
          <w:sz w:val="24"/>
        </w:rPr>
        <w:t>”), TO THE ISSUING ENTITY OR ITS AGENT FOR REGISTRATION OF TRANSFER, EXCHANGE OR PAYMENT, AND ANY CERTIFICATE ISSUED</w:t>
      </w:r>
      <w:r>
        <w:rPr>
          <w:spacing w:val="-2"/>
          <w:sz w:val="24"/>
        </w:rPr>
        <w:t> </w:t>
      </w:r>
      <w:r>
        <w:rPr>
          <w:sz w:val="24"/>
        </w:rPr>
        <w:t>IS</w:t>
      </w:r>
      <w:r>
        <w:rPr>
          <w:spacing w:val="-6"/>
          <w:sz w:val="24"/>
        </w:rPr>
        <w:t> </w:t>
      </w:r>
      <w:r>
        <w:rPr>
          <w:sz w:val="24"/>
        </w:rPr>
        <w:t>REGISTERED</w:t>
      </w:r>
      <w:r>
        <w:rPr>
          <w:spacing w:val="-8"/>
          <w:sz w:val="24"/>
        </w:rPr>
        <w:t> </w:t>
      </w:r>
      <w:r>
        <w:rPr>
          <w:sz w:val="24"/>
        </w:rPr>
        <w:t>IN</w:t>
      </w:r>
      <w:r>
        <w:rPr>
          <w:spacing w:val="-6"/>
          <w:sz w:val="24"/>
        </w:rPr>
        <w:t> </w:t>
      </w:r>
      <w:r>
        <w:rPr>
          <w:sz w:val="24"/>
        </w:rPr>
        <w:t>THE</w:t>
      </w:r>
      <w:r>
        <w:rPr>
          <w:spacing w:val="-8"/>
          <w:sz w:val="24"/>
        </w:rPr>
        <w:t> </w:t>
      </w:r>
      <w:r>
        <w:rPr>
          <w:sz w:val="24"/>
        </w:rPr>
        <w:t>NAME</w:t>
      </w:r>
      <w:r>
        <w:rPr>
          <w:spacing w:val="-8"/>
          <w:sz w:val="24"/>
        </w:rPr>
        <w:t> </w:t>
      </w:r>
      <w:r>
        <w:rPr>
          <w:sz w:val="24"/>
        </w:rPr>
        <w:t>OF</w:t>
      </w:r>
      <w:r>
        <w:rPr>
          <w:spacing w:val="-5"/>
          <w:sz w:val="24"/>
        </w:rPr>
        <w:t> </w:t>
      </w:r>
      <w:r>
        <w:rPr>
          <w:sz w:val="24"/>
        </w:rPr>
        <w:t>CEDE</w:t>
      </w:r>
      <w:r>
        <w:rPr>
          <w:spacing w:val="-6"/>
          <w:sz w:val="24"/>
        </w:rPr>
        <w:t> </w:t>
      </w:r>
      <w:r>
        <w:rPr>
          <w:sz w:val="24"/>
        </w:rPr>
        <w:t>&amp;</w:t>
      </w:r>
      <w:r>
        <w:rPr>
          <w:spacing w:val="-6"/>
          <w:sz w:val="24"/>
        </w:rPr>
        <w:t> </w:t>
      </w:r>
      <w:r>
        <w:rPr>
          <w:sz w:val="24"/>
        </w:rPr>
        <w:t>CO.</w:t>
      </w:r>
      <w:r>
        <w:rPr>
          <w:spacing w:val="-6"/>
          <w:sz w:val="24"/>
        </w:rPr>
        <w:t> </w:t>
      </w:r>
      <w:r>
        <w:rPr>
          <w:sz w:val="24"/>
        </w:rPr>
        <w:t>OR</w:t>
      </w:r>
      <w:r>
        <w:rPr>
          <w:spacing w:val="-6"/>
          <w:sz w:val="24"/>
        </w:rPr>
        <w:t> </w:t>
      </w:r>
      <w:r>
        <w:rPr>
          <w:sz w:val="24"/>
        </w:rPr>
        <w:t>IN</w:t>
      </w:r>
      <w:r>
        <w:rPr>
          <w:spacing w:val="-6"/>
          <w:sz w:val="24"/>
        </w:rPr>
        <w:t> </w:t>
      </w:r>
      <w:r>
        <w:rPr>
          <w:sz w:val="24"/>
        </w:rPr>
        <w:t>SUCH</w:t>
      </w:r>
      <w:r>
        <w:rPr>
          <w:spacing w:val="-6"/>
          <w:sz w:val="24"/>
        </w:rPr>
        <w:t> </w:t>
      </w:r>
      <w:r>
        <w:rPr>
          <w:sz w:val="24"/>
        </w:rPr>
        <w:t>OTHER</w:t>
      </w:r>
      <w:r>
        <w:rPr>
          <w:spacing w:val="-4"/>
          <w:sz w:val="24"/>
        </w:rPr>
        <w:t> </w:t>
      </w:r>
      <w:r>
        <w:rPr>
          <w:sz w:val="24"/>
        </w:rPr>
        <w:t>NAME</w:t>
      </w:r>
      <w:r>
        <w:rPr>
          <w:spacing w:val="-6"/>
          <w:sz w:val="24"/>
        </w:rPr>
        <w:t> </w:t>
      </w:r>
      <w:r>
        <w:rPr>
          <w:sz w:val="24"/>
        </w:rPr>
        <w:t>AS IS REQUESTED BY AN AUTHORIZED REPRESENTATIVE OF DTC (AND ANY PAYMENT IS</w:t>
      </w:r>
      <w:r>
        <w:rPr>
          <w:spacing w:val="-2"/>
          <w:sz w:val="24"/>
        </w:rPr>
        <w:t> </w:t>
      </w:r>
      <w:r>
        <w:rPr>
          <w:sz w:val="24"/>
        </w:rPr>
        <w:t>MADE</w:t>
      </w:r>
      <w:r>
        <w:rPr>
          <w:spacing w:val="-2"/>
          <w:sz w:val="24"/>
        </w:rPr>
        <w:t> </w:t>
      </w:r>
      <w:r>
        <w:rPr>
          <w:sz w:val="24"/>
        </w:rPr>
        <w:t>TO</w:t>
      </w:r>
      <w:r>
        <w:rPr>
          <w:spacing w:val="-2"/>
          <w:sz w:val="24"/>
        </w:rPr>
        <w:t> </w:t>
      </w:r>
      <w:r>
        <w:rPr>
          <w:sz w:val="24"/>
        </w:rPr>
        <w:t>CEDE</w:t>
      </w:r>
      <w:r>
        <w:rPr>
          <w:spacing w:val="-2"/>
          <w:sz w:val="24"/>
        </w:rPr>
        <w:t> </w:t>
      </w:r>
      <w:r>
        <w:rPr>
          <w:sz w:val="24"/>
        </w:rPr>
        <w:t>&amp;</w:t>
      </w:r>
      <w:r>
        <w:rPr>
          <w:spacing w:val="-2"/>
          <w:sz w:val="24"/>
        </w:rPr>
        <w:t> </w:t>
      </w:r>
      <w:r>
        <w:rPr>
          <w:sz w:val="24"/>
        </w:rPr>
        <w:t>CO.</w:t>
      </w:r>
      <w:r>
        <w:rPr>
          <w:spacing w:val="-2"/>
          <w:sz w:val="24"/>
        </w:rPr>
        <w:t> </w:t>
      </w:r>
      <w:r>
        <w:rPr>
          <w:sz w:val="24"/>
        </w:rPr>
        <w:t>OR</w:t>
      </w:r>
      <w:r>
        <w:rPr>
          <w:spacing w:val="-2"/>
          <w:sz w:val="24"/>
        </w:rPr>
        <w:t> </w:t>
      </w:r>
      <w:r>
        <w:rPr>
          <w:sz w:val="24"/>
        </w:rPr>
        <w:t>TO</w:t>
      </w:r>
      <w:r>
        <w:rPr>
          <w:spacing w:val="-2"/>
          <w:sz w:val="24"/>
        </w:rPr>
        <w:t> </w:t>
      </w:r>
      <w:r>
        <w:rPr>
          <w:sz w:val="24"/>
        </w:rPr>
        <w:t>SUCH</w:t>
      </w:r>
      <w:r>
        <w:rPr>
          <w:spacing w:val="-2"/>
          <w:sz w:val="24"/>
        </w:rPr>
        <w:t> </w:t>
      </w:r>
      <w:r>
        <w:rPr>
          <w:sz w:val="24"/>
        </w:rPr>
        <w:t>OTHER</w:t>
      </w:r>
      <w:r>
        <w:rPr>
          <w:spacing w:val="-2"/>
          <w:sz w:val="24"/>
        </w:rPr>
        <w:t> </w:t>
      </w:r>
      <w:r>
        <w:rPr>
          <w:sz w:val="24"/>
        </w:rPr>
        <w:t>ENTITY AS</w:t>
      </w:r>
      <w:r>
        <w:rPr>
          <w:spacing w:val="-2"/>
          <w:sz w:val="24"/>
        </w:rPr>
        <w:t> </w:t>
      </w:r>
      <w:r>
        <w:rPr>
          <w:sz w:val="24"/>
        </w:rPr>
        <w:t>IS REQUESTED BY AN AUTHORIZED REPRESENTATIVE OF DTC), ANY TRANSFER, PLEDGE OR OTHER USE HEREOF FOR VALUE OR OTHERWISE BY OR TO ANY PERSON IS WRONGFUL INASMUCH AS THE REGISTERED OWNER HEREOF, CEDE &amp; CO., HAS AN INTEREST HEREIN.</w:t>
      </w:r>
    </w:p>
    <w:p>
      <w:pPr>
        <w:pStyle w:val="BodyText"/>
        <w:spacing w:before="1"/>
        <w:rPr>
          <w:sz w:val="13"/>
        </w:rPr>
      </w:pPr>
    </w:p>
    <w:p>
      <w:pPr>
        <w:pStyle w:val="ListParagraph"/>
        <w:numPr>
          <w:ilvl w:val="0"/>
          <w:numId w:val="12"/>
        </w:numPr>
        <w:tabs>
          <w:tab w:pos="4500" w:val="left" w:leader="none"/>
        </w:tabs>
        <w:spacing w:line="240" w:lineRule="auto" w:before="90" w:after="0"/>
        <w:ind w:left="3060" w:right="683" w:firstLine="720"/>
        <w:jc w:val="both"/>
        <w:rPr>
          <w:sz w:val="24"/>
        </w:rPr>
      </w:pPr>
      <w:r>
        <w:rPr>
          <w:sz w:val="24"/>
        </w:rPr>
        <w:t>It understands that the Residual Certificates will bear </w:t>
      </w:r>
      <w:r>
        <w:rPr>
          <w:sz w:val="24"/>
        </w:rPr>
        <w:t>a</w:t>
      </w:r>
      <w:r>
        <w:rPr>
          <w:sz w:val="24"/>
        </w:rPr>
        <w:t> legend</w:t>
      </w:r>
      <w:r>
        <w:rPr>
          <w:spacing w:val="-7"/>
          <w:sz w:val="24"/>
        </w:rPr>
        <w:t> </w:t>
      </w:r>
      <w:r>
        <w:rPr>
          <w:sz w:val="24"/>
        </w:rPr>
        <w:t>to</w:t>
      </w:r>
      <w:r>
        <w:rPr>
          <w:spacing w:val="-5"/>
          <w:sz w:val="24"/>
        </w:rPr>
        <w:t> </w:t>
      </w:r>
      <w:r>
        <w:rPr>
          <w:sz w:val="24"/>
        </w:rPr>
        <w:t>the</w:t>
      </w:r>
      <w:r>
        <w:rPr>
          <w:spacing w:val="-7"/>
          <w:sz w:val="24"/>
        </w:rPr>
        <w:t> </w:t>
      </w:r>
      <w:r>
        <w:rPr>
          <w:sz w:val="24"/>
        </w:rPr>
        <w:t>following</w:t>
      </w:r>
      <w:r>
        <w:rPr>
          <w:spacing w:val="-5"/>
          <w:sz w:val="24"/>
        </w:rPr>
        <w:t> </w:t>
      </w:r>
      <w:r>
        <w:rPr>
          <w:sz w:val="24"/>
        </w:rPr>
        <w:t>effect</w:t>
      </w:r>
      <w:r>
        <w:rPr>
          <w:spacing w:val="-6"/>
          <w:sz w:val="24"/>
        </w:rPr>
        <w:t> </w:t>
      </w:r>
      <w:r>
        <w:rPr>
          <w:sz w:val="24"/>
        </w:rPr>
        <w:t>unless</w:t>
      </w:r>
      <w:r>
        <w:rPr>
          <w:spacing w:val="-5"/>
          <w:sz w:val="24"/>
        </w:rPr>
        <w:t> </w:t>
      </w:r>
      <w:r>
        <w:rPr>
          <w:sz w:val="24"/>
        </w:rPr>
        <w:t>the</w:t>
      </w:r>
      <w:r>
        <w:rPr>
          <w:spacing w:val="-5"/>
          <w:sz w:val="24"/>
        </w:rPr>
        <w:t> </w:t>
      </w:r>
      <w:r>
        <w:rPr>
          <w:sz w:val="24"/>
        </w:rPr>
        <w:t>Securities</w:t>
      </w:r>
      <w:r>
        <w:rPr>
          <w:spacing w:val="-5"/>
          <w:sz w:val="24"/>
        </w:rPr>
        <w:t> </w:t>
      </w:r>
      <w:r>
        <w:rPr>
          <w:sz w:val="24"/>
        </w:rPr>
        <w:t>Administrator</w:t>
      </w:r>
      <w:r>
        <w:rPr>
          <w:spacing w:val="-5"/>
          <w:sz w:val="24"/>
        </w:rPr>
        <w:t> </w:t>
      </w:r>
      <w:r>
        <w:rPr>
          <w:sz w:val="24"/>
        </w:rPr>
        <w:t>and</w:t>
      </w:r>
      <w:r>
        <w:rPr>
          <w:spacing w:val="-5"/>
          <w:sz w:val="24"/>
        </w:rPr>
        <w:t> </w:t>
      </w:r>
      <w:r>
        <w:rPr>
          <w:sz w:val="24"/>
        </w:rPr>
        <w:t>the Depositor determine otherwise in compliance with applicable law:</w:t>
      </w:r>
    </w:p>
    <w:p>
      <w:pPr>
        <w:pStyle w:val="BodyText"/>
        <w:spacing w:before="10"/>
        <w:rPr>
          <w:sz w:val="20"/>
        </w:rPr>
      </w:pPr>
    </w:p>
    <w:p>
      <w:pPr>
        <w:spacing w:before="0"/>
        <w:ind w:left="1440" w:right="685" w:firstLine="0"/>
        <w:jc w:val="both"/>
        <w:rPr>
          <w:sz w:val="24"/>
        </w:rPr>
      </w:pPr>
      <w:r>
        <w:rPr>
          <w:sz w:val="24"/>
        </w:rPr>
        <w:t>SOLELY FOR U.S. FEDERAL INCOME TAX PURPOSES, THIS CERTIFICATE EVIDENCES OWNERSHIP OF “RESIDUAL INTERESTS” IN TWO OR MORE “REAL</w:t>
      </w:r>
      <w:r>
        <w:rPr>
          <w:spacing w:val="-15"/>
          <w:sz w:val="24"/>
        </w:rPr>
        <w:t> </w:t>
      </w:r>
      <w:r>
        <w:rPr>
          <w:sz w:val="24"/>
        </w:rPr>
        <w:t>ESTATE</w:t>
      </w:r>
      <w:r>
        <w:rPr>
          <w:spacing w:val="-15"/>
          <w:sz w:val="24"/>
        </w:rPr>
        <w:t> </w:t>
      </w:r>
      <w:r>
        <w:rPr>
          <w:sz w:val="24"/>
        </w:rPr>
        <w:t>MORTGAGE</w:t>
      </w:r>
      <w:r>
        <w:rPr>
          <w:spacing w:val="-15"/>
          <w:sz w:val="24"/>
        </w:rPr>
        <w:t> </w:t>
      </w:r>
      <w:r>
        <w:rPr>
          <w:sz w:val="24"/>
        </w:rPr>
        <w:t>INVESTMENT</w:t>
      </w:r>
      <w:r>
        <w:rPr>
          <w:spacing w:val="-15"/>
          <w:sz w:val="24"/>
        </w:rPr>
        <w:t> </w:t>
      </w:r>
      <w:r>
        <w:rPr>
          <w:sz w:val="24"/>
        </w:rPr>
        <w:t>CONDUITS,”</w:t>
      </w:r>
      <w:r>
        <w:rPr>
          <w:spacing w:val="-15"/>
          <w:sz w:val="24"/>
        </w:rPr>
        <w:t> </w:t>
      </w:r>
      <w:r>
        <w:rPr>
          <w:sz w:val="24"/>
        </w:rPr>
        <w:t>AS</w:t>
      </w:r>
      <w:r>
        <w:rPr>
          <w:spacing w:val="-15"/>
          <w:sz w:val="24"/>
        </w:rPr>
        <w:t> </w:t>
      </w:r>
      <w:r>
        <w:rPr>
          <w:sz w:val="24"/>
        </w:rPr>
        <w:t>THOSE</w:t>
      </w:r>
      <w:r>
        <w:rPr>
          <w:spacing w:val="-15"/>
          <w:sz w:val="24"/>
        </w:rPr>
        <w:t> </w:t>
      </w:r>
      <w:r>
        <w:rPr>
          <w:sz w:val="24"/>
        </w:rPr>
        <w:t>TERMS</w:t>
      </w:r>
      <w:r>
        <w:rPr>
          <w:spacing w:val="-15"/>
          <w:sz w:val="24"/>
        </w:rPr>
        <w:t> </w:t>
      </w:r>
      <w:r>
        <w:rPr>
          <w:sz w:val="24"/>
        </w:rPr>
        <w:t>ARE DEFINED, RESPECTIVELY, IN SECTIONS 860G AND 860D OF THE INTERNAL REVENUE CODE OF 1986, AS AMENDED (THE “</w:t>
      </w:r>
      <w:r>
        <w:rPr>
          <w:sz w:val="24"/>
          <w:u w:val="single"/>
        </w:rPr>
        <w:t>CODE</w:t>
      </w:r>
      <w:r>
        <w:rPr>
          <w:sz w:val="24"/>
        </w:rPr>
        <w:t>”).</w:t>
      </w:r>
    </w:p>
    <w:p>
      <w:pPr>
        <w:pStyle w:val="BodyText"/>
        <w:spacing w:before="10"/>
        <w:rPr>
          <w:sz w:val="20"/>
        </w:rPr>
      </w:pPr>
    </w:p>
    <w:p>
      <w:pPr>
        <w:spacing w:before="0"/>
        <w:ind w:left="1440" w:right="684" w:firstLine="0"/>
        <w:jc w:val="both"/>
        <w:rPr>
          <w:sz w:val="24"/>
        </w:rPr>
      </w:pPr>
      <w:r>
        <w:rPr>
          <w:sz w:val="24"/>
        </w:rPr>
        <w:t>ANY TRANSFEREE OF THIS CERTIFICATE MUST DELIVER TO THE CERTIFICATE REGISTRAR A RESIDUAL TRANSFEREE CERTIFICATE CONTAINING CERTAIN REPRESENTATIONS AND COVENANTS, AND AN AFFIDAVIT RELATING TO VARIOUS TAX MATTERS, ALL AS DESCRIBED IN THE TRUST AGREEMENT REFERRED TO HEREIN.</w:t>
      </w:r>
      <w:r>
        <w:rPr>
          <w:spacing w:val="40"/>
          <w:sz w:val="24"/>
        </w:rPr>
        <w:t> </w:t>
      </w:r>
      <w:r>
        <w:rPr>
          <w:sz w:val="24"/>
        </w:rPr>
        <w:t>NO TRANSFER OF THIS CERTIFICATE SHALL BE PERMITTED TO BE MADE TO A DISQUALIFIED ORGANIZATION,</w:t>
      </w:r>
      <w:r>
        <w:rPr>
          <w:spacing w:val="-9"/>
          <w:sz w:val="24"/>
        </w:rPr>
        <w:t> </w:t>
      </w:r>
      <w:r>
        <w:rPr>
          <w:sz w:val="24"/>
        </w:rPr>
        <w:t>WHICH</w:t>
      </w:r>
      <w:r>
        <w:rPr>
          <w:spacing w:val="-9"/>
          <w:sz w:val="24"/>
        </w:rPr>
        <w:t> </w:t>
      </w:r>
      <w:r>
        <w:rPr>
          <w:sz w:val="24"/>
        </w:rPr>
        <w:t>GENERALLY</w:t>
      </w:r>
      <w:r>
        <w:rPr>
          <w:spacing w:val="-11"/>
          <w:sz w:val="24"/>
        </w:rPr>
        <w:t> </w:t>
      </w:r>
      <w:r>
        <w:rPr>
          <w:sz w:val="24"/>
        </w:rPr>
        <w:t>INCLUDES</w:t>
      </w:r>
      <w:r>
        <w:rPr>
          <w:spacing w:val="-10"/>
          <w:sz w:val="24"/>
        </w:rPr>
        <w:t> </w:t>
      </w:r>
      <w:r>
        <w:rPr>
          <w:sz w:val="24"/>
        </w:rPr>
        <w:t>ANY</w:t>
      </w:r>
      <w:r>
        <w:rPr>
          <w:spacing w:val="-11"/>
          <w:sz w:val="24"/>
        </w:rPr>
        <w:t> </w:t>
      </w:r>
      <w:r>
        <w:rPr>
          <w:sz w:val="24"/>
        </w:rPr>
        <w:t>ENTITY</w:t>
      </w:r>
      <w:r>
        <w:rPr>
          <w:spacing w:val="-9"/>
          <w:sz w:val="24"/>
        </w:rPr>
        <w:t> </w:t>
      </w:r>
      <w:r>
        <w:rPr>
          <w:sz w:val="24"/>
        </w:rPr>
        <w:t>THAT</w:t>
      </w:r>
      <w:r>
        <w:rPr>
          <w:spacing w:val="-14"/>
          <w:sz w:val="24"/>
        </w:rPr>
        <w:t> </w:t>
      </w:r>
      <w:r>
        <w:rPr>
          <w:sz w:val="24"/>
        </w:rPr>
        <w:t>WOULD BE EXEMPT FROM FEDERAL INCOME TAXATION (INCLUDING THE TAX ON </w:t>
      </w:r>
      <w:r>
        <w:rPr>
          <w:spacing w:val="-2"/>
          <w:sz w:val="24"/>
        </w:rPr>
        <w:t>UNRELATED</w:t>
      </w:r>
      <w:r>
        <w:rPr>
          <w:spacing w:val="-10"/>
          <w:sz w:val="24"/>
        </w:rPr>
        <w:t> </w:t>
      </w:r>
      <w:r>
        <w:rPr>
          <w:spacing w:val="-2"/>
          <w:sz w:val="24"/>
        </w:rPr>
        <w:t>BUSINESS</w:t>
      </w:r>
      <w:r>
        <w:rPr>
          <w:spacing w:val="-3"/>
          <w:sz w:val="24"/>
        </w:rPr>
        <w:t> </w:t>
      </w:r>
      <w:r>
        <w:rPr>
          <w:spacing w:val="-2"/>
          <w:sz w:val="24"/>
        </w:rPr>
        <w:t>TAXABLE</w:t>
      </w:r>
      <w:r>
        <w:rPr>
          <w:spacing w:val="-9"/>
          <w:sz w:val="24"/>
        </w:rPr>
        <w:t> </w:t>
      </w:r>
      <w:r>
        <w:rPr>
          <w:spacing w:val="-2"/>
          <w:sz w:val="24"/>
        </w:rPr>
        <w:t>INCOME)</w:t>
      </w:r>
      <w:r>
        <w:rPr>
          <w:spacing w:val="-7"/>
          <w:sz w:val="24"/>
        </w:rPr>
        <w:t> </w:t>
      </w:r>
      <w:r>
        <w:rPr>
          <w:spacing w:val="-2"/>
          <w:sz w:val="24"/>
        </w:rPr>
        <w:t>ON</w:t>
      </w:r>
      <w:r>
        <w:rPr>
          <w:spacing w:val="-7"/>
          <w:sz w:val="24"/>
        </w:rPr>
        <w:t> </w:t>
      </w:r>
      <w:r>
        <w:rPr>
          <w:spacing w:val="-2"/>
          <w:sz w:val="24"/>
        </w:rPr>
        <w:t>INCOME</w:t>
      </w:r>
      <w:r>
        <w:rPr>
          <w:spacing w:val="-7"/>
          <w:sz w:val="24"/>
        </w:rPr>
        <w:t> </w:t>
      </w:r>
      <w:r>
        <w:rPr>
          <w:spacing w:val="-2"/>
          <w:sz w:val="24"/>
        </w:rPr>
        <w:t>DERIVED</w:t>
      </w:r>
      <w:r>
        <w:rPr>
          <w:spacing w:val="-9"/>
          <w:sz w:val="24"/>
        </w:rPr>
        <w:t> </w:t>
      </w:r>
      <w:r>
        <w:rPr>
          <w:spacing w:val="-2"/>
          <w:sz w:val="24"/>
        </w:rPr>
        <w:t>FROM</w:t>
      </w:r>
      <w:r>
        <w:rPr>
          <w:spacing w:val="-9"/>
          <w:sz w:val="24"/>
        </w:rPr>
        <w:t> </w:t>
      </w:r>
      <w:r>
        <w:rPr>
          <w:spacing w:val="-2"/>
          <w:sz w:val="24"/>
        </w:rPr>
        <w:t>THIS </w:t>
      </w:r>
      <w:r>
        <w:rPr>
          <w:sz w:val="24"/>
        </w:rPr>
        <w:t>RESIDUAL CERTIFICATE.</w:t>
      </w:r>
      <w:r>
        <w:rPr>
          <w:spacing w:val="40"/>
          <w:sz w:val="24"/>
        </w:rPr>
        <w:t> </w:t>
      </w:r>
      <w:r>
        <w:rPr>
          <w:sz w:val="24"/>
        </w:rPr>
        <w:t>NOTWITHSTANDING THE FULFILLMENT OF THE PREREQUISITES DESCRIBED ABOVE, THE CERTIFICATE REGISTRAR MAY </w:t>
      </w:r>
      <w:r>
        <w:rPr>
          <w:spacing w:val="-2"/>
          <w:sz w:val="24"/>
        </w:rPr>
        <w:t>REFUSE</w:t>
      </w:r>
      <w:r>
        <w:rPr>
          <w:spacing w:val="-6"/>
          <w:sz w:val="24"/>
        </w:rPr>
        <w:t> </w:t>
      </w:r>
      <w:r>
        <w:rPr>
          <w:spacing w:val="-2"/>
          <w:sz w:val="24"/>
        </w:rPr>
        <w:t>TO</w:t>
      </w:r>
      <w:r>
        <w:rPr>
          <w:spacing w:val="-11"/>
          <w:sz w:val="24"/>
        </w:rPr>
        <w:t> </w:t>
      </w:r>
      <w:r>
        <w:rPr>
          <w:spacing w:val="-2"/>
          <w:sz w:val="24"/>
        </w:rPr>
        <w:t>RECOGNIZE</w:t>
      </w:r>
      <w:r>
        <w:rPr>
          <w:spacing w:val="-9"/>
          <w:sz w:val="24"/>
        </w:rPr>
        <w:t> </w:t>
      </w:r>
      <w:r>
        <w:rPr>
          <w:spacing w:val="-2"/>
          <w:sz w:val="24"/>
        </w:rPr>
        <w:t>A</w:t>
      </w:r>
      <w:r>
        <w:rPr>
          <w:spacing w:val="-11"/>
          <w:sz w:val="24"/>
        </w:rPr>
        <w:t> </w:t>
      </w:r>
      <w:r>
        <w:rPr>
          <w:spacing w:val="-2"/>
          <w:sz w:val="24"/>
        </w:rPr>
        <w:t>TRANSFER</w:t>
      </w:r>
      <w:r>
        <w:rPr>
          <w:spacing w:val="-9"/>
          <w:sz w:val="24"/>
        </w:rPr>
        <w:t> </w:t>
      </w:r>
      <w:r>
        <w:rPr>
          <w:spacing w:val="-2"/>
          <w:sz w:val="24"/>
        </w:rPr>
        <w:t>TO</w:t>
      </w:r>
      <w:r>
        <w:rPr>
          <w:spacing w:val="-9"/>
          <w:sz w:val="24"/>
        </w:rPr>
        <w:t> </w:t>
      </w:r>
      <w:r>
        <w:rPr>
          <w:spacing w:val="-2"/>
          <w:sz w:val="24"/>
        </w:rPr>
        <w:t>THE</w:t>
      </w:r>
      <w:r>
        <w:rPr>
          <w:spacing w:val="-9"/>
          <w:sz w:val="24"/>
        </w:rPr>
        <w:t> </w:t>
      </w:r>
      <w:r>
        <w:rPr>
          <w:spacing w:val="-2"/>
          <w:sz w:val="24"/>
        </w:rPr>
        <w:t>EXTENT</w:t>
      </w:r>
      <w:r>
        <w:rPr>
          <w:spacing w:val="-9"/>
          <w:sz w:val="24"/>
        </w:rPr>
        <w:t> </w:t>
      </w:r>
      <w:r>
        <w:rPr>
          <w:spacing w:val="-2"/>
          <w:sz w:val="24"/>
        </w:rPr>
        <w:t>NECESSARY</w:t>
      </w:r>
      <w:r>
        <w:rPr>
          <w:spacing w:val="-6"/>
          <w:sz w:val="24"/>
        </w:rPr>
        <w:t> </w:t>
      </w:r>
      <w:r>
        <w:rPr>
          <w:spacing w:val="-2"/>
          <w:sz w:val="24"/>
        </w:rPr>
        <w:t>TO</w:t>
      </w:r>
      <w:r>
        <w:rPr>
          <w:spacing w:val="-11"/>
          <w:sz w:val="24"/>
        </w:rPr>
        <w:t> </w:t>
      </w:r>
      <w:r>
        <w:rPr>
          <w:spacing w:val="-2"/>
          <w:sz w:val="24"/>
        </w:rPr>
        <w:t>AVOID </w:t>
      </w:r>
      <w:r>
        <w:rPr>
          <w:sz w:val="24"/>
        </w:rPr>
        <w:t>A RISK OF (1)</w:t>
      </w:r>
      <w:r>
        <w:rPr>
          <w:spacing w:val="-3"/>
          <w:sz w:val="24"/>
        </w:rPr>
        <w:t> </w:t>
      </w:r>
      <w:r>
        <w:rPr>
          <w:sz w:val="24"/>
        </w:rPr>
        <w:t>DISQUALIFICATION OF ANY REMIC AS A REMIC OR (2)</w:t>
      </w:r>
      <w:r>
        <w:rPr>
          <w:spacing w:val="-3"/>
          <w:sz w:val="24"/>
        </w:rPr>
        <w:t> </w:t>
      </w:r>
      <w:r>
        <w:rPr>
          <w:sz w:val="24"/>
        </w:rPr>
        <w:t>THE IMPOSITION</w:t>
      </w:r>
      <w:r>
        <w:rPr>
          <w:spacing w:val="-2"/>
          <w:sz w:val="24"/>
        </w:rPr>
        <w:t> </w:t>
      </w:r>
      <w:r>
        <w:rPr>
          <w:sz w:val="24"/>
        </w:rPr>
        <w:t>OF</w:t>
      </w:r>
      <w:r>
        <w:rPr>
          <w:spacing w:val="-1"/>
          <w:sz w:val="24"/>
        </w:rPr>
        <w:t> </w:t>
      </w:r>
      <w:r>
        <w:rPr>
          <w:sz w:val="24"/>
        </w:rPr>
        <w:t>A TAX UPON ANY</w:t>
      </w:r>
      <w:r>
        <w:rPr>
          <w:spacing w:val="-2"/>
          <w:sz w:val="24"/>
        </w:rPr>
        <w:t> </w:t>
      </w:r>
      <w:r>
        <w:rPr>
          <w:sz w:val="24"/>
        </w:rPr>
        <w:t>REMIC.</w:t>
      </w:r>
      <w:r>
        <w:rPr>
          <w:spacing w:val="40"/>
          <w:sz w:val="24"/>
        </w:rPr>
        <w:t> </w:t>
      </w:r>
      <w:r>
        <w:rPr>
          <w:sz w:val="24"/>
        </w:rPr>
        <w:t>NO TRANSFER OF</w:t>
      </w:r>
      <w:r>
        <w:rPr>
          <w:spacing w:val="-1"/>
          <w:sz w:val="24"/>
        </w:rPr>
        <w:t> </w:t>
      </w:r>
      <w:r>
        <w:rPr>
          <w:sz w:val="24"/>
        </w:rPr>
        <w:t>LESS THAN</w:t>
      </w:r>
      <w:r>
        <w:rPr>
          <w:spacing w:val="-2"/>
          <w:sz w:val="24"/>
        </w:rPr>
        <w:t> </w:t>
      </w:r>
      <w:r>
        <w:rPr>
          <w:sz w:val="24"/>
        </w:rPr>
        <w:t>AN ENTIRE INTEREST IN THIS CERTIFICATE MAY BE MADE UNLESS (1)</w:t>
      </w:r>
      <w:r>
        <w:rPr>
          <w:spacing w:val="-3"/>
          <w:sz w:val="24"/>
        </w:rPr>
        <w:t> </w:t>
      </w:r>
      <w:r>
        <w:rPr>
          <w:sz w:val="24"/>
        </w:rPr>
        <w:t>THE INTEREST TRANSFERRED IS AN UNDIVIDED INTEREST OR (2)</w:t>
      </w:r>
      <w:r>
        <w:rPr>
          <w:spacing w:val="-3"/>
          <w:sz w:val="24"/>
        </w:rPr>
        <w:t> </w:t>
      </w:r>
      <w:r>
        <w:rPr>
          <w:sz w:val="24"/>
        </w:rPr>
        <w:t>THE TRANSFEROR OR THE TRANSFEREE HAS PROVIDED THE CERTIFICATE REGISTRAR</w:t>
      </w:r>
      <w:r>
        <w:rPr>
          <w:spacing w:val="-10"/>
          <w:sz w:val="24"/>
        </w:rPr>
        <w:t> </w:t>
      </w:r>
      <w:r>
        <w:rPr>
          <w:sz w:val="24"/>
        </w:rPr>
        <w:t>WITH</w:t>
      </w:r>
      <w:r>
        <w:rPr>
          <w:spacing w:val="-10"/>
          <w:sz w:val="24"/>
        </w:rPr>
        <w:t> </w:t>
      </w:r>
      <w:r>
        <w:rPr>
          <w:sz w:val="24"/>
        </w:rPr>
        <w:t>AN</w:t>
      </w:r>
      <w:r>
        <w:rPr>
          <w:spacing w:val="-9"/>
          <w:sz w:val="24"/>
        </w:rPr>
        <w:t> </w:t>
      </w:r>
      <w:r>
        <w:rPr>
          <w:sz w:val="24"/>
        </w:rPr>
        <w:t>OPINION</w:t>
      </w:r>
      <w:r>
        <w:rPr>
          <w:spacing w:val="-10"/>
          <w:sz w:val="24"/>
        </w:rPr>
        <w:t> </w:t>
      </w:r>
      <w:r>
        <w:rPr>
          <w:sz w:val="24"/>
        </w:rPr>
        <w:t>THAT</w:t>
      </w:r>
      <w:r>
        <w:rPr>
          <w:spacing w:val="-13"/>
          <w:sz w:val="24"/>
        </w:rPr>
        <w:t> </w:t>
      </w:r>
      <w:r>
        <w:rPr>
          <w:sz w:val="24"/>
        </w:rPr>
        <w:t>THE</w:t>
      </w:r>
      <w:r>
        <w:rPr>
          <w:spacing w:val="-9"/>
          <w:sz w:val="24"/>
        </w:rPr>
        <w:t> </w:t>
      </w:r>
      <w:r>
        <w:rPr>
          <w:sz w:val="24"/>
        </w:rPr>
        <w:t>TRANSFER</w:t>
      </w:r>
      <w:r>
        <w:rPr>
          <w:spacing w:val="-10"/>
          <w:sz w:val="24"/>
        </w:rPr>
        <w:t> </w:t>
      </w:r>
      <w:r>
        <w:rPr>
          <w:sz w:val="24"/>
        </w:rPr>
        <w:t>WILL</w:t>
      </w:r>
      <w:r>
        <w:rPr>
          <w:spacing w:val="-13"/>
          <w:sz w:val="24"/>
        </w:rPr>
        <w:t> </w:t>
      </w:r>
      <w:r>
        <w:rPr>
          <w:sz w:val="24"/>
        </w:rPr>
        <w:t>NOT</w:t>
      </w:r>
      <w:r>
        <w:rPr>
          <w:spacing w:val="-9"/>
          <w:sz w:val="24"/>
        </w:rPr>
        <w:t> </w:t>
      </w:r>
      <w:r>
        <w:rPr>
          <w:sz w:val="24"/>
        </w:rPr>
        <w:t>JEOPARDIZE THE REMIC STATUS OF ANY REMIC.</w:t>
      </w:r>
      <w:r>
        <w:rPr>
          <w:spacing w:val="40"/>
          <w:sz w:val="24"/>
        </w:rPr>
        <w:t> </w:t>
      </w:r>
      <w:r>
        <w:rPr>
          <w:sz w:val="24"/>
        </w:rPr>
        <w:t>RESTRICTIONS ON TRANSFER OF THIS CERTIFICATE ARE DESCRIBED MORE FULLY HEREIN.</w:t>
      </w:r>
      <w:r>
        <w:rPr>
          <w:spacing w:val="40"/>
          <w:sz w:val="24"/>
        </w:rPr>
        <w:t> </w:t>
      </w:r>
      <w:r>
        <w:rPr>
          <w:sz w:val="24"/>
        </w:rPr>
        <w:t>THIS CERTIFICATE MAY NOT BE ACQUIRED OR HELD BY AN EMPLOYEE BENEFIT PLAN AS DEFINED IN SECTION 3(3) OF THE EMPLOYEE RETIREMENT INCOME SECURITY</w:t>
      </w:r>
      <w:r>
        <w:rPr>
          <w:spacing w:val="-5"/>
          <w:sz w:val="24"/>
        </w:rPr>
        <w:t> </w:t>
      </w:r>
      <w:r>
        <w:rPr>
          <w:sz w:val="24"/>
        </w:rPr>
        <w:t>ACT</w:t>
      </w:r>
      <w:r>
        <w:rPr>
          <w:spacing w:val="-5"/>
          <w:sz w:val="24"/>
        </w:rPr>
        <w:t> </w:t>
      </w:r>
      <w:r>
        <w:rPr>
          <w:sz w:val="24"/>
        </w:rPr>
        <w:t>OF</w:t>
      </w:r>
      <w:r>
        <w:rPr>
          <w:spacing w:val="-6"/>
          <w:sz w:val="24"/>
        </w:rPr>
        <w:t> </w:t>
      </w:r>
      <w:r>
        <w:rPr>
          <w:sz w:val="24"/>
        </w:rPr>
        <w:t>1974,</w:t>
      </w:r>
      <w:r>
        <w:rPr>
          <w:spacing w:val="-5"/>
          <w:sz w:val="24"/>
        </w:rPr>
        <w:t> </w:t>
      </w:r>
      <w:r>
        <w:rPr>
          <w:sz w:val="24"/>
        </w:rPr>
        <w:t>AS</w:t>
      </w:r>
      <w:r>
        <w:rPr>
          <w:spacing w:val="-5"/>
          <w:sz w:val="24"/>
        </w:rPr>
        <w:t> </w:t>
      </w:r>
      <w:r>
        <w:rPr>
          <w:sz w:val="24"/>
        </w:rPr>
        <w:t>AMENDED</w:t>
      </w:r>
      <w:r>
        <w:rPr>
          <w:spacing w:val="-5"/>
          <w:sz w:val="24"/>
        </w:rPr>
        <w:t> </w:t>
      </w:r>
      <w:r>
        <w:rPr>
          <w:sz w:val="24"/>
        </w:rPr>
        <w:t>(“</w:t>
      </w:r>
      <w:r>
        <w:rPr>
          <w:sz w:val="24"/>
          <w:u w:val="single"/>
        </w:rPr>
        <w:t>ERISA</w:t>
      </w:r>
      <w:r>
        <w:rPr>
          <w:sz w:val="24"/>
        </w:rPr>
        <w:t>”),</w:t>
      </w:r>
      <w:r>
        <w:rPr>
          <w:spacing w:val="-7"/>
          <w:sz w:val="24"/>
        </w:rPr>
        <w:t> </w:t>
      </w:r>
      <w:r>
        <w:rPr>
          <w:sz w:val="24"/>
        </w:rPr>
        <w:t>THAT</w:t>
      </w:r>
      <w:r>
        <w:rPr>
          <w:spacing w:val="-2"/>
          <w:sz w:val="24"/>
        </w:rPr>
        <w:t> </w:t>
      </w:r>
      <w:r>
        <w:rPr>
          <w:sz w:val="24"/>
        </w:rPr>
        <w:t>IS</w:t>
      </w:r>
      <w:r>
        <w:rPr>
          <w:spacing w:val="-5"/>
          <w:sz w:val="24"/>
        </w:rPr>
        <w:t> </w:t>
      </w:r>
      <w:r>
        <w:rPr>
          <w:sz w:val="24"/>
        </w:rPr>
        <w:t>SUBJECT</w:t>
      </w:r>
      <w:r>
        <w:rPr>
          <w:spacing w:val="-5"/>
          <w:sz w:val="24"/>
        </w:rPr>
        <w:t> </w:t>
      </w:r>
      <w:r>
        <w:rPr>
          <w:sz w:val="24"/>
        </w:rPr>
        <w:t>TO</w:t>
      </w:r>
      <w:r>
        <w:rPr>
          <w:spacing w:val="-5"/>
          <w:sz w:val="24"/>
        </w:rPr>
        <w:t> </w:t>
      </w:r>
      <w:r>
        <w:rPr>
          <w:sz w:val="24"/>
        </w:rPr>
        <w:t>TITLE I</w:t>
      </w:r>
      <w:r>
        <w:rPr>
          <w:spacing w:val="-11"/>
          <w:sz w:val="24"/>
        </w:rPr>
        <w:t> </w:t>
      </w:r>
      <w:r>
        <w:rPr>
          <w:sz w:val="24"/>
        </w:rPr>
        <w:t>OF</w:t>
      </w:r>
      <w:r>
        <w:rPr>
          <w:spacing w:val="-12"/>
          <w:sz w:val="24"/>
        </w:rPr>
        <w:t> </w:t>
      </w:r>
      <w:r>
        <w:rPr>
          <w:sz w:val="24"/>
        </w:rPr>
        <w:t>ERISA,</w:t>
      </w:r>
      <w:r>
        <w:rPr>
          <w:spacing w:val="-8"/>
          <w:sz w:val="24"/>
        </w:rPr>
        <w:t> </w:t>
      </w:r>
      <w:r>
        <w:rPr>
          <w:sz w:val="24"/>
        </w:rPr>
        <w:t>A</w:t>
      </w:r>
      <w:r>
        <w:rPr>
          <w:spacing w:val="-11"/>
          <w:sz w:val="24"/>
        </w:rPr>
        <w:t> </w:t>
      </w:r>
      <w:r>
        <w:rPr>
          <w:sz w:val="24"/>
        </w:rPr>
        <w:t>PLAN</w:t>
      </w:r>
      <w:r>
        <w:rPr>
          <w:spacing w:val="-9"/>
          <w:sz w:val="24"/>
        </w:rPr>
        <w:t> </w:t>
      </w:r>
      <w:r>
        <w:rPr>
          <w:sz w:val="24"/>
        </w:rPr>
        <w:t>AS</w:t>
      </w:r>
      <w:r>
        <w:rPr>
          <w:spacing w:val="-11"/>
          <w:sz w:val="24"/>
        </w:rPr>
        <w:t> </w:t>
      </w:r>
      <w:r>
        <w:rPr>
          <w:sz w:val="24"/>
        </w:rPr>
        <w:t>DEFINED</w:t>
      </w:r>
      <w:r>
        <w:rPr>
          <w:spacing w:val="-8"/>
          <w:sz w:val="24"/>
        </w:rPr>
        <w:t> </w:t>
      </w:r>
      <w:r>
        <w:rPr>
          <w:sz w:val="24"/>
        </w:rPr>
        <w:t>IN</w:t>
      </w:r>
      <w:r>
        <w:rPr>
          <w:spacing w:val="-11"/>
          <w:sz w:val="24"/>
        </w:rPr>
        <w:t> </w:t>
      </w:r>
      <w:r>
        <w:rPr>
          <w:sz w:val="24"/>
        </w:rPr>
        <w:t>SECTION</w:t>
      </w:r>
      <w:r>
        <w:rPr>
          <w:spacing w:val="-9"/>
          <w:sz w:val="24"/>
        </w:rPr>
        <w:t> </w:t>
      </w:r>
      <w:r>
        <w:rPr>
          <w:sz w:val="24"/>
        </w:rPr>
        <w:t>4975(E)(1)</w:t>
      </w:r>
      <w:r>
        <w:rPr>
          <w:spacing w:val="-8"/>
          <w:sz w:val="24"/>
        </w:rPr>
        <w:t> </w:t>
      </w:r>
      <w:r>
        <w:rPr>
          <w:sz w:val="24"/>
        </w:rPr>
        <w:t>OF</w:t>
      </w:r>
      <w:r>
        <w:rPr>
          <w:spacing w:val="-11"/>
          <w:sz w:val="24"/>
        </w:rPr>
        <w:t> </w:t>
      </w:r>
      <w:r>
        <w:rPr>
          <w:sz w:val="24"/>
        </w:rPr>
        <w:t>THE</w:t>
      </w:r>
      <w:r>
        <w:rPr>
          <w:spacing w:val="-9"/>
          <w:sz w:val="24"/>
        </w:rPr>
        <w:t> </w:t>
      </w:r>
      <w:r>
        <w:rPr>
          <w:sz w:val="24"/>
        </w:rPr>
        <w:t>CODE</w:t>
      </w:r>
      <w:r>
        <w:rPr>
          <w:spacing w:val="-13"/>
          <w:sz w:val="24"/>
        </w:rPr>
        <w:t> </w:t>
      </w:r>
      <w:r>
        <w:rPr>
          <w:sz w:val="24"/>
        </w:rPr>
        <w:t>THAT</w:t>
      </w:r>
      <w:r>
        <w:rPr>
          <w:spacing w:val="-11"/>
          <w:sz w:val="24"/>
        </w:rPr>
        <w:t> </w:t>
      </w:r>
      <w:r>
        <w:rPr>
          <w:sz w:val="24"/>
        </w:rPr>
        <w:t>IS SUBJECT</w:t>
      </w:r>
      <w:r>
        <w:rPr>
          <w:spacing w:val="11"/>
          <w:sz w:val="24"/>
        </w:rPr>
        <w:t> </w:t>
      </w:r>
      <w:r>
        <w:rPr>
          <w:sz w:val="24"/>
        </w:rPr>
        <w:t>TO</w:t>
      </w:r>
      <w:r>
        <w:rPr>
          <w:spacing w:val="12"/>
          <w:sz w:val="24"/>
        </w:rPr>
        <w:t> </w:t>
      </w:r>
      <w:r>
        <w:rPr>
          <w:sz w:val="24"/>
        </w:rPr>
        <w:t>SECTION</w:t>
      </w:r>
      <w:r>
        <w:rPr>
          <w:spacing w:val="12"/>
          <w:sz w:val="24"/>
        </w:rPr>
        <w:t> </w:t>
      </w:r>
      <w:r>
        <w:rPr>
          <w:sz w:val="24"/>
        </w:rPr>
        <w:t>4975</w:t>
      </w:r>
      <w:r>
        <w:rPr>
          <w:spacing w:val="12"/>
          <w:sz w:val="24"/>
        </w:rPr>
        <w:t> </w:t>
      </w:r>
      <w:r>
        <w:rPr>
          <w:sz w:val="24"/>
        </w:rPr>
        <w:t>OF</w:t>
      </w:r>
      <w:r>
        <w:rPr>
          <w:spacing w:val="11"/>
          <w:sz w:val="24"/>
        </w:rPr>
        <w:t> </w:t>
      </w:r>
      <w:r>
        <w:rPr>
          <w:sz w:val="24"/>
        </w:rPr>
        <w:t>THE</w:t>
      </w:r>
      <w:r>
        <w:rPr>
          <w:spacing w:val="12"/>
          <w:sz w:val="24"/>
        </w:rPr>
        <w:t> </w:t>
      </w:r>
      <w:r>
        <w:rPr>
          <w:sz w:val="24"/>
        </w:rPr>
        <w:t>CODE,</w:t>
      </w:r>
      <w:r>
        <w:rPr>
          <w:spacing w:val="13"/>
          <w:sz w:val="24"/>
        </w:rPr>
        <w:t> </w:t>
      </w:r>
      <w:r>
        <w:rPr>
          <w:sz w:val="24"/>
        </w:rPr>
        <w:t>AN</w:t>
      </w:r>
      <w:r>
        <w:rPr>
          <w:spacing w:val="10"/>
          <w:sz w:val="24"/>
        </w:rPr>
        <w:t> </w:t>
      </w:r>
      <w:r>
        <w:rPr>
          <w:sz w:val="24"/>
        </w:rPr>
        <w:t>ENTITY</w:t>
      </w:r>
      <w:r>
        <w:rPr>
          <w:spacing w:val="9"/>
          <w:sz w:val="24"/>
        </w:rPr>
        <w:t> </w:t>
      </w:r>
      <w:r>
        <w:rPr>
          <w:sz w:val="24"/>
        </w:rPr>
        <w:t>THAT</w:t>
      </w:r>
      <w:r>
        <w:rPr>
          <w:spacing w:val="14"/>
          <w:sz w:val="24"/>
        </w:rPr>
        <w:t> </w:t>
      </w:r>
      <w:r>
        <w:rPr>
          <w:sz w:val="24"/>
        </w:rPr>
        <w:t>IS</w:t>
      </w:r>
      <w:r>
        <w:rPr>
          <w:spacing w:val="14"/>
          <w:sz w:val="24"/>
        </w:rPr>
        <w:t> </w:t>
      </w:r>
      <w:r>
        <w:rPr>
          <w:sz w:val="24"/>
        </w:rPr>
        <w:t>DEEMED</w:t>
      </w:r>
      <w:r>
        <w:rPr>
          <w:spacing w:val="10"/>
          <w:sz w:val="24"/>
        </w:rPr>
        <w:t> </w:t>
      </w:r>
      <w:r>
        <w:rPr>
          <w:spacing w:val="-5"/>
          <w:sz w:val="24"/>
        </w:rPr>
        <w:t>TO</w:t>
      </w:r>
    </w:p>
    <w:p>
      <w:pPr>
        <w:spacing w:after="0"/>
        <w:jc w:val="both"/>
        <w:rPr>
          <w:sz w:val="24"/>
        </w:rPr>
        <w:sectPr>
          <w:pgSz w:w="12240" w:h="15840"/>
          <w:pgMar w:header="0" w:footer="786" w:top="1360" w:bottom="980" w:left="720" w:right="760"/>
        </w:sectPr>
      </w:pPr>
    </w:p>
    <w:p>
      <w:pPr>
        <w:spacing w:before="79"/>
        <w:ind w:left="1440" w:right="682" w:firstLine="0"/>
        <w:jc w:val="both"/>
        <w:rPr>
          <w:sz w:val="24"/>
        </w:rPr>
      </w:pPr>
      <w:r>
        <w:rPr>
          <w:sz w:val="24"/>
        </w:rPr>
        <w:t>HOLD</w:t>
      </w:r>
      <w:r>
        <w:rPr>
          <w:spacing w:val="-4"/>
          <w:sz w:val="24"/>
        </w:rPr>
        <w:t> </w:t>
      </w:r>
      <w:r>
        <w:rPr>
          <w:sz w:val="24"/>
        </w:rPr>
        <w:t>ASSETS OF</w:t>
      </w:r>
      <w:r>
        <w:rPr>
          <w:spacing w:val="-5"/>
          <w:sz w:val="24"/>
        </w:rPr>
        <w:t> </w:t>
      </w:r>
      <w:r>
        <w:rPr>
          <w:sz w:val="24"/>
        </w:rPr>
        <w:t>ANY</w:t>
      </w:r>
      <w:r>
        <w:rPr>
          <w:spacing w:val="-1"/>
          <w:sz w:val="24"/>
        </w:rPr>
        <w:t> </w:t>
      </w:r>
      <w:r>
        <w:rPr>
          <w:sz w:val="24"/>
        </w:rPr>
        <w:t>OF</w:t>
      </w:r>
      <w:r>
        <w:rPr>
          <w:spacing w:val="-3"/>
          <w:sz w:val="24"/>
        </w:rPr>
        <w:t> </w:t>
      </w:r>
      <w:r>
        <w:rPr>
          <w:sz w:val="24"/>
        </w:rPr>
        <w:t>THE</w:t>
      </w:r>
      <w:r>
        <w:rPr>
          <w:spacing w:val="-4"/>
          <w:sz w:val="24"/>
        </w:rPr>
        <w:t> </w:t>
      </w:r>
      <w:r>
        <w:rPr>
          <w:sz w:val="24"/>
        </w:rPr>
        <w:t>FOREGOING</w:t>
      </w:r>
      <w:r>
        <w:rPr>
          <w:spacing w:val="-1"/>
          <w:sz w:val="24"/>
        </w:rPr>
        <w:t> </w:t>
      </w:r>
      <w:r>
        <w:rPr>
          <w:sz w:val="24"/>
        </w:rPr>
        <w:t>BY VIRTUE</w:t>
      </w:r>
      <w:r>
        <w:rPr>
          <w:spacing w:val="-4"/>
          <w:sz w:val="24"/>
        </w:rPr>
        <w:t> </w:t>
      </w:r>
      <w:r>
        <w:rPr>
          <w:sz w:val="24"/>
        </w:rPr>
        <w:t>OF</w:t>
      </w:r>
      <w:r>
        <w:rPr>
          <w:spacing w:val="-3"/>
          <w:sz w:val="24"/>
        </w:rPr>
        <w:t> </w:t>
      </w:r>
      <w:r>
        <w:rPr>
          <w:sz w:val="24"/>
        </w:rPr>
        <w:t>SUCH</w:t>
      </w:r>
      <w:r>
        <w:rPr>
          <w:spacing w:val="-1"/>
          <w:sz w:val="24"/>
        </w:rPr>
        <w:t> </w:t>
      </w:r>
      <w:r>
        <w:rPr>
          <w:sz w:val="24"/>
        </w:rPr>
        <w:t>EMPLOYEE </w:t>
      </w:r>
      <w:r>
        <w:rPr>
          <w:spacing w:val="-2"/>
          <w:sz w:val="24"/>
        </w:rPr>
        <w:t>BENEFIT</w:t>
      </w:r>
      <w:r>
        <w:rPr>
          <w:spacing w:val="-8"/>
          <w:sz w:val="24"/>
        </w:rPr>
        <w:t> </w:t>
      </w:r>
      <w:r>
        <w:rPr>
          <w:spacing w:val="-2"/>
          <w:sz w:val="24"/>
        </w:rPr>
        <w:t>PLAN’S</w:t>
      </w:r>
      <w:r>
        <w:rPr>
          <w:spacing w:val="-8"/>
          <w:sz w:val="24"/>
        </w:rPr>
        <w:t> </w:t>
      </w:r>
      <w:r>
        <w:rPr>
          <w:spacing w:val="-2"/>
          <w:sz w:val="24"/>
        </w:rPr>
        <w:t>OR</w:t>
      </w:r>
      <w:r>
        <w:rPr>
          <w:spacing w:val="-8"/>
          <w:sz w:val="24"/>
        </w:rPr>
        <w:t> </w:t>
      </w:r>
      <w:r>
        <w:rPr>
          <w:spacing w:val="-2"/>
          <w:sz w:val="24"/>
        </w:rPr>
        <w:t>PLAN’S</w:t>
      </w:r>
      <w:r>
        <w:rPr>
          <w:spacing w:val="-6"/>
          <w:sz w:val="24"/>
        </w:rPr>
        <w:t> </w:t>
      </w:r>
      <w:r>
        <w:rPr>
          <w:spacing w:val="-2"/>
          <w:sz w:val="24"/>
        </w:rPr>
        <w:t>INVESTMENT</w:t>
      </w:r>
      <w:r>
        <w:rPr>
          <w:spacing w:val="-6"/>
          <w:sz w:val="24"/>
        </w:rPr>
        <w:t> </w:t>
      </w:r>
      <w:r>
        <w:rPr>
          <w:spacing w:val="-2"/>
          <w:sz w:val="24"/>
        </w:rPr>
        <w:t>IN</w:t>
      </w:r>
      <w:r>
        <w:rPr>
          <w:spacing w:val="-10"/>
          <w:sz w:val="24"/>
        </w:rPr>
        <w:t> </w:t>
      </w:r>
      <w:r>
        <w:rPr>
          <w:spacing w:val="-2"/>
          <w:sz w:val="24"/>
        </w:rPr>
        <w:t>SUCH</w:t>
      </w:r>
      <w:r>
        <w:rPr>
          <w:spacing w:val="-6"/>
          <w:sz w:val="24"/>
        </w:rPr>
        <w:t> </w:t>
      </w:r>
      <w:r>
        <w:rPr>
          <w:spacing w:val="-2"/>
          <w:sz w:val="24"/>
        </w:rPr>
        <w:t>ENTITY</w:t>
      </w:r>
      <w:r>
        <w:rPr>
          <w:spacing w:val="-6"/>
          <w:sz w:val="24"/>
        </w:rPr>
        <w:t> </w:t>
      </w:r>
      <w:r>
        <w:rPr>
          <w:spacing w:val="-2"/>
          <w:sz w:val="24"/>
        </w:rPr>
        <w:t>(EACH,</w:t>
      </w:r>
      <w:r>
        <w:rPr>
          <w:spacing w:val="-8"/>
          <w:sz w:val="24"/>
        </w:rPr>
        <w:t> </w:t>
      </w:r>
      <w:r>
        <w:rPr>
          <w:spacing w:val="-2"/>
          <w:sz w:val="24"/>
        </w:rPr>
        <w:t>A</w:t>
      </w:r>
      <w:r>
        <w:rPr>
          <w:spacing w:val="-8"/>
          <w:sz w:val="24"/>
        </w:rPr>
        <w:t> </w:t>
      </w:r>
      <w:r>
        <w:rPr>
          <w:spacing w:val="-2"/>
          <w:sz w:val="24"/>
        </w:rPr>
        <w:t>“</w:t>
      </w:r>
      <w:r>
        <w:rPr>
          <w:spacing w:val="-2"/>
          <w:sz w:val="24"/>
          <w:u w:val="single"/>
        </w:rPr>
        <w:t>PLAN</w:t>
      </w:r>
      <w:r>
        <w:rPr>
          <w:spacing w:val="-2"/>
          <w:sz w:val="24"/>
        </w:rPr>
        <w:t>”) </w:t>
      </w:r>
      <w:r>
        <w:rPr>
          <w:sz w:val="24"/>
        </w:rPr>
        <w:t>OR A GOVERNMENTAL, CHURCH OR NON-U.S. PLAN THAT IS SUBJECT TO ANY FEDERAL, STATE, LOCAL OR NON-U.S. LAW THAT IS SUBSTANTIALLY SIMILAR TO THE FOREGOING PROVISIONS OF ERISA OR THE CODE (“SIMILAR LAW”), OR BY ANY PERSON ACTING ON BEHALF OF ANY SUCH PLAN OR GOVERNMENTAL, CHURCH OR NON-U.S. PLAN SUBJECT TO SIMILAR LAW OR USING THE ASSETS OF ANY SUCH PLAN OR </w:t>
      </w:r>
      <w:r>
        <w:rPr>
          <w:spacing w:val="-2"/>
          <w:sz w:val="24"/>
        </w:rPr>
        <w:t>GOVERNMENTAL,</w:t>
      </w:r>
      <w:r>
        <w:rPr>
          <w:spacing w:val="-8"/>
          <w:sz w:val="24"/>
        </w:rPr>
        <w:t> </w:t>
      </w:r>
      <w:r>
        <w:rPr>
          <w:spacing w:val="-2"/>
          <w:sz w:val="24"/>
        </w:rPr>
        <w:t>CHURCH</w:t>
      </w:r>
      <w:r>
        <w:rPr>
          <w:spacing w:val="-8"/>
          <w:sz w:val="24"/>
        </w:rPr>
        <w:t> </w:t>
      </w:r>
      <w:r>
        <w:rPr>
          <w:spacing w:val="-2"/>
          <w:sz w:val="24"/>
        </w:rPr>
        <w:t>OR</w:t>
      </w:r>
      <w:r>
        <w:rPr>
          <w:spacing w:val="-8"/>
          <w:sz w:val="24"/>
        </w:rPr>
        <w:t> </w:t>
      </w:r>
      <w:r>
        <w:rPr>
          <w:spacing w:val="-2"/>
          <w:sz w:val="24"/>
        </w:rPr>
        <w:t>NON-U.S.</w:t>
      </w:r>
      <w:r>
        <w:rPr>
          <w:spacing w:val="-6"/>
          <w:sz w:val="24"/>
        </w:rPr>
        <w:t> </w:t>
      </w:r>
      <w:r>
        <w:rPr>
          <w:spacing w:val="-2"/>
          <w:sz w:val="24"/>
        </w:rPr>
        <w:t>PLAN</w:t>
      </w:r>
      <w:r>
        <w:rPr>
          <w:spacing w:val="-8"/>
          <w:sz w:val="24"/>
        </w:rPr>
        <w:t> </w:t>
      </w:r>
      <w:r>
        <w:rPr>
          <w:spacing w:val="-2"/>
          <w:sz w:val="24"/>
        </w:rPr>
        <w:t>SUBJECT</w:t>
      </w:r>
      <w:r>
        <w:rPr>
          <w:spacing w:val="-6"/>
          <w:sz w:val="24"/>
        </w:rPr>
        <w:t> </w:t>
      </w:r>
      <w:r>
        <w:rPr>
          <w:spacing w:val="-2"/>
          <w:sz w:val="24"/>
        </w:rPr>
        <w:t>TO</w:t>
      </w:r>
      <w:r>
        <w:rPr>
          <w:spacing w:val="-10"/>
          <w:sz w:val="24"/>
        </w:rPr>
        <w:t> </w:t>
      </w:r>
      <w:r>
        <w:rPr>
          <w:spacing w:val="-2"/>
          <w:sz w:val="24"/>
        </w:rPr>
        <w:t>SIMILAR</w:t>
      </w:r>
      <w:r>
        <w:rPr>
          <w:spacing w:val="-8"/>
          <w:sz w:val="24"/>
        </w:rPr>
        <w:t> </w:t>
      </w:r>
      <w:r>
        <w:rPr>
          <w:spacing w:val="-2"/>
          <w:sz w:val="24"/>
        </w:rPr>
        <w:t>LAW</w:t>
      </w:r>
      <w:r>
        <w:rPr>
          <w:spacing w:val="-9"/>
          <w:sz w:val="24"/>
        </w:rPr>
        <w:t> </w:t>
      </w:r>
      <w:r>
        <w:rPr>
          <w:spacing w:val="-2"/>
          <w:sz w:val="24"/>
        </w:rPr>
        <w:t>TO </w:t>
      </w:r>
      <w:r>
        <w:rPr>
          <w:sz w:val="24"/>
        </w:rPr>
        <w:t>ACQUIRE OR HOLD THIS CERTIFICATE.</w:t>
      </w:r>
      <w:r>
        <w:rPr>
          <w:spacing w:val="40"/>
          <w:sz w:val="24"/>
        </w:rPr>
        <w:t> </w:t>
      </w:r>
      <w:r>
        <w:rPr>
          <w:sz w:val="24"/>
        </w:rPr>
        <w:t>ANY TRANSFER IN VIOLATION OF THE FOREGOING WILL BE OF NO FORCE AND EFFECT, WILL BE VOID AB INITIO, AND WILL NOT OPERATE TO TRANSFER ANY RIGHTS TO THE TRANSFEREE,</w:t>
      </w:r>
      <w:r>
        <w:rPr>
          <w:spacing w:val="-8"/>
          <w:sz w:val="24"/>
        </w:rPr>
        <w:t> </w:t>
      </w:r>
      <w:r>
        <w:rPr>
          <w:sz w:val="24"/>
        </w:rPr>
        <w:t>NOTWITHSTANDING</w:t>
      </w:r>
      <w:r>
        <w:rPr>
          <w:spacing w:val="-10"/>
          <w:sz w:val="24"/>
        </w:rPr>
        <w:t> </w:t>
      </w:r>
      <w:r>
        <w:rPr>
          <w:sz w:val="24"/>
        </w:rPr>
        <w:t>ANY</w:t>
      </w:r>
      <w:r>
        <w:rPr>
          <w:spacing w:val="-6"/>
          <w:sz w:val="24"/>
        </w:rPr>
        <w:t> </w:t>
      </w:r>
      <w:r>
        <w:rPr>
          <w:sz w:val="24"/>
        </w:rPr>
        <w:t>INSTRUCTIONS</w:t>
      </w:r>
      <w:r>
        <w:rPr>
          <w:spacing w:val="-8"/>
          <w:sz w:val="24"/>
        </w:rPr>
        <w:t> </w:t>
      </w:r>
      <w:r>
        <w:rPr>
          <w:sz w:val="24"/>
        </w:rPr>
        <w:t>TO</w:t>
      </w:r>
      <w:r>
        <w:rPr>
          <w:spacing w:val="-8"/>
          <w:sz w:val="24"/>
        </w:rPr>
        <w:t> </w:t>
      </w:r>
      <w:r>
        <w:rPr>
          <w:sz w:val="24"/>
        </w:rPr>
        <w:t>THE</w:t>
      </w:r>
      <w:r>
        <w:rPr>
          <w:spacing w:val="-10"/>
          <w:sz w:val="24"/>
        </w:rPr>
        <w:t> </w:t>
      </w:r>
      <w:r>
        <w:rPr>
          <w:sz w:val="24"/>
        </w:rPr>
        <w:t>CONTRARY TO THE ISSUING ENTITY, THE CERTIFICATE REGISTRAR OR ANY </w:t>
      </w:r>
      <w:r>
        <w:rPr>
          <w:spacing w:val="-2"/>
          <w:sz w:val="24"/>
        </w:rPr>
        <w:t>INTERMEDIARY.</w:t>
      </w:r>
    </w:p>
    <w:p>
      <w:pPr>
        <w:pStyle w:val="BodyText"/>
        <w:spacing w:before="10"/>
        <w:rPr>
          <w:sz w:val="20"/>
        </w:rPr>
      </w:pPr>
    </w:p>
    <w:p>
      <w:pPr>
        <w:spacing w:before="0"/>
        <w:ind w:left="1440" w:right="684" w:firstLine="0"/>
        <w:jc w:val="both"/>
        <w:rPr>
          <w:sz w:val="24"/>
        </w:rPr>
      </w:pPr>
      <w:r>
        <w:rPr>
          <w:sz w:val="24"/>
        </w:rPr>
        <w:t>EACH PURCHASER OF THIS CERTIFICATE WILL BE REQUIRED TO MAKE CERTAIN REPRESENTATIONS AND AGREEMENTS SET FORTH IN</w:t>
      </w:r>
      <w:r>
        <w:rPr>
          <w:spacing w:val="-1"/>
          <w:sz w:val="24"/>
        </w:rPr>
        <w:t> </w:t>
      </w:r>
      <w:r>
        <w:rPr>
          <w:sz w:val="24"/>
        </w:rPr>
        <w:t>THE TRUST AGREEMENT.</w:t>
      </w:r>
      <w:r>
        <w:rPr>
          <w:spacing w:val="40"/>
          <w:sz w:val="24"/>
        </w:rPr>
        <w:t> </w:t>
      </w:r>
      <w:r>
        <w:rPr>
          <w:sz w:val="24"/>
        </w:rPr>
        <w:t>ANY SALE OR TRANSFER IN VIOLATION OF THE FOREGOING WILL BE OF NO FORCE AND EFFECT, WILL BE VOID AB INITIO, AND WILL NOT OPERATE TO TRANSFER ANY RIGHTS TO THE TRANSFEREE, NOTWITHSTANDING ANY INSTRUCTIONS TO THE CONTRARY TO THE ISSUING</w:t>
      </w:r>
      <w:r>
        <w:rPr>
          <w:spacing w:val="-15"/>
          <w:sz w:val="24"/>
        </w:rPr>
        <w:t> </w:t>
      </w:r>
      <w:r>
        <w:rPr>
          <w:sz w:val="24"/>
        </w:rPr>
        <w:t>ENTITY,</w:t>
      </w:r>
      <w:r>
        <w:rPr>
          <w:spacing w:val="-15"/>
          <w:sz w:val="24"/>
        </w:rPr>
        <w:t> </w:t>
      </w:r>
      <w:r>
        <w:rPr>
          <w:sz w:val="24"/>
        </w:rPr>
        <w:t>THE</w:t>
      </w:r>
      <w:r>
        <w:rPr>
          <w:spacing w:val="-15"/>
          <w:sz w:val="24"/>
        </w:rPr>
        <w:t> </w:t>
      </w:r>
      <w:r>
        <w:rPr>
          <w:sz w:val="24"/>
        </w:rPr>
        <w:t>CERTIFICATE</w:t>
      </w:r>
      <w:r>
        <w:rPr>
          <w:spacing w:val="-15"/>
          <w:sz w:val="24"/>
        </w:rPr>
        <w:t> </w:t>
      </w:r>
      <w:r>
        <w:rPr>
          <w:sz w:val="24"/>
        </w:rPr>
        <w:t>REGISTRAR</w:t>
      </w:r>
      <w:r>
        <w:rPr>
          <w:spacing w:val="-15"/>
          <w:sz w:val="24"/>
        </w:rPr>
        <w:t> </w:t>
      </w:r>
      <w:r>
        <w:rPr>
          <w:sz w:val="24"/>
        </w:rPr>
        <w:t>OR</w:t>
      </w:r>
      <w:r>
        <w:rPr>
          <w:spacing w:val="-15"/>
          <w:sz w:val="24"/>
        </w:rPr>
        <w:t> </w:t>
      </w:r>
      <w:r>
        <w:rPr>
          <w:sz w:val="24"/>
        </w:rPr>
        <w:t>ANY</w:t>
      </w:r>
      <w:r>
        <w:rPr>
          <w:spacing w:val="-15"/>
          <w:sz w:val="24"/>
        </w:rPr>
        <w:t> </w:t>
      </w:r>
      <w:r>
        <w:rPr>
          <w:sz w:val="24"/>
        </w:rPr>
        <w:t>INTERMEDIARY.</w:t>
      </w:r>
      <w:r>
        <w:rPr>
          <w:spacing w:val="1"/>
          <w:sz w:val="24"/>
        </w:rPr>
        <w:t> </w:t>
      </w:r>
      <w:r>
        <w:rPr>
          <w:sz w:val="24"/>
        </w:rPr>
        <w:t>IF, AT ANY TIME, THE CERTIFICATE REGISTRAR DETERMINES OR IS NOTIFIED THAT THE HOLDER OF THIS CERTIFICATE WAS IN BREACH, AT THE TIME GIVEN, OF ANY OF THE REPRESENTATIONS SET FORTH IN THE TRUST AGREEMENT, THE CERTIFICATE REGISTRAR SHALL CONSIDER THE ACQUISITION OF THIS CERTIFICATE OR SUCH INTEREST IN SUCH CERTIFICATE VOID AND REQUIRE THAT THIS CERTIFICATE OR SUCH INTEREST HEREIN BE TRANSFERRED TO A PERSON DESIGNATED BY THE ISSUING ENTITY.</w:t>
      </w:r>
    </w:p>
    <w:p>
      <w:pPr>
        <w:pStyle w:val="BodyText"/>
        <w:spacing w:before="10"/>
        <w:rPr>
          <w:sz w:val="20"/>
        </w:rPr>
      </w:pPr>
    </w:p>
    <w:p>
      <w:pPr>
        <w:spacing w:before="1"/>
        <w:ind w:left="1440" w:right="686" w:firstLine="0"/>
        <w:jc w:val="both"/>
        <w:rPr>
          <w:sz w:val="24"/>
        </w:rPr>
      </w:pPr>
      <w:r>
        <w:rPr>
          <w:sz w:val="24"/>
        </w:rPr>
        <w:t>THIS CERTIFICATE HAS NOT BEEN AND WILL NOT BE REGISTERED UNDER THE UNITED STATES SECURITIES ACT OF 1933, AS AMENDED (THE “</w:t>
      </w:r>
      <w:r>
        <w:rPr>
          <w:sz w:val="24"/>
          <w:u w:val="single"/>
        </w:rPr>
        <w:t>SECURITIES ACT</w:t>
      </w:r>
      <w:r>
        <w:rPr>
          <w:sz w:val="24"/>
        </w:rPr>
        <w:t>”), OR THE SECURITIES LAWS OF ANY STATE OF THE UNITED</w:t>
      </w:r>
      <w:r>
        <w:rPr>
          <w:spacing w:val="-5"/>
          <w:sz w:val="24"/>
        </w:rPr>
        <w:t> </w:t>
      </w:r>
      <w:r>
        <w:rPr>
          <w:sz w:val="24"/>
        </w:rPr>
        <w:t>STATES</w:t>
      </w:r>
      <w:r>
        <w:rPr>
          <w:spacing w:val="-5"/>
          <w:sz w:val="24"/>
        </w:rPr>
        <w:t> </w:t>
      </w:r>
      <w:r>
        <w:rPr>
          <w:sz w:val="24"/>
        </w:rPr>
        <w:t>AND</w:t>
      </w:r>
      <w:r>
        <w:rPr>
          <w:spacing w:val="-3"/>
          <w:sz w:val="24"/>
        </w:rPr>
        <w:t> </w:t>
      </w:r>
      <w:r>
        <w:rPr>
          <w:sz w:val="24"/>
        </w:rPr>
        <w:t>MAY</w:t>
      </w:r>
      <w:r>
        <w:rPr>
          <w:spacing w:val="-5"/>
          <w:sz w:val="24"/>
        </w:rPr>
        <w:t> </w:t>
      </w:r>
      <w:r>
        <w:rPr>
          <w:sz w:val="24"/>
        </w:rPr>
        <w:t>NOT</w:t>
      </w:r>
      <w:r>
        <w:rPr>
          <w:spacing w:val="-1"/>
          <w:sz w:val="24"/>
        </w:rPr>
        <w:t> </w:t>
      </w:r>
      <w:r>
        <w:rPr>
          <w:sz w:val="24"/>
        </w:rPr>
        <w:t>BE</w:t>
      </w:r>
      <w:r>
        <w:rPr>
          <w:spacing w:val="-5"/>
          <w:sz w:val="24"/>
        </w:rPr>
        <w:t> </w:t>
      </w:r>
      <w:r>
        <w:rPr>
          <w:sz w:val="24"/>
        </w:rPr>
        <w:t>RESOLD</w:t>
      </w:r>
      <w:r>
        <w:rPr>
          <w:spacing w:val="-5"/>
          <w:sz w:val="24"/>
        </w:rPr>
        <w:t> </w:t>
      </w:r>
      <w:r>
        <w:rPr>
          <w:sz w:val="24"/>
        </w:rPr>
        <w:t>OR</w:t>
      </w:r>
      <w:r>
        <w:rPr>
          <w:spacing w:val="-5"/>
          <w:sz w:val="24"/>
        </w:rPr>
        <w:t> </w:t>
      </w:r>
      <w:r>
        <w:rPr>
          <w:sz w:val="24"/>
        </w:rPr>
        <w:t>TRANSFERRED</w:t>
      </w:r>
      <w:r>
        <w:rPr>
          <w:spacing w:val="-5"/>
          <w:sz w:val="24"/>
        </w:rPr>
        <w:t> </w:t>
      </w:r>
      <w:r>
        <w:rPr>
          <w:sz w:val="24"/>
        </w:rPr>
        <w:t>UNLESS</w:t>
      </w:r>
      <w:r>
        <w:rPr>
          <w:spacing w:val="-5"/>
          <w:sz w:val="24"/>
        </w:rPr>
        <w:t> </w:t>
      </w:r>
      <w:r>
        <w:rPr>
          <w:sz w:val="24"/>
        </w:rPr>
        <w:t>IT IS REGISTERED PURSUANT TO SUCH ACT AND LAWS OR IS SOLD OR TRANSFERRED IN TRANSACTIONS WHICH ARE EXEMPT FROM REGISTRATION UNDER SUCH ACT AND UNDER APPLICABLE STATE LAW AND IS TRANSFERRED IN ACCORDANCE WITH THE PROVISIONS OF THE TRUST AGREEMENT.</w:t>
      </w:r>
    </w:p>
    <w:p>
      <w:pPr>
        <w:pStyle w:val="BodyText"/>
        <w:spacing w:before="10"/>
        <w:rPr>
          <w:sz w:val="20"/>
        </w:rPr>
      </w:pPr>
    </w:p>
    <w:p>
      <w:pPr>
        <w:spacing w:before="0"/>
        <w:ind w:left="1440" w:right="0" w:firstLine="0"/>
        <w:jc w:val="both"/>
        <w:rPr>
          <w:sz w:val="24"/>
        </w:rPr>
      </w:pPr>
      <w:r>
        <w:rPr>
          <w:sz w:val="24"/>
        </w:rPr>
        <w:t>THE</w:t>
      </w:r>
      <w:r>
        <w:rPr>
          <w:spacing w:val="8"/>
          <w:sz w:val="24"/>
        </w:rPr>
        <w:t> </w:t>
      </w:r>
      <w:r>
        <w:rPr>
          <w:sz w:val="24"/>
        </w:rPr>
        <w:t>HOLDER</w:t>
      </w:r>
      <w:r>
        <w:rPr>
          <w:spacing w:val="8"/>
          <w:sz w:val="24"/>
        </w:rPr>
        <w:t> </w:t>
      </w:r>
      <w:r>
        <w:rPr>
          <w:sz w:val="24"/>
        </w:rPr>
        <w:t>OF</w:t>
      </w:r>
      <w:r>
        <w:rPr>
          <w:spacing w:val="7"/>
          <w:sz w:val="24"/>
        </w:rPr>
        <w:t> </w:t>
      </w:r>
      <w:r>
        <w:rPr>
          <w:sz w:val="24"/>
        </w:rPr>
        <w:t>THIS</w:t>
      </w:r>
      <w:r>
        <w:rPr>
          <w:spacing w:val="9"/>
          <w:sz w:val="24"/>
        </w:rPr>
        <w:t> </w:t>
      </w:r>
      <w:r>
        <w:rPr>
          <w:sz w:val="24"/>
        </w:rPr>
        <w:t>CERTIFICATE</w:t>
      </w:r>
      <w:r>
        <w:rPr>
          <w:spacing w:val="8"/>
          <w:sz w:val="24"/>
        </w:rPr>
        <w:t> </w:t>
      </w:r>
      <w:r>
        <w:rPr>
          <w:sz w:val="24"/>
        </w:rPr>
        <w:t>BY</w:t>
      </w:r>
      <w:r>
        <w:rPr>
          <w:spacing w:val="11"/>
          <w:sz w:val="24"/>
        </w:rPr>
        <w:t> </w:t>
      </w:r>
      <w:r>
        <w:rPr>
          <w:sz w:val="24"/>
        </w:rPr>
        <w:t>ITS</w:t>
      </w:r>
      <w:r>
        <w:rPr>
          <w:spacing w:val="9"/>
          <w:sz w:val="24"/>
        </w:rPr>
        <w:t> </w:t>
      </w:r>
      <w:r>
        <w:rPr>
          <w:sz w:val="24"/>
        </w:rPr>
        <w:t>ACCEPTANCE</w:t>
      </w:r>
      <w:r>
        <w:rPr>
          <w:spacing w:val="10"/>
          <w:sz w:val="24"/>
        </w:rPr>
        <w:t> </w:t>
      </w:r>
      <w:r>
        <w:rPr>
          <w:sz w:val="24"/>
        </w:rPr>
        <w:t>HEREOF</w:t>
      </w:r>
      <w:r>
        <w:rPr>
          <w:spacing w:val="7"/>
          <w:sz w:val="24"/>
        </w:rPr>
        <w:t> </w:t>
      </w:r>
      <w:r>
        <w:rPr>
          <w:spacing w:val="-2"/>
          <w:sz w:val="24"/>
        </w:rPr>
        <w:t>AGREES</w:t>
      </w:r>
    </w:p>
    <w:p>
      <w:pPr>
        <w:spacing w:before="0"/>
        <w:ind w:left="1440" w:right="684" w:firstLine="0"/>
        <w:jc w:val="both"/>
        <w:rPr>
          <w:sz w:val="24"/>
        </w:rPr>
      </w:pPr>
      <w:r>
        <w:rPr>
          <w:sz w:val="24"/>
        </w:rPr>
        <w:t>(A) TO OFFER, SELL, PLEDGE OR OTHERWISE TRANSFER THIS CERTIFICATE ONLY TO (I) A PERSON THAT IS A “QUALIFIED INSTITUTIONAL BUYER” AS DEFINED IN RULE 144A OF THE SECURITIES ACT THAT PURCHASES FOR ITS OWN</w:t>
      </w:r>
      <w:r>
        <w:rPr>
          <w:spacing w:val="31"/>
          <w:sz w:val="24"/>
        </w:rPr>
        <w:t> </w:t>
      </w:r>
      <w:r>
        <w:rPr>
          <w:sz w:val="24"/>
        </w:rPr>
        <w:t>ACCOUNT</w:t>
      </w:r>
      <w:r>
        <w:rPr>
          <w:spacing w:val="31"/>
          <w:sz w:val="24"/>
        </w:rPr>
        <w:t> </w:t>
      </w:r>
      <w:r>
        <w:rPr>
          <w:sz w:val="24"/>
        </w:rPr>
        <w:t>OR</w:t>
      </w:r>
      <w:r>
        <w:rPr>
          <w:spacing w:val="33"/>
          <w:sz w:val="24"/>
        </w:rPr>
        <w:t> </w:t>
      </w:r>
      <w:r>
        <w:rPr>
          <w:sz w:val="24"/>
        </w:rPr>
        <w:t>FOR</w:t>
      </w:r>
      <w:r>
        <w:rPr>
          <w:spacing w:val="31"/>
          <w:sz w:val="24"/>
        </w:rPr>
        <w:t> </w:t>
      </w:r>
      <w:r>
        <w:rPr>
          <w:sz w:val="24"/>
        </w:rPr>
        <w:t>THE</w:t>
      </w:r>
      <w:r>
        <w:rPr>
          <w:spacing w:val="33"/>
          <w:sz w:val="24"/>
        </w:rPr>
        <w:t> </w:t>
      </w:r>
      <w:r>
        <w:rPr>
          <w:sz w:val="24"/>
        </w:rPr>
        <w:t>ACCOUNT</w:t>
      </w:r>
      <w:r>
        <w:rPr>
          <w:spacing w:val="33"/>
          <w:sz w:val="24"/>
        </w:rPr>
        <w:t> </w:t>
      </w:r>
      <w:r>
        <w:rPr>
          <w:sz w:val="24"/>
        </w:rPr>
        <w:t>OF</w:t>
      </w:r>
      <w:r>
        <w:rPr>
          <w:spacing w:val="28"/>
          <w:sz w:val="24"/>
        </w:rPr>
        <w:t> </w:t>
      </w:r>
      <w:r>
        <w:rPr>
          <w:sz w:val="24"/>
        </w:rPr>
        <w:t>A</w:t>
      </w:r>
      <w:r>
        <w:rPr>
          <w:spacing w:val="34"/>
          <w:sz w:val="24"/>
        </w:rPr>
        <w:t> </w:t>
      </w:r>
      <w:r>
        <w:rPr>
          <w:sz w:val="24"/>
        </w:rPr>
        <w:t>QUALIFIED</w:t>
      </w:r>
      <w:r>
        <w:rPr>
          <w:spacing w:val="35"/>
          <w:sz w:val="24"/>
        </w:rPr>
        <w:t> </w:t>
      </w:r>
      <w:r>
        <w:rPr>
          <w:spacing w:val="-2"/>
          <w:sz w:val="24"/>
        </w:rPr>
        <w:t>INSTITUTIONAL</w:t>
      </w:r>
    </w:p>
    <w:p>
      <w:pPr>
        <w:spacing w:after="0"/>
        <w:jc w:val="both"/>
        <w:rPr>
          <w:sz w:val="24"/>
        </w:rPr>
        <w:sectPr>
          <w:pgSz w:w="12240" w:h="15840"/>
          <w:pgMar w:header="0" w:footer="786" w:top="1360" w:bottom="980" w:left="720" w:right="760"/>
        </w:sectPr>
      </w:pPr>
    </w:p>
    <w:p>
      <w:pPr>
        <w:spacing w:before="79"/>
        <w:ind w:left="1440" w:right="684" w:firstLine="0"/>
        <w:jc w:val="both"/>
        <w:rPr>
          <w:sz w:val="24"/>
        </w:rPr>
      </w:pPr>
      <w:r>
        <w:rPr>
          <w:sz w:val="24"/>
        </w:rPr>
        <w:t>BUYER, TO WHOM NOTICE IS GIVEN THAT THE TRANSFER IS BEING MADE IN RELIANCE ON RULE 144A OF THE SECURITIES ACT, FOR INVESTMENT PURPOSES AND NOT WITH A VIEW TO, OR FOR OFFER OR SALE IN CONNECTION</w:t>
      </w:r>
      <w:r>
        <w:rPr>
          <w:spacing w:val="-4"/>
          <w:sz w:val="24"/>
        </w:rPr>
        <w:t> </w:t>
      </w:r>
      <w:r>
        <w:rPr>
          <w:sz w:val="24"/>
        </w:rPr>
        <w:t>WITH,</w:t>
      </w:r>
      <w:r>
        <w:rPr>
          <w:spacing w:val="-2"/>
          <w:sz w:val="24"/>
        </w:rPr>
        <w:t> </w:t>
      </w:r>
      <w:r>
        <w:rPr>
          <w:sz w:val="24"/>
        </w:rPr>
        <w:t>ANY</w:t>
      </w:r>
      <w:r>
        <w:rPr>
          <w:spacing w:val="-6"/>
          <w:sz w:val="24"/>
        </w:rPr>
        <w:t> </w:t>
      </w:r>
      <w:r>
        <w:rPr>
          <w:sz w:val="24"/>
        </w:rPr>
        <w:t>DISTRIBUTION</w:t>
      </w:r>
      <w:r>
        <w:rPr>
          <w:spacing w:val="-6"/>
          <w:sz w:val="24"/>
        </w:rPr>
        <w:t> </w:t>
      </w:r>
      <w:r>
        <w:rPr>
          <w:sz w:val="24"/>
        </w:rPr>
        <w:t>IN</w:t>
      </w:r>
      <w:r>
        <w:rPr>
          <w:spacing w:val="-5"/>
          <w:sz w:val="24"/>
        </w:rPr>
        <w:t> </w:t>
      </w:r>
      <w:r>
        <w:rPr>
          <w:sz w:val="24"/>
        </w:rPr>
        <w:t>VIOLATION</w:t>
      </w:r>
      <w:r>
        <w:rPr>
          <w:spacing w:val="-6"/>
          <w:sz w:val="24"/>
        </w:rPr>
        <w:t> </w:t>
      </w:r>
      <w:r>
        <w:rPr>
          <w:sz w:val="24"/>
        </w:rPr>
        <w:t>OF</w:t>
      </w:r>
      <w:r>
        <w:rPr>
          <w:spacing w:val="-7"/>
          <w:sz w:val="24"/>
        </w:rPr>
        <w:t> </w:t>
      </w:r>
      <w:r>
        <w:rPr>
          <w:sz w:val="24"/>
        </w:rPr>
        <w:t>THE</w:t>
      </w:r>
      <w:r>
        <w:rPr>
          <w:spacing w:val="-4"/>
          <w:sz w:val="24"/>
        </w:rPr>
        <w:t> </w:t>
      </w:r>
      <w:r>
        <w:rPr>
          <w:sz w:val="24"/>
        </w:rPr>
        <w:t>SECURITIES ACT IN A TRANSACTION EXEMPT FROM REGISTRATION UNDER THE SECURITIES</w:t>
      </w:r>
      <w:r>
        <w:rPr>
          <w:spacing w:val="-15"/>
          <w:sz w:val="24"/>
        </w:rPr>
        <w:t> </w:t>
      </w:r>
      <w:r>
        <w:rPr>
          <w:sz w:val="24"/>
        </w:rPr>
        <w:t>ACT</w:t>
      </w:r>
      <w:r>
        <w:rPr>
          <w:spacing w:val="-15"/>
          <w:sz w:val="24"/>
        </w:rPr>
        <w:t> </w:t>
      </w:r>
      <w:r>
        <w:rPr>
          <w:sz w:val="24"/>
        </w:rPr>
        <w:t>OR</w:t>
      </w:r>
      <w:r>
        <w:rPr>
          <w:spacing w:val="-15"/>
          <w:sz w:val="24"/>
        </w:rPr>
        <w:t> </w:t>
      </w:r>
      <w:r>
        <w:rPr>
          <w:sz w:val="24"/>
        </w:rPr>
        <w:t>(II)</w:t>
      </w:r>
      <w:r>
        <w:rPr>
          <w:spacing w:val="-15"/>
          <w:sz w:val="24"/>
        </w:rPr>
        <w:t> </w:t>
      </w:r>
      <w:r>
        <w:rPr>
          <w:sz w:val="24"/>
        </w:rPr>
        <w:t>A</w:t>
      </w:r>
      <w:r>
        <w:rPr>
          <w:spacing w:val="-15"/>
          <w:sz w:val="24"/>
        </w:rPr>
        <w:t> </w:t>
      </w:r>
      <w:r>
        <w:rPr>
          <w:sz w:val="24"/>
        </w:rPr>
        <w:t>PERSON</w:t>
      </w:r>
      <w:r>
        <w:rPr>
          <w:spacing w:val="-15"/>
          <w:sz w:val="24"/>
        </w:rPr>
        <w:t> </w:t>
      </w:r>
      <w:r>
        <w:rPr>
          <w:sz w:val="24"/>
        </w:rPr>
        <w:t>WHO</w:t>
      </w:r>
      <w:r>
        <w:rPr>
          <w:spacing w:val="-15"/>
          <w:sz w:val="24"/>
        </w:rPr>
        <w:t> </w:t>
      </w:r>
      <w:r>
        <w:rPr>
          <w:sz w:val="24"/>
        </w:rPr>
        <w:t>IS</w:t>
      </w:r>
      <w:r>
        <w:rPr>
          <w:spacing w:val="-15"/>
          <w:sz w:val="24"/>
        </w:rPr>
        <w:t> </w:t>
      </w:r>
      <w:r>
        <w:rPr>
          <w:sz w:val="24"/>
        </w:rPr>
        <w:t>NOT</w:t>
      </w:r>
      <w:r>
        <w:rPr>
          <w:spacing w:val="-15"/>
          <w:sz w:val="24"/>
        </w:rPr>
        <w:t> </w:t>
      </w:r>
      <w:r>
        <w:rPr>
          <w:sz w:val="24"/>
        </w:rPr>
        <w:t>A</w:t>
      </w:r>
      <w:r>
        <w:rPr>
          <w:spacing w:val="-15"/>
          <w:sz w:val="24"/>
        </w:rPr>
        <w:t> </w:t>
      </w:r>
      <w:r>
        <w:rPr>
          <w:sz w:val="24"/>
        </w:rPr>
        <w:t>“U.S.</w:t>
      </w:r>
      <w:r>
        <w:rPr>
          <w:spacing w:val="-15"/>
          <w:sz w:val="24"/>
        </w:rPr>
        <w:t> </w:t>
      </w:r>
      <w:r>
        <w:rPr>
          <w:sz w:val="24"/>
        </w:rPr>
        <w:t>PERSON”</w:t>
      </w:r>
      <w:r>
        <w:rPr>
          <w:spacing w:val="-15"/>
          <w:sz w:val="24"/>
        </w:rPr>
        <w:t> </w:t>
      </w:r>
      <w:r>
        <w:rPr>
          <w:sz w:val="24"/>
        </w:rPr>
        <w:t>(AS</w:t>
      </w:r>
      <w:r>
        <w:rPr>
          <w:spacing w:val="-15"/>
          <w:sz w:val="24"/>
        </w:rPr>
        <w:t> </w:t>
      </w:r>
      <w:r>
        <w:rPr>
          <w:sz w:val="24"/>
        </w:rPr>
        <w:t>DEFINED IN REGULATION S UNDER THE SECURITIES ACT) OUTSIDE THE UNITED STATED</w:t>
      </w:r>
      <w:r>
        <w:rPr>
          <w:spacing w:val="-10"/>
          <w:sz w:val="24"/>
        </w:rPr>
        <w:t> </w:t>
      </w:r>
      <w:r>
        <w:rPr>
          <w:sz w:val="24"/>
        </w:rPr>
        <w:t>ACQUIRING</w:t>
      </w:r>
      <w:r>
        <w:rPr>
          <w:spacing w:val="-6"/>
          <w:sz w:val="24"/>
        </w:rPr>
        <w:t> </w:t>
      </w:r>
      <w:r>
        <w:rPr>
          <w:sz w:val="24"/>
        </w:rPr>
        <w:t>THE</w:t>
      </w:r>
      <w:r>
        <w:rPr>
          <w:spacing w:val="-8"/>
          <w:sz w:val="24"/>
        </w:rPr>
        <w:t> </w:t>
      </w:r>
      <w:r>
        <w:rPr>
          <w:sz w:val="24"/>
        </w:rPr>
        <w:t>CERTIFICATE</w:t>
      </w:r>
      <w:r>
        <w:rPr>
          <w:spacing w:val="-3"/>
          <w:sz w:val="24"/>
        </w:rPr>
        <w:t> </w:t>
      </w:r>
      <w:r>
        <w:rPr>
          <w:sz w:val="24"/>
        </w:rPr>
        <w:t>IN</w:t>
      </w:r>
      <w:r>
        <w:rPr>
          <w:spacing w:val="-8"/>
          <w:sz w:val="24"/>
        </w:rPr>
        <w:t> </w:t>
      </w:r>
      <w:r>
        <w:rPr>
          <w:sz w:val="24"/>
        </w:rPr>
        <w:t>ACCORDANCE</w:t>
      </w:r>
      <w:r>
        <w:rPr>
          <w:spacing w:val="-8"/>
          <w:sz w:val="24"/>
        </w:rPr>
        <w:t> </w:t>
      </w:r>
      <w:r>
        <w:rPr>
          <w:sz w:val="24"/>
        </w:rPr>
        <w:t>WITH</w:t>
      </w:r>
      <w:r>
        <w:rPr>
          <w:spacing w:val="-6"/>
          <w:sz w:val="24"/>
        </w:rPr>
        <w:t> </w:t>
      </w:r>
      <w:r>
        <w:rPr>
          <w:sz w:val="24"/>
        </w:rPr>
        <w:t>RULE</w:t>
      </w:r>
      <w:r>
        <w:rPr>
          <w:spacing w:val="-10"/>
          <w:sz w:val="24"/>
        </w:rPr>
        <w:t> </w:t>
      </w:r>
      <w:r>
        <w:rPr>
          <w:sz w:val="24"/>
        </w:rPr>
        <w:t>903</w:t>
      </w:r>
      <w:r>
        <w:rPr>
          <w:spacing w:val="-8"/>
          <w:sz w:val="24"/>
        </w:rPr>
        <w:t> </w:t>
      </w:r>
      <w:r>
        <w:rPr>
          <w:sz w:val="24"/>
        </w:rPr>
        <w:t>OR RULE 904 OF REGULATION S, TO WHOM NOTICE IS GIVEN THAT THE TRANSFER IS BEING MADE IN RELIANCE ON REGULATION S OF THE SECURITIES ACT, FOR INVESTMENT PURPOSES AND NOT WITH A VIEW TO, OR FOR OFFER OR SALE IN CONNECTION WITH, ANY DISTRIBUTION IN VIOLATION OF THE SECURITIES ACT IN A TRANSACTION EXEMPT FROM REGISTRATION UNDER THE SECURITIES ACT, (B) TO OFFER, SELL, PLEDGE OR</w:t>
      </w:r>
      <w:r>
        <w:rPr>
          <w:spacing w:val="-14"/>
          <w:sz w:val="24"/>
        </w:rPr>
        <w:t> </w:t>
      </w:r>
      <w:r>
        <w:rPr>
          <w:sz w:val="24"/>
        </w:rPr>
        <w:t>OTHERWISE</w:t>
      </w:r>
      <w:r>
        <w:rPr>
          <w:spacing w:val="-14"/>
          <w:sz w:val="24"/>
        </w:rPr>
        <w:t> </w:t>
      </w:r>
      <w:r>
        <w:rPr>
          <w:sz w:val="24"/>
        </w:rPr>
        <w:t>TRANSFER</w:t>
      </w:r>
      <w:r>
        <w:rPr>
          <w:spacing w:val="-14"/>
          <w:sz w:val="24"/>
        </w:rPr>
        <w:t> </w:t>
      </w:r>
      <w:r>
        <w:rPr>
          <w:sz w:val="24"/>
        </w:rPr>
        <w:t>THIS</w:t>
      </w:r>
      <w:r>
        <w:rPr>
          <w:spacing w:val="-11"/>
          <w:sz w:val="24"/>
        </w:rPr>
        <w:t> </w:t>
      </w:r>
      <w:r>
        <w:rPr>
          <w:sz w:val="24"/>
        </w:rPr>
        <w:t>CERTIFICATE</w:t>
      </w:r>
      <w:r>
        <w:rPr>
          <w:spacing w:val="-12"/>
          <w:sz w:val="24"/>
        </w:rPr>
        <w:t> </w:t>
      </w:r>
      <w:r>
        <w:rPr>
          <w:sz w:val="24"/>
        </w:rPr>
        <w:t>ONLY</w:t>
      </w:r>
      <w:r>
        <w:rPr>
          <w:spacing w:val="-10"/>
          <w:sz w:val="24"/>
        </w:rPr>
        <w:t> </w:t>
      </w:r>
      <w:r>
        <w:rPr>
          <w:sz w:val="24"/>
        </w:rPr>
        <w:t>IN</w:t>
      </w:r>
      <w:r>
        <w:rPr>
          <w:spacing w:val="-14"/>
          <w:sz w:val="24"/>
        </w:rPr>
        <w:t> </w:t>
      </w:r>
      <w:r>
        <w:rPr>
          <w:sz w:val="24"/>
        </w:rPr>
        <w:t>ACCORDANCE</w:t>
      </w:r>
      <w:r>
        <w:rPr>
          <w:spacing w:val="-14"/>
          <w:sz w:val="24"/>
        </w:rPr>
        <w:t> </w:t>
      </w:r>
      <w:r>
        <w:rPr>
          <w:sz w:val="24"/>
        </w:rPr>
        <w:t>WITH ALL</w:t>
      </w:r>
      <w:r>
        <w:rPr>
          <w:spacing w:val="-8"/>
          <w:sz w:val="24"/>
        </w:rPr>
        <w:t> </w:t>
      </w:r>
      <w:r>
        <w:rPr>
          <w:sz w:val="24"/>
        </w:rPr>
        <w:t>APPLICABLE</w:t>
      </w:r>
      <w:r>
        <w:rPr>
          <w:spacing w:val="-8"/>
          <w:sz w:val="24"/>
        </w:rPr>
        <w:t> </w:t>
      </w:r>
      <w:r>
        <w:rPr>
          <w:sz w:val="24"/>
        </w:rPr>
        <w:t>SECURITIES</w:t>
      </w:r>
      <w:r>
        <w:rPr>
          <w:spacing w:val="-8"/>
          <w:sz w:val="24"/>
        </w:rPr>
        <w:t> </w:t>
      </w:r>
      <w:r>
        <w:rPr>
          <w:sz w:val="24"/>
        </w:rPr>
        <w:t>LAWS</w:t>
      </w:r>
      <w:r>
        <w:rPr>
          <w:spacing w:val="-8"/>
          <w:sz w:val="24"/>
        </w:rPr>
        <w:t> </w:t>
      </w:r>
      <w:r>
        <w:rPr>
          <w:sz w:val="24"/>
        </w:rPr>
        <w:t>OF</w:t>
      </w:r>
      <w:r>
        <w:rPr>
          <w:spacing w:val="-10"/>
          <w:sz w:val="24"/>
        </w:rPr>
        <w:t> </w:t>
      </w:r>
      <w:r>
        <w:rPr>
          <w:sz w:val="24"/>
        </w:rPr>
        <w:t>ANY</w:t>
      </w:r>
      <w:r>
        <w:rPr>
          <w:spacing w:val="-8"/>
          <w:sz w:val="24"/>
        </w:rPr>
        <w:t> </w:t>
      </w:r>
      <w:r>
        <w:rPr>
          <w:sz w:val="24"/>
        </w:rPr>
        <w:t>STATE</w:t>
      </w:r>
      <w:r>
        <w:rPr>
          <w:spacing w:val="-11"/>
          <w:sz w:val="24"/>
        </w:rPr>
        <w:t> </w:t>
      </w:r>
      <w:r>
        <w:rPr>
          <w:sz w:val="24"/>
        </w:rPr>
        <w:t>OF</w:t>
      </w:r>
      <w:r>
        <w:rPr>
          <w:spacing w:val="-7"/>
          <w:sz w:val="24"/>
        </w:rPr>
        <w:t> </w:t>
      </w:r>
      <w:r>
        <w:rPr>
          <w:sz w:val="24"/>
        </w:rPr>
        <w:t>THE</w:t>
      </w:r>
      <w:r>
        <w:rPr>
          <w:spacing w:val="-11"/>
          <w:sz w:val="24"/>
        </w:rPr>
        <w:t> </w:t>
      </w:r>
      <w:r>
        <w:rPr>
          <w:sz w:val="24"/>
        </w:rPr>
        <w:t>UNITED</w:t>
      </w:r>
      <w:r>
        <w:rPr>
          <w:spacing w:val="-8"/>
          <w:sz w:val="24"/>
        </w:rPr>
        <w:t> </w:t>
      </w:r>
      <w:r>
        <w:rPr>
          <w:sz w:val="24"/>
        </w:rPr>
        <w:t>STATES AND ANY OTHER APPLICABLE JURISDICTIONS AND (C) THAT IT WILL, AND EACH SUBSEQUENT HOLDER IS REQUIRED TO, NOTIFY ANY </w:t>
      </w:r>
      <w:r>
        <w:rPr>
          <w:sz w:val="24"/>
        </w:rPr>
        <w:t>PURCHASER FROM IT OF THIS CERTIFICATE OF THE RESALE RESTRICTIONS SET FORTH IN (A) AND (B) ABOVE.</w:t>
      </w:r>
    </w:p>
    <w:p>
      <w:pPr>
        <w:pStyle w:val="BodyText"/>
        <w:spacing w:before="10"/>
        <w:rPr>
          <w:sz w:val="20"/>
        </w:rPr>
      </w:pPr>
    </w:p>
    <w:p>
      <w:pPr>
        <w:spacing w:before="0"/>
        <w:ind w:left="1440" w:right="691" w:firstLine="0"/>
        <w:jc w:val="both"/>
        <w:rPr>
          <w:sz w:val="24"/>
        </w:rPr>
      </w:pPr>
      <w:r>
        <w:rPr>
          <w:sz w:val="24"/>
        </w:rPr>
        <w:t>NO</w:t>
      </w:r>
      <w:r>
        <w:rPr>
          <w:spacing w:val="-15"/>
          <w:sz w:val="24"/>
        </w:rPr>
        <w:t> </w:t>
      </w:r>
      <w:r>
        <w:rPr>
          <w:sz w:val="24"/>
        </w:rPr>
        <w:t>TRANSFER</w:t>
      </w:r>
      <w:r>
        <w:rPr>
          <w:spacing w:val="-15"/>
          <w:sz w:val="24"/>
        </w:rPr>
        <w:t> </w:t>
      </w:r>
      <w:r>
        <w:rPr>
          <w:sz w:val="24"/>
        </w:rPr>
        <w:t>OF</w:t>
      </w:r>
      <w:r>
        <w:rPr>
          <w:spacing w:val="-15"/>
          <w:sz w:val="24"/>
        </w:rPr>
        <w:t> </w:t>
      </w:r>
      <w:r>
        <w:rPr>
          <w:sz w:val="24"/>
        </w:rPr>
        <w:t>THIS</w:t>
      </w:r>
      <w:r>
        <w:rPr>
          <w:spacing w:val="-15"/>
          <w:sz w:val="24"/>
        </w:rPr>
        <w:t> </w:t>
      </w:r>
      <w:r>
        <w:rPr>
          <w:sz w:val="24"/>
        </w:rPr>
        <w:t>CERTIFICATE</w:t>
      </w:r>
      <w:r>
        <w:rPr>
          <w:spacing w:val="-15"/>
          <w:sz w:val="24"/>
        </w:rPr>
        <w:t> </w:t>
      </w:r>
      <w:r>
        <w:rPr>
          <w:sz w:val="24"/>
        </w:rPr>
        <w:t>OR</w:t>
      </w:r>
      <w:r>
        <w:rPr>
          <w:spacing w:val="-15"/>
          <w:sz w:val="24"/>
        </w:rPr>
        <w:t> </w:t>
      </w:r>
      <w:r>
        <w:rPr>
          <w:sz w:val="24"/>
        </w:rPr>
        <w:t>ANY</w:t>
      </w:r>
      <w:r>
        <w:rPr>
          <w:spacing w:val="-15"/>
          <w:sz w:val="24"/>
        </w:rPr>
        <w:t> </w:t>
      </w:r>
      <w:r>
        <w:rPr>
          <w:sz w:val="24"/>
        </w:rPr>
        <w:t>BENEFICIAL</w:t>
      </w:r>
      <w:r>
        <w:rPr>
          <w:spacing w:val="-15"/>
          <w:sz w:val="24"/>
        </w:rPr>
        <w:t> </w:t>
      </w:r>
      <w:r>
        <w:rPr>
          <w:sz w:val="24"/>
        </w:rPr>
        <w:t>INTEREST</w:t>
      </w:r>
      <w:r>
        <w:rPr>
          <w:spacing w:val="-15"/>
          <w:sz w:val="24"/>
        </w:rPr>
        <w:t> </w:t>
      </w:r>
      <w:r>
        <w:rPr>
          <w:sz w:val="24"/>
        </w:rPr>
        <w:t>HEREIN MAY</w:t>
      </w:r>
      <w:r>
        <w:rPr>
          <w:spacing w:val="-15"/>
          <w:sz w:val="24"/>
        </w:rPr>
        <w:t> </w:t>
      </w:r>
      <w:r>
        <w:rPr>
          <w:sz w:val="24"/>
        </w:rPr>
        <w:t>BE</w:t>
      </w:r>
      <w:r>
        <w:rPr>
          <w:spacing w:val="-13"/>
          <w:sz w:val="24"/>
        </w:rPr>
        <w:t> </w:t>
      </w:r>
      <w:r>
        <w:rPr>
          <w:sz w:val="24"/>
        </w:rPr>
        <w:t>MADE</w:t>
      </w:r>
      <w:r>
        <w:rPr>
          <w:spacing w:val="-13"/>
          <w:sz w:val="24"/>
        </w:rPr>
        <w:t> </w:t>
      </w:r>
      <w:r>
        <w:rPr>
          <w:sz w:val="24"/>
        </w:rPr>
        <w:t>TO</w:t>
      </w:r>
      <w:r>
        <w:rPr>
          <w:spacing w:val="-15"/>
          <w:sz w:val="24"/>
        </w:rPr>
        <w:t> </w:t>
      </w:r>
      <w:r>
        <w:rPr>
          <w:sz w:val="24"/>
        </w:rPr>
        <w:t>ANY</w:t>
      </w:r>
      <w:r>
        <w:rPr>
          <w:spacing w:val="-13"/>
          <w:sz w:val="24"/>
        </w:rPr>
        <w:t> </w:t>
      </w:r>
      <w:r>
        <w:rPr>
          <w:sz w:val="24"/>
        </w:rPr>
        <w:t>PERSON</w:t>
      </w:r>
      <w:r>
        <w:rPr>
          <w:spacing w:val="-13"/>
          <w:sz w:val="24"/>
        </w:rPr>
        <w:t> </w:t>
      </w:r>
      <w:r>
        <w:rPr>
          <w:sz w:val="24"/>
        </w:rPr>
        <w:t>IN</w:t>
      </w:r>
      <w:r>
        <w:rPr>
          <w:spacing w:val="-13"/>
          <w:sz w:val="24"/>
        </w:rPr>
        <w:t> </w:t>
      </w:r>
      <w:r>
        <w:rPr>
          <w:sz w:val="24"/>
        </w:rPr>
        <w:t>A</w:t>
      </w:r>
      <w:r>
        <w:rPr>
          <w:spacing w:val="-13"/>
          <w:sz w:val="24"/>
        </w:rPr>
        <w:t> </w:t>
      </w:r>
      <w:r>
        <w:rPr>
          <w:sz w:val="24"/>
        </w:rPr>
        <w:t>DENOMINATION</w:t>
      </w:r>
      <w:r>
        <w:rPr>
          <w:spacing w:val="-13"/>
          <w:sz w:val="24"/>
        </w:rPr>
        <w:t> </w:t>
      </w:r>
      <w:r>
        <w:rPr>
          <w:sz w:val="24"/>
        </w:rPr>
        <w:t>OF</w:t>
      </w:r>
      <w:r>
        <w:rPr>
          <w:spacing w:val="-15"/>
          <w:sz w:val="24"/>
        </w:rPr>
        <w:t> </w:t>
      </w:r>
      <w:r>
        <w:rPr>
          <w:sz w:val="24"/>
        </w:rPr>
        <w:t>LESS</w:t>
      </w:r>
      <w:r>
        <w:rPr>
          <w:spacing w:val="-13"/>
          <w:sz w:val="24"/>
        </w:rPr>
        <w:t> </w:t>
      </w:r>
      <w:r>
        <w:rPr>
          <w:sz w:val="24"/>
        </w:rPr>
        <w:t>THAN</w:t>
      </w:r>
      <w:r>
        <w:rPr>
          <w:spacing w:val="-15"/>
          <w:sz w:val="24"/>
        </w:rPr>
        <w:t> </w:t>
      </w:r>
      <w:r>
        <w:rPr>
          <w:sz w:val="24"/>
        </w:rPr>
        <w:t>[A</w:t>
      </w:r>
      <w:r>
        <w:rPr>
          <w:spacing w:val="-15"/>
          <w:sz w:val="24"/>
        </w:rPr>
        <w:t> </w:t>
      </w:r>
      <w:r>
        <w:rPr>
          <w:sz w:val="24"/>
        </w:rPr>
        <w:t>100% PERCENTAGE INTEREST].</w:t>
      </w:r>
    </w:p>
    <w:p>
      <w:pPr>
        <w:pStyle w:val="BodyText"/>
        <w:spacing w:before="10"/>
        <w:rPr>
          <w:sz w:val="20"/>
        </w:rPr>
      </w:pPr>
    </w:p>
    <w:p>
      <w:pPr>
        <w:spacing w:before="0"/>
        <w:ind w:left="1440" w:right="687" w:firstLine="0"/>
        <w:jc w:val="both"/>
        <w:rPr>
          <w:sz w:val="24"/>
        </w:rPr>
      </w:pPr>
      <w:r>
        <w:rPr>
          <w:sz w:val="24"/>
        </w:rPr>
        <w:t>THIS CERTIFICATE WILL NOT ACCRUE INTEREST.</w:t>
      </w:r>
      <w:r>
        <w:rPr>
          <w:spacing w:val="40"/>
          <w:sz w:val="24"/>
        </w:rPr>
        <w:t> </w:t>
      </w:r>
      <w:r>
        <w:rPr>
          <w:sz w:val="24"/>
        </w:rPr>
        <w:t>THE HOLDER OF THIS CERTIFICATE WILL BE ENTITLED TO CERTAIN DISTRIBUTIONS AS PROVIDED IN THE SALE AND SERVICING AGREEMENT.</w:t>
      </w:r>
    </w:p>
    <w:p>
      <w:pPr>
        <w:pStyle w:val="BodyText"/>
        <w:spacing w:before="10"/>
        <w:rPr>
          <w:sz w:val="20"/>
        </w:rPr>
      </w:pPr>
    </w:p>
    <w:p>
      <w:pPr>
        <w:pStyle w:val="ListParagraph"/>
        <w:numPr>
          <w:ilvl w:val="0"/>
          <w:numId w:val="12"/>
        </w:numPr>
        <w:tabs>
          <w:tab w:pos="4500" w:val="left" w:leader="none"/>
        </w:tabs>
        <w:spacing w:line="240" w:lineRule="auto" w:before="1" w:after="0"/>
        <w:ind w:left="3060" w:right="687" w:firstLine="720"/>
        <w:jc w:val="both"/>
        <w:rPr>
          <w:sz w:val="24"/>
        </w:rPr>
      </w:pPr>
      <w:r>
        <w:rPr>
          <w:sz w:val="24"/>
        </w:rPr>
        <w:t>During</w:t>
      </w:r>
      <w:r>
        <w:rPr>
          <w:spacing w:val="-15"/>
          <w:sz w:val="24"/>
        </w:rPr>
        <w:t> </w:t>
      </w:r>
      <w:r>
        <w:rPr>
          <w:sz w:val="24"/>
        </w:rPr>
        <w:t>the</w:t>
      </w:r>
      <w:r>
        <w:rPr>
          <w:spacing w:val="-15"/>
          <w:sz w:val="24"/>
        </w:rPr>
        <w:t> </w:t>
      </w:r>
      <w:r>
        <w:rPr>
          <w:sz w:val="24"/>
        </w:rPr>
        <w:t>Regulation</w:t>
      </w:r>
      <w:r>
        <w:rPr>
          <w:spacing w:val="-15"/>
          <w:sz w:val="24"/>
        </w:rPr>
        <w:t> </w:t>
      </w:r>
      <w:r>
        <w:rPr>
          <w:sz w:val="24"/>
        </w:rPr>
        <w:t>S</w:t>
      </w:r>
      <w:r>
        <w:rPr>
          <w:spacing w:val="-15"/>
          <w:sz w:val="24"/>
        </w:rPr>
        <w:t> </w:t>
      </w:r>
      <w:r>
        <w:rPr>
          <w:sz w:val="24"/>
        </w:rPr>
        <w:t>Restricted</w:t>
      </w:r>
      <w:r>
        <w:rPr>
          <w:spacing w:val="-15"/>
          <w:sz w:val="24"/>
        </w:rPr>
        <w:t> </w:t>
      </w:r>
      <w:r>
        <w:rPr>
          <w:sz w:val="24"/>
        </w:rPr>
        <w:t>Period</w:t>
      </w:r>
      <w:r>
        <w:rPr>
          <w:spacing w:val="-15"/>
          <w:sz w:val="24"/>
        </w:rPr>
        <w:t> </w:t>
      </w:r>
      <w:r>
        <w:rPr>
          <w:sz w:val="24"/>
        </w:rPr>
        <w:t>and</w:t>
      </w:r>
      <w:r>
        <w:rPr>
          <w:spacing w:val="-15"/>
          <w:sz w:val="24"/>
        </w:rPr>
        <w:t> </w:t>
      </w:r>
      <w:r>
        <w:rPr>
          <w:sz w:val="24"/>
        </w:rPr>
        <w:t>until</w:t>
      </w:r>
      <w:r>
        <w:rPr>
          <w:spacing w:val="-15"/>
          <w:sz w:val="24"/>
        </w:rPr>
        <w:t> </w:t>
      </w:r>
      <w:r>
        <w:rPr>
          <w:sz w:val="24"/>
        </w:rPr>
        <w:t>receipt by</w:t>
      </w:r>
      <w:r>
        <w:rPr>
          <w:spacing w:val="-6"/>
          <w:sz w:val="24"/>
        </w:rPr>
        <w:t> </w:t>
      </w:r>
      <w:r>
        <w:rPr>
          <w:sz w:val="24"/>
        </w:rPr>
        <w:t>the</w:t>
      </w:r>
      <w:r>
        <w:rPr>
          <w:spacing w:val="-6"/>
          <w:sz w:val="24"/>
        </w:rPr>
        <w:t> </w:t>
      </w:r>
      <w:r>
        <w:rPr>
          <w:sz w:val="24"/>
        </w:rPr>
        <w:t>Delaware</w:t>
      </w:r>
      <w:r>
        <w:rPr>
          <w:spacing w:val="-6"/>
          <w:sz w:val="24"/>
        </w:rPr>
        <w:t> </w:t>
      </w:r>
      <w:r>
        <w:rPr>
          <w:sz w:val="24"/>
        </w:rPr>
        <w:t>Trustee</w:t>
      </w:r>
      <w:r>
        <w:rPr>
          <w:spacing w:val="-6"/>
          <w:sz w:val="24"/>
        </w:rPr>
        <w:t> </w:t>
      </w:r>
      <w:r>
        <w:rPr>
          <w:sz w:val="24"/>
        </w:rPr>
        <w:t>and</w:t>
      </w:r>
      <w:r>
        <w:rPr>
          <w:spacing w:val="-6"/>
          <w:sz w:val="24"/>
        </w:rPr>
        <w:t> </w:t>
      </w:r>
      <w:r>
        <w:rPr>
          <w:sz w:val="24"/>
        </w:rPr>
        <w:t>the</w:t>
      </w:r>
      <w:r>
        <w:rPr>
          <w:spacing w:val="-6"/>
          <w:sz w:val="24"/>
        </w:rPr>
        <w:t> </w:t>
      </w:r>
      <w:r>
        <w:rPr>
          <w:sz w:val="24"/>
        </w:rPr>
        <w:t>Certificate</w:t>
      </w:r>
      <w:r>
        <w:rPr>
          <w:spacing w:val="-6"/>
          <w:sz w:val="24"/>
        </w:rPr>
        <w:t> </w:t>
      </w:r>
      <w:r>
        <w:rPr>
          <w:sz w:val="24"/>
        </w:rPr>
        <w:t>Registrar</w:t>
      </w:r>
      <w:r>
        <w:rPr>
          <w:spacing w:val="-7"/>
          <w:sz w:val="24"/>
        </w:rPr>
        <w:t> </w:t>
      </w:r>
      <w:r>
        <w:rPr>
          <w:sz w:val="24"/>
        </w:rPr>
        <w:t>of</w:t>
      </w:r>
      <w:r>
        <w:rPr>
          <w:spacing w:val="-6"/>
          <w:sz w:val="24"/>
        </w:rPr>
        <w:t> </w:t>
      </w:r>
      <w:r>
        <w:rPr>
          <w:sz w:val="24"/>
        </w:rPr>
        <w:t>a</w:t>
      </w:r>
      <w:r>
        <w:rPr>
          <w:spacing w:val="-6"/>
          <w:sz w:val="24"/>
        </w:rPr>
        <w:t> </w:t>
      </w:r>
      <w:r>
        <w:rPr>
          <w:sz w:val="24"/>
        </w:rPr>
        <w:t>certification</w:t>
      </w:r>
      <w:r>
        <w:rPr>
          <w:spacing w:val="-6"/>
          <w:sz w:val="24"/>
        </w:rPr>
        <w:t> </w:t>
      </w:r>
      <w:r>
        <w:rPr>
          <w:sz w:val="24"/>
        </w:rPr>
        <w:t>of beneficial</w:t>
      </w:r>
      <w:r>
        <w:rPr>
          <w:spacing w:val="-12"/>
          <w:sz w:val="24"/>
        </w:rPr>
        <w:t> </w:t>
      </w:r>
      <w:r>
        <w:rPr>
          <w:sz w:val="24"/>
        </w:rPr>
        <w:t>ownership</w:t>
      </w:r>
      <w:r>
        <w:rPr>
          <w:spacing w:val="-13"/>
          <w:sz w:val="24"/>
        </w:rPr>
        <w:t> </w:t>
      </w:r>
      <w:r>
        <w:rPr>
          <w:sz w:val="24"/>
        </w:rPr>
        <w:t>by</w:t>
      </w:r>
      <w:r>
        <w:rPr>
          <w:spacing w:val="-10"/>
          <w:sz w:val="24"/>
        </w:rPr>
        <w:t> </w:t>
      </w:r>
      <w:r>
        <w:rPr>
          <w:sz w:val="24"/>
        </w:rPr>
        <w:t>non-U.S.</w:t>
      </w:r>
      <w:r>
        <w:rPr>
          <w:spacing w:val="-13"/>
          <w:sz w:val="24"/>
        </w:rPr>
        <w:t> </w:t>
      </w:r>
      <w:r>
        <w:rPr>
          <w:sz w:val="24"/>
        </w:rPr>
        <w:t>persons</w:t>
      </w:r>
      <w:r>
        <w:rPr>
          <w:spacing w:val="-13"/>
          <w:sz w:val="24"/>
        </w:rPr>
        <w:t> </w:t>
      </w:r>
      <w:r>
        <w:rPr>
          <w:sz w:val="24"/>
        </w:rPr>
        <w:t>or</w:t>
      </w:r>
      <w:r>
        <w:rPr>
          <w:spacing w:val="-15"/>
          <w:sz w:val="24"/>
        </w:rPr>
        <w:t> </w:t>
      </w:r>
      <w:r>
        <w:rPr>
          <w:sz w:val="24"/>
        </w:rPr>
        <w:t>a</w:t>
      </w:r>
      <w:r>
        <w:rPr>
          <w:spacing w:val="-10"/>
          <w:sz w:val="24"/>
        </w:rPr>
        <w:t> </w:t>
      </w:r>
      <w:r>
        <w:rPr>
          <w:sz w:val="24"/>
        </w:rPr>
        <w:t>U.S.</w:t>
      </w:r>
      <w:r>
        <w:rPr>
          <w:spacing w:val="-13"/>
          <w:sz w:val="24"/>
        </w:rPr>
        <w:t> </w:t>
      </w:r>
      <w:r>
        <w:rPr>
          <w:sz w:val="24"/>
        </w:rPr>
        <w:t>person</w:t>
      </w:r>
      <w:r>
        <w:rPr>
          <w:spacing w:val="-13"/>
          <w:sz w:val="24"/>
        </w:rPr>
        <w:t> </w:t>
      </w:r>
      <w:r>
        <w:rPr>
          <w:sz w:val="24"/>
        </w:rPr>
        <w:t>that</w:t>
      </w:r>
      <w:r>
        <w:rPr>
          <w:spacing w:val="-13"/>
          <w:sz w:val="24"/>
        </w:rPr>
        <w:t> </w:t>
      </w:r>
      <w:r>
        <w:rPr>
          <w:sz w:val="24"/>
        </w:rPr>
        <w:t>purchased the</w:t>
      </w:r>
      <w:r>
        <w:rPr>
          <w:spacing w:val="-2"/>
          <w:sz w:val="24"/>
        </w:rPr>
        <w:t> </w:t>
      </w:r>
      <w:r>
        <w:rPr>
          <w:sz w:val="24"/>
        </w:rPr>
        <w:t>Certificates</w:t>
      </w:r>
      <w:r>
        <w:rPr>
          <w:spacing w:val="-2"/>
          <w:sz w:val="24"/>
        </w:rPr>
        <w:t> </w:t>
      </w:r>
      <w:r>
        <w:rPr>
          <w:sz w:val="24"/>
        </w:rPr>
        <w:t>in a</w:t>
      </w:r>
      <w:r>
        <w:rPr>
          <w:spacing w:val="-2"/>
          <w:sz w:val="24"/>
        </w:rPr>
        <w:t> </w:t>
      </w:r>
      <w:r>
        <w:rPr>
          <w:sz w:val="24"/>
        </w:rPr>
        <w:t>transaction</w:t>
      </w:r>
      <w:r>
        <w:rPr>
          <w:spacing w:val="-2"/>
          <w:sz w:val="24"/>
        </w:rPr>
        <w:t> </w:t>
      </w:r>
      <w:r>
        <w:rPr>
          <w:sz w:val="24"/>
        </w:rPr>
        <w:t>that</w:t>
      </w:r>
      <w:r>
        <w:rPr>
          <w:spacing w:val="-2"/>
          <w:sz w:val="24"/>
        </w:rPr>
        <w:t> </w:t>
      </w:r>
      <w:r>
        <w:rPr>
          <w:sz w:val="24"/>
        </w:rPr>
        <w:t>did</w:t>
      </w:r>
      <w:r>
        <w:rPr>
          <w:spacing w:val="-2"/>
          <w:sz w:val="24"/>
        </w:rPr>
        <w:t> </w:t>
      </w:r>
      <w:r>
        <w:rPr>
          <w:sz w:val="24"/>
        </w:rPr>
        <w:t>not</w:t>
      </w:r>
      <w:r>
        <w:rPr>
          <w:spacing w:val="-2"/>
          <w:sz w:val="24"/>
        </w:rPr>
        <w:t> </w:t>
      </w:r>
      <w:r>
        <w:rPr>
          <w:sz w:val="24"/>
        </w:rPr>
        <w:t>require</w:t>
      </w:r>
      <w:r>
        <w:rPr>
          <w:spacing w:val="-2"/>
          <w:sz w:val="24"/>
        </w:rPr>
        <w:t> </w:t>
      </w:r>
      <w:r>
        <w:rPr>
          <w:sz w:val="24"/>
        </w:rPr>
        <w:t>registration</w:t>
      </w:r>
      <w:r>
        <w:rPr>
          <w:spacing w:val="-2"/>
          <w:sz w:val="24"/>
        </w:rPr>
        <w:t> </w:t>
      </w:r>
      <w:r>
        <w:rPr>
          <w:sz w:val="24"/>
        </w:rPr>
        <w:t>under</w:t>
      </w:r>
      <w:r>
        <w:rPr>
          <w:spacing w:val="-2"/>
          <w:sz w:val="24"/>
        </w:rPr>
        <w:t> </w:t>
      </w:r>
      <w:r>
        <w:rPr>
          <w:sz w:val="24"/>
        </w:rPr>
        <w:t>the Securities Act in accordance with this Agreement, each Regulation </w:t>
      </w:r>
      <w:r>
        <w:rPr>
          <w:sz w:val="24"/>
        </w:rPr>
        <w:t>S</w:t>
      </w:r>
      <w:r>
        <w:rPr>
          <w:sz w:val="24"/>
        </w:rPr>
        <w:t> Temporary Global Certificate shall bear a legend in substantially the following</w:t>
      </w:r>
      <w:r>
        <w:rPr>
          <w:spacing w:val="-15"/>
          <w:sz w:val="24"/>
        </w:rPr>
        <w:t> </w:t>
      </w:r>
      <w:r>
        <w:rPr>
          <w:sz w:val="24"/>
        </w:rPr>
        <w:t>form.</w:t>
      </w:r>
      <w:r>
        <w:rPr>
          <w:spacing w:val="25"/>
          <w:sz w:val="24"/>
        </w:rPr>
        <w:t> </w:t>
      </w:r>
      <w:r>
        <w:rPr>
          <w:sz w:val="24"/>
        </w:rPr>
        <w:t>Following</w:t>
      </w:r>
      <w:r>
        <w:rPr>
          <w:spacing w:val="-15"/>
          <w:sz w:val="24"/>
        </w:rPr>
        <w:t> </w:t>
      </w:r>
      <w:r>
        <w:rPr>
          <w:sz w:val="24"/>
        </w:rPr>
        <w:t>the</w:t>
      </w:r>
      <w:r>
        <w:rPr>
          <w:spacing w:val="-15"/>
          <w:sz w:val="24"/>
        </w:rPr>
        <w:t> </w:t>
      </w:r>
      <w:r>
        <w:rPr>
          <w:sz w:val="24"/>
        </w:rPr>
        <w:t>Regulation</w:t>
      </w:r>
      <w:r>
        <w:rPr>
          <w:spacing w:val="-15"/>
          <w:sz w:val="24"/>
        </w:rPr>
        <w:t> </w:t>
      </w:r>
      <w:r>
        <w:rPr>
          <w:sz w:val="24"/>
        </w:rPr>
        <w:t>S</w:t>
      </w:r>
      <w:r>
        <w:rPr>
          <w:spacing w:val="-15"/>
          <w:sz w:val="24"/>
        </w:rPr>
        <w:t> </w:t>
      </w:r>
      <w:r>
        <w:rPr>
          <w:sz w:val="24"/>
        </w:rPr>
        <w:t>Restricted</w:t>
      </w:r>
      <w:r>
        <w:rPr>
          <w:spacing w:val="-15"/>
          <w:sz w:val="24"/>
        </w:rPr>
        <w:t> </w:t>
      </w:r>
      <w:r>
        <w:rPr>
          <w:sz w:val="24"/>
        </w:rPr>
        <w:t>Period</w:t>
      </w:r>
      <w:r>
        <w:rPr>
          <w:spacing w:val="-15"/>
          <w:sz w:val="24"/>
        </w:rPr>
        <w:t> </w:t>
      </w:r>
      <w:r>
        <w:rPr>
          <w:sz w:val="24"/>
        </w:rPr>
        <w:t>and</w:t>
      </w:r>
      <w:r>
        <w:rPr>
          <w:spacing w:val="-15"/>
          <w:sz w:val="24"/>
        </w:rPr>
        <w:t> </w:t>
      </w:r>
      <w:r>
        <w:rPr>
          <w:sz w:val="24"/>
        </w:rPr>
        <w:t>receipt of such certification, interests in a Regulation S Temporary </w:t>
      </w:r>
      <w:r>
        <w:rPr>
          <w:sz w:val="24"/>
        </w:rPr>
        <w:t>Global</w:t>
      </w:r>
      <w:r>
        <w:rPr>
          <w:sz w:val="24"/>
        </w:rPr>
        <w:t> Certificate will be exchanged for interests in a Regulation S </w:t>
      </w:r>
      <w:r>
        <w:rPr>
          <w:sz w:val="24"/>
        </w:rPr>
        <w:t>Permanen</w:t>
      </w:r>
      <w:r>
        <w:rPr>
          <w:sz w:val="24"/>
        </w:rPr>
        <w:t>t</w:t>
      </w:r>
      <w:r>
        <w:rPr>
          <w:sz w:val="24"/>
        </w:rPr>
        <w:t> Global Certificate.</w:t>
      </w:r>
    </w:p>
    <w:p>
      <w:pPr>
        <w:pStyle w:val="BodyText"/>
        <w:spacing w:before="10"/>
        <w:rPr>
          <w:sz w:val="20"/>
        </w:rPr>
      </w:pPr>
    </w:p>
    <w:p>
      <w:pPr>
        <w:spacing w:before="0"/>
        <w:ind w:left="1440" w:right="686" w:firstLine="0"/>
        <w:jc w:val="both"/>
        <w:rPr>
          <w:sz w:val="24"/>
        </w:rPr>
      </w:pPr>
      <w:r>
        <w:rPr>
          <w:sz w:val="24"/>
        </w:rPr>
        <w:t>THIS CERTIFICATE IS A TEMPORARY GLOBAL CERTIFICATE FOR PURPOSES OF</w:t>
      </w:r>
      <w:r>
        <w:rPr>
          <w:spacing w:val="27"/>
          <w:sz w:val="24"/>
        </w:rPr>
        <w:t> </w:t>
      </w:r>
      <w:r>
        <w:rPr>
          <w:sz w:val="24"/>
        </w:rPr>
        <w:t>REGULATION</w:t>
      </w:r>
      <w:r>
        <w:rPr>
          <w:spacing w:val="-15"/>
          <w:sz w:val="24"/>
        </w:rPr>
        <w:t> </w:t>
      </w:r>
      <w:r>
        <w:rPr>
          <w:sz w:val="24"/>
        </w:rPr>
        <w:t>S</w:t>
      </w:r>
      <w:r>
        <w:rPr>
          <w:spacing w:val="-15"/>
          <w:sz w:val="24"/>
        </w:rPr>
        <w:t> </w:t>
      </w:r>
      <w:r>
        <w:rPr>
          <w:sz w:val="24"/>
        </w:rPr>
        <w:t>UNDER</w:t>
      </w:r>
      <w:r>
        <w:rPr>
          <w:spacing w:val="-12"/>
          <w:sz w:val="24"/>
        </w:rPr>
        <w:t> </w:t>
      </w:r>
      <w:r>
        <w:rPr>
          <w:sz w:val="24"/>
        </w:rPr>
        <w:t>THE</w:t>
      </w:r>
      <w:r>
        <w:rPr>
          <w:spacing w:val="-15"/>
          <w:sz w:val="24"/>
        </w:rPr>
        <w:t> </w:t>
      </w:r>
      <w:r>
        <w:rPr>
          <w:sz w:val="24"/>
        </w:rPr>
        <w:t>SECURITIES</w:t>
      </w:r>
      <w:r>
        <w:rPr>
          <w:spacing w:val="-13"/>
          <w:sz w:val="24"/>
        </w:rPr>
        <w:t> </w:t>
      </w:r>
      <w:r>
        <w:rPr>
          <w:sz w:val="24"/>
        </w:rPr>
        <w:t>ACT</w:t>
      </w:r>
      <w:r>
        <w:rPr>
          <w:spacing w:val="-15"/>
          <w:sz w:val="24"/>
        </w:rPr>
        <w:t> </w:t>
      </w:r>
      <w:r>
        <w:rPr>
          <w:sz w:val="24"/>
        </w:rPr>
        <w:t>WHICH</w:t>
      </w:r>
      <w:r>
        <w:rPr>
          <w:spacing w:val="-13"/>
          <w:sz w:val="24"/>
        </w:rPr>
        <w:t> </w:t>
      </w:r>
      <w:r>
        <w:rPr>
          <w:sz w:val="24"/>
        </w:rPr>
        <w:t>IS</w:t>
      </w:r>
      <w:r>
        <w:rPr>
          <w:spacing w:val="30"/>
          <w:sz w:val="24"/>
        </w:rPr>
        <w:t> </w:t>
      </w:r>
      <w:r>
        <w:rPr>
          <w:sz w:val="24"/>
        </w:rPr>
        <w:t>EXCHANGEABLE FOR</w:t>
      </w:r>
      <w:r>
        <w:rPr>
          <w:spacing w:val="-5"/>
          <w:sz w:val="24"/>
        </w:rPr>
        <w:t> </w:t>
      </w:r>
      <w:r>
        <w:rPr>
          <w:sz w:val="24"/>
        </w:rPr>
        <w:t>A</w:t>
      </w:r>
      <w:r>
        <w:rPr>
          <w:spacing w:val="-5"/>
          <w:sz w:val="24"/>
        </w:rPr>
        <w:t> </w:t>
      </w:r>
      <w:r>
        <w:rPr>
          <w:sz w:val="24"/>
        </w:rPr>
        <w:t>REGULATION</w:t>
      </w:r>
      <w:r>
        <w:rPr>
          <w:spacing w:val="-5"/>
          <w:sz w:val="24"/>
        </w:rPr>
        <w:t> </w:t>
      </w:r>
      <w:r>
        <w:rPr>
          <w:sz w:val="24"/>
        </w:rPr>
        <w:t>S</w:t>
      </w:r>
      <w:r>
        <w:rPr>
          <w:spacing w:val="-2"/>
          <w:sz w:val="24"/>
        </w:rPr>
        <w:t> </w:t>
      </w:r>
      <w:r>
        <w:rPr>
          <w:sz w:val="24"/>
        </w:rPr>
        <w:t>PERMANENT</w:t>
      </w:r>
      <w:r>
        <w:rPr>
          <w:spacing w:val="-5"/>
          <w:sz w:val="24"/>
        </w:rPr>
        <w:t> </w:t>
      </w:r>
      <w:r>
        <w:rPr>
          <w:sz w:val="24"/>
        </w:rPr>
        <w:t>GLOBAL</w:t>
      </w:r>
      <w:r>
        <w:rPr>
          <w:spacing w:val="-7"/>
          <w:sz w:val="24"/>
        </w:rPr>
        <w:t> </w:t>
      </w:r>
      <w:r>
        <w:rPr>
          <w:sz w:val="24"/>
        </w:rPr>
        <w:t>CERTIFICATE</w:t>
      </w:r>
      <w:r>
        <w:rPr>
          <w:spacing w:val="-5"/>
          <w:sz w:val="24"/>
        </w:rPr>
        <w:t> </w:t>
      </w:r>
      <w:r>
        <w:rPr>
          <w:sz w:val="24"/>
        </w:rPr>
        <w:t>SUBJECT</w:t>
      </w:r>
      <w:r>
        <w:rPr>
          <w:spacing w:val="-5"/>
          <w:sz w:val="24"/>
        </w:rPr>
        <w:t> </w:t>
      </w:r>
      <w:r>
        <w:rPr>
          <w:sz w:val="24"/>
        </w:rPr>
        <w:t>TO</w:t>
      </w:r>
      <w:r>
        <w:rPr>
          <w:spacing w:val="-7"/>
          <w:sz w:val="24"/>
        </w:rPr>
        <w:t> </w:t>
      </w:r>
      <w:r>
        <w:rPr>
          <w:sz w:val="24"/>
        </w:rPr>
        <w:t>THE TERMS AND CONDITIONS SET FORTH IN THE</w:t>
      </w:r>
      <w:r>
        <w:rPr>
          <w:spacing w:val="40"/>
          <w:sz w:val="24"/>
        </w:rPr>
        <w:t> </w:t>
      </w:r>
      <w:r>
        <w:rPr>
          <w:sz w:val="24"/>
        </w:rPr>
        <w:t>TRUST AGREEMENT.</w:t>
      </w:r>
    </w:p>
    <w:p>
      <w:pPr>
        <w:spacing w:after="0"/>
        <w:jc w:val="both"/>
        <w:rPr>
          <w:sz w:val="24"/>
        </w:rPr>
        <w:sectPr>
          <w:pgSz w:w="12240" w:h="15840"/>
          <w:pgMar w:header="0" w:footer="786" w:top="1360" w:bottom="980" w:left="720" w:right="760"/>
        </w:sectPr>
      </w:pPr>
    </w:p>
    <w:p>
      <w:pPr>
        <w:spacing w:before="79"/>
        <w:ind w:left="1440" w:right="687" w:firstLine="0"/>
        <w:jc w:val="both"/>
        <w:rPr>
          <w:sz w:val="24"/>
        </w:rPr>
      </w:pPr>
      <w:r>
        <w:rPr>
          <w:sz w:val="24"/>
        </w:rPr>
        <w:t>DURING THE REGULATION S RESTRICTED PERIOD, THIS CERTIFICATE MAY NOT BE OFFERED, SOLD,</w:t>
      </w:r>
      <w:r>
        <w:rPr>
          <w:spacing w:val="40"/>
          <w:sz w:val="24"/>
        </w:rPr>
        <w:t> </w:t>
      </w:r>
      <w:r>
        <w:rPr>
          <w:sz w:val="24"/>
        </w:rPr>
        <w:t>PLEDGED OR OTHERWISE TRANSFERRED IN THE UNITED STATES OR</w:t>
      </w:r>
      <w:r>
        <w:rPr>
          <w:spacing w:val="40"/>
          <w:sz w:val="24"/>
        </w:rPr>
        <w:t> </w:t>
      </w:r>
      <w:r>
        <w:rPr>
          <w:sz w:val="24"/>
        </w:rPr>
        <w:t>TO A U.S. PERSON.</w:t>
      </w:r>
    </w:p>
    <w:p>
      <w:pPr>
        <w:pStyle w:val="BodyText"/>
        <w:spacing w:before="10"/>
        <w:rPr>
          <w:sz w:val="20"/>
        </w:rPr>
      </w:pPr>
    </w:p>
    <w:p>
      <w:pPr>
        <w:pStyle w:val="ListParagraph"/>
        <w:numPr>
          <w:ilvl w:val="0"/>
          <w:numId w:val="12"/>
        </w:numPr>
        <w:tabs>
          <w:tab w:pos="4500" w:val="left" w:leader="none"/>
        </w:tabs>
        <w:spacing w:line="240" w:lineRule="auto" w:before="0" w:after="0"/>
        <w:ind w:left="3060" w:right="682" w:firstLine="720"/>
        <w:jc w:val="both"/>
        <w:rPr>
          <w:sz w:val="24"/>
        </w:rPr>
      </w:pPr>
      <w:r>
        <w:rPr>
          <w:sz w:val="24"/>
        </w:rPr>
        <w:t>It understands that each of the Issuing Entity and the Securities</w:t>
      </w:r>
      <w:r>
        <w:rPr>
          <w:spacing w:val="-2"/>
          <w:sz w:val="24"/>
        </w:rPr>
        <w:t> </w:t>
      </w:r>
      <w:r>
        <w:rPr>
          <w:sz w:val="24"/>
        </w:rPr>
        <w:t>Administrator will require (i) certification acceptable to it</w:t>
      </w:r>
      <w:r>
        <w:rPr>
          <w:spacing w:val="-5"/>
          <w:sz w:val="24"/>
        </w:rPr>
        <w:t> </w:t>
      </w:r>
      <w:r>
        <w:rPr>
          <w:sz w:val="24"/>
        </w:rPr>
        <w:t>as a condition to the payment of principal of and interest on any Certificates without, or at a reduced rate of, U.S.</w:t>
      </w:r>
      <w:r>
        <w:rPr>
          <w:spacing w:val="-5"/>
          <w:sz w:val="24"/>
        </w:rPr>
        <w:t> </w:t>
      </w:r>
      <w:r>
        <w:rPr>
          <w:sz w:val="24"/>
        </w:rPr>
        <w:t>withholding or backup withholding tax, and (ii)</w:t>
      </w:r>
      <w:r>
        <w:rPr>
          <w:spacing w:val="-2"/>
          <w:sz w:val="24"/>
        </w:rPr>
        <w:t> </w:t>
      </w:r>
      <w:r>
        <w:rPr>
          <w:sz w:val="24"/>
        </w:rPr>
        <w:t>such information as may be necessary to enable the Issuing Entity and the Securities Administrator to determine their duties and liabilities with respect to any taxes or other charges that they may be required to pay, deduct or withhold from payments in respect of such Certificates</w:t>
      </w:r>
      <w:r>
        <w:rPr>
          <w:spacing w:val="-5"/>
          <w:sz w:val="24"/>
        </w:rPr>
        <w:t> </w:t>
      </w:r>
      <w:r>
        <w:rPr>
          <w:sz w:val="24"/>
        </w:rPr>
        <w:t>or</w:t>
      </w:r>
      <w:r>
        <w:rPr>
          <w:spacing w:val="-5"/>
          <w:sz w:val="24"/>
        </w:rPr>
        <w:t> </w:t>
      </w:r>
      <w:r>
        <w:rPr>
          <w:sz w:val="24"/>
        </w:rPr>
        <w:t>the</w:t>
      </w:r>
      <w:r>
        <w:rPr>
          <w:spacing w:val="-5"/>
          <w:sz w:val="24"/>
        </w:rPr>
        <w:t> </w:t>
      </w:r>
      <w:r>
        <w:rPr>
          <w:sz w:val="24"/>
        </w:rPr>
        <w:t>Holder</w:t>
      </w:r>
      <w:r>
        <w:rPr>
          <w:spacing w:val="-5"/>
          <w:sz w:val="24"/>
        </w:rPr>
        <w:t> </w:t>
      </w:r>
      <w:r>
        <w:rPr>
          <w:sz w:val="24"/>
        </w:rPr>
        <w:t>of</w:t>
      </w:r>
      <w:r>
        <w:rPr>
          <w:spacing w:val="-5"/>
          <w:sz w:val="24"/>
        </w:rPr>
        <w:t> </w:t>
      </w:r>
      <w:r>
        <w:rPr>
          <w:sz w:val="24"/>
        </w:rPr>
        <w:t>such</w:t>
      </w:r>
      <w:r>
        <w:rPr>
          <w:spacing w:val="-5"/>
          <w:sz w:val="24"/>
        </w:rPr>
        <w:t> </w:t>
      </w:r>
      <w:r>
        <w:rPr>
          <w:sz w:val="24"/>
        </w:rPr>
        <w:t>Certificates</w:t>
      </w:r>
      <w:r>
        <w:rPr>
          <w:spacing w:val="-5"/>
          <w:sz w:val="24"/>
        </w:rPr>
        <w:t> </w:t>
      </w:r>
      <w:r>
        <w:rPr>
          <w:sz w:val="24"/>
        </w:rPr>
        <w:t>under</w:t>
      </w:r>
      <w:r>
        <w:rPr>
          <w:spacing w:val="-8"/>
          <w:sz w:val="24"/>
        </w:rPr>
        <w:t> </w:t>
      </w:r>
      <w:r>
        <w:rPr>
          <w:sz w:val="24"/>
        </w:rPr>
        <w:t>any</w:t>
      </w:r>
      <w:r>
        <w:rPr>
          <w:spacing w:val="-5"/>
          <w:sz w:val="24"/>
        </w:rPr>
        <w:t> </w:t>
      </w:r>
      <w:r>
        <w:rPr>
          <w:sz w:val="24"/>
        </w:rPr>
        <w:t>present</w:t>
      </w:r>
      <w:r>
        <w:rPr>
          <w:spacing w:val="-5"/>
          <w:sz w:val="24"/>
        </w:rPr>
        <w:t> </w:t>
      </w:r>
      <w:r>
        <w:rPr>
          <w:sz w:val="24"/>
        </w:rPr>
        <w:t>or</w:t>
      </w:r>
      <w:r>
        <w:rPr>
          <w:spacing w:val="-5"/>
          <w:sz w:val="24"/>
        </w:rPr>
        <w:t> </w:t>
      </w:r>
      <w:r>
        <w:rPr>
          <w:sz w:val="24"/>
        </w:rPr>
        <w:t>future law or regulation of the United States or any present or future law or regulation of any political subdivision</w:t>
      </w:r>
      <w:r>
        <w:rPr>
          <w:spacing w:val="-1"/>
          <w:sz w:val="24"/>
        </w:rPr>
        <w:t> </w:t>
      </w:r>
      <w:r>
        <w:rPr>
          <w:sz w:val="24"/>
        </w:rPr>
        <w:t>thereof or</w:t>
      </w:r>
      <w:r>
        <w:rPr>
          <w:spacing w:val="-1"/>
          <w:sz w:val="24"/>
        </w:rPr>
        <w:t> </w:t>
      </w:r>
      <w:r>
        <w:rPr>
          <w:sz w:val="24"/>
        </w:rPr>
        <w:t>taxing authority therein or</w:t>
      </w:r>
      <w:r>
        <w:rPr>
          <w:spacing w:val="-11"/>
          <w:sz w:val="24"/>
        </w:rPr>
        <w:t> </w:t>
      </w:r>
      <w:r>
        <w:rPr>
          <w:sz w:val="24"/>
        </w:rPr>
        <w:t>to</w:t>
      </w:r>
      <w:r>
        <w:rPr>
          <w:spacing w:val="-11"/>
          <w:sz w:val="24"/>
        </w:rPr>
        <w:t> </w:t>
      </w:r>
      <w:r>
        <w:rPr>
          <w:sz w:val="24"/>
        </w:rPr>
        <w:t>comply</w:t>
      </w:r>
      <w:r>
        <w:rPr>
          <w:spacing w:val="-11"/>
          <w:sz w:val="24"/>
        </w:rPr>
        <w:t> </w:t>
      </w:r>
      <w:r>
        <w:rPr>
          <w:sz w:val="24"/>
        </w:rPr>
        <w:t>with</w:t>
      </w:r>
      <w:r>
        <w:rPr>
          <w:spacing w:val="-11"/>
          <w:sz w:val="24"/>
        </w:rPr>
        <w:t> </w:t>
      </w:r>
      <w:r>
        <w:rPr>
          <w:sz w:val="24"/>
        </w:rPr>
        <w:t>any</w:t>
      </w:r>
      <w:r>
        <w:rPr>
          <w:spacing w:val="-11"/>
          <w:sz w:val="24"/>
        </w:rPr>
        <w:t> </w:t>
      </w:r>
      <w:r>
        <w:rPr>
          <w:sz w:val="24"/>
        </w:rPr>
        <w:t>reporting</w:t>
      </w:r>
      <w:r>
        <w:rPr>
          <w:spacing w:val="-11"/>
          <w:sz w:val="24"/>
        </w:rPr>
        <w:t> </w:t>
      </w:r>
      <w:r>
        <w:rPr>
          <w:sz w:val="24"/>
        </w:rPr>
        <w:t>or</w:t>
      </w:r>
      <w:r>
        <w:rPr>
          <w:spacing w:val="-13"/>
          <w:sz w:val="24"/>
        </w:rPr>
        <w:t> </w:t>
      </w:r>
      <w:r>
        <w:rPr>
          <w:sz w:val="24"/>
        </w:rPr>
        <w:t>other</w:t>
      </w:r>
      <w:r>
        <w:rPr>
          <w:spacing w:val="-14"/>
          <w:sz w:val="24"/>
        </w:rPr>
        <w:t> </w:t>
      </w:r>
      <w:r>
        <w:rPr>
          <w:sz w:val="24"/>
        </w:rPr>
        <w:t>requirements</w:t>
      </w:r>
      <w:r>
        <w:rPr>
          <w:spacing w:val="-8"/>
          <w:sz w:val="24"/>
        </w:rPr>
        <w:t> </w:t>
      </w:r>
      <w:r>
        <w:rPr>
          <w:sz w:val="24"/>
        </w:rPr>
        <w:t>under</w:t>
      </w:r>
      <w:r>
        <w:rPr>
          <w:spacing w:val="-14"/>
          <w:sz w:val="24"/>
        </w:rPr>
        <w:t> </w:t>
      </w:r>
      <w:r>
        <w:rPr>
          <w:sz w:val="24"/>
        </w:rPr>
        <w:t>any</w:t>
      </w:r>
      <w:r>
        <w:rPr>
          <w:spacing w:val="-11"/>
          <w:sz w:val="24"/>
        </w:rPr>
        <w:t> </w:t>
      </w:r>
      <w:r>
        <w:rPr>
          <w:sz w:val="24"/>
        </w:rPr>
        <w:t>such</w:t>
      </w:r>
      <w:r>
        <w:rPr>
          <w:spacing w:val="-11"/>
          <w:sz w:val="24"/>
        </w:rPr>
        <w:t> </w:t>
      </w:r>
      <w:r>
        <w:rPr>
          <w:sz w:val="24"/>
        </w:rPr>
        <w:t>law or regulation.</w:t>
      </w:r>
      <w:r>
        <w:rPr>
          <w:spacing w:val="40"/>
          <w:sz w:val="24"/>
        </w:rPr>
        <w:t> </w:t>
      </w:r>
      <w:r>
        <w:rPr>
          <w:sz w:val="24"/>
        </w:rPr>
        <w:t>Such certification may include U.S.</w:t>
      </w:r>
      <w:r>
        <w:rPr>
          <w:spacing w:val="-2"/>
          <w:sz w:val="24"/>
        </w:rPr>
        <w:t> </w:t>
      </w:r>
      <w:r>
        <w:rPr>
          <w:sz w:val="24"/>
        </w:rPr>
        <w:t>federal income tax forms (such as IRS Form</w:t>
      </w:r>
      <w:r>
        <w:rPr>
          <w:spacing w:val="-4"/>
          <w:sz w:val="24"/>
        </w:rPr>
        <w:t> </w:t>
      </w:r>
      <w:r>
        <w:rPr>
          <w:sz w:val="24"/>
        </w:rPr>
        <w:t>W-8BEN (Certification of Foreign Status of Beneficial Owner), Form W-8BEN-E (Certification of Entities Status of Beneficial</w:t>
      </w:r>
      <w:r>
        <w:rPr>
          <w:spacing w:val="-15"/>
          <w:sz w:val="24"/>
        </w:rPr>
        <w:t> </w:t>
      </w:r>
      <w:r>
        <w:rPr>
          <w:sz w:val="24"/>
        </w:rPr>
        <w:t>Owner),</w:t>
      </w:r>
      <w:r>
        <w:rPr>
          <w:spacing w:val="-15"/>
          <w:sz w:val="24"/>
        </w:rPr>
        <w:t> </w:t>
      </w:r>
      <w:r>
        <w:rPr>
          <w:sz w:val="24"/>
        </w:rPr>
        <w:t>Form</w:t>
      </w:r>
      <w:r>
        <w:rPr>
          <w:spacing w:val="-15"/>
          <w:sz w:val="24"/>
        </w:rPr>
        <w:t> </w:t>
      </w:r>
      <w:r>
        <w:rPr>
          <w:sz w:val="24"/>
        </w:rPr>
        <w:t>W-8IMY</w:t>
      </w:r>
      <w:r>
        <w:rPr>
          <w:spacing w:val="-15"/>
          <w:sz w:val="24"/>
        </w:rPr>
        <w:t> </w:t>
      </w:r>
      <w:r>
        <w:rPr>
          <w:sz w:val="24"/>
        </w:rPr>
        <w:t>(Certification</w:t>
      </w:r>
      <w:r>
        <w:rPr>
          <w:spacing w:val="-15"/>
          <w:sz w:val="24"/>
        </w:rPr>
        <w:t> </w:t>
      </w:r>
      <w:r>
        <w:rPr>
          <w:sz w:val="24"/>
        </w:rPr>
        <w:t>of</w:t>
      </w:r>
      <w:r>
        <w:rPr>
          <w:spacing w:val="-15"/>
          <w:sz w:val="24"/>
        </w:rPr>
        <w:t> </w:t>
      </w:r>
      <w:r>
        <w:rPr>
          <w:sz w:val="24"/>
        </w:rPr>
        <w:t>Foreign</w:t>
      </w:r>
      <w:r>
        <w:rPr>
          <w:spacing w:val="-15"/>
          <w:sz w:val="24"/>
        </w:rPr>
        <w:t> </w:t>
      </w:r>
      <w:r>
        <w:rPr>
          <w:sz w:val="24"/>
        </w:rPr>
        <w:t>Intermediary Status),</w:t>
      </w:r>
      <w:r>
        <w:rPr>
          <w:spacing w:val="-9"/>
          <w:sz w:val="24"/>
        </w:rPr>
        <w:t> </w:t>
      </w:r>
      <w:r>
        <w:rPr>
          <w:sz w:val="24"/>
        </w:rPr>
        <w:t>IRS</w:t>
      </w:r>
      <w:r>
        <w:rPr>
          <w:spacing w:val="-6"/>
          <w:sz w:val="24"/>
        </w:rPr>
        <w:t> </w:t>
      </w:r>
      <w:r>
        <w:rPr>
          <w:sz w:val="24"/>
        </w:rPr>
        <w:t>Form</w:t>
      </w:r>
      <w:r>
        <w:rPr>
          <w:spacing w:val="-7"/>
          <w:sz w:val="24"/>
        </w:rPr>
        <w:t> </w:t>
      </w:r>
      <w:r>
        <w:rPr>
          <w:sz w:val="24"/>
        </w:rPr>
        <w:t>W-9</w:t>
      </w:r>
      <w:r>
        <w:rPr>
          <w:spacing w:val="-12"/>
          <w:sz w:val="24"/>
        </w:rPr>
        <w:t> </w:t>
      </w:r>
      <w:r>
        <w:rPr>
          <w:sz w:val="24"/>
        </w:rPr>
        <w:t>(Request</w:t>
      </w:r>
      <w:r>
        <w:rPr>
          <w:spacing w:val="-9"/>
          <w:sz w:val="24"/>
        </w:rPr>
        <w:t> </w:t>
      </w:r>
      <w:r>
        <w:rPr>
          <w:sz w:val="24"/>
        </w:rPr>
        <w:t>for</w:t>
      </w:r>
      <w:r>
        <w:rPr>
          <w:spacing w:val="-8"/>
          <w:sz w:val="24"/>
        </w:rPr>
        <w:t> </w:t>
      </w:r>
      <w:r>
        <w:rPr>
          <w:sz w:val="24"/>
        </w:rPr>
        <w:t>Taxpayer</w:t>
      </w:r>
      <w:r>
        <w:rPr>
          <w:spacing w:val="-7"/>
          <w:sz w:val="24"/>
        </w:rPr>
        <w:t> </w:t>
      </w:r>
      <w:r>
        <w:rPr>
          <w:sz w:val="24"/>
        </w:rPr>
        <w:t>Identification</w:t>
      </w:r>
      <w:r>
        <w:rPr>
          <w:spacing w:val="-9"/>
          <w:sz w:val="24"/>
        </w:rPr>
        <w:t> </w:t>
      </w:r>
      <w:r>
        <w:rPr>
          <w:sz w:val="24"/>
        </w:rPr>
        <w:t>Number</w:t>
      </w:r>
      <w:r>
        <w:rPr>
          <w:spacing w:val="-10"/>
          <w:sz w:val="24"/>
        </w:rPr>
        <w:t> </w:t>
      </w:r>
      <w:r>
        <w:rPr>
          <w:sz w:val="24"/>
        </w:rPr>
        <w:t>and Certification), or IRS Form</w:t>
      </w:r>
      <w:r>
        <w:rPr>
          <w:spacing w:val="-5"/>
          <w:sz w:val="24"/>
        </w:rPr>
        <w:t> </w:t>
      </w:r>
      <w:r>
        <w:rPr>
          <w:sz w:val="24"/>
        </w:rPr>
        <w:t>W-8ECI (Certification of Foreign Person’s </w:t>
      </w:r>
      <w:r>
        <w:rPr>
          <w:spacing w:val="-2"/>
          <w:sz w:val="24"/>
        </w:rPr>
        <w:t>Claim</w:t>
      </w:r>
      <w:r>
        <w:rPr>
          <w:spacing w:val="-5"/>
          <w:sz w:val="24"/>
        </w:rPr>
        <w:t> </w:t>
      </w:r>
      <w:r>
        <w:rPr>
          <w:spacing w:val="-2"/>
          <w:sz w:val="24"/>
        </w:rPr>
        <w:t>for</w:t>
      </w:r>
      <w:r>
        <w:rPr>
          <w:spacing w:val="-5"/>
          <w:sz w:val="24"/>
        </w:rPr>
        <w:t> </w:t>
      </w:r>
      <w:r>
        <w:rPr>
          <w:spacing w:val="-2"/>
          <w:sz w:val="24"/>
        </w:rPr>
        <w:t>Exemption</w:t>
      </w:r>
      <w:r>
        <w:rPr>
          <w:spacing w:val="-5"/>
          <w:sz w:val="24"/>
        </w:rPr>
        <w:t> </w:t>
      </w:r>
      <w:r>
        <w:rPr>
          <w:spacing w:val="-2"/>
          <w:sz w:val="24"/>
        </w:rPr>
        <w:t>from</w:t>
      </w:r>
      <w:r>
        <w:rPr>
          <w:spacing w:val="-5"/>
          <w:sz w:val="24"/>
        </w:rPr>
        <w:t> </w:t>
      </w:r>
      <w:r>
        <w:rPr>
          <w:spacing w:val="-2"/>
          <w:sz w:val="24"/>
        </w:rPr>
        <w:t>Withholding</w:t>
      </w:r>
      <w:r>
        <w:rPr>
          <w:spacing w:val="-5"/>
          <w:sz w:val="24"/>
        </w:rPr>
        <w:t> </w:t>
      </w:r>
      <w:r>
        <w:rPr>
          <w:spacing w:val="-2"/>
          <w:sz w:val="24"/>
        </w:rPr>
        <w:t>on</w:t>
      </w:r>
      <w:r>
        <w:rPr>
          <w:spacing w:val="-5"/>
          <w:sz w:val="24"/>
        </w:rPr>
        <w:t> </w:t>
      </w:r>
      <w:r>
        <w:rPr>
          <w:spacing w:val="-2"/>
          <w:sz w:val="24"/>
        </w:rPr>
        <w:t>Income</w:t>
      </w:r>
      <w:r>
        <w:rPr>
          <w:spacing w:val="-5"/>
          <w:sz w:val="24"/>
        </w:rPr>
        <w:t> </w:t>
      </w:r>
      <w:r>
        <w:rPr>
          <w:spacing w:val="-2"/>
          <w:sz w:val="24"/>
        </w:rPr>
        <w:t>Effectively</w:t>
      </w:r>
      <w:r>
        <w:rPr>
          <w:spacing w:val="-5"/>
          <w:sz w:val="24"/>
        </w:rPr>
        <w:t> </w:t>
      </w:r>
      <w:r>
        <w:rPr>
          <w:spacing w:val="-2"/>
          <w:sz w:val="24"/>
        </w:rPr>
        <w:t>Connected </w:t>
      </w:r>
      <w:r>
        <w:rPr>
          <w:sz w:val="24"/>
        </w:rPr>
        <w:t>with</w:t>
      </w:r>
      <w:r>
        <w:rPr>
          <w:spacing w:val="-5"/>
          <w:sz w:val="24"/>
        </w:rPr>
        <w:t> </w:t>
      </w:r>
      <w:r>
        <w:rPr>
          <w:sz w:val="24"/>
        </w:rPr>
        <w:t>Conduct</w:t>
      </w:r>
      <w:r>
        <w:rPr>
          <w:spacing w:val="-5"/>
          <w:sz w:val="24"/>
        </w:rPr>
        <w:t> </w:t>
      </w:r>
      <w:r>
        <w:rPr>
          <w:sz w:val="24"/>
        </w:rPr>
        <w:t>of</w:t>
      </w:r>
      <w:r>
        <w:rPr>
          <w:spacing w:val="-2"/>
          <w:sz w:val="24"/>
        </w:rPr>
        <w:t> </w:t>
      </w:r>
      <w:r>
        <w:rPr>
          <w:sz w:val="24"/>
        </w:rPr>
        <w:t>a</w:t>
      </w:r>
      <w:r>
        <w:rPr>
          <w:spacing w:val="-2"/>
          <w:sz w:val="24"/>
        </w:rPr>
        <w:t> </w:t>
      </w:r>
      <w:r>
        <w:rPr>
          <w:sz w:val="24"/>
        </w:rPr>
        <w:t>U.S.</w:t>
      </w:r>
      <w:r>
        <w:rPr>
          <w:spacing w:val="-5"/>
          <w:sz w:val="24"/>
        </w:rPr>
        <w:t> </w:t>
      </w:r>
      <w:r>
        <w:rPr>
          <w:sz w:val="24"/>
        </w:rPr>
        <w:t>Trade</w:t>
      </w:r>
      <w:r>
        <w:rPr>
          <w:spacing w:val="-3"/>
          <w:sz w:val="24"/>
        </w:rPr>
        <w:t> </w:t>
      </w:r>
      <w:r>
        <w:rPr>
          <w:sz w:val="24"/>
        </w:rPr>
        <w:t>or</w:t>
      </w:r>
      <w:r>
        <w:rPr>
          <w:spacing w:val="-5"/>
          <w:sz w:val="24"/>
        </w:rPr>
        <w:t> </w:t>
      </w:r>
      <w:r>
        <w:rPr>
          <w:sz w:val="24"/>
        </w:rPr>
        <w:t>Business)</w:t>
      </w:r>
      <w:r>
        <w:rPr>
          <w:spacing w:val="-1"/>
          <w:sz w:val="24"/>
        </w:rPr>
        <w:t> </w:t>
      </w:r>
      <w:r>
        <w:rPr>
          <w:sz w:val="24"/>
        </w:rPr>
        <w:t>or</w:t>
      </w:r>
      <w:r>
        <w:rPr>
          <w:spacing w:val="-3"/>
          <w:sz w:val="24"/>
        </w:rPr>
        <w:t> </w:t>
      </w:r>
      <w:r>
        <w:rPr>
          <w:sz w:val="24"/>
        </w:rPr>
        <w:t>any successors</w:t>
      </w:r>
      <w:r>
        <w:rPr>
          <w:spacing w:val="-2"/>
          <w:sz w:val="24"/>
        </w:rPr>
        <w:t> </w:t>
      </w:r>
      <w:r>
        <w:rPr>
          <w:sz w:val="24"/>
        </w:rPr>
        <w:t>to</w:t>
      </w:r>
      <w:r>
        <w:rPr>
          <w:spacing w:val="-5"/>
          <w:sz w:val="24"/>
        </w:rPr>
        <w:t> </w:t>
      </w:r>
      <w:r>
        <w:rPr>
          <w:sz w:val="24"/>
        </w:rPr>
        <w:t>such IRS forms).</w:t>
      </w:r>
      <w:r>
        <w:rPr>
          <w:spacing w:val="40"/>
          <w:sz w:val="24"/>
        </w:rPr>
        <w:t> </w:t>
      </w:r>
      <w:r>
        <w:rPr>
          <w:sz w:val="24"/>
        </w:rPr>
        <w:t>In addition, each of the Issuing Entity and the Securities Administrator may require a certification acceptable to it to enable the Issuing Entity to qualify for a reduced rate of withholding in any jurisdiction from or through which the Issuing Entity receives payments on its assets.</w:t>
      </w:r>
      <w:r>
        <w:rPr>
          <w:spacing w:val="40"/>
          <w:sz w:val="24"/>
        </w:rPr>
        <w:t> </w:t>
      </w:r>
      <w:r>
        <w:rPr>
          <w:sz w:val="24"/>
        </w:rPr>
        <w:t>It agrees to provide any certification or information requested pursuant to this paragraph and, with respect to any such certification,</w:t>
      </w:r>
      <w:r>
        <w:rPr>
          <w:spacing w:val="-9"/>
          <w:sz w:val="24"/>
        </w:rPr>
        <w:t> </w:t>
      </w:r>
      <w:r>
        <w:rPr>
          <w:sz w:val="24"/>
        </w:rPr>
        <w:t>to</w:t>
      </w:r>
      <w:r>
        <w:rPr>
          <w:spacing w:val="-9"/>
          <w:sz w:val="24"/>
        </w:rPr>
        <w:t> </w:t>
      </w:r>
      <w:r>
        <w:rPr>
          <w:sz w:val="24"/>
        </w:rPr>
        <w:t>update</w:t>
      </w:r>
      <w:r>
        <w:rPr>
          <w:spacing w:val="-12"/>
          <w:sz w:val="24"/>
        </w:rPr>
        <w:t> </w:t>
      </w:r>
      <w:r>
        <w:rPr>
          <w:sz w:val="24"/>
        </w:rPr>
        <w:t>or</w:t>
      </w:r>
      <w:r>
        <w:rPr>
          <w:spacing w:val="-8"/>
          <w:sz w:val="24"/>
        </w:rPr>
        <w:t> </w:t>
      </w:r>
      <w:r>
        <w:rPr>
          <w:sz w:val="24"/>
        </w:rPr>
        <w:t>replace</w:t>
      </w:r>
      <w:r>
        <w:rPr>
          <w:spacing w:val="-12"/>
          <w:sz w:val="24"/>
        </w:rPr>
        <w:t> </w:t>
      </w:r>
      <w:r>
        <w:rPr>
          <w:sz w:val="24"/>
        </w:rPr>
        <w:t>such</w:t>
      </w:r>
      <w:r>
        <w:rPr>
          <w:spacing w:val="-9"/>
          <w:sz w:val="24"/>
        </w:rPr>
        <w:t> </w:t>
      </w:r>
      <w:r>
        <w:rPr>
          <w:sz w:val="24"/>
        </w:rPr>
        <w:t>form</w:t>
      </w:r>
      <w:r>
        <w:rPr>
          <w:spacing w:val="-9"/>
          <w:sz w:val="24"/>
        </w:rPr>
        <w:t> </w:t>
      </w:r>
      <w:r>
        <w:rPr>
          <w:sz w:val="24"/>
        </w:rPr>
        <w:t>or</w:t>
      </w:r>
      <w:r>
        <w:rPr>
          <w:spacing w:val="-9"/>
          <w:sz w:val="24"/>
        </w:rPr>
        <w:t> </w:t>
      </w:r>
      <w:r>
        <w:rPr>
          <w:sz w:val="24"/>
        </w:rPr>
        <w:t>certification</w:t>
      </w:r>
      <w:r>
        <w:rPr>
          <w:spacing w:val="-9"/>
          <w:sz w:val="24"/>
        </w:rPr>
        <w:t> </w:t>
      </w:r>
      <w:r>
        <w:rPr>
          <w:sz w:val="24"/>
        </w:rPr>
        <w:t>in</w:t>
      </w:r>
      <w:r>
        <w:rPr>
          <w:spacing w:val="-9"/>
          <w:sz w:val="24"/>
        </w:rPr>
        <w:t> </w:t>
      </w:r>
      <w:r>
        <w:rPr>
          <w:sz w:val="24"/>
        </w:rPr>
        <w:t>accordance with its terms or its subsequent amendments.</w:t>
      </w:r>
    </w:p>
    <w:p>
      <w:pPr>
        <w:pStyle w:val="BodyText"/>
        <w:spacing w:before="10"/>
        <w:rPr>
          <w:sz w:val="20"/>
        </w:rPr>
      </w:pPr>
    </w:p>
    <w:p>
      <w:pPr>
        <w:pStyle w:val="ListParagraph"/>
        <w:numPr>
          <w:ilvl w:val="0"/>
          <w:numId w:val="12"/>
        </w:numPr>
        <w:tabs>
          <w:tab w:pos="4500" w:val="left" w:leader="none"/>
        </w:tabs>
        <w:spacing w:line="240" w:lineRule="auto" w:before="1" w:after="0"/>
        <w:ind w:left="3060" w:right="683" w:firstLine="720"/>
        <w:jc w:val="both"/>
        <w:rPr>
          <w:sz w:val="24"/>
        </w:rPr>
      </w:pPr>
      <w:r>
        <w:rPr>
          <w:sz w:val="24"/>
        </w:rPr>
        <w:t>If</w:t>
      </w:r>
      <w:r>
        <w:rPr>
          <w:spacing w:val="-13"/>
          <w:sz w:val="24"/>
        </w:rPr>
        <w:t> </w:t>
      </w:r>
      <w:r>
        <w:rPr>
          <w:sz w:val="24"/>
        </w:rPr>
        <w:t>it</w:t>
      </w:r>
      <w:r>
        <w:rPr>
          <w:spacing w:val="-9"/>
          <w:sz w:val="24"/>
        </w:rPr>
        <w:t> </w:t>
      </w:r>
      <w:r>
        <w:rPr>
          <w:sz w:val="24"/>
        </w:rPr>
        <w:t>is</w:t>
      </w:r>
      <w:r>
        <w:rPr>
          <w:spacing w:val="-12"/>
          <w:sz w:val="24"/>
        </w:rPr>
        <w:t> </w:t>
      </w:r>
      <w:r>
        <w:rPr>
          <w:sz w:val="24"/>
        </w:rPr>
        <w:t>a</w:t>
      </w:r>
      <w:r>
        <w:rPr>
          <w:spacing w:val="-12"/>
          <w:sz w:val="24"/>
        </w:rPr>
        <w:t> </w:t>
      </w:r>
      <w:r>
        <w:rPr>
          <w:sz w:val="24"/>
        </w:rPr>
        <w:t>Plan</w:t>
      </w:r>
      <w:r>
        <w:rPr>
          <w:spacing w:val="-12"/>
          <w:sz w:val="24"/>
        </w:rPr>
        <w:t> </w:t>
      </w:r>
      <w:r>
        <w:rPr>
          <w:sz w:val="24"/>
        </w:rPr>
        <w:t>or</w:t>
      </w:r>
      <w:r>
        <w:rPr>
          <w:spacing w:val="-13"/>
          <w:sz w:val="24"/>
        </w:rPr>
        <w:t> </w:t>
      </w:r>
      <w:r>
        <w:rPr>
          <w:sz w:val="24"/>
        </w:rPr>
        <w:t>a</w:t>
      </w:r>
      <w:r>
        <w:rPr>
          <w:spacing w:val="-10"/>
          <w:sz w:val="24"/>
        </w:rPr>
        <w:t> </w:t>
      </w:r>
      <w:r>
        <w:rPr>
          <w:sz w:val="24"/>
        </w:rPr>
        <w:t>Person</w:t>
      </w:r>
      <w:r>
        <w:rPr>
          <w:spacing w:val="-13"/>
          <w:sz w:val="24"/>
        </w:rPr>
        <w:t> </w:t>
      </w:r>
      <w:r>
        <w:rPr>
          <w:sz w:val="24"/>
        </w:rPr>
        <w:t>acting</w:t>
      </w:r>
      <w:r>
        <w:rPr>
          <w:spacing w:val="-12"/>
          <w:sz w:val="24"/>
        </w:rPr>
        <w:t> </w:t>
      </w:r>
      <w:r>
        <w:rPr>
          <w:sz w:val="24"/>
        </w:rPr>
        <w:t>on</w:t>
      </w:r>
      <w:r>
        <w:rPr>
          <w:spacing w:val="-12"/>
          <w:sz w:val="24"/>
        </w:rPr>
        <w:t> </w:t>
      </w:r>
      <w:r>
        <w:rPr>
          <w:sz w:val="24"/>
        </w:rPr>
        <w:t>behalf</w:t>
      </w:r>
      <w:r>
        <w:rPr>
          <w:spacing w:val="-12"/>
          <w:sz w:val="24"/>
        </w:rPr>
        <w:t> </w:t>
      </w:r>
      <w:r>
        <w:rPr>
          <w:sz w:val="24"/>
        </w:rPr>
        <w:t>of</w:t>
      </w:r>
      <w:r>
        <w:rPr>
          <w:spacing w:val="-12"/>
          <w:sz w:val="24"/>
        </w:rPr>
        <w:t> </w:t>
      </w:r>
      <w:r>
        <w:rPr>
          <w:sz w:val="24"/>
        </w:rPr>
        <w:t>or</w:t>
      </w:r>
      <w:r>
        <w:rPr>
          <w:spacing w:val="-12"/>
          <w:sz w:val="24"/>
        </w:rPr>
        <w:t> </w:t>
      </w:r>
      <w:r>
        <w:rPr>
          <w:sz w:val="24"/>
        </w:rPr>
        <w:t>using</w:t>
      </w:r>
      <w:r>
        <w:rPr>
          <w:spacing w:val="-12"/>
          <w:sz w:val="24"/>
        </w:rPr>
        <w:t> </w:t>
      </w:r>
      <w:r>
        <w:rPr>
          <w:sz w:val="24"/>
        </w:rPr>
        <w:t>assets of</w:t>
      </w:r>
      <w:r>
        <w:rPr>
          <w:spacing w:val="-6"/>
          <w:sz w:val="24"/>
        </w:rPr>
        <w:t> </w:t>
      </w:r>
      <w:r>
        <w:rPr>
          <w:sz w:val="24"/>
        </w:rPr>
        <w:t>such</w:t>
      </w:r>
      <w:r>
        <w:rPr>
          <w:spacing w:val="-8"/>
          <w:sz w:val="24"/>
        </w:rPr>
        <w:t> </w:t>
      </w:r>
      <w:r>
        <w:rPr>
          <w:sz w:val="24"/>
        </w:rPr>
        <w:t>a</w:t>
      </w:r>
      <w:r>
        <w:rPr>
          <w:spacing w:val="-5"/>
          <w:sz w:val="24"/>
        </w:rPr>
        <w:t> </w:t>
      </w:r>
      <w:r>
        <w:rPr>
          <w:sz w:val="24"/>
        </w:rPr>
        <w:t>Plan,</w:t>
      </w:r>
      <w:r>
        <w:rPr>
          <w:spacing w:val="-6"/>
          <w:sz w:val="24"/>
        </w:rPr>
        <w:t> </w:t>
      </w:r>
      <w:r>
        <w:rPr>
          <w:sz w:val="24"/>
        </w:rPr>
        <w:t>(i)</w:t>
      </w:r>
      <w:r>
        <w:rPr>
          <w:spacing w:val="-6"/>
          <w:sz w:val="24"/>
        </w:rPr>
        <w:t> </w:t>
      </w:r>
      <w:r>
        <w:rPr>
          <w:sz w:val="24"/>
        </w:rPr>
        <w:t>none</w:t>
      </w:r>
      <w:r>
        <w:rPr>
          <w:spacing w:val="-8"/>
          <w:sz w:val="24"/>
        </w:rPr>
        <w:t> </w:t>
      </w:r>
      <w:r>
        <w:rPr>
          <w:sz w:val="24"/>
        </w:rPr>
        <w:t>of</w:t>
      </w:r>
      <w:r>
        <w:rPr>
          <w:spacing w:val="-6"/>
          <w:sz w:val="24"/>
        </w:rPr>
        <w:t> </w:t>
      </w:r>
      <w:r>
        <w:rPr>
          <w:sz w:val="24"/>
        </w:rPr>
        <w:t>the</w:t>
      </w:r>
      <w:r>
        <w:rPr>
          <w:spacing w:val="-6"/>
          <w:sz w:val="24"/>
        </w:rPr>
        <w:t> </w:t>
      </w:r>
      <w:r>
        <w:rPr>
          <w:sz w:val="24"/>
        </w:rPr>
        <w:t>Depositor,</w:t>
      </w:r>
      <w:r>
        <w:rPr>
          <w:spacing w:val="-6"/>
          <w:sz w:val="24"/>
        </w:rPr>
        <w:t> </w:t>
      </w:r>
      <w:r>
        <w:rPr>
          <w:sz w:val="24"/>
        </w:rPr>
        <w:t>the</w:t>
      </w:r>
      <w:r>
        <w:rPr>
          <w:spacing w:val="-6"/>
          <w:sz w:val="24"/>
        </w:rPr>
        <w:t> </w:t>
      </w:r>
      <w:r>
        <w:rPr>
          <w:sz w:val="24"/>
        </w:rPr>
        <w:t>Issuing</w:t>
      </w:r>
      <w:r>
        <w:rPr>
          <w:spacing w:val="-6"/>
          <w:sz w:val="24"/>
        </w:rPr>
        <w:t> </w:t>
      </w:r>
      <w:r>
        <w:rPr>
          <w:sz w:val="24"/>
        </w:rPr>
        <w:t>Entity,</w:t>
      </w:r>
      <w:r>
        <w:rPr>
          <w:spacing w:val="-6"/>
          <w:sz w:val="24"/>
        </w:rPr>
        <w:t> </w:t>
      </w:r>
      <w:r>
        <w:rPr>
          <w:sz w:val="24"/>
        </w:rPr>
        <w:t>the</w:t>
      </w:r>
      <w:r>
        <w:rPr>
          <w:spacing w:val="-8"/>
          <w:sz w:val="24"/>
        </w:rPr>
        <w:t> </w:t>
      </w:r>
      <w:r>
        <w:rPr>
          <w:sz w:val="24"/>
        </w:rPr>
        <w:t>Delaware Trustee, the Resident Trustee, the Initial Purchasers, the Servicers, the Reviewer, the Securities Administrator, the Master Servicer, or any of their respective affiliates, agents or employees, has provided any investment recommendation or investment advice on which the Plan or the fiduciary making the investment decision for the Plan has relied in connection with the decision to acquire Certificates, and they are not otherwise acting as a fiduciary (within the meaning of Section 3(21) of ERISA</w:t>
      </w:r>
      <w:r>
        <w:rPr>
          <w:spacing w:val="-2"/>
          <w:sz w:val="24"/>
        </w:rPr>
        <w:t> </w:t>
      </w:r>
      <w:r>
        <w:rPr>
          <w:sz w:val="24"/>
        </w:rPr>
        <w:t>or</w:t>
      </w:r>
      <w:r>
        <w:rPr>
          <w:spacing w:val="-4"/>
          <w:sz w:val="24"/>
        </w:rPr>
        <w:t> </w:t>
      </w:r>
      <w:r>
        <w:rPr>
          <w:sz w:val="24"/>
        </w:rPr>
        <w:t>Section</w:t>
      </w:r>
      <w:r>
        <w:rPr>
          <w:spacing w:val="-4"/>
          <w:sz w:val="24"/>
        </w:rPr>
        <w:t> </w:t>
      </w:r>
      <w:r>
        <w:rPr>
          <w:sz w:val="24"/>
        </w:rPr>
        <w:t>4975(e)(3)</w:t>
      </w:r>
      <w:r>
        <w:rPr>
          <w:spacing w:val="-2"/>
          <w:sz w:val="24"/>
        </w:rPr>
        <w:t> </w:t>
      </w:r>
      <w:r>
        <w:rPr>
          <w:sz w:val="24"/>
        </w:rPr>
        <w:t>of</w:t>
      </w:r>
      <w:r>
        <w:rPr>
          <w:spacing w:val="-4"/>
          <w:sz w:val="24"/>
        </w:rPr>
        <w:t> </w:t>
      </w:r>
      <w:r>
        <w:rPr>
          <w:sz w:val="24"/>
        </w:rPr>
        <w:t>the</w:t>
      </w:r>
      <w:r>
        <w:rPr>
          <w:spacing w:val="-2"/>
          <w:sz w:val="24"/>
        </w:rPr>
        <w:t> </w:t>
      </w:r>
      <w:r>
        <w:rPr>
          <w:sz w:val="24"/>
        </w:rPr>
        <w:t>Code)</w:t>
      </w:r>
      <w:r>
        <w:rPr>
          <w:spacing w:val="-4"/>
          <w:sz w:val="24"/>
        </w:rPr>
        <w:t> </w:t>
      </w:r>
      <w:r>
        <w:rPr>
          <w:sz w:val="24"/>
        </w:rPr>
        <w:t>to</w:t>
      </w:r>
      <w:r>
        <w:rPr>
          <w:spacing w:val="-4"/>
          <w:sz w:val="24"/>
        </w:rPr>
        <w:t> </w:t>
      </w:r>
      <w:r>
        <w:rPr>
          <w:sz w:val="24"/>
        </w:rPr>
        <w:t>the</w:t>
      </w:r>
      <w:r>
        <w:rPr>
          <w:spacing w:val="-1"/>
          <w:sz w:val="24"/>
        </w:rPr>
        <w:t> </w:t>
      </w:r>
      <w:r>
        <w:rPr>
          <w:sz w:val="24"/>
        </w:rPr>
        <w:t>Plan</w:t>
      </w:r>
      <w:r>
        <w:rPr>
          <w:spacing w:val="-4"/>
          <w:sz w:val="24"/>
        </w:rPr>
        <w:t> </w:t>
      </w:r>
      <w:r>
        <w:rPr>
          <w:sz w:val="24"/>
        </w:rPr>
        <w:t>in</w:t>
      </w:r>
      <w:r>
        <w:rPr>
          <w:spacing w:val="-4"/>
          <w:sz w:val="24"/>
        </w:rPr>
        <w:t> </w:t>
      </w:r>
      <w:r>
        <w:rPr>
          <w:sz w:val="24"/>
        </w:rPr>
        <w:t>connection</w:t>
      </w:r>
      <w:r>
        <w:rPr>
          <w:spacing w:val="-4"/>
          <w:sz w:val="24"/>
        </w:rPr>
        <w:t> </w:t>
      </w:r>
      <w:r>
        <w:rPr>
          <w:sz w:val="24"/>
        </w:rPr>
        <w:t>with the Plan’s acquisition of Certificates (unless an applicable prohibited transaction exemption is available (all of the conditions of which are satisfied) to cover the acquisition and holding of such Certificates or the transaction</w:t>
      </w:r>
      <w:r>
        <w:rPr>
          <w:spacing w:val="-15"/>
          <w:sz w:val="24"/>
        </w:rPr>
        <w:t> </w:t>
      </w:r>
      <w:r>
        <w:rPr>
          <w:sz w:val="24"/>
        </w:rPr>
        <w:t>is</w:t>
      </w:r>
      <w:r>
        <w:rPr>
          <w:spacing w:val="-15"/>
          <w:sz w:val="24"/>
        </w:rPr>
        <w:t> </w:t>
      </w:r>
      <w:r>
        <w:rPr>
          <w:sz w:val="24"/>
        </w:rPr>
        <w:t>not</w:t>
      </w:r>
      <w:r>
        <w:rPr>
          <w:spacing w:val="-15"/>
          <w:sz w:val="24"/>
        </w:rPr>
        <w:t> </w:t>
      </w:r>
      <w:r>
        <w:rPr>
          <w:sz w:val="24"/>
        </w:rPr>
        <w:t>otherwise</w:t>
      </w:r>
      <w:r>
        <w:rPr>
          <w:spacing w:val="-15"/>
          <w:sz w:val="24"/>
        </w:rPr>
        <w:t> </w:t>
      </w:r>
      <w:r>
        <w:rPr>
          <w:sz w:val="24"/>
        </w:rPr>
        <w:t>prohibited),</w:t>
      </w:r>
      <w:r>
        <w:rPr>
          <w:spacing w:val="-15"/>
          <w:sz w:val="24"/>
        </w:rPr>
        <w:t> </w:t>
      </w:r>
      <w:r>
        <w:rPr>
          <w:sz w:val="24"/>
        </w:rPr>
        <w:t>and</w:t>
      </w:r>
      <w:r>
        <w:rPr>
          <w:spacing w:val="-15"/>
          <w:sz w:val="24"/>
        </w:rPr>
        <w:t> </w:t>
      </w:r>
      <w:r>
        <w:rPr>
          <w:sz w:val="24"/>
        </w:rPr>
        <w:t>(ii)</w:t>
      </w:r>
      <w:r>
        <w:rPr>
          <w:spacing w:val="-14"/>
          <w:sz w:val="24"/>
        </w:rPr>
        <w:t> </w:t>
      </w:r>
      <w:r>
        <w:rPr>
          <w:sz w:val="24"/>
        </w:rPr>
        <w:t>the</w:t>
      </w:r>
      <w:r>
        <w:rPr>
          <w:spacing w:val="-15"/>
          <w:sz w:val="24"/>
        </w:rPr>
        <w:t> </w:t>
      </w:r>
      <w:r>
        <w:rPr>
          <w:sz w:val="24"/>
        </w:rPr>
        <w:t>Plan</w:t>
      </w:r>
      <w:r>
        <w:rPr>
          <w:spacing w:val="-15"/>
          <w:sz w:val="24"/>
        </w:rPr>
        <w:t> </w:t>
      </w:r>
      <w:r>
        <w:rPr>
          <w:sz w:val="24"/>
        </w:rPr>
        <w:t>fiduciary</w:t>
      </w:r>
      <w:r>
        <w:rPr>
          <w:spacing w:val="-15"/>
          <w:sz w:val="24"/>
        </w:rPr>
        <w:t> </w:t>
      </w:r>
      <w:r>
        <w:rPr>
          <w:sz w:val="24"/>
        </w:rPr>
        <w:t>making</w:t>
      </w:r>
    </w:p>
    <w:p>
      <w:pPr>
        <w:spacing w:after="0" w:line="240" w:lineRule="auto"/>
        <w:jc w:val="both"/>
        <w:rPr>
          <w:sz w:val="24"/>
        </w:rPr>
        <w:sectPr>
          <w:pgSz w:w="12240" w:h="15840"/>
          <w:pgMar w:header="0" w:footer="786" w:top="1360" w:bottom="980" w:left="720" w:right="760"/>
        </w:sectPr>
      </w:pPr>
    </w:p>
    <w:p>
      <w:pPr>
        <w:pStyle w:val="BodyText"/>
        <w:spacing w:before="79"/>
        <w:ind w:left="3060"/>
      </w:pPr>
      <w:r>
        <w:rPr/>
        <w:t>the decision to acquire the Certificates</w:t>
      </w:r>
      <w:r>
        <w:rPr>
          <w:spacing w:val="-1"/>
        </w:rPr>
        <w:t> </w:t>
      </w:r>
      <w:r>
        <w:rPr/>
        <w:t>is exercising its own independent judgment in evaluating the investment in the Certificates.</w:t>
      </w:r>
    </w:p>
    <w:p>
      <w:pPr>
        <w:pStyle w:val="BodyText"/>
        <w:spacing w:before="10"/>
        <w:rPr>
          <w:sz w:val="20"/>
        </w:rPr>
      </w:pPr>
    </w:p>
    <w:p>
      <w:pPr>
        <w:pStyle w:val="BodyText"/>
        <w:ind w:left="720" w:right="686" w:firstLine="720"/>
        <w:jc w:val="both"/>
      </w:pPr>
      <w:r>
        <w:rPr/>
        <w:t>Section</w:t>
      </w:r>
      <w:r>
        <w:rPr>
          <w:spacing w:val="-3"/>
        </w:rPr>
        <w:t> </w:t>
      </w:r>
      <w:r>
        <w:rPr/>
        <w:t>3.11</w:t>
      </w:r>
      <w:r>
        <w:rPr>
          <w:spacing w:val="80"/>
          <w:w w:val="150"/>
        </w:rPr>
        <w:t> </w:t>
      </w:r>
      <w:r>
        <w:rPr>
          <w:u w:val="single"/>
        </w:rPr>
        <w:t>Access to List of Certificateholders’ Names and Addresses</w:t>
      </w:r>
      <w:r>
        <w:rPr/>
        <w:t>.</w:t>
      </w:r>
      <w:r>
        <w:rPr>
          <w:spacing w:val="80"/>
        </w:rPr>
        <w:t> </w:t>
      </w:r>
      <w:r>
        <w:rPr/>
        <w:t>The</w:t>
      </w:r>
      <w:r>
        <w:rPr>
          <w:spacing w:val="40"/>
        </w:rPr>
        <w:t> </w:t>
      </w:r>
      <w:r>
        <w:rPr/>
        <w:t>Certificate Registrar shall furnish or cause to be furnished to the Securities Administrator, the Delaware</w:t>
      </w:r>
      <w:r>
        <w:rPr>
          <w:spacing w:val="-1"/>
        </w:rPr>
        <w:t> </w:t>
      </w:r>
      <w:r>
        <w:rPr/>
        <w:t>Trustee and the Depositor, within 15</w:t>
      </w:r>
      <w:r>
        <w:rPr>
          <w:spacing w:val="-4"/>
        </w:rPr>
        <w:t> </w:t>
      </w:r>
      <w:r>
        <w:rPr/>
        <w:t>days after</w:t>
      </w:r>
      <w:r>
        <w:rPr>
          <w:spacing w:val="-1"/>
        </w:rPr>
        <w:t> </w:t>
      </w:r>
      <w:r>
        <w:rPr/>
        <w:t>receipt by the Certificate</w:t>
      </w:r>
      <w:r>
        <w:rPr>
          <w:spacing w:val="-1"/>
        </w:rPr>
        <w:t> </w:t>
      </w:r>
      <w:r>
        <w:rPr/>
        <w:t>Registrar</w:t>
      </w:r>
      <w:r>
        <w:rPr>
          <w:spacing w:val="-2"/>
        </w:rPr>
        <w:t> </w:t>
      </w:r>
      <w:r>
        <w:rPr/>
        <w:t>of a written</w:t>
      </w:r>
      <w:r>
        <w:rPr>
          <w:spacing w:val="-6"/>
        </w:rPr>
        <w:t> </w:t>
      </w:r>
      <w:r>
        <w:rPr/>
        <w:t>request</w:t>
      </w:r>
      <w:r>
        <w:rPr>
          <w:spacing w:val="-6"/>
        </w:rPr>
        <w:t> </w:t>
      </w:r>
      <w:r>
        <w:rPr/>
        <w:t>therefor</w:t>
      </w:r>
      <w:r>
        <w:rPr>
          <w:spacing w:val="-8"/>
        </w:rPr>
        <w:t> </w:t>
      </w:r>
      <w:r>
        <w:rPr/>
        <w:t>from</w:t>
      </w:r>
      <w:r>
        <w:rPr>
          <w:spacing w:val="-6"/>
        </w:rPr>
        <w:t> </w:t>
      </w:r>
      <w:r>
        <w:rPr/>
        <w:t>the</w:t>
      </w:r>
      <w:r>
        <w:rPr>
          <w:spacing w:val="-8"/>
        </w:rPr>
        <w:t> </w:t>
      </w:r>
      <w:r>
        <w:rPr/>
        <w:t>Securities</w:t>
      </w:r>
      <w:r>
        <w:rPr>
          <w:spacing w:val="-8"/>
        </w:rPr>
        <w:t> </w:t>
      </w:r>
      <w:r>
        <w:rPr/>
        <w:t>Administrator,</w:t>
      </w:r>
      <w:r>
        <w:rPr>
          <w:spacing w:val="-8"/>
        </w:rPr>
        <w:t> </w:t>
      </w:r>
      <w:r>
        <w:rPr/>
        <w:t>the</w:t>
      </w:r>
      <w:r>
        <w:rPr>
          <w:spacing w:val="-8"/>
        </w:rPr>
        <w:t> </w:t>
      </w:r>
      <w:r>
        <w:rPr/>
        <w:t>Delaware</w:t>
      </w:r>
      <w:r>
        <w:rPr>
          <w:spacing w:val="-8"/>
        </w:rPr>
        <w:t> </w:t>
      </w:r>
      <w:r>
        <w:rPr/>
        <w:t>Trustee</w:t>
      </w:r>
      <w:r>
        <w:rPr>
          <w:spacing w:val="-6"/>
        </w:rPr>
        <w:t> </w:t>
      </w:r>
      <w:r>
        <w:rPr/>
        <w:t>or</w:t>
      </w:r>
      <w:r>
        <w:rPr>
          <w:spacing w:val="-8"/>
        </w:rPr>
        <w:t> </w:t>
      </w:r>
      <w:r>
        <w:rPr/>
        <w:t>the</w:t>
      </w:r>
      <w:r>
        <w:rPr>
          <w:spacing w:val="-8"/>
        </w:rPr>
        <w:t> </w:t>
      </w:r>
      <w:r>
        <w:rPr/>
        <w:t>Depositor, a list, in such form as the Securities Administrator, the Delaware Trustee or the Depositor may reasonably require, of the names and addresses of the Certificateholders as of the most recent Record</w:t>
      </w:r>
      <w:r>
        <w:rPr>
          <w:spacing w:val="-15"/>
        </w:rPr>
        <w:t> </w:t>
      </w:r>
      <w:r>
        <w:rPr/>
        <w:t>Date.</w:t>
      </w:r>
      <w:r>
        <w:rPr>
          <w:spacing w:val="36"/>
        </w:rPr>
        <w:t> </w:t>
      </w:r>
      <w:r>
        <w:rPr/>
        <w:t>If</w:t>
      </w:r>
      <w:r>
        <w:rPr>
          <w:spacing w:val="-13"/>
        </w:rPr>
        <w:t> </w:t>
      </w:r>
      <w:r>
        <w:rPr/>
        <w:t>three</w:t>
      </w:r>
      <w:r>
        <w:rPr>
          <w:spacing w:val="-15"/>
        </w:rPr>
        <w:t> </w:t>
      </w:r>
      <w:r>
        <w:rPr/>
        <w:t>or</w:t>
      </w:r>
      <w:r>
        <w:rPr>
          <w:spacing w:val="-13"/>
        </w:rPr>
        <w:t> </w:t>
      </w:r>
      <w:r>
        <w:rPr/>
        <w:t>more</w:t>
      </w:r>
      <w:r>
        <w:rPr>
          <w:spacing w:val="-13"/>
        </w:rPr>
        <w:t> </w:t>
      </w:r>
      <w:r>
        <w:rPr/>
        <w:t>Certificateholders</w:t>
      </w:r>
      <w:r>
        <w:rPr>
          <w:spacing w:val="-15"/>
        </w:rPr>
        <w:t> </w:t>
      </w:r>
      <w:r>
        <w:rPr/>
        <w:t>or</w:t>
      </w:r>
      <w:r>
        <w:rPr>
          <w:spacing w:val="-15"/>
        </w:rPr>
        <w:t> </w:t>
      </w:r>
      <w:r>
        <w:rPr/>
        <w:t>one</w:t>
      </w:r>
      <w:r>
        <w:rPr>
          <w:spacing w:val="-13"/>
        </w:rPr>
        <w:t> </w:t>
      </w:r>
      <w:r>
        <w:rPr/>
        <w:t>or</w:t>
      </w:r>
      <w:r>
        <w:rPr>
          <w:spacing w:val="-13"/>
        </w:rPr>
        <w:t> </w:t>
      </w:r>
      <w:r>
        <w:rPr/>
        <w:t>more</w:t>
      </w:r>
      <w:r>
        <w:rPr>
          <w:spacing w:val="-15"/>
        </w:rPr>
        <w:t> </w:t>
      </w:r>
      <w:r>
        <w:rPr/>
        <w:t>Holders</w:t>
      </w:r>
      <w:r>
        <w:rPr>
          <w:spacing w:val="-13"/>
        </w:rPr>
        <w:t> </w:t>
      </w:r>
      <w:r>
        <w:rPr/>
        <w:t>of</w:t>
      </w:r>
      <w:r>
        <w:rPr>
          <w:spacing w:val="-15"/>
        </w:rPr>
        <w:t> </w:t>
      </w:r>
      <w:r>
        <w:rPr/>
        <w:t>Certificates</w:t>
      </w:r>
      <w:r>
        <w:rPr>
          <w:spacing w:val="-15"/>
        </w:rPr>
        <w:t> </w:t>
      </w:r>
      <w:r>
        <w:rPr/>
        <w:t>evidencing not less than 25% of the Aggregate Voting Interests of the Certificates apply in writing to the Certificate Registrar, and such application states that the applicants desire to communicate with other</w:t>
      </w:r>
      <w:r>
        <w:rPr>
          <w:spacing w:val="-7"/>
        </w:rPr>
        <w:t> </w:t>
      </w:r>
      <w:r>
        <w:rPr/>
        <w:t>Certificateholders with</w:t>
      </w:r>
      <w:r>
        <w:rPr>
          <w:spacing w:val="-5"/>
        </w:rPr>
        <w:t> </w:t>
      </w:r>
      <w:r>
        <w:rPr/>
        <w:t>respect</w:t>
      </w:r>
      <w:r>
        <w:rPr>
          <w:spacing w:val="-7"/>
        </w:rPr>
        <w:t> </w:t>
      </w:r>
      <w:r>
        <w:rPr/>
        <w:t>to</w:t>
      </w:r>
      <w:r>
        <w:rPr>
          <w:spacing w:val="-7"/>
        </w:rPr>
        <w:t> </w:t>
      </w:r>
      <w:r>
        <w:rPr/>
        <w:t>their</w:t>
      </w:r>
      <w:r>
        <w:rPr>
          <w:spacing w:val="-5"/>
        </w:rPr>
        <w:t> </w:t>
      </w:r>
      <w:r>
        <w:rPr/>
        <w:t>rights</w:t>
      </w:r>
      <w:r>
        <w:rPr>
          <w:spacing w:val="-7"/>
        </w:rPr>
        <w:t> </w:t>
      </w:r>
      <w:r>
        <w:rPr/>
        <w:t>under</w:t>
      </w:r>
      <w:r>
        <w:rPr>
          <w:spacing w:val="-5"/>
        </w:rPr>
        <w:t> </w:t>
      </w:r>
      <w:r>
        <w:rPr/>
        <w:t>this</w:t>
      </w:r>
      <w:r>
        <w:rPr>
          <w:spacing w:val="-7"/>
        </w:rPr>
        <w:t> </w:t>
      </w:r>
      <w:r>
        <w:rPr/>
        <w:t>Agreement</w:t>
      </w:r>
      <w:r>
        <w:rPr>
          <w:spacing w:val="-5"/>
        </w:rPr>
        <w:t> </w:t>
      </w:r>
      <w:r>
        <w:rPr/>
        <w:t>or</w:t>
      </w:r>
      <w:r>
        <w:rPr>
          <w:spacing w:val="-8"/>
        </w:rPr>
        <w:t> </w:t>
      </w:r>
      <w:r>
        <w:rPr/>
        <w:t>under</w:t>
      </w:r>
      <w:r>
        <w:rPr>
          <w:spacing w:val="-5"/>
        </w:rPr>
        <w:t> </w:t>
      </w:r>
      <w:r>
        <w:rPr/>
        <w:t>the</w:t>
      </w:r>
      <w:r>
        <w:rPr>
          <w:spacing w:val="-6"/>
        </w:rPr>
        <w:t> </w:t>
      </w:r>
      <w:r>
        <w:rPr/>
        <w:t>Certificates and</w:t>
      </w:r>
      <w:r>
        <w:rPr>
          <w:spacing w:val="-10"/>
        </w:rPr>
        <w:t> </w:t>
      </w:r>
      <w:r>
        <w:rPr/>
        <w:t>such</w:t>
      </w:r>
      <w:r>
        <w:rPr>
          <w:spacing w:val="-10"/>
        </w:rPr>
        <w:t> </w:t>
      </w:r>
      <w:r>
        <w:rPr/>
        <w:t>application</w:t>
      </w:r>
      <w:r>
        <w:rPr>
          <w:spacing w:val="-10"/>
        </w:rPr>
        <w:t> </w:t>
      </w:r>
      <w:r>
        <w:rPr/>
        <w:t>is</w:t>
      </w:r>
      <w:r>
        <w:rPr>
          <w:spacing w:val="-10"/>
        </w:rPr>
        <w:t> </w:t>
      </w:r>
      <w:r>
        <w:rPr/>
        <w:t>accompanied</w:t>
      </w:r>
      <w:r>
        <w:rPr>
          <w:spacing w:val="-12"/>
        </w:rPr>
        <w:t> </w:t>
      </w:r>
      <w:r>
        <w:rPr/>
        <w:t>by</w:t>
      </w:r>
      <w:r>
        <w:rPr>
          <w:spacing w:val="-8"/>
        </w:rPr>
        <w:t> </w:t>
      </w:r>
      <w:r>
        <w:rPr/>
        <w:t>a</w:t>
      </w:r>
      <w:r>
        <w:rPr>
          <w:spacing w:val="-12"/>
        </w:rPr>
        <w:t> </w:t>
      </w:r>
      <w:r>
        <w:rPr/>
        <w:t>copy</w:t>
      </w:r>
      <w:r>
        <w:rPr>
          <w:spacing w:val="-8"/>
        </w:rPr>
        <w:t> </w:t>
      </w:r>
      <w:r>
        <w:rPr/>
        <w:t>of</w:t>
      </w:r>
      <w:r>
        <w:rPr>
          <w:spacing w:val="-10"/>
        </w:rPr>
        <w:t> </w:t>
      </w:r>
      <w:r>
        <w:rPr/>
        <w:t>the</w:t>
      </w:r>
      <w:r>
        <w:rPr>
          <w:spacing w:val="-12"/>
        </w:rPr>
        <w:t> </w:t>
      </w:r>
      <w:r>
        <w:rPr/>
        <w:t>communication</w:t>
      </w:r>
      <w:r>
        <w:rPr>
          <w:spacing w:val="-10"/>
        </w:rPr>
        <w:t> </w:t>
      </w:r>
      <w:r>
        <w:rPr/>
        <w:t>that</w:t>
      </w:r>
      <w:r>
        <w:rPr>
          <w:spacing w:val="-9"/>
        </w:rPr>
        <w:t> </w:t>
      </w:r>
      <w:r>
        <w:rPr/>
        <w:t>such</w:t>
      </w:r>
      <w:r>
        <w:rPr>
          <w:spacing w:val="-12"/>
        </w:rPr>
        <w:t> </w:t>
      </w:r>
      <w:r>
        <w:rPr/>
        <w:t>applicants</w:t>
      </w:r>
      <w:r>
        <w:rPr>
          <w:spacing w:val="-8"/>
        </w:rPr>
        <w:t> </w:t>
      </w:r>
      <w:r>
        <w:rPr/>
        <w:t>propose to</w:t>
      </w:r>
      <w:r>
        <w:rPr>
          <w:spacing w:val="-6"/>
        </w:rPr>
        <w:t> </w:t>
      </w:r>
      <w:r>
        <w:rPr/>
        <w:t>transmit,</w:t>
      </w:r>
      <w:r>
        <w:rPr>
          <w:spacing w:val="-6"/>
        </w:rPr>
        <w:t> </w:t>
      </w:r>
      <w:r>
        <w:rPr/>
        <w:t>then</w:t>
      </w:r>
      <w:r>
        <w:rPr>
          <w:spacing w:val="-6"/>
        </w:rPr>
        <w:t> </w:t>
      </w:r>
      <w:r>
        <w:rPr/>
        <w:t>the</w:t>
      </w:r>
      <w:r>
        <w:rPr>
          <w:spacing w:val="-6"/>
        </w:rPr>
        <w:t> </w:t>
      </w:r>
      <w:r>
        <w:rPr/>
        <w:t>Certificate</w:t>
      </w:r>
      <w:r>
        <w:rPr>
          <w:spacing w:val="-8"/>
        </w:rPr>
        <w:t> </w:t>
      </w:r>
      <w:r>
        <w:rPr/>
        <w:t>Registrar</w:t>
      </w:r>
      <w:r>
        <w:rPr>
          <w:spacing w:val="-8"/>
        </w:rPr>
        <w:t> </w:t>
      </w:r>
      <w:r>
        <w:rPr/>
        <w:t>shall,</w:t>
      </w:r>
      <w:r>
        <w:rPr>
          <w:spacing w:val="-6"/>
        </w:rPr>
        <w:t> </w:t>
      </w:r>
      <w:r>
        <w:rPr/>
        <w:t>within</w:t>
      </w:r>
      <w:r>
        <w:rPr>
          <w:spacing w:val="-6"/>
        </w:rPr>
        <w:t> </w:t>
      </w:r>
      <w:r>
        <w:rPr/>
        <w:t>five</w:t>
      </w:r>
      <w:r>
        <w:rPr>
          <w:spacing w:val="-6"/>
        </w:rPr>
        <w:t> </w:t>
      </w:r>
      <w:r>
        <w:rPr/>
        <w:t>Business</w:t>
      </w:r>
      <w:r>
        <w:rPr>
          <w:spacing w:val="-6"/>
        </w:rPr>
        <w:t> </w:t>
      </w:r>
      <w:r>
        <w:rPr/>
        <w:t>Days</w:t>
      </w:r>
      <w:r>
        <w:rPr>
          <w:spacing w:val="-6"/>
        </w:rPr>
        <w:t> </w:t>
      </w:r>
      <w:r>
        <w:rPr/>
        <w:t>after</w:t>
      </w:r>
      <w:r>
        <w:rPr>
          <w:spacing w:val="-8"/>
        </w:rPr>
        <w:t> </w:t>
      </w:r>
      <w:r>
        <w:rPr/>
        <w:t>the</w:t>
      </w:r>
      <w:r>
        <w:rPr>
          <w:spacing w:val="-8"/>
        </w:rPr>
        <w:t> </w:t>
      </w:r>
      <w:r>
        <w:rPr/>
        <w:t>receipt</w:t>
      </w:r>
      <w:r>
        <w:rPr>
          <w:spacing w:val="-4"/>
        </w:rPr>
        <w:t> </w:t>
      </w:r>
      <w:r>
        <w:rPr/>
        <w:t>of</w:t>
      </w:r>
      <w:r>
        <w:rPr>
          <w:spacing w:val="-8"/>
        </w:rPr>
        <w:t> </w:t>
      </w:r>
      <w:r>
        <w:rPr/>
        <w:t>such application, afford such applicants access during normal business hours to the current list of Certificateholders.</w:t>
      </w:r>
      <w:r>
        <w:rPr>
          <w:spacing w:val="40"/>
        </w:rPr>
        <w:t> </w:t>
      </w:r>
      <w:r>
        <w:rPr/>
        <w:t>Each Holder, by receiving and holding a Certificate, shall be</w:t>
      </w:r>
      <w:r>
        <w:rPr>
          <w:spacing w:val="-1"/>
        </w:rPr>
        <w:t> </w:t>
      </w:r>
      <w:r>
        <w:rPr/>
        <w:t>deemed to have agreed not to hold any of the Certificate Registrar, the Securities Administrator, the Delaware </w:t>
      </w:r>
      <w:r>
        <w:rPr>
          <w:spacing w:val="-2"/>
        </w:rPr>
        <w:t>Trustee</w:t>
      </w:r>
      <w:r>
        <w:rPr>
          <w:spacing w:val="-9"/>
        </w:rPr>
        <w:t> </w:t>
      </w:r>
      <w:r>
        <w:rPr>
          <w:spacing w:val="-2"/>
        </w:rPr>
        <w:t>or</w:t>
      </w:r>
      <w:r>
        <w:rPr>
          <w:spacing w:val="-6"/>
        </w:rPr>
        <w:t> </w:t>
      </w:r>
      <w:r>
        <w:rPr>
          <w:spacing w:val="-2"/>
        </w:rPr>
        <w:t>the</w:t>
      </w:r>
      <w:r>
        <w:rPr>
          <w:spacing w:val="-6"/>
        </w:rPr>
        <w:t> </w:t>
      </w:r>
      <w:r>
        <w:rPr>
          <w:spacing w:val="-2"/>
        </w:rPr>
        <w:t>Depositor</w:t>
      </w:r>
      <w:r>
        <w:rPr>
          <w:spacing w:val="-9"/>
        </w:rPr>
        <w:t> </w:t>
      </w:r>
      <w:r>
        <w:rPr>
          <w:spacing w:val="-2"/>
        </w:rPr>
        <w:t>accountable</w:t>
      </w:r>
      <w:r>
        <w:rPr>
          <w:spacing w:val="-9"/>
        </w:rPr>
        <w:t> </w:t>
      </w:r>
      <w:r>
        <w:rPr>
          <w:spacing w:val="-2"/>
        </w:rPr>
        <w:t>by</w:t>
      </w:r>
      <w:r>
        <w:rPr>
          <w:spacing w:val="-6"/>
        </w:rPr>
        <w:t> </w:t>
      </w:r>
      <w:r>
        <w:rPr>
          <w:spacing w:val="-2"/>
        </w:rPr>
        <w:t>reason</w:t>
      </w:r>
      <w:r>
        <w:rPr>
          <w:spacing w:val="-6"/>
        </w:rPr>
        <w:t> </w:t>
      </w:r>
      <w:r>
        <w:rPr>
          <w:spacing w:val="-2"/>
        </w:rPr>
        <w:t>of</w:t>
      </w:r>
      <w:r>
        <w:rPr>
          <w:spacing w:val="-9"/>
        </w:rPr>
        <w:t> </w:t>
      </w:r>
      <w:r>
        <w:rPr>
          <w:spacing w:val="-2"/>
        </w:rPr>
        <w:t>the</w:t>
      </w:r>
      <w:r>
        <w:rPr>
          <w:spacing w:val="-9"/>
        </w:rPr>
        <w:t> </w:t>
      </w:r>
      <w:r>
        <w:rPr>
          <w:spacing w:val="-2"/>
        </w:rPr>
        <w:t>disclosure</w:t>
      </w:r>
      <w:r>
        <w:rPr>
          <w:spacing w:val="-6"/>
        </w:rPr>
        <w:t> </w:t>
      </w:r>
      <w:r>
        <w:rPr>
          <w:spacing w:val="-2"/>
        </w:rPr>
        <w:t>of</w:t>
      </w:r>
      <w:r>
        <w:rPr>
          <w:spacing w:val="-9"/>
        </w:rPr>
        <w:t> </w:t>
      </w:r>
      <w:r>
        <w:rPr>
          <w:spacing w:val="-2"/>
        </w:rPr>
        <w:t>its</w:t>
      </w:r>
      <w:r>
        <w:rPr>
          <w:spacing w:val="-6"/>
        </w:rPr>
        <w:t> </w:t>
      </w:r>
      <w:r>
        <w:rPr>
          <w:spacing w:val="-2"/>
        </w:rPr>
        <w:t>name</w:t>
      </w:r>
      <w:r>
        <w:rPr>
          <w:spacing w:val="-9"/>
        </w:rPr>
        <w:t> </w:t>
      </w:r>
      <w:r>
        <w:rPr>
          <w:spacing w:val="-2"/>
        </w:rPr>
        <w:t>and</w:t>
      </w:r>
      <w:r>
        <w:rPr>
          <w:spacing w:val="-6"/>
        </w:rPr>
        <w:t> </w:t>
      </w:r>
      <w:r>
        <w:rPr>
          <w:spacing w:val="-2"/>
        </w:rPr>
        <w:t>address,</w:t>
      </w:r>
      <w:r>
        <w:rPr>
          <w:spacing w:val="-4"/>
        </w:rPr>
        <w:t> </w:t>
      </w:r>
      <w:r>
        <w:rPr>
          <w:spacing w:val="-2"/>
        </w:rPr>
        <w:t>regardless </w:t>
      </w:r>
      <w:r>
        <w:rPr/>
        <w:t>of the source from which such information was derived.</w:t>
      </w:r>
      <w:r>
        <w:rPr>
          <w:spacing w:val="40"/>
        </w:rPr>
        <w:t> </w:t>
      </w:r>
      <w:r>
        <w:rPr/>
        <w:t>In addition, nothing in this Agreement shall be construed to prohibit the Certificate Registrar from providing information or documentation, including documentary evidence of identity, to the parties hereto or to any governmental agency requesting such pursuant to statute or regulation.</w:t>
      </w:r>
    </w:p>
    <w:p>
      <w:pPr>
        <w:pStyle w:val="BodyText"/>
        <w:spacing w:before="10"/>
        <w:rPr>
          <w:sz w:val="20"/>
        </w:rPr>
      </w:pPr>
    </w:p>
    <w:p>
      <w:pPr>
        <w:pStyle w:val="BodyText"/>
        <w:ind w:left="720" w:right="686" w:firstLine="720"/>
        <w:jc w:val="both"/>
      </w:pPr>
      <w:r>
        <w:rPr/>
        <w:t>Section</w:t>
      </w:r>
      <w:r>
        <w:rPr>
          <w:spacing w:val="-3"/>
        </w:rPr>
        <w:t> </w:t>
      </w:r>
      <w:r>
        <w:rPr/>
        <w:t>3.12</w:t>
      </w:r>
      <w:r>
        <w:rPr>
          <w:spacing w:val="40"/>
        </w:rPr>
        <w:t>  </w:t>
      </w:r>
      <w:r>
        <w:rPr>
          <w:u w:val="single"/>
        </w:rPr>
        <w:t>Maintenance of</w:t>
      </w:r>
      <w:r>
        <w:rPr>
          <w:spacing w:val="40"/>
          <w:u w:val="single"/>
        </w:rPr>
        <w:t> </w:t>
      </w:r>
      <w:r>
        <w:rPr>
          <w:u w:val="single"/>
        </w:rPr>
        <w:t>Office</w:t>
      </w:r>
      <w:r>
        <w:rPr>
          <w:spacing w:val="40"/>
          <w:u w:val="single"/>
        </w:rPr>
        <w:t> </w:t>
      </w:r>
      <w:r>
        <w:rPr>
          <w:u w:val="single"/>
        </w:rPr>
        <w:t>or Agency</w:t>
      </w:r>
      <w:r>
        <w:rPr/>
        <w:t>.</w:t>
      </w:r>
      <w:r>
        <w:rPr>
          <w:spacing w:val="80"/>
        </w:rPr>
        <w:t> </w:t>
      </w:r>
      <w:r>
        <w:rPr/>
        <w:t>The</w:t>
      </w:r>
      <w:r>
        <w:rPr>
          <w:spacing w:val="40"/>
        </w:rPr>
        <w:t> </w:t>
      </w:r>
      <w:r>
        <w:rPr/>
        <w:t>Certificate</w:t>
      </w:r>
      <w:r>
        <w:rPr>
          <w:spacing w:val="40"/>
        </w:rPr>
        <w:t> </w:t>
      </w:r>
      <w:r>
        <w:rPr/>
        <w:t>Registrar</w:t>
      </w:r>
      <w:r>
        <w:rPr>
          <w:spacing w:val="40"/>
        </w:rPr>
        <w:t> </w:t>
      </w:r>
      <w:r>
        <w:rPr/>
        <w:t>shall maintain an office or offices or agency or agencies where Certificates may be surrendered for registration of transfer or exchange and where notices and demands to or upon the Certificate Registrar in respect of the Certificates and the Basic Documents may be served.</w:t>
      </w:r>
      <w:r>
        <w:rPr>
          <w:spacing w:val="40"/>
        </w:rPr>
        <w:t> </w:t>
      </w:r>
      <w:r>
        <w:rPr/>
        <w:t>The Certificate Registrar initially designates its Corporate Trust Office as its office for such purposes.</w:t>
      </w:r>
      <w:r>
        <w:rPr>
          <w:spacing w:val="40"/>
        </w:rPr>
        <w:t> </w:t>
      </w:r>
      <w:r>
        <w:rPr/>
        <w:t>The Certificate</w:t>
      </w:r>
      <w:r>
        <w:rPr>
          <w:spacing w:val="-12"/>
        </w:rPr>
        <w:t> </w:t>
      </w:r>
      <w:r>
        <w:rPr/>
        <w:t>Registrar</w:t>
      </w:r>
      <w:r>
        <w:rPr>
          <w:spacing w:val="-11"/>
        </w:rPr>
        <w:t> </w:t>
      </w:r>
      <w:r>
        <w:rPr/>
        <w:t>shall</w:t>
      </w:r>
      <w:r>
        <w:rPr>
          <w:spacing w:val="-10"/>
        </w:rPr>
        <w:t> </w:t>
      </w:r>
      <w:r>
        <w:rPr/>
        <w:t>give</w:t>
      </w:r>
      <w:r>
        <w:rPr>
          <w:spacing w:val="-15"/>
        </w:rPr>
        <w:t> </w:t>
      </w:r>
      <w:r>
        <w:rPr/>
        <w:t>prompt</w:t>
      </w:r>
      <w:r>
        <w:rPr>
          <w:spacing w:val="-10"/>
        </w:rPr>
        <w:t> </w:t>
      </w:r>
      <w:r>
        <w:rPr/>
        <w:t>written</w:t>
      </w:r>
      <w:r>
        <w:rPr>
          <w:spacing w:val="-15"/>
        </w:rPr>
        <w:t> </w:t>
      </w:r>
      <w:r>
        <w:rPr/>
        <w:t>notice</w:t>
      </w:r>
      <w:r>
        <w:rPr>
          <w:spacing w:val="-15"/>
        </w:rPr>
        <w:t> </w:t>
      </w:r>
      <w:r>
        <w:rPr/>
        <w:t>to</w:t>
      </w:r>
      <w:r>
        <w:rPr>
          <w:spacing w:val="-12"/>
        </w:rPr>
        <w:t> </w:t>
      </w:r>
      <w:r>
        <w:rPr/>
        <w:t>the</w:t>
      </w:r>
      <w:r>
        <w:rPr>
          <w:spacing w:val="-15"/>
        </w:rPr>
        <w:t> </w:t>
      </w:r>
      <w:r>
        <w:rPr/>
        <w:t>Depositor</w:t>
      </w:r>
      <w:r>
        <w:rPr>
          <w:spacing w:val="-12"/>
        </w:rPr>
        <w:t> </w:t>
      </w:r>
      <w:r>
        <w:rPr/>
        <w:t>and</w:t>
      </w:r>
      <w:r>
        <w:rPr>
          <w:spacing w:val="-10"/>
        </w:rPr>
        <w:t> </w:t>
      </w:r>
      <w:r>
        <w:rPr/>
        <w:t>to</w:t>
      </w:r>
      <w:r>
        <w:rPr>
          <w:spacing w:val="-10"/>
        </w:rPr>
        <w:t> </w:t>
      </w:r>
      <w:r>
        <w:rPr/>
        <w:t>the</w:t>
      </w:r>
      <w:r>
        <w:rPr>
          <w:spacing w:val="-12"/>
        </w:rPr>
        <w:t> </w:t>
      </w:r>
      <w:r>
        <w:rPr/>
        <w:t>Certificateholders of any change in the location of the Certificate Register or any such office or agency.</w:t>
      </w:r>
    </w:p>
    <w:p>
      <w:pPr>
        <w:pStyle w:val="BodyText"/>
        <w:spacing w:before="10"/>
        <w:rPr>
          <w:sz w:val="20"/>
        </w:rPr>
      </w:pPr>
    </w:p>
    <w:p>
      <w:pPr>
        <w:pStyle w:val="BodyText"/>
        <w:spacing w:before="1"/>
        <w:ind w:left="720" w:right="686" w:firstLine="720"/>
        <w:jc w:val="both"/>
      </w:pPr>
      <w:r>
        <w:rPr/>
        <w:t>Section</w:t>
      </w:r>
      <w:r>
        <w:rPr>
          <w:spacing w:val="-3"/>
        </w:rPr>
        <w:t> </w:t>
      </w:r>
      <w:r>
        <w:rPr/>
        <w:t>3.13</w:t>
      </w:r>
      <w:r>
        <w:rPr>
          <w:spacing w:val="80"/>
          <w:w w:val="150"/>
        </w:rPr>
        <w:t> </w:t>
      </w:r>
      <w:r>
        <w:rPr>
          <w:u w:val="single"/>
        </w:rPr>
        <w:t>Appointment</w:t>
      </w:r>
      <w:r>
        <w:rPr>
          <w:spacing w:val="40"/>
          <w:u w:val="single"/>
        </w:rPr>
        <w:t> </w:t>
      </w:r>
      <w:r>
        <w:rPr>
          <w:u w:val="single"/>
        </w:rPr>
        <w:t>of</w:t>
      </w:r>
      <w:r>
        <w:rPr>
          <w:spacing w:val="40"/>
          <w:u w:val="single"/>
        </w:rPr>
        <w:t> </w:t>
      </w:r>
      <w:r>
        <w:rPr>
          <w:u w:val="single"/>
        </w:rPr>
        <w:t>Paying</w:t>
      </w:r>
      <w:r>
        <w:rPr>
          <w:spacing w:val="40"/>
          <w:u w:val="single"/>
        </w:rPr>
        <w:t> </w:t>
      </w:r>
      <w:r>
        <w:rPr>
          <w:u w:val="single"/>
        </w:rPr>
        <w:t>Agent</w:t>
      </w:r>
      <w:r>
        <w:rPr/>
        <w:t>.</w:t>
      </w:r>
      <w:r>
        <w:rPr>
          <w:spacing w:val="80"/>
        </w:rPr>
        <w:t> </w:t>
      </w:r>
      <w:r>
        <w:rPr/>
        <w:t>The</w:t>
      </w:r>
      <w:r>
        <w:rPr>
          <w:spacing w:val="40"/>
        </w:rPr>
        <w:t> </w:t>
      </w:r>
      <w:r>
        <w:rPr/>
        <w:t>Paying</w:t>
      </w:r>
      <w:r>
        <w:rPr>
          <w:spacing w:val="40"/>
        </w:rPr>
        <w:t> </w:t>
      </w:r>
      <w:r>
        <w:rPr/>
        <w:t>Agent</w:t>
      </w:r>
      <w:r>
        <w:rPr>
          <w:spacing w:val="40"/>
        </w:rPr>
        <w:t> </w:t>
      </w:r>
      <w:r>
        <w:rPr/>
        <w:t>shall</w:t>
      </w:r>
      <w:r>
        <w:rPr>
          <w:spacing w:val="40"/>
        </w:rPr>
        <w:t> </w:t>
      </w:r>
      <w:r>
        <w:rPr/>
        <w:t>make distributions</w:t>
      </w:r>
      <w:r>
        <w:rPr>
          <w:spacing w:val="-13"/>
        </w:rPr>
        <w:t> </w:t>
      </w:r>
      <w:r>
        <w:rPr/>
        <w:t>to</w:t>
      </w:r>
      <w:r>
        <w:rPr>
          <w:spacing w:val="-13"/>
        </w:rPr>
        <w:t> </w:t>
      </w:r>
      <w:r>
        <w:rPr/>
        <w:t>Certificateholders</w:t>
      </w:r>
      <w:r>
        <w:rPr>
          <w:spacing w:val="-13"/>
        </w:rPr>
        <w:t> </w:t>
      </w:r>
      <w:r>
        <w:rPr/>
        <w:t>from</w:t>
      </w:r>
      <w:r>
        <w:rPr>
          <w:spacing w:val="-13"/>
        </w:rPr>
        <w:t> </w:t>
      </w:r>
      <w:r>
        <w:rPr/>
        <w:t>the</w:t>
      </w:r>
      <w:r>
        <w:rPr>
          <w:spacing w:val="-13"/>
        </w:rPr>
        <w:t> </w:t>
      </w:r>
      <w:r>
        <w:rPr/>
        <w:t>Distribution</w:t>
      </w:r>
      <w:r>
        <w:rPr>
          <w:spacing w:val="-13"/>
        </w:rPr>
        <w:t> </w:t>
      </w:r>
      <w:r>
        <w:rPr/>
        <w:t>Account</w:t>
      </w:r>
      <w:r>
        <w:rPr>
          <w:spacing w:val="-10"/>
        </w:rPr>
        <w:t> </w:t>
      </w:r>
      <w:r>
        <w:rPr/>
        <w:t>and</w:t>
      </w:r>
      <w:r>
        <w:rPr>
          <w:spacing w:val="-13"/>
        </w:rPr>
        <w:t> </w:t>
      </w:r>
      <w:r>
        <w:rPr/>
        <w:t>the</w:t>
      </w:r>
      <w:r>
        <w:rPr>
          <w:spacing w:val="-15"/>
        </w:rPr>
        <w:t> </w:t>
      </w:r>
      <w:r>
        <w:rPr/>
        <w:t>Interest</w:t>
      </w:r>
      <w:r>
        <w:rPr>
          <w:spacing w:val="-10"/>
        </w:rPr>
        <w:t> </w:t>
      </w:r>
      <w:r>
        <w:rPr/>
        <w:t>Reserve</w:t>
      </w:r>
      <w:r>
        <w:rPr>
          <w:spacing w:val="-13"/>
        </w:rPr>
        <w:t> </w:t>
      </w:r>
      <w:r>
        <w:rPr/>
        <w:t>Account pursuant to Section 5.02.</w:t>
      </w:r>
      <w:r>
        <w:rPr>
          <w:spacing w:val="40"/>
        </w:rPr>
        <w:t> </w:t>
      </w:r>
      <w:r>
        <w:rPr/>
        <w:t>Any Paying Agent shall have the revocable power to withdraw funds from the Distribution Account and the Interest Reserve Account for the purpose of making the distributions referred to above.</w:t>
      </w:r>
      <w:r>
        <w:rPr>
          <w:spacing w:val="40"/>
        </w:rPr>
        <w:t> </w:t>
      </w:r>
      <w:r>
        <w:rPr/>
        <w:t>The Depositor may revoke such power and remove the Paying Agent</w:t>
      </w:r>
      <w:r>
        <w:rPr>
          <w:spacing w:val="-15"/>
        </w:rPr>
        <w:t> </w:t>
      </w:r>
      <w:r>
        <w:rPr/>
        <w:t>if</w:t>
      </w:r>
      <w:r>
        <w:rPr>
          <w:spacing w:val="-15"/>
        </w:rPr>
        <w:t> </w:t>
      </w:r>
      <w:r>
        <w:rPr/>
        <w:t>the</w:t>
      </w:r>
      <w:r>
        <w:rPr>
          <w:spacing w:val="-15"/>
        </w:rPr>
        <w:t> </w:t>
      </w:r>
      <w:r>
        <w:rPr/>
        <w:t>Depositor</w:t>
      </w:r>
      <w:r>
        <w:rPr>
          <w:spacing w:val="-15"/>
        </w:rPr>
        <w:t> </w:t>
      </w:r>
      <w:r>
        <w:rPr/>
        <w:t>determines</w:t>
      </w:r>
      <w:r>
        <w:rPr>
          <w:spacing w:val="-15"/>
        </w:rPr>
        <w:t> </w:t>
      </w:r>
      <w:r>
        <w:rPr/>
        <w:t>that</w:t>
      </w:r>
      <w:r>
        <w:rPr>
          <w:spacing w:val="-15"/>
        </w:rPr>
        <w:t> </w:t>
      </w:r>
      <w:r>
        <w:rPr/>
        <w:t>the</w:t>
      </w:r>
      <w:r>
        <w:rPr>
          <w:spacing w:val="-15"/>
        </w:rPr>
        <w:t> </w:t>
      </w:r>
      <w:r>
        <w:rPr/>
        <w:t>Paying</w:t>
      </w:r>
      <w:r>
        <w:rPr>
          <w:spacing w:val="-15"/>
        </w:rPr>
        <w:t> </w:t>
      </w:r>
      <w:r>
        <w:rPr/>
        <w:t>Agent</w:t>
      </w:r>
      <w:r>
        <w:rPr>
          <w:spacing w:val="-15"/>
        </w:rPr>
        <w:t> </w:t>
      </w:r>
      <w:r>
        <w:rPr/>
        <w:t>shall</w:t>
      </w:r>
      <w:r>
        <w:rPr>
          <w:spacing w:val="-15"/>
        </w:rPr>
        <w:t> </w:t>
      </w:r>
      <w:r>
        <w:rPr/>
        <w:t>have</w:t>
      </w:r>
      <w:r>
        <w:rPr>
          <w:spacing w:val="-15"/>
        </w:rPr>
        <w:t> </w:t>
      </w:r>
      <w:r>
        <w:rPr/>
        <w:t>failed</w:t>
      </w:r>
      <w:r>
        <w:rPr>
          <w:spacing w:val="-15"/>
        </w:rPr>
        <w:t> </w:t>
      </w:r>
      <w:r>
        <w:rPr/>
        <w:t>to</w:t>
      </w:r>
      <w:r>
        <w:rPr>
          <w:spacing w:val="-14"/>
        </w:rPr>
        <w:t> </w:t>
      </w:r>
      <w:r>
        <w:rPr/>
        <w:t>perform</w:t>
      </w:r>
      <w:r>
        <w:rPr>
          <w:spacing w:val="-15"/>
        </w:rPr>
        <w:t> </w:t>
      </w:r>
      <w:r>
        <w:rPr/>
        <w:t>its</w:t>
      </w:r>
      <w:r>
        <w:rPr>
          <w:spacing w:val="-15"/>
        </w:rPr>
        <w:t> </w:t>
      </w:r>
      <w:r>
        <w:rPr/>
        <w:t>obligations under this Agreement in any material respect.</w:t>
      </w:r>
      <w:r>
        <w:rPr>
          <w:spacing w:val="40"/>
        </w:rPr>
        <w:t> </w:t>
      </w:r>
      <w:r>
        <w:rPr/>
        <w:t>The Securities Administrator is hereby appointed as the initial Paying Agent.</w:t>
      </w:r>
      <w:r>
        <w:rPr>
          <w:spacing w:val="40"/>
        </w:rPr>
        <w:t> </w:t>
      </w:r>
      <w:r>
        <w:rPr/>
        <w:t>The Securities Administrator shall be permitted to resign as Paying Agent in the same</w:t>
      </w:r>
      <w:r>
        <w:rPr>
          <w:spacing w:val="-2"/>
        </w:rPr>
        <w:t> </w:t>
      </w:r>
      <w:r>
        <w:rPr/>
        <w:t>circumstances upon which</w:t>
      </w:r>
      <w:r>
        <w:rPr>
          <w:spacing w:val="-2"/>
        </w:rPr>
        <w:t> </w:t>
      </w:r>
      <w:r>
        <w:rPr/>
        <w:t>it is permitted to resign as Securities</w:t>
      </w:r>
      <w:r>
        <w:rPr>
          <w:spacing w:val="-2"/>
        </w:rPr>
        <w:t> </w:t>
      </w:r>
      <w:r>
        <w:rPr/>
        <w:t>Administrator pursuant to Section 5.05 of the Sale and Servicing Agreement.</w:t>
      </w:r>
      <w:r>
        <w:rPr>
          <w:spacing w:val="40"/>
        </w:rPr>
        <w:t> </w:t>
      </w:r>
      <w:r>
        <w:rPr/>
        <w:t>In the event that the Securities </w:t>
      </w:r>
      <w:r>
        <w:rPr>
          <w:spacing w:val="-2"/>
        </w:rPr>
        <w:t>Administrator</w:t>
      </w:r>
      <w:r>
        <w:rPr>
          <w:spacing w:val="-6"/>
        </w:rPr>
        <w:t> </w:t>
      </w:r>
      <w:r>
        <w:rPr>
          <w:spacing w:val="-2"/>
        </w:rPr>
        <w:t>shall</w:t>
      </w:r>
      <w:r>
        <w:rPr>
          <w:spacing w:val="-6"/>
        </w:rPr>
        <w:t> </w:t>
      </w:r>
      <w:r>
        <w:rPr>
          <w:spacing w:val="-2"/>
        </w:rPr>
        <w:t>no</w:t>
      </w:r>
      <w:r>
        <w:rPr>
          <w:spacing w:val="-6"/>
        </w:rPr>
        <w:t> </w:t>
      </w:r>
      <w:r>
        <w:rPr>
          <w:spacing w:val="-2"/>
        </w:rPr>
        <w:t>longer</w:t>
      </w:r>
      <w:r>
        <w:rPr>
          <w:spacing w:val="-6"/>
        </w:rPr>
        <w:t> </w:t>
      </w:r>
      <w:r>
        <w:rPr>
          <w:spacing w:val="-2"/>
        </w:rPr>
        <w:t>be</w:t>
      </w:r>
      <w:r>
        <w:rPr>
          <w:spacing w:val="-9"/>
        </w:rPr>
        <w:t> </w:t>
      </w:r>
      <w:r>
        <w:rPr>
          <w:spacing w:val="-2"/>
        </w:rPr>
        <w:t>the</w:t>
      </w:r>
      <w:r>
        <w:rPr>
          <w:spacing w:val="-9"/>
        </w:rPr>
        <w:t> </w:t>
      </w:r>
      <w:r>
        <w:rPr>
          <w:spacing w:val="-2"/>
        </w:rPr>
        <w:t>Paying</w:t>
      </w:r>
      <w:r>
        <w:rPr>
          <w:spacing w:val="-6"/>
        </w:rPr>
        <w:t> </w:t>
      </w:r>
      <w:r>
        <w:rPr>
          <w:spacing w:val="-2"/>
        </w:rPr>
        <w:t>Agent, the</w:t>
      </w:r>
      <w:r>
        <w:rPr>
          <w:spacing w:val="-9"/>
        </w:rPr>
        <w:t> </w:t>
      </w:r>
      <w:r>
        <w:rPr>
          <w:spacing w:val="-2"/>
        </w:rPr>
        <w:t>Depositor</w:t>
      </w:r>
      <w:r>
        <w:rPr>
          <w:spacing w:val="-9"/>
        </w:rPr>
        <w:t> </w:t>
      </w:r>
      <w:r>
        <w:rPr>
          <w:spacing w:val="-2"/>
        </w:rPr>
        <w:t>shall</w:t>
      </w:r>
      <w:r>
        <w:rPr>
          <w:spacing w:val="-6"/>
        </w:rPr>
        <w:t> </w:t>
      </w:r>
      <w:r>
        <w:rPr>
          <w:spacing w:val="-2"/>
        </w:rPr>
        <w:t>promptly</w:t>
      </w:r>
      <w:r>
        <w:rPr>
          <w:spacing w:val="-6"/>
        </w:rPr>
        <w:t> </w:t>
      </w:r>
      <w:r>
        <w:rPr>
          <w:spacing w:val="-2"/>
        </w:rPr>
        <w:t>appoint</w:t>
      </w:r>
      <w:r>
        <w:rPr>
          <w:spacing w:val="-6"/>
        </w:rPr>
        <w:t> </w:t>
      </w:r>
      <w:r>
        <w:rPr>
          <w:spacing w:val="-2"/>
        </w:rPr>
        <w:t>the</w:t>
      </w:r>
      <w:r>
        <w:rPr>
          <w:spacing w:val="-6"/>
        </w:rPr>
        <w:t> </w:t>
      </w:r>
      <w:r>
        <w:rPr>
          <w:spacing w:val="-2"/>
        </w:rPr>
        <w:t>Person </w:t>
      </w:r>
      <w:r>
        <w:rPr/>
        <w:t>appointed</w:t>
      </w:r>
      <w:r>
        <w:rPr>
          <w:spacing w:val="-12"/>
        </w:rPr>
        <w:t> </w:t>
      </w:r>
      <w:r>
        <w:rPr/>
        <w:t>as</w:t>
      </w:r>
      <w:r>
        <w:rPr>
          <w:spacing w:val="-13"/>
        </w:rPr>
        <w:t> </w:t>
      </w:r>
      <w:r>
        <w:rPr/>
        <w:t>successor</w:t>
      </w:r>
      <w:r>
        <w:rPr>
          <w:spacing w:val="-12"/>
        </w:rPr>
        <w:t> </w:t>
      </w:r>
      <w:r>
        <w:rPr/>
        <w:t>Securities</w:t>
      </w:r>
      <w:r>
        <w:rPr>
          <w:spacing w:val="-12"/>
        </w:rPr>
        <w:t> </w:t>
      </w:r>
      <w:r>
        <w:rPr/>
        <w:t>Administrator</w:t>
      </w:r>
      <w:r>
        <w:rPr>
          <w:spacing w:val="-12"/>
        </w:rPr>
        <w:t> </w:t>
      </w:r>
      <w:r>
        <w:rPr/>
        <w:t>pursuant</w:t>
      </w:r>
      <w:r>
        <w:rPr>
          <w:spacing w:val="-12"/>
        </w:rPr>
        <w:t> </w:t>
      </w:r>
      <w:r>
        <w:rPr/>
        <w:t>to</w:t>
      </w:r>
      <w:r>
        <w:rPr>
          <w:spacing w:val="-12"/>
        </w:rPr>
        <w:t> </w:t>
      </w:r>
      <w:r>
        <w:rPr/>
        <w:t>Section</w:t>
      </w:r>
      <w:r>
        <w:rPr>
          <w:spacing w:val="-12"/>
        </w:rPr>
        <w:t> </w:t>
      </w:r>
      <w:r>
        <w:rPr/>
        <w:t>5.05</w:t>
      </w:r>
      <w:r>
        <w:rPr>
          <w:spacing w:val="-12"/>
        </w:rPr>
        <w:t> </w:t>
      </w:r>
      <w:r>
        <w:rPr/>
        <w:t>of</w:t>
      </w:r>
      <w:r>
        <w:rPr>
          <w:spacing w:val="-14"/>
        </w:rPr>
        <w:t> </w:t>
      </w:r>
      <w:r>
        <w:rPr/>
        <w:t>the</w:t>
      </w:r>
      <w:r>
        <w:rPr>
          <w:spacing w:val="-13"/>
        </w:rPr>
        <w:t> </w:t>
      </w:r>
      <w:r>
        <w:rPr/>
        <w:t>Sale</w:t>
      </w:r>
      <w:r>
        <w:rPr>
          <w:spacing w:val="-12"/>
        </w:rPr>
        <w:t> </w:t>
      </w:r>
      <w:r>
        <w:rPr/>
        <w:t>and</w:t>
      </w:r>
      <w:r>
        <w:rPr>
          <w:spacing w:val="-12"/>
        </w:rPr>
        <w:t> </w:t>
      </w:r>
      <w:r>
        <w:rPr/>
        <w:t>Servicing Agreement as Paying Agent.</w:t>
      </w:r>
      <w:r>
        <w:rPr>
          <w:spacing w:val="40"/>
        </w:rPr>
        <w:t> </w:t>
      </w:r>
      <w:r>
        <w:rPr/>
        <w:t>The Depositor shall cause such successor Paying Agent appointed by the Depositor to execute and deliver to the Delaware Trustee and the Depositor an instrument in</w:t>
      </w:r>
      <w:r>
        <w:rPr>
          <w:spacing w:val="-2"/>
        </w:rPr>
        <w:t> </w:t>
      </w:r>
      <w:r>
        <w:rPr/>
        <w:t>which</w:t>
      </w:r>
      <w:r>
        <w:rPr>
          <w:spacing w:val="-1"/>
        </w:rPr>
        <w:t> </w:t>
      </w:r>
      <w:r>
        <w:rPr/>
        <w:t>such</w:t>
      </w:r>
      <w:r>
        <w:rPr>
          <w:spacing w:val="2"/>
        </w:rPr>
        <w:t> </w:t>
      </w:r>
      <w:r>
        <w:rPr/>
        <w:t>successor</w:t>
      </w:r>
      <w:r>
        <w:rPr>
          <w:spacing w:val="2"/>
        </w:rPr>
        <w:t> </w:t>
      </w:r>
      <w:r>
        <w:rPr/>
        <w:t>Paying</w:t>
      </w:r>
      <w:r>
        <w:rPr>
          <w:spacing w:val="-1"/>
        </w:rPr>
        <w:t> </w:t>
      </w:r>
      <w:r>
        <w:rPr/>
        <w:t>Agent</w:t>
      </w:r>
      <w:r>
        <w:rPr>
          <w:spacing w:val="-1"/>
        </w:rPr>
        <w:t> </w:t>
      </w:r>
      <w:r>
        <w:rPr/>
        <w:t>shall</w:t>
      </w:r>
      <w:r>
        <w:rPr>
          <w:spacing w:val="3"/>
        </w:rPr>
        <w:t> </w:t>
      </w:r>
      <w:r>
        <w:rPr/>
        <w:t>agree</w:t>
      </w:r>
      <w:r>
        <w:rPr>
          <w:spacing w:val="1"/>
        </w:rPr>
        <w:t> </w:t>
      </w:r>
      <w:r>
        <w:rPr/>
        <w:t>with</w:t>
      </w:r>
      <w:r>
        <w:rPr>
          <w:spacing w:val="-1"/>
        </w:rPr>
        <w:t> </w:t>
      </w:r>
      <w:r>
        <w:rPr/>
        <w:t>the</w:t>
      </w:r>
      <w:r>
        <w:rPr>
          <w:spacing w:val="-1"/>
        </w:rPr>
        <w:t> </w:t>
      </w:r>
      <w:r>
        <w:rPr/>
        <w:t>Delaware Trustee</w:t>
      </w:r>
      <w:r>
        <w:rPr>
          <w:spacing w:val="-3"/>
        </w:rPr>
        <w:t> </w:t>
      </w:r>
      <w:r>
        <w:rPr/>
        <w:t>that</w:t>
      </w:r>
      <w:r>
        <w:rPr>
          <w:spacing w:val="-2"/>
        </w:rPr>
        <w:t> </w:t>
      </w:r>
      <w:r>
        <w:rPr/>
        <w:t>such</w:t>
      </w:r>
      <w:r>
        <w:rPr>
          <w:spacing w:val="-3"/>
        </w:rPr>
        <w:t> </w:t>
      </w:r>
      <w:r>
        <w:rPr>
          <w:spacing w:val="-2"/>
        </w:rPr>
        <w:t>successor</w:t>
      </w:r>
    </w:p>
    <w:p>
      <w:pPr>
        <w:spacing w:after="0"/>
        <w:jc w:val="both"/>
        <w:sectPr>
          <w:pgSz w:w="12240" w:h="15840"/>
          <w:pgMar w:header="0" w:footer="786" w:top="1360" w:bottom="980" w:left="720" w:right="760"/>
        </w:sectPr>
      </w:pPr>
    </w:p>
    <w:p>
      <w:pPr>
        <w:pStyle w:val="BodyText"/>
        <w:spacing w:before="79"/>
        <w:ind w:left="720" w:right="686"/>
        <w:jc w:val="both"/>
      </w:pPr>
      <w:r>
        <w:rPr/>
        <w:t>Paying</w:t>
      </w:r>
      <w:r>
        <w:rPr>
          <w:spacing w:val="-9"/>
        </w:rPr>
        <w:t> </w:t>
      </w:r>
      <w:r>
        <w:rPr/>
        <w:t>Agent</w:t>
      </w:r>
      <w:r>
        <w:rPr>
          <w:spacing w:val="-9"/>
        </w:rPr>
        <w:t> </w:t>
      </w:r>
      <w:r>
        <w:rPr/>
        <w:t>will</w:t>
      </w:r>
      <w:r>
        <w:rPr>
          <w:spacing w:val="-9"/>
        </w:rPr>
        <w:t> </w:t>
      </w:r>
      <w:r>
        <w:rPr/>
        <w:t>hold</w:t>
      </w:r>
      <w:r>
        <w:rPr>
          <w:spacing w:val="-9"/>
        </w:rPr>
        <w:t> </w:t>
      </w:r>
      <w:r>
        <w:rPr/>
        <w:t>all</w:t>
      </w:r>
      <w:r>
        <w:rPr>
          <w:spacing w:val="-7"/>
        </w:rPr>
        <w:t> </w:t>
      </w:r>
      <w:r>
        <w:rPr/>
        <w:t>sums,</w:t>
      </w:r>
      <w:r>
        <w:rPr>
          <w:spacing w:val="-12"/>
        </w:rPr>
        <w:t> </w:t>
      </w:r>
      <w:r>
        <w:rPr/>
        <w:t>if</w:t>
      </w:r>
      <w:r>
        <w:rPr>
          <w:spacing w:val="-9"/>
        </w:rPr>
        <w:t> </w:t>
      </w:r>
      <w:r>
        <w:rPr/>
        <w:t>any,</w:t>
      </w:r>
      <w:r>
        <w:rPr>
          <w:spacing w:val="-9"/>
        </w:rPr>
        <w:t> </w:t>
      </w:r>
      <w:r>
        <w:rPr/>
        <w:t>held</w:t>
      </w:r>
      <w:r>
        <w:rPr>
          <w:spacing w:val="-9"/>
        </w:rPr>
        <w:t> </w:t>
      </w:r>
      <w:r>
        <w:rPr/>
        <w:t>by</w:t>
      </w:r>
      <w:r>
        <w:rPr>
          <w:spacing w:val="-12"/>
        </w:rPr>
        <w:t> </w:t>
      </w:r>
      <w:r>
        <w:rPr/>
        <w:t>it</w:t>
      </w:r>
      <w:r>
        <w:rPr>
          <w:spacing w:val="-6"/>
        </w:rPr>
        <w:t> </w:t>
      </w:r>
      <w:r>
        <w:rPr/>
        <w:t>for</w:t>
      </w:r>
      <w:r>
        <w:rPr>
          <w:spacing w:val="-12"/>
        </w:rPr>
        <w:t> </w:t>
      </w:r>
      <w:r>
        <w:rPr/>
        <w:t>payment</w:t>
      </w:r>
      <w:r>
        <w:rPr>
          <w:spacing w:val="-9"/>
        </w:rPr>
        <w:t> </w:t>
      </w:r>
      <w:r>
        <w:rPr/>
        <w:t>to</w:t>
      </w:r>
      <w:r>
        <w:rPr>
          <w:spacing w:val="-9"/>
        </w:rPr>
        <w:t> </w:t>
      </w:r>
      <w:r>
        <w:rPr/>
        <w:t>the</w:t>
      </w:r>
      <w:r>
        <w:rPr>
          <w:spacing w:val="-9"/>
        </w:rPr>
        <w:t> </w:t>
      </w:r>
      <w:r>
        <w:rPr/>
        <w:t>Certificateholders</w:t>
      </w:r>
      <w:r>
        <w:rPr>
          <w:spacing w:val="-9"/>
        </w:rPr>
        <w:t> </w:t>
      </w:r>
      <w:r>
        <w:rPr/>
        <w:t>in</w:t>
      </w:r>
      <w:r>
        <w:rPr>
          <w:spacing w:val="-7"/>
        </w:rPr>
        <w:t> </w:t>
      </w:r>
      <w:r>
        <w:rPr/>
        <w:t>trust</w:t>
      </w:r>
      <w:r>
        <w:rPr>
          <w:spacing w:val="-9"/>
        </w:rPr>
        <w:t> </w:t>
      </w:r>
      <w:r>
        <w:rPr/>
        <w:t>for the benefit of the Certificateholders entitled thereto until such sums shall be paid to such Certificateholders.</w:t>
      </w:r>
      <w:r>
        <w:rPr>
          <w:spacing w:val="40"/>
        </w:rPr>
        <w:t> </w:t>
      </w:r>
      <w:r>
        <w:rPr/>
        <w:t>The Paying Agent shall return all unclaimed funds to the Delaware Trustee and</w:t>
      </w:r>
      <w:r>
        <w:rPr>
          <w:spacing w:val="-13"/>
        </w:rPr>
        <w:t> </w:t>
      </w:r>
      <w:r>
        <w:rPr/>
        <w:t>upon</w:t>
      </w:r>
      <w:r>
        <w:rPr>
          <w:spacing w:val="-13"/>
        </w:rPr>
        <w:t> </w:t>
      </w:r>
      <w:r>
        <w:rPr/>
        <w:t>removal</w:t>
      </w:r>
      <w:r>
        <w:rPr>
          <w:spacing w:val="-15"/>
        </w:rPr>
        <w:t> </w:t>
      </w:r>
      <w:r>
        <w:rPr/>
        <w:t>of</w:t>
      </w:r>
      <w:r>
        <w:rPr>
          <w:spacing w:val="-11"/>
        </w:rPr>
        <w:t> </w:t>
      </w:r>
      <w:r>
        <w:rPr/>
        <w:t>a</w:t>
      </w:r>
      <w:r>
        <w:rPr>
          <w:spacing w:val="-13"/>
        </w:rPr>
        <w:t> </w:t>
      </w:r>
      <w:r>
        <w:rPr/>
        <w:t>Paying</w:t>
      </w:r>
      <w:r>
        <w:rPr>
          <w:spacing w:val="-13"/>
        </w:rPr>
        <w:t> </w:t>
      </w:r>
      <w:r>
        <w:rPr/>
        <w:t>Agent</w:t>
      </w:r>
      <w:r>
        <w:rPr>
          <w:spacing w:val="-11"/>
        </w:rPr>
        <w:t> </w:t>
      </w:r>
      <w:r>
        <w:rPr/>
        <w:t>such</w:t>
      </w:r>
      <w:r>
        <w:rPr>
          <w:spacing w:val="-15"/>
        </w:rPr>
        <w:t> </w:t>
      </w:r>
      <w:r>
        <w:rPr/>
        <w:t>Paying</w:t>
      </w:r>
      <w:r>
        <w:rPr>
          <w:spacing w:val="-11"/>
        </w:rPr>
        <w:t> </w:t>
      </w:r>
      <w:r>
        <w:rPr/>
        <w:t>Agent</w:t>
      </w:r>
      <w:r>
        <w:rPr>
          <w:spacing w:val="-13"/>
        </w:rPr>
        <w:t> </w:t>
      </w:r>
      <w:r>
        <w:rPr/>
        <w:t>shall</w:t>
      </w:r>
      <w:r>
        <w:rPr>
          <w:spacing w:val="-10"/>
        </w:rPr>
        <w:t> </w:t>
      </w:r>
      <w:r>
        <w:rPr/>
        <w:t>also</w:t>
      </w:r>
      <w:r>
        <w:rPr>
          <w:spacing w:val="-11"/>
        </w:rPr>
        <w:t> </w:t>
      </w:r>
      <w:r>
        <w:rPr/>
        <w:t>return</w:t>
      </w:r>
      <w:r>
        <w:rPr>
          <w:spacing w:val="-11"/>
        </w:rPr>
        <w:t> </w:t>
      </w:r>
      <w:r>
        <w:rPr/>
        <w:t>all</w:t>
      </w:r>
      <w:r>
        <w:rPr>
          <w:spacing w:val="-11"/>
        </w:rPr>
        <w:t> </w:t>
      </w:r>
      <w:r>
        <w:rPr/>
        <w:t>funds</w:t>
      </w:r>
      <w:r>
        <w:rPr>
          <w:spacing w:val="-13"/>
        </w:rPr>
        <w:t> </w:t>
      </w:r>
      <w:r>
        <w:rPr/>
        <w:t>in</w:t>
      </w:r>
      <w:r>
        <w:rPr>
          <w:spacing w:val="-13"/>
        </w:rPr>
        <w:t> </w:t>
      </w:r>
      <w:r>
        <w:rPr/>
        <w:t>its</w:t>
      </w:r>
      <w:r>
        <w:rPr>
          <w:spacing w:val="-13"/>
        </w:rPr>
        <w:t> </w:t>
      </w:r>
      <w:r>
        <w:rPr/>
        <w:t>possession to the Delaware Trustee.</w:t>
      </w:r>
      <w:r>
        <w:rPr>
          <w:spacing w:val="40"/>
        </w:rPr>
        <w:t> </w:t>
      </w:r>
      <w:r>
        <w:rPr/>
        <w:t>If the Delaware Trustee shall be acting as the Paying Agent, the rights, protections, indemnities and immunities contained herein with respect to the Delaware Trustee shall apply equally to the Delaware Trustee if it is acting in the role of Paying Agent, for so long as</w:t>
      </w:r>
      <w:r>
        <w:rPr>
          <w:spacing w:val="-15"/>
        </w:rPr>
        <w:t> </w:t>
      </w:r>
      <w:r>
        <w:rPr/>
        <w:t>the</w:t>
      </w:r>
      <w:r>
        <w:rPr>
          <w:spacing w:val="-13"/>
        </w:rPr>
        <w:t> </w:t>
      </w:r>
      <w:r>
        <w:rPr/>
        <w:t>Delaware</w:t>
      </w:r>
      <w:r>
        <w:rPr>
          <w:spacing w:val="-13"/>
        </w:rPr>
        <w:t> </w:t>
      </w:r>
      <w:r>
        <w:rPr/>
        <w:t>Trustee</w:t>
      </w:r>
      <w:r>
        <w:rPr>
          <w:spacing w:val="-15"/>
        </w:rPr>
        <w:t> </w:t>
      </w:r>
      <w:r>
        <w:rPr/>
        <w:t>shall</w:t>
      </w:r>
      <w:r>
        <w:rPr>
          <w:spacing w:val="-13"/>
        </w:rPr>
        <w:t> </w:t>
      </w:r>
      <w:r>
        <w:rPr/>
        <w:t>act</w:t>
      </w:r>
      <w:r>
        <w:rPr>
          <w:spacing w:val="-15"/>
        </w:rPr>
        <w:t> </w:t>
      </w:r>
      <w:r>
        <w:rPr/>
        <w:t>as</w:t>
      </w:r>
      <w:r>
        <w:rPr>
          <w:spacing w:val="-13"/>
        </w:rPr>
        <w:t> </w:t>
      </w:r>
      <w:r>
        <w:rPr/>
        <w:t>Paying</w:t>
      </w:r>
      <w:r>
        <w:rPr>
          <w:spacing w:val="-13"/>
        </w:rPr>
        <w:t> </w:t>
      </w:r>
      <w:r>
        <w:rPr/>
        <w:t>Agent</w:t>
      </w:r>
      <w:r>
        <w:rPr>
          <w:spacing w:val="-13"/>
        </w:rPr>
        <w:t> </w:t>
      </w:r>
      <w:r>
        <w:rPr/>
        <w:t>and,</w:t>
      </w:r>
      <w:r>
        <w:rPr>
          <w:spacing w:val="-13"/>
        </w:rPr>
        <w:t> </w:t>
      </w:r>
      <w:r>
        <w:rPr/>
        <w:t>to</w:t>
      </w:r>
      <w:r>
        <w:rPr>
          <w:spacing w:val="-13"/>
        </w:rPr>
        <w:t> </w:t>
      </w:r>
      <w:r>
        <w:rPr/>
        <w:t>the</w:t>
      </w:r>
      <w:r>
        <w:rPr>
          <w:spacing w:val="-13"/>
        </w:rPr>
        <w:t> </w:t>
      </w:r>
      <w:r>
        <w:rPr/>
        <w:t>extent</w:t>
      </w:r>
      <w:r>
        <w:rPr>
          <w:spacing w:val="-13"/>
        </w:rPr>
        <w:t> </w:t>
      </w:r>
      <w:r>
        <w:rPr/>
        <w:t>applicable,</w:t>
      </w:r>
      <w:r>
        <w:rPr>
          <w:spacing w:val="-13"/>
        </w:rPr>
        <w:t> </w:t>
      </w:r>
      <w:r>
        <w:rPr/>
        <w:t>to</w:t>
      </w:r>
      <w:r>
        <w:rPr>
          <w:spacing w:val="-13"/>
        </w:rPr>
        <w:t> </w:t>
      </w:r>
      <w:r>
        <w:rPr/>
        <w:t>any</w:t>
      </w:r>
      <w:r>
        <w:rPr>
          <w:spacing w:val="-13"/>
        </w:rPr>
        <w:t> </w:t>
      </w:r>
      <w:r>
        <w:rPr/>
        <w:t>other</w:t>
      </w:r>
      <w:r>
        <w:rPr>
          <w:spacing w:val="-14"/>
        </w:rPr>
        <w:t> </w:t>
      </w:r>
      <w:r>
        <w:rPr/>
        <w:t>paying agent appointed hereunder.</w:t>
      </w:r>
      <w:r>
        <w:rPr>
          <w:spacing w:val="40"/>
        </w:rPr>
        <w:t> </w:t>
      </w:r>
      <w:r>
        <w:rPr/>
        <w:t>The Securities Administrator, in the performance of its duties as Paying Agent hereunder, shall be entitled to all protections of the Securities Administrator under the Sale and Servicing Agreement, and shall be entitled to the rights and privileges afforded the Securities Administrator under the Sale and Servicing Agreement, including, without limitation, the right to indemnification of the Securities Administrator under Section 5.08 of the Sale and Servicing Agreement.</w:t>
      </w:r>
    </w:p>
    <w:p>
      <w:pPr>
        <w:pStyle w:val="BodyText"/>
        <w:spacing w:before="10"/>
        <w:rPr>
          <w:sz w:val="20"/>
        </w:rPr>
      </w:pPr>
    </w:p>
    <w:p>
      <w:pPr>
        <w:pStyle w:val="BodyText"/>
        <w:tabs>
          <w:tab w:pos="1619" w:val="left" w:leader="none"/>
        </w:tabs>
        <w:ind w:right="334"/>
        <w:jc w:val="center"/>
      </w:pPr>
      <w:r>
        <w:rPr/>
        <w:t>Section</w:t>
      </w:r>
      <w:r>
        <w:rPr>
          <w:spacing w:val="-9"/>
        </w:rPr>
        <w:t> </w:t>
      </w:r>
      <w:r>
        <w:rPr>
          <w:spacing w:val="-4"/>
        </w:rPr>
        <w:t>3.14</w:t>
      </w:r>
      <w:r>
        <w:rPr/>
        <w:tab/>
      </w:r>
      <w:r>
        <w:rPr>
          <w:u w:val="single"/>
        </w:rPr>
        <w:t>Certain</w:t>
      </w:r>
      <w:r>
        <w:rPr>
          <w:spacing w:val="-3"/>
          <w:u w:val="single"/>
        </w:rPr>
        <w:t> </w:t>
      </w:r>
      <w:r>
        <w:rPr>
          <w:u w:val="single"/>
        </w:rPr>
        <w:t>Rights</w:t>
      </w:r>
      <w:r>
        <w:rPr>
          <w:spacing w:val="-6"/>
          <w:u w:val="single"/>
        </w:rPr>
        <w:t> </w:t>
      </w:r>
      <w:r>
        <w:rPr>
          <w:u w:val="single"/>
        </w:rPr>
        <w:t>of</w:t>
      </w:r>
      <w:r>
        <w:rPr>
          <w:spacing w:val="-7"/>
          <w:u w:val="single"/>
        </w:rPr>
        <w:t> </w:t>
      </w:r>
      <w:r>
        <w:rPr>
          <w:u w:val="single"/>
        </w:rPr>
        <w:t>the</w:t>
      </w:r>
      <w:r>
        <w:rPr>
          <w:spacing w:val="-7"/>
          <w:u w:val="single"/>
        </w:rPr>
        <w:t> </w:t>
      </w:r>
      <w:r>
        <w:rPr>
          <w:u w:val="single"/>
        </w:rPr>
        <w:t>Holder</w:t>
      </w:r>
      <w:r>
        <w:rPr>
          <w:spacing w:val="-6"/>
          <w:u w:val="single"/>
        </w:rPr>
        <w:t> </w:t>
      </w:r>
      <w:r>
        <w:rPr>
          <w:u w:val="single"/>
        </w:rPr>
        <w:t>of</w:t>
      </w:r>
      <w:r>
        <w:rPr>
          <w:spacing w:val="-7"/>
          <w:u w:val="single"/>
        </w:rPr>
        <w:t> </w:t>
      </w:r>
      <w:r>
        <w:rPr>
          <w:u w:val="single"/>
        </w:rPr>
        <w:t>the</w:t>
      </w:r>
      <w:r>
        <w:rPr>
          <w:spacing w:val="-7"/>
          <w:u w:val="single"/>
        </w:rPr>
        <w:t> </w:t>
      </w:r>
      <w:r>
        <w:rPr>
          <w:u w:val="single"/>
        </w:rPr>
        <w:t>Class</w:t>
      </w:r>
      <w:r>
        <w:rPr>
          <w:spacing w:val="-6"/>
          <w:u w:val="single"/>
        </w:rPr>
        <w:t> </w:t>
      </w:r>
      <w:r>
        <w:rPr>
          <w:u w:val="single"/>
        </w:rPr>
        <w:t>A-IO-S</w:t>
      </w:r>
      <w:r>
        <w:rPr>
          <w:spacing w:val="-1"/>
          <w:u w:val="single"/>
        </w:rPr>
        <w:t> </w:t>
      </w:r>
      <w:r>
        <w:rPr>
          <w:spacing w:val="-2"/>
          <w:u w:val="single"/>
        </w:rPr>
        <w:t>Certificates</w:t>
      </w:r>
      <w:r>
        <w:rPr>
          <w:spacing w:val="-2"/>
        </w:rPr>
        <w:t>.</w:t>
      </w:r>
    </w:p>
    <w:p>
      <w:pPr>
        <w:pStyle w:val="BodyText"/>
        <w:spacing w:before="10"/>
        <w:rPr>
          <w:sz w:val="20"/>
        </w:rPr>
      </w:pPr>
    </w:p>
    <w:p>
      <w:pPr>
        <w:pStyle w:val="ListParagraph"/>
        <w:numPr>
          <w:ilvl w:val="1"/>
          <w:numId w:val="13"/>
        </w:numPr>
        <w:tabs>
          <w:tab w:pos="3780" w:val="left" w:leader="none"/>
        </w:tabs>
        <w:spacing w:line="240" w:lineRule="auto" w:before="0" w:after="0"/>
        <w:ind w:left="1440" w:right="685" w:firstLine="1620"/>
        <w:jc w:val="both"/>
        <w:rPr>
          <w:sz w:val="24"/>
        </w:rPr>
      </w:pPr>
      <w:r>
        <w:rPr>
          <w:sz w:val="24"/>
        </w:rPr>
        <w:t>The Holder of a majority of the Voting Interests of the Class A- IO-S Certificates may at any time, subject to the provisions of the related servicing agreement, terminate all of the rights and powers of the servicer of the Mortgage Loans (other than the Interim Servicer prior to the Servicing Transfer Date) under the servicing agreement</w:t>
      </w:r>
      <w:r>
        <w:rPr>
          <w:spacing w:val="-1"/>
          <w:sz w:val="24"/>
        </w:rPr>
        <w:t> </w:t>
      </w:r>
      <w:r>
        <w:rPr>
          <w:sz w:val="24"/>
        </w:rPr>
        <w:t>and</w:t>
      </w:r>
      <w:r>
        <w:rPr>
          <w:spacing w:val="-1"/>
          <w:sz w:val="24"/>
        </w:rPr>
        <w:t> </w:t>
      </w:r>
      <w:r>
        <w:rPr>
          <w:sz w:val="24"/>
        </w:rPr>
        <w:t>select</w:t>
      </w:r>
      <w:r>
        <w:rPr>
          <w:spacing w:val="-3"/>
          <w:sz w:val="24"/>
        </w:rPr>
        <w:t> </w:t>
      </w:r>
      <w:r>
        <w:rPr>
          <w:sz w:val="24"/>
        </w:rPr>
        <w:t>a</w:t>
      </w:r>
      <w:r>
        <w:rPr>
          <w:spacing w:val="-1"/>
          <w:sz w:val="24"/>
        </w:rPr>
        <w:t> </w:t>
      </w:r>
      <w:r>
        <w:rPr>
          <w:sz w:val="24"/>
        </w:rPr>
        <w:t>successor</w:t>
      </w:r>
      <w:r>
        <w:rPr>
          <w:spacing w:val="-4"/>
          <w:sz w:val="24"/>
        </w:rPr>
        <w:t> </w:t>
      </w:r>
      <w:r>
        <w:rPr>
          <w:sz w:val="24"/>
        </w:rPr>
        <w:t>servicer;</w:t>
      </w:r>
      <w:r>
        <w:rPr>
          <w:spacing w:val="-3"/>
          <w:sz w:val="24"/>
        </w:rPr>
        <w:t> </w:t>
      </w:r>
      <w:r>
        <w:rPr>
          <w:sz w:val="24"/>
        </w:rPr>
        <w:t>provided,</w:t>
      </w:r>
      <w:r>
        <w:rPr>
          <w:spacing w:val="-1"/>
          <w:sz w:val="24"/>
        </w:rPr>
        <w:t> </w:t>
      </w:r>
      <w:r>
        <w:rPr>
          <w:sz w:val="24"/>
        </w:rPr>
        <w:t>however,</w:t>
      </w:r>
      <w:r>
        <w:rPr>
          <w:spacing w:val="-4"/>
          <w:sz w:val="24"/>
        </w:rPr>
        <w:t> </w:t>
      </w:r>
      <w:r>
        <w:rPr>
          <w:sz w:val="24"/>
        </w:rPr>
        <w:t>that</w:t>
      </w:r>
      <w:r>
        <w:rPr>
          <w:spacing w:val="-3"/>
          <w:sz w:val="24"/>
        </w:rPr>
        <w:t> </w:t>
      </w:r>
      <w:r>
        <w:rPr>
          <w:sz w:val="24"/>
        </w:rPr>
        <w:t>(i)</w:t>
      </w:r>
      <w:r>
        <w:rPr>
          <w:spacing w:val="-1"/>
          <w:sz w:val="24"/>
        </w:rPr>
        <w:t> </w:t>
      </w:r>
      <w:r>
        <w:rPr>
          <w:sz w:val="24"/>
        </w:rPr>
        <w:t>the Master</w:t>
      </w:r>
      <w:r>
        <w:rPr>
          <w:spacing w:val="-4"/>
          <w:sz w:val="24"/>
        </w:rPr>
        <w:t> </w:t>
      </w:r>
      <w:r>
        <w:rPr>
          <w:sz w:val="24"/>
        </w:rPr>
        <w:t>Servicer has not provided notice of a servicer default under the servicing agreement and specified in</w:t>
      </w:r>
      <w:r>
        <w:rPr>
          <w:spacing w:val="-1"/>
          <w:sz w:val="24"/>
        </w:rPr>
        <w:t> </w:t>
      </w:r>
      <w:r>
        <w:rPr>
          <w:sz w:val="24"/>
        </w:rPr>
        <w:t>such</w:t>
      </w:r>
      <w:r>
        <w:rPr>
          <w:spacing w:val="-1"/>
          <w:sz w:val="24"/>
        </w:rPr>
        <w:t> </w:t>
      </w:r>
      <w:r>
        <w:rPr>
          <w:sz w:val="24"/>
        </w:rPr>
        <w:t>notice</w:t>
      </w:r>
      <w:r>
        <w:rPr>
          <w:spacing w:val="-3"/>
          <w:sz w:val="24"/>
        </w:rPr>
        <w:t> </w:t>
      </w:r>
      <w:r>
        <w:rPr>
          <w:sz w:val="24"/>
        </w:rPr>
        <w:t>that it intends</w:t>
      </w:r>
      <w:r>
        <w:rPr>
          <w:spacing w:val="-1"/>
          <w:sz w:val="24"/>
        </w:rPr>
        <w:t> </w:t>
      </w:r>
      <w:r>
        <w:rPr>
          <w:sz w:val="24"/>
        </w:rPr>
        <w:t>to</w:t>
      </w:r>
      <w:r>
        <w:rPr>
          <w:spacing w:val="-1"/>
          <w:sz w:val="24"/>
        </w:rPr>
        <w:t> </w:t>
      </w:r>
      <w:r>
        <w:rPr>
          <w:sz w:val="24"/>
        </w:rPr>
        <w:t>terminate</w:t>
      </w:r>
      <w:r>
        <w:rPr>
          <w:spacing w:val="-3"/>
          <w:sz w:val="24"/>
        </w:rPr>
        <w:t> </w:t>
      </w:r>
      <w:r>
        <w:rPr>
          <w:sz w:val="24"/>
        </w:rPr>
        <w:t>the servicer</w:t>
      </w:r>
      <w:r>
        <w:rPr>
          <w:spacing w:val="-3"/>
          <w:sz w:val="24"/>
        </w:rPr>
        <w:t> </w:t>
      </w:r>
      <w:r>
        <w:rPr>
          <w:sz w:val="24"/>
        </w:rPr>
        <w:t>under</w:t>
      </w:r>
      <w:r>
        <w:rPr>
          <w:spacing w:val="-1"/>
          <w:sz w:val="24"/>
        </w:rPr>
        <w:t> </w:t>
      </w:r>
      <w:r>
        <w:rPr>
          <w:sz w:val="24"/>
        </w:rPr>
        <w:t>such</w:t>
      </w:r>
      <w:r>
        <w:rPr>
          <w:spacing w:val="-1"/>
          <w:sz w:val="24"/>
        </w:rPr>
        <w:t> </w:t>
      </w:r>
      <w:r>
        <w:rPr>
          <w:sz w:val="24"/>
        </w:rPr>
        <w:t>servicing agreement</w:t>
      </w:r>
      <w:r>
        <w:rPr>
          <w:spacing w:val="-1"/>
          <w:sz w:val="24"/>
        </w:rPr>
        <w:t> </w:t>
      </w:r>
      <w:r>
        <w:rPr>
          <w:sz w:val="24"/>
        </w:rPr>
        <w:t>and</w:t>
      </w:r>
    </w:p>
    <w:p>
      <w:pPr>
        <w:pStyle w:val="BodyText"/>
        <w:ind w:left="1440" w:right="683"/>
        <w:jc w:val="both"/>
      </w:pPr>
      <w:r>
        <w:rPr/>
        <w:t>(ii) the Master Servicer consents to the engagement of such successor servicer (such consent not to be unreasonably withheld). Any such request for consent shall be</w:t>
      </w:r>
      <w:r>
        <w:rPr>
          <w:spacing w:val="-2"/>
        </w:rPr>
        <w:t> </w:t>
      </w:r>
      <w:r>
        <w:rPr/>
        <w:t>provided to</w:t>
      </w:r>
      <w:r>
        <w:rPr>
          <w:spacing w:val="-8"/>
        </w:rPr>
        <w:t> </w:t>
      </w:r>
      <w:r>
        <w:rPr/>
        <w:t>the</w:t>
      </w:r>
      <w:r>
        <w:rPr>
          <w:spacing w:val="-11"/>
        </w:rPr>
        <w:t> </w:t>
      </w:r>
      <w:r>
        <w:rPr/>
        <w:t>Master</w:t>
      </w:r>
      <w:r>
        <w:rPr>
          <w:spacing w:val="-8"/>
        </w:rPr>
        <w:t> </w:t>
      </w:r>
      <w:r>
        <w:rPr/>
        <w:t>Servicer</w:t>
      </w:r>
      <w:r>
        <w:rPr>
          <w:spacing w:val="-12"/>
        </w:rPr>
        <w:t> </w:t>
      </w:r>
      <w:r>
        <w:rPr/>
        <w:t>and</w:t>
      </w:r>
      <w:r>
        <w:rPr>
          <w:spacing w:val="-8"/>
        </w:rPr>
        <w:t> </w:t>
      </w:r>
      <w:r>
        <w:rPr/>
        <w:t>the</w:t>
      </w:r>
      <w:r>
        <w:rPr>
          <w:spacing w:val="-8"/>
        </w:rPr>
        <w:t> </w:t>
      </w:r>
      <w:r>
        <w:rPr/>
        <w:t>Securities</w:t>
      </w:r>
      <w:r>
        <w:rPr>
          <w:spacing w:val="-8"/>
        </w:rPr>
        <w:t> </w:t>
      </w:r>
      <w:r>
        <w:rPr/>
        <w:t>Administrator</w:t>
      </w:r>
      <w:r>
        <w:rPr>
          <w:spacing w:val="-8"/>
        </w:rPr>
        <w:t> </w:t>
      </w:r>
      <w:r>
        <w:rPr/>
        <w:t>in</w:t>
      </w:r>
      <w:r>
        <w:rPr>
          <w:spacing w:val="-8"/>
        </w:rPr>
        <w:t> </w:t>
      </w:r>
      <w:r>
        <w:rPr/>
        <w:t>writing</w:t>
      </w:r>
      <w:r>
        <w:rPr>
          <w:spacing w:val="-8"/>
        </w:rPr>
        <w:t> </w:t>
      </w:r>
      <w:r>
        <w:rPr/>
        <w:t>at</w:t>
      </w:r>
      <w:r>
        <w:rPr>
          <w:spacing w:val="-10"/>
        </w:rPr>
        <w:t> </w:t>
      </w:r>
      <w:r>
        <w:rPr/>
        <w:t>the</w:t>
      </w:r>
      <w:r>
        <w:rPr>
          <w:spacing w:val="-11"/>
        </w:rPr>
        <w:t> </w:t>
      </w:r>
      <w:r>
        <w:rPr/>
        <w:t>applicable</w:t>
      </w:r>
      <w:r>
        <w:rPr>
          <w:spacing w:val="-8"/>
        </w:rPr>
        <w:t> </w:t>
      </w:r>
      <w:r>
        <w:rPr/>
        <w:t>address set</w:t>
      </w:r>
      <w:r>
        <w:rPr>
          <w:spacing w:val="-12"/>
        </w:rPr>
        <w:t> </w:t>
      </w:r>
      <w:r>
        <w:rPr/>
        <w:t>forth</w:t>
      </w:r>
      <w:r>
        <w:rPr>
          <w:spacing w:val="-10"/>
        </w:rPr>
        <w:t> </w:t>
      </w:r>
      <w:r>
        <w:rPr/>
        <w:t>in</w:t>
      </w:r>
      <w:r>
        <w:rPr>
          <w:spacing w:val="-12"/>
        </w:rPr>
        <w:t> </w:t>
      </w:r>
      <w:r>
        <w:rPr/>
        <w:t>the</w:t>
      </w:r>
      <w:r>
        <w:rPr>
          <w:spacing w:val="-11"/>
        </w:rPr>
        <w:t> </w:t>
      </w:r>
      <w:r>
        <w:rPr/>
        <w:t>Sale</w:t>
      </w:r>
      <w:r>
        <w:rPr>
          <w:spacing w:val="-15"/>
        </w:rPr>
        <w:t> </w:t>
      </w:r>
      <w:r>
        <w:rPr/>
        <w:t>and</w:t>
      </w:r>
      <w:r>
        <w:rPr>
          <w:spacing w:val="-10"/>
        </w:rPr>
        <w:t> </w:t>
      </w:r>
      <w:r>
        <w:rPr/>
        <w:t>Servicing</w:t>
      </w:r>
      <w:r>
        <w:rPr>
          <w:spacing w:val="-12"/>
        </w:rPr>
        <w:t> </w:t>
      </w:r>
      <w:r>
        <w:rPr/>
        <w:t>Agreement</w:t>
      </w:r>
      <w:r>
        <w:rPr>
          <w:spacing w:val="-10"/>
        </w:rPr>
        <w:t> </w:t>
      </w:r>
      <w:r>
        <w:rPr/>
        <w:t>and</w:t>
      </w:r>
      <w:r>
        <w:rPr>
          <w:spacing w:val="-15"/>
        </w:rPr>
        <w:t> </w:t>
      </w:r>
      <w:r>
        <w:rPr/>
        <w:t>shall</w:t>
      </w:r>
      <w:r>
        <w:rPr>
          <w:spacing w:val="-12"/>
        </w:rPr>
        <w:t> </w:t>
      </w:r>
      <w:r>
        <w:rPr/>
        <w:t>contain:</w:t>
      </w:r>
      <w:r>
        <w:rPr>
          <w:spacing w:val="-12"/>
        </w:rPr>
        <w:t> </w:t>
      </w:r>
      <w:r>
        <w:rPr/>
        <w:t>(i)</w:t>
      </w:r>
      <w:r>
        <w:rPr>
          <w:spacing w:val="-15"/>
        </w:rPr>
        <w:t> </w:t>
      </w:r>
      <w:r>
        <w:rPr/>
        <w:t>the</w:t>
      </w:r>
      <w:r>
        <w:rPr>
          <w:spacing w:val="-11"/>
        </w:rPr>
        <w:t> </w:t>
      </w:r>
      <w:r>
        <w:rPr/>
        <w:t>name</w:t>
      </w:r>
      <w:r>
        <w:rPr>
          <w:spacing w:val="-6"/>
        </w:rPr>
        <w:t> </w:t>
      </w:r>
      <w:r>
        <w:rPr/>
        <w:t>of</w:t>
      </w:r>
      <w:r>
        <w:rPr>
          <w:spacing w:val="-15"/>
        </w:rPr>
        <w:t> </w:t>
      </w:r>
      <w:r>
        <w:rPr/>
        <w:t>the</w:t>
      </w:r>
      <w:r>
        <w:rPr>
          <w:spacing w:val="-15"/>
        </w:rPr>
        <w:t> </w:t>
      </w:r>
      <w:r>
        <w:rPr/>
        <w:t>servicer to be terminated, (ii) the name of the proposed successor servicer, (iii) the proposed servicing</w:t>
      </w:r>
      <w:r>
        <w:rPr>
          <w:spacing w:val="-4"/>
        </w:rPr>
        <w:t> </w:t>
      </w:r>
      <w:r>
        <w:rPr/>
        <w:t>transfer</w:t>
      </w:r>
      <w:r>
        <w:rPr>
          <w:spacing w:val="-6"/>
        </w:rPr>
        <w:t> </w:t>
      </w:r>
      <w:r>
        <w:rPr/>
        <w:t>date,</w:t>
      </w:r>
      <w:r>
        <w:rPr>
          <w:spacing w:val="-4"/>
        </w:rPr>
        <w:t> </w:t>
      </w:r>
      <w:r>
        <w:rPr/>
        <w:t>(iv)</w:t>
      </w:r>
      <w:r>
        <w:rPr>
          <w:spacing w:val="-6"/>
        </w:rPr>
        <w:t> </w:t>
      </w:r>
      <w:r>
        <w:rPr/>
        <w:t>a</w:t>
      </w:r>
      <w:r>
        <w:rPr>
          <w:spacing w:val="-4"/>
        </w:rPr>
        <w:t> </w:t>
      </w:r>
      <w:r>
        <w:rPr/>
        <w:t>certification</w:t>
      </w:r>
      <w:r>
        <w:rPr>
          <w:spacing w:val="-4"/>
        </w:rPr>
        <w:t> </w:t>
      </w:r>
      <w:r>
        <w:rPr/>
        <w:t>from</w:t>
      </w:r>
      <w:r>
        <w:rPr>
          <w:spacing w:val="-4"/>
        </w:rPr>
        <w:t> </w:t>
      </w:r>
      <w:r>
        <w:rPr/>
        <w:t>the</w:t>
      </w:r>
      <w:r>
        <w:rPr>
          <w:spacing w:val="-4"/>
        </w:rPr>
        <w:t> </w:t>
      </w:r>
      <w:r>
        <w:rPr/>
        <w:t>requesting</w:t>
      </w:r>
      <w:r>
        <w:rPr>
          <w:spacing w:val="-4"/>
        </w:rPr>
        <w:t> </w:t>
      </w:r>
      <w:r>
        <w:rPr/>
        <w:t>party</w:t>
      </w:r>
      <w:r>
        <w:rPr>
          <w:spacing w:val="-1"/>
        </w:rPr>
        <w:t> </w:t>
      </w:r>
      <w:r>
        <w:rPr/>
        <w:t>that</w:t>
      </w:r>
      <w:r>
        <w:rPr>
          <w:spacing w:val="-5"/>
        </w:rPr>
        <w:t> </w:t>
      </w:r>
      <w:r>
        <w:rPr/>
        <w:t>it</w:t>
      </w:r>
      <w:r>
        <w:rPr>
          <w:spacing w:val="-1"/>
        </w:rPr>
        <w:t> </w:t>
      </w:r>
      <w:r>
        <w:rPr/>
        <w:t>is</w:t>
      </w:r>
      <w:r>
        <w:rPr>
          <w:spacing w:val="-4"/>
        </w:rPr>
        <w:t> </w:t>
      </w:r>
      <w:r>
        <w:rPr/>
        <w:t>the</w:t>
      </w:r>
      <w:r>
        <w:rPr>
          <w:spacing w:val="-4"/>
        </w:rPr>
        <w:t> </w:t>
      </w:r>
      <w:r>
        <w:rPr/>
        <w:t>Holder</w:t>
      </w:r>
      <w:r>
        <w:rPr>
          <w:spacing w:val="-7"/>
        </w:rPr>
        <w:t> </w:t>
      </w:r>
      <w:r>
        <w:rPr/>
        <w:t>of a majority of the Voting Interests of the Class A-IO-S Certificates and (v) such other information related to the servicing termination or the Holder of the Class A-IO-S Certificates as may be reasonably requested by the Master Servicer or the Securities Administrator. The Master Servicer and the Securities Administrator shall be entitled to rely,</w:t>
      </w:r>
      <w:r>
        <w:rPr>
          <w:spacing w:val="-4"/>
        </w:rPr>
        <w:t> </w:t>
      </w:r>
      <w:r>
        <w:rPr/>
        <w:t>and</w:t>
      </w:r>
      <w:r>
        <w:rPr>
          <w:spacing w:val="-4"/>
        </w:rPr>
        <w:t> </w:t>
      </w:r>
      <w:r>
        <w:rPr/>
        <w:t>shall</w:t>
      </w:r>
      <w:r>
        <w:rPr>
          <w:spacing w:val="-4"/>
        </w:rPr>
        <w:t> </w:t>
      </w:r>
      <w:r>
        <w:rPr/>
        <w:t>be</w:t>
      </w:r>
      <w:r>
        <w:rPr>
          <w:spacing w:val="-4"/>
        </w:rPr>
        <w:t> </w:t>
      </w:r>
      <w:r>
        <w:rPr/>
        <w:t>protected</w:t>
      </w:r>
      <w:r>
        <w:rPr>
          <w:spacing w:val="-4"/>
        </w:rPr>
        <w:t> </w:t>
      </w:r>
      <w:r>
        <w:rPr/>
        <w:t>in</w:t>
      </w:r>
      <w:r>
        <w:rPr>
          <w:spacing w:val="-4"/>
        </w:rPr>
        <w:t> </w:t>
      </w:r>
      <w:r>
        <w:rPr/>
        <w:t>relying</w:t>
      </w:r>
      <w:r>
        <w:rPr>
          <w:spacing w:val="-4"/>
        </w:rPr>
        <w:t> </w:t>
      </w:r>
      <w:r>
        <w:rPr/>
        <w:t>upon,</w:t>
      </w:r>
      <w:r>
        <w:rPr>
          <w:spacing w:val="-6"/>
        </w:rPr>
        <w:t> </w:t>
      </w:r>
      <w:r>
        <w:rPr/>
        <w:t>the</w:t>
      </w:r>
      <w:r>
        <w:rPr>
          <w:spacing w:val="-4"/>
        </w:rPr>
        <w:t> </w:t>
      </w:r>
      <w:r>
        <w:rPr/>
        <w:t>certification</w:t>
      </w:r>
      <w:r>
        <w:rPr>
          <w:spacing w:val="-4"/>
        </w:rPr>
        <w:t> </w:t>
      </w:r>
      <w:r>
        <w:rPr/>
        <w:t>provided</w:t>
      </w:r>
      <w:r>
        <w:rPr>
          <w:spacing w:val="-6"/>
        </w:rPr>
        <w:t> </w:t>
      </w:r>
      <w:r>
        <w:rPr/>
        <w:t>by</w:t>
      </w:r>
      <w:r>
        <w:rPr>
          <w:spacing w:val="-4"/>
        </w:rPr>
        <w:t> </w:t>
      </w:r>
      <w:r>
        <w:rPr/>
        <w:t>the</w:t>
      </w:r>
      <w:r>
        <w:rPr>
          <w:spacing w:val="-4"/>
        </w:rPr>
        <w:t> </w:t>
      </w:r>
      <w:r>
        <w:rPr/>
        <w:t>Holder</w:t>
      </w:r>
      <w:r>
        <w:rPr>
          <w:spacing w:val="-7"/>
        </w:rPr>
        <w:t> </w:t>
      </w:r>
      <w:r>
        <w:rPr/>
        <w:t>of</w:t>
      </w:r>
      <w:r>
        <w:rPr>
          <w:spacing w:val="-4"/>
        </w:rPr>
        <w:t> </w:t>
      </w:r>
      <w:r>
        <w:rPr/>
        <w:t>the Class A-IO-S Certificates requesting the Master Servicer’s consent to engage a successor servicer. Additionally, neither the Master Servicer nor the Securities Administrator shall have any duty to verify the accuracy of or review such information and shall have no liability for any error or inaccuracy in the certification. Furthermore, in connection with the termination of a servicer’s rights and the appointment of a successor servicer as described in this </w:t>
      </w:r>
      <w:r>
        <w:rPr>
          <w:u w:val="single"/>
        </w:rPr>
        <w:t>Section 3.14(a)</w:t>
      </w:r>
      <w:r>
        <w:rPr/>
        <w:t>, in no event shall the Master Servicer or the Securities Administrator be held liable for any act or omission of any successor servicer.</w:t>
      </w:r>
    </w:p>
    <w:p>
      <w:pPr>
        <w:pStyle w:val="BodyText"/>
        <w:spacing w:before="11"/>
        <w:rPr>
          <w:sz w:val="20"/>
        </w:rPr>
      </w:pPr>
    </w:p>
    <w:p>
      <w:pPr>
        <w:pStyle w:val="BodyText"/>
        <w:ind w:left="1440" w:right="686" w:firstLine="1620"/>
        <w:jc w:val="both"/>
      </w:pPr>
      <w:r>
        <w:rPr/>
        <w:t>Upon any termination of servicer’s rights and powers pursuant to this </w:t>
      </w:r>
      <w:r>
        <w:rPr>
          <w:u w:val="single"/>
        </w:rPr>
        <w:t>Section</w:t>
      </w:r>
      <w:r>
        <w:rPr>
          <w:spacing w:val="-8"/>
          <w:u w:val="single"/>
        </w:rPr>
        <w:t> </w:t>
      </w:r>
      <w:r>
        <w:rPr>
          <w:u w:val="single"/>
        </w:rPr>
        <w:t>3.14(a)</w:t>
      </w:r>
      <w:r>
        <w:rPr/>
        <w:t>,</w:t>
      </w:r>
      <w:r>
        <w:rPr>
          <w:spacing w:val="-4"/>
        </w:rPr>
        <w:t> </w:t>
      </w:r>
      <w:r>
        <w:rPr/>
        <w:t>the</w:t>
      </w:r>
      <w:r>
        <w:rPr>
          <w:spacing w:val="-7"/>
        </w:rPr>
        <w:t> </w:t>
      </w:r>
      <w:r>
        <w:rPr/>
        <w:t>rights</w:t>
      </w:r>
      <w:r>
        <w:rPr>
          <w:spacing w:val="-8"/>
        </w:rPr>
        <w:t> </w:t>
      </w:r>
      <w:r>
        <w:rPr/>
        <w:t>and</w:t>
      </w:r>
      <w:r>
        <w:rPr>
          <w:spacing w:val="-8"/>
        </w:rPr>
        <w:t> </w:t>
      </w:r>
      <w:r>
        <w:rPr/>
        <w:t>powers</w:t>
      </w:r>
      <w:r>
        <w:rPr>
          <w:spacing w:val="-6"/>
        </w:rPr>
        <w:t> </w:t>
      </w:r>
      <w:r>
        <w:rPr/>
        <w:t>of</w:t>
      </w:r>
      <w:r>
        <w:rPr>
          <w:spacing w:val="-8"/>
        </w:rPr>
        <w:t> </w:t>
      </w:r>
      <w:r>
        <w:rPr/>
        <w:t>such</w:t>
      </w:r>
      <w:r>
        <w:rPr>
          <w:spacing w:val="-8"/>
        </w:rPr>
        <w:t> </w:t>
      </w:r>
      <w:r>
        <w:rPr/>
        <w:t>servicer</w:t>
      </w:r>
      <w:r>
        <w:rPr>
          <w:spacing w:val="-9"/>
        </w:rPr>
        <w:t> </w:t>
      </w:r>
      <w:r>
        <w:rPr/>
        <w:t>with</w:t>
      </w:r>
      <w:r>
        <w:rPr>
          <w:spacing w:val="-6"/>
        </w:rPr>
        <w:t> </w:t>
      </w:r>
      <w:r>
        <w:rPr/>
        <w:t>respect</w:t>
      </w:r>
      <w:r>
        <w:rPr>
          <w:spacing w:val="-6"/>
        </w:rPr>
        <w:t> </w:t>
      </w:r>
      <w:r>
        <w:rPr/>
        <w:t>to</w:t>
      </w:r>
      <w:r>
        <w:rPr>
          <w:spacing w:val="-6"/>
        </w:rPr>
        <w:t> </w:t>
      </w:r>
      <w:r>
        <w:rPr/>
        <w:t>the</w:t>
      </w:r>
      <w:r>
        <w:rPr>
          <w:spacing w:val="-8"/>
        </w:rPr>
        <w:t> </w:t>
      </w:r>
      <w:r>
        <w:rPr/>
        <w:t>Mortgage</w:t>
      </w:r>
      <w:r>
        <w:rPr>
          <w:spacing w:val="-11"/>
        </w:rPr>
        <w:t> </w:t>
      </w:r>
      <w:r>
        <w:rPr/>
        <w:t>Loans shall vest in a successor servicer appointed by the Holder of a majority of the Voting Interests</w:t>
      </w:r>
      <w:r>
        <w:rPr>
          <w:spacing w:val="4"/>
        </w:rPr>
        <w:t> </w:t>
      </w:r>
      <w:r>
        <w:rPr/>
        <w:t>of</w:t>
      </w:r>
      <w:r>
        <w:rPr>
          <w:spacing w:val="5"/>
        </w:rPr>
        <w:t> </w:t>
      </w:r>
      <w:r>
        <w:rPr/>
        <w:t>the</w:t>
      </w:r>
      <w:r>
        <w:rPr>
          <w:spacing w:val="4"/>
        </w:rPr>
        <w:t> </w:t>
      </w:r>
      <w:r>
        <w:rPr/>
        <w:t>Class</w:t>
      </w:r>
      <w:r>
        <w:rPr>
          <w:spacing w:val="5"/>
        </w:rPr>
        <w:t> </w:t>
      </w:r>
      <w:r>
        <w:rPr/>
        <w:t>A-IO-S</w:t>
      </w:r>
      <w:r>
        <w:rPr>
          <w:spacing w:val="4"/>
        </w:rPr>
        <w:t> </w:t>
      </w:r>
      <w:r>
        <w:rPr/>
        <w:t>Certificates</w:t>
      </w:r>
      <w:r>
        <w:rPr>
          <w:spacing w:val="3"/>
        </w:rPr>
        <w:t> </w:t>
      </w:r>
      <w:r>
        <w:rPr/>
        <w:t>(and</w:t>
      </w:r>
      <w:r>
        <w:rPr>
          <w:spacing w:val="7"/>
        </w:rPr>
        <w:t> </w:t>
      </w:r>
      <w:r>
        <w:rPr/>
        <w:t>consented</w:t>
      </w:r>
      <w:r>
        <w:rPr>
          <w:spacing w:val="5"/>
        </w:rPr>
        <w:t> </w:t>
      </w:r>
      <w:r>
        <w:rPr/>
        <w:t>to</w:t>
      </w:r>
      <w:r>
        <w:rPr>
          <w:spacing w:val="4"/>
        </w:rPr>
        <w:t> </w:t>
      </w:r>
      <w:r>
        <w:rPr/>
        <w:t>by</w:t>
      </w:r>
      <w:r>
        <w:rPr>
          <w:spacing w:val="5"/>
        </w:rPr>
        <w:t> </w:t>
      </w:r>
      <w:r>
        <w:rPr/>
        <w:t>the</w:t>
      </w:r>
      <w:r>
        <w:rPr>
          <w:spacing w:val="5"/>
        </w:rPr>
        <w:t> </w:t>
      </w:r>
      <w:r>
        <w:rPr/>
        <w:t>Master</w:t>
      </w:r>
      <w:r>
        <w:rPr>
          <w:spacing w:val="4"/>
        </w:rPr>
        <w:t> </w:t>
      </w:r>
      <w:r>
        <w:rPr/>
        <w:t>Servicer),</w:t>
      </w:r>
      <w:r>
        <w:rPr>
          <w:spacing w:val="5"/>
        </w:rPr>
        <w:t> </w:t>
      </w:r>
      <w:r>
        <w:rPr>
          <w:spacing w:val="-5"/>
        </w:rPr>
        <w:t>and</w:t>
      </w:r>
    </w:p>
    <w:p>
      <w:pPr>
        <w:spacing w:after="0"/>
        <w:jc w:val="both"/>
        <w:sectPr>
          <w:pgSz w:w="12240" w:h="15840"/>
          <w:pgMar w:header="0" w:footer="786" w:top="1360" w:bottom="980" w:left="720" w:right="760"/>
        </w:sectPr>
      </w:pPr>
    </w:p>
    <w:p>
      <w:pPr>
        <w:pStyle w:val="BodyText"/>
        <w:spacing w:before="79"/>
        <w:ind w:left="1440" w:right="685"/>
        <w:jc w:val="both"/>
      </w:pPr>
      <w:r>
        <w:rPr/>
        <w:t>such successor servicer shall be the successor in all respects to such servicer with respect to the Mortgage Loans</w:t>
      </w:r>
      <w:r>
        <w:rPr>
          <w:spacing w:val="40"/>
        </w:rPr>
        <w:t> </w:t>
      </w:r>
      <w:r>
        <w:rPr/>
        <w:t>under the servicing agreement. Upon appointment of a successor servicer</w:t>
      </w:r>
      <w:r>
        <w:rPr>
          <w:spacing w:val="-2"/>
        </w:rPr>
        <w:t> </w:t>
      </w:r>
      <w:r>
        <w:rPr/>
        <w:t>pursuant</w:t>
      </w:r>
      <w:r>
        <w:rPr>
          <w:spacing w:val="-2"/>
        </w:rPr>
        <w:t> </w:t>
      </w:r>
      <w:r>
        <w:rPr/>
        <w:t>to</w:t>
      </w:r>
      <w:r>
        <w:rPr>
          <w:spacing w:val="-2"/>
        </w:rPr>
        <w:t> </w:t>
      </w:r>
      <w:r>
        <w:rPr/>
        <w:t>this </w:t>
      </w:r>
      <w:r>
        <w:rPr>
          <w:u w:val="single"/>
        </w:rPr>
        <w:t>Section</w:t>
      </w:r>
      <w:r>
        <w:rPr>
          <w:spacing w:val="-2"/>
          <w:u w:val="single"/>
        </w:rPr>
        <w:t> </w:t>
      </w:r>
      <w:r>
        <w:rPr>
          <w:u w:val="single"/>
        </w:rPr>
        <w:t>3.14(a)</w:t>
      </w:r>
      <w:r>
        <w:rPr/>
        <w:t>,</w:t>
      </w:r>
      <w:r>
        <w:rPr>
          <w:spacing w:val="-2"/>
        </w:rPr>
        <w:t> </w:t>
      </w:r>
      <w:r>
        <w:rPr/>
        <w:t>unless</w:t>
      </w:r>
      <w:r>
        <w:rPr>
          <w:spacing w:val="-2"/>
        </w:rPr>
        <w:t> </w:t>
      </w:r>
      <w:r>
        <w:rPr/>
        <w:t>the</w:t>
      </w:r>
      <w:r>
        <w:rPr>
          <w:spacing w:val="-1"/>
        </w:rPr>
        <w:t> </w:t>
      </w:r>
      <w:r>
        <w:rPr/>
        <w:t>successor</w:t>
      </w:r>
      <w:r>
        <w:rPr>
          <w:spacing w:val="-2"/>
        </w:rPr>
        <w:t> </w:t>
      </w:r>
      <w:r>
        <w:rPr/>
        <w:t>servicer</w:t>
      </w:r>
      <w:r>
        <w:rPr>
          <w:spacing w:val="-5"/>
        </w:rPr>
        <w:t> </w:t>
      </w:r>
      <w:r>
        <w:rPr/>
        <w:t>shall have</w:t>
      </w:r>
      <w:r>
        <w:rPr>
          <w:spacing w:val="-2"/>
        </w:rPr>
        <w:t> </w:t>
      </w:r>
      <w:r>
        <w:rPr/>
        <w:t>assumed the</w:t>
      </w:r>
      <w:r>
        <w:rPr>
          <w:spacing w:val="-15"/>
        </w:rPr>
        <w:t> </w:t>
      </w:r>
      <w:r>
        <w:rPr/>
        <w:t>obligations</w:t>
      </w:r>
      <w:r>
        <w:rPr>
          <w:spacing w:val="-15"/>
        </w:rPr>
        <w:t> </w:t>
      </w:r>
      <w:r>
        <w:rPr/>
        <w:t>of</w:t>
      </w:r>
      <w:r>
        <w:rPr>
          <w:spacing w:val="-15"/>
        </w:rPr>
        <w:t> </w:t>
      </w:r>
      <w:r>
        <w:rPr/>
        <w:t>the</w:t>
      </w:r>
      <w:r>
        <w:rPr>
          <w:spacing w:val="-15"/>
        </w:rPr>
        <w:t> </w:t>
      </w:r>
      <w:r>
        <w:rPr/>
        <w:t>terminated</w:t>
      </w:r>
      <w:r>
        <w:rPr>
          <w:spacing w:val="-15"/>
        </w:rPr>
        <w:t> </w:t>
      </w:r>
      <w:r>
        <w:rPr/>
        <w:t>servicer</w:t>
      </w:r>
      <w:r>
        <w:rPr>
          <w:spacing w:val="-15"/>
        </w:rPr>
        <w:t> </w:t>
      </w:r>
      <w:r>
        <w:rPr/>
        <w:t>under</w:t>
      </w:r>
      <w:r>
        <w:rPr>
          <w:spacing w:val="-15"/>
        </w:rPr>
        <w:t> </w:t>
      </w:r>
      <w:r>
        <w:rPr/>
        <w:t>the</w:t>
      </w:r>
      <w:r>
        <w:rPr>
          <w:spacing w:val="-15"/>
        </w:rPr>
        <w:t> </w:t>
      </w:r>
      <w:r>
        <w:rPr/>
        <w:t>related</w:t>
      </w:r>
      <w:r>
        <w:rPr>
          <w:spacing w:val="-15"/>
        </w:rPr>
        <w:t> </w:t>
      </w:r>
      <w:r>
        <w:rPr/>
        <w:t>servicing</w:t>
      </w:r>
      <w:r>
        <w:rPr>
          <w:spacing w:val="-15"/>
        </w:rPr>
        <w:t> </w:t>
      </w:r>
      <w:r>
        <w:rPr/>
        <w:t>agreement,</w:t>
      </w:r>
      <w:r>
        <w:rPr>
          <w:spacing w:val="-15"/>
        </w:rPr>
        <w:t> </w:t>
      </w:r>
      <w:r>
        <w:rPr/>
        <w:t>the</w:t>
      </w:r>
      <w:r>
        <w:rPr>
          <w:spacing w:val="-15"/>
        </w:rPr>
        <w:t> </w:t>
      </w:r>
      <w:r>
        <w:rPr/>
        <w:t>Issuing Entity and such successor servicer shall enter into a servicing agreement in a form substantially similar to a Servicing Agreement. Any servicing agreement entered into pursuant to the immediately preceding sentence shall be a “Servicing Agreement” and a “Basic</w:t>
      </w:r>
      <w:r>
        <w:rPr>
          <w:spacing w:val="-8"/>
        </w:rPr>
        <w:t> </w:t>
      </w:r>
      <w:r>
        <w:rPr/>
        <w:t>Document”</w:t>
      </w:r>
      <w:r>
        <w:rPr>
          <w:spacing w:val="-8"/>
        </w:rPr>
        <w:t> </w:t>
      </w:r>
      <w:r>
        <w:rPr/>
        <w:t>for</w:t>
      </w:r>
      <w:r>
        <w:rPr>
          <w:spacing w:val="-6"/>
        </w:rPr>
        <w:t> </w:t>
      </w:r>
      <w:r>
        <w:rPr/>
        <w:t>purposes</w:t>
      </w:r>
      <w:r>
        <w:rPr>
          <w:spacing w:val="-8"/>
        </w:rPr>
        <w:t> </w:t>
      </w:r>
      <w:r>
        <w:rPr/>
        <w:t>of</w:t>
      </w:r>
      <w:r>
        <w:rPr>
          <w:spacing w:val="-8"/>
        </w:rPr>
        <w:t> </w:t>
      </w:r>
      <w:r>
        <w:rPr/>
        <w:t>this</w:t>
      </w:r>
      <w:r>
        <w:rPr>
          <w:spacing w:val="-6"/>
        </w:rPr>
        <w:t> </w:t>
      </w:r>
      <w:r>
        <w:rPr/>
        <w:t>Agreement</w:t>
      </w:r>
      <w:r>
        <w:rPr>
          <w:spacing w:val="-3"/>
        </w:rPr>
        <w:t> </w:t>
      </w:r>
      <w:r>
        <w:rPr/>
        <w:t>and</w:t>
      </w:r>
      <w:r>
        <w:rPr>
          <w:spacing w:val="-6"/>
        </w:rPr>
        <w:t> </w:t>
      </w:r>
      <w:r>
        <w:rPr/>
        <w:t>each</w:t>
      </w:r>
      <w:r>
        <w:rPr>
          <w:spacing w:val="-6"/>
        </w:rPr>
        <w:t> </w:t>
      </w:r>
      <w:r>
        <w:rPr/>
        <w:t>other</w:t>
      </w:r>
      <w:r>
        <w:rPr>
          <w:spacing w:val="-8"/>
        </w:rPr>
        <w:t> </w:t>
      </w:r>
      <w:r>
        <w:rPr/>
        <w:t>Basic</w:t>
      </w:r>
      <w:r>
        <w:rPr>
          <w:spacing w:val="-4"/>
        </w:rPr>
        <w:t> </w:t>
      </w:r>
      <w:r>
        <w:rPr/>
        <w:t>Document</w:t>
      </w:r>
      <w:r>
        <w:rPr>
          <w:spacing w:val="-6"/>
        </w:rPr>
        <w:t> </w:t>
      </w:r>
      <w:r>
        <w:rPr/>
        <w:t>on</w:t>
      </w:r>
      <w:r>
        <w:rPr>
          <w:spacing w:val="-6"/>
        </w:rPr>
        <w:t> </w:t>
      </w:r>
      <w:r>
        <w:rPr/>
        <w:t>and after the date of such agreement. In connection with any such appointment, the Holder of a majority of the Voting Interests of the Class A-IO-S Certificates may make such arrangements for the compensation of such successor servicer as it and such successor servicer shall agree; provided, however, that the Servicing Fee Rate payable to such successor servicer with respect to each Mortgage Loan shall not exceed 0.25000% per annum. At the time of its appointment, any successor servicer appointed pursuant to this </w:t>
      </w:r>
      <w:r>
        <w:rPr>
          <w:u w:val="single"/>
        </w:rPr>
        <w:t>Section 3.14(a)</w:t>
      </w:r>
      <w:r>
        <w:rPr/>
        <w:t> must (i) be a Fannie Mae- or Freddie Mac-approved servicer in good standing, (ii) be</w:t>
      </w:r>
      <w:r>
        <w:rPr>
          <w:spacing w:val="2"/>
        </w:rPr>
        <w:t> </w:t>
      </w:r>
      <w:r>
        <w:rPr/>
        <w:t>a member</w:t>
      </w:r>
      <w:r>
        <w:rPr>
          <w:spacing w:val="-2"/>
        </w:rPr>
        <w:t> </w:t>
      </w:r>
      <w:r>
        <w:rPr/>
        <w:t>in</w:t>
      </w:r>
      <w:r>
        <w:rPr>
          <w:spacing w:val="3"/>
        </w:rPr>
        <w:t> </w:t>
      </w:r>
      <w:r>
        <w:rPr/>
        <w:t>good</w:t>
      </w:r>
      <w:r>
        <w:rPr>
          <w:spacing w:val="3"/>
        </w:rPr>
        <w:t> </w:t>
      </w:r>
      <w:r>
        <w:rPr/>
        <w:t>standing of</w:t>
      </w:r>
      <w:r>
        <w:rPr>
          <w:spacing w:val="3"/>
        </w:rPr>
        <w:t> </w:t>
      </w:r>
      <w:r>
        <w:rPr/>
        <w:t>MERS</w:t>
      </w:r>
      <w:r>
        <w:rPr>
          <w:spacing w:val="2"/>
        </w:rPr>
        <w:t> </w:t>
      </w:r>
      <w:r>
        <w:rPr/>
        <w:t>and</w:t>
      </w:r>
      <w:r>
        <w:rPr>
          <w:spacing w:val="3"/>
        </w:rPr>
        <w:t> </w:t>
      </w:r>
      <w:r>
        <w:rPr/>
        <w:t>(c)</w:t>
      </w:r>
      <w:r>
        <w:rPr>
          <w:spacing w:val="1"/>
        </w:rPr>
        <w:t> </w:t>
      </w:r>
      <w:r>
        <w:rPr/>
        <w:t>have a</w:t>
      </w:r>
      <w:r>
        <w:rPr>
          <w:spacing w:val="2"/>
        </w:rPr>
        <w:t> </w:t>
      </w:r>
      <w:r>
        <w:rPr/>
        <w:t>net</w:t>
      </w:r>
      <w:r>
        <w:rPr>
          <w:spacing w:val="3"/>
        </w:rPr>
        <w:t> </w:t>
      </w:r>
      <w:r>
        <w:rPr/>
        <w:t>worth of at </w:t>
      </w:r>
      <w:r>
        <w:rPr>
          <w:spacing w:val="-2"/>
        </w:rPr>
        <w:t>least</w:t>
      </w:r>
    </w:p>
    <w:p>
      <w:pPr>
        <w:pStyle w:val="BodyText"/>
        <w:ind w:left="1440" w:right="680"/>
        <w:jc w:val="both"/>
      </w:pPr>
      <w:r>
        <w:rPr/>
        <w:t>$25,000,000. Any servicing transfer costs incurred by any party in connection with a termination of a servicer pursuant to this </w:t>
      </w:r>
      <w:r>
        <w:rPr>
          <w:u w:val="single"/>
        </w:rPr>
        <w:t>Section 3.14(a)</w:t>
      </w:r>
      <w:r>
        <w:rPr/>
        <w:t> shall be the responsibility of the Holder of the Class A-IO-S Certificates (or the servicer subject to termination if so provided in the related servicing agreement); </w:t>
      </w:r>
      <w:r>
        <w:rPr>
          <w:i/>
        </w:rPr>
        <w:t>provided</w:t>
      </w:r>
      <w:r>
        <w:rPr/>
        <w:t>, however, that under no circumstance shall any such costs constitute expenses payable by the Issuing Entity, the Delaware Trustee, the Master Servicer or the Securities Administrator. For the avoidance of doubt, no Holder of the Class A-IO-S Certificates shall have any right to terminate the Interim Servicer prior to the Servicing Transfer Date.</w:t>
      </w:r>
    </w:p>
    <w:p>
      <w:pPr>
        <w:pStyle w:val="BodyText"/>
        <w:spacing w:before="10"/>
        <w:rPr>
          <w:sz w:val="20"/>
        </w:rPr>
      </w:pPr>
    </w:p>
    <w:p>
      <w:pPr>
        <w:pStyle w:val="ListParagraph"/>
        <w:numPr>
          <w:ilvl w:val="1"/>
          <w:numId w:val="13"/>
        </w:numPr>
        <w:tabs>
          <w:tab w:pos="3780" w:val="left" w:leader="none"/>
        </w:tabs>
        <w:spacing w:line="240" w:lineRule="auto" w:before="0" w:after="0"/>
        <w:ind w:left="1440" w:right="688" w:firstLine="1620"/>
        <w:jc w:val="both"/>
        <w:rPr>
          <w:sz w:val="24"/>
        </w:rPr>
      </w:pPr>
      <w:r>
        <w:rPr>
          <w:sz w:val="24"/>
        </w:rPr>
        <w:t>Upon any termination of a servicer’s rights and powers pursuant to </w:t>
      </w:r>
      <w:r>
        <w:rPr>
          <w:sz w:val="24"/>
          <w:u w:val="single"/>
        </w:rPr>
        <w:t>Section 3.14(a)</w:t>
      </w:r>
      <w:r>
        <w:rPr>
          <w:spacing w:val="-2"/>
          <w:sz w:val="24"/>
        </w:rPr>
        <w:t> </w:t>
      </w:r>
      <w:r>
        <w:rPr>
          <w:sz w:val="24"/>
        </w:rPr>
        <w:t>and appointment of a</w:t>
      </w:r>
      <w:r>
        <w:rPr>
          <w:spacing w:val="-1"/>
          <w:sz w:val="24"/>
        </w:rPr>
        <w:t> </w:t>
      </w:r>
      <w:r>
        <w:rPr>
          <w:sz w:val="24"/>
        </w:rPr>
        <w:t>successor servicer, the</w:t>
      </w:r>
      <w:r>
        <w:rPr>
          <w:spacing w:val="-1"/>
          <w:sz w:val="24"/>
        </w:rPr>
        <w:t> </w:t>
      </w:r>
      <w:r>
        <w:rPr>
          <w:sz w:val="24"/>
        </w:rPr>
        <w:t>Holder of the Class A-IO- S Certificates shall provide prompt written notice to the Master Servicer, the Securities Administrator</w:t>
      </w:r>
      <w:r>
        <w:rPr>
          <w:spacing w:val="-1"/>
          <w:sz w:val="24"/>
        </w:rPr>
        <w:t> </w:t>
      </w:r>
      <w:r>
        <w:rPr>
          <w:sz w:val="24"/>
        </w:rPr>
        <w:t>and</w:t>
      </w:r>
      <w:r>
        <w:rPr>
          <w:spacing w:val="-1"/>
          <w:sz w:val="24"/>
        </w:rPr>
        <w:t> </w:t>
      </w:r>
      <w:r>
        <w:rPr>
          <w:sz w:val="24"/>
        </w:rPr>
        <w:t>the</w:t>
      </w:r>
      <w:r>
        <w:rPr>
          <w:spacing w:val="-4"/>
          <w:sz w:val="24"/>
        </w:rPr>
        <w:t> </w:t>
      </w:r>
      <w:r>
        <w:rPr>
          <w:sz w:val="24"/>
        </w:rPr>
        <w:t>Delaware</w:t>
      </w:r>
      <w:r>
        <w:rPr>
          <w:spacing w:val="-1"/>
          <w:sz w:val="24"/>
        </w:rPr>
        <w:t> </w:t>
      </w:r>
      <w:r>
        <w:rPr>
          <w:sz w:val="24"/>
        </w:rPr>
        <w:t>Trustee</w:t>
      </w:r>
      <w:r>
        <w:rPr>
          <w:spacing w:val="-1"/>
          <w:sz w:val="24"/>
        </w:rPr>
        <w:t> </w:t>
      </w:r>
      <w:r>
        <w:rPr>
          <w:sz w:val="24"/>
        </w:rPr>
        <w:t>at</w:t>
      </w:r>
      <w:r>
        <w:rPr>
          <w:spacing w:val="-1"/>
          <w:sz w:val="24"/>
        </w:rPr>
        <w:t> </w:t>
      </w:r>
      <w:r>
        <w:rPr>
          <w:sz w:val="24"/>
        </w:rPr>
        <w:t>the</w:t>
      </w:r>
      <w:r>
        <w:rPr>
          <w:spacing w:val="-1"/>
          <w:sz w:val="24"/>
        </w:rPr>
        <w:t> </w:t>
      </w:r>
      <w:r>
        <w:rPr>
          <w:sz w:val="24"/>
        </w:rPr>
        <w:t>applicable</w:t>
      </w:r>
      <w:r>
        <w:rPr>
          <w:spacing w:val="-1"/>
          <w:sz w:val="24"/>
        </w:rPr>
        <w:t> </w:t>
      </w:r>
      <w:r>
        <w:rPr>
          <w:sz w:val="24"/>
        </w:rPr>
        <w:t>address set</w:t>
      </w:r>
      <w:r>
        <w:rPr>
          <w:spacing w:val="-3"/>
          <w:sz w:val="24"/>
        </w:rPr>
        <w:t> </w:t>
      </w:r>
      <w:r>
        <w:rPr>
          <w:sz w:val="24"/>
        </w:rPr>
        <w:t>forth</w:t>
      </w:r>
      <w:r>
        <w:rPr>
          <w:spacing w:val="-1"/>
          <w:sz w:val="24"/>
        </w:rPr>
        <w:t> </w:t>
      </w:r>
      <w:r>
        <w:rPr>
          <w:sz w:val="24"/>
        </w:rPr>
        <w:t>in</w:t>
      </w:r>
      <w:r>
        <w:rPr>
          <w:spacing w:val="-1"/>
          <w:sz w:val="24"/>
        </w:rPr>
        <w:t> </w:t>
      </w:r>
      <w:r>
        <w:rPr>
          <w:sz w:val="24"/>
        </w:rPr>
        <w:t>the</w:t>
      </w:r>
      <w:r>
        <w:rPr>
          <w:spacing w:val="-4"/>
          <w:sz w:val="24"/>
        </w:rPr>
        <w:t> </w:t>
      </w:r>
      <w:r>
        <w:rPr>
          <w:sz w:val="24"/>
        </w:rPr>
        <w:t>Sale</w:t>
      </w:r>
      <w:r>
        <w:rPr>
          <w:spacing w:val="-1"/>
          <w:sz w:val="24"/>
        </w:rPr>
        <w:t> </w:t>
      </w:r>
      <w:r>
        <w:rPr>
          <w:sz w:val="24"/>
        </w:rPr>
        <w:t>and Servicing Agreement of the name and address of such successor servicer.</w:t>
      </w:r>
    </w:p>
    <w:p>
      <w:pPr>
        <w:pStyle w:val="BodyText"/>
        <w:spacing w:before="10"/>
        <w:rPr>
          <w:sz w:val="20"/>
        </w:rPr>
      </w:pPr>
    </w:p>
    <w:p>
      <w:pPr>
        <w:pStyle w:val="ListParagraph"/>
        <w:numPr>
          <w:ilvl w:val="1"/>
          <w:numId w:val="13"/>
        </w:numPr>
        <w:tabs>
          <w:tab w:pos="3780" w:val="left" w:leader="none"/>
        </w:tabs>
        <w:spacing w:line="240" w:lineRule="auto" w:before="1" w:after="0"/>
        <w:ind w:left="1440" w:right="684" w:firstLine="1620"/>
        <w:jc w:val="both"/>
        <w:rPr>
          <w:sz w:val="24"/>
        </w:rPr>
      </w:pPr>
      <w:r>
        <w:rPr>
          <w:sz w:val="24"/>
        </w:rPr>
        <w:t>The</w:t>
      </w:r>
      <w:r>
        <w:rPr>
          <w:spacing w:val="-3"/>
          <w:sz w:val="24"/>
        </w:rPr>
        <w:t> </w:t>
      </w:r>
      <w:r>
        <w:rPr>
          <w:sz w:val="24"/>
        </w:rPr>
        <w:t>Holder</w:t>
      </w:r>
      <w:r>
        <w:rPr>
          <w:spacing w:val="-6"/>
          <w:sz w:val="24"/>
        </w:rPr>
        <w:t> </w:t>
      </w:r>
      <w:r>
        <w:rPr>
          <w:sz w:val="24"/>
        </w:rPr>
        <w:t>of</w:t>
      </w:r>
      <w:r>
        <w:rPr>
          <w:spacing w:val="-3"/>
          <w:sz w:val="24"/>
        </w:rPr>
        <w:t> </w:t>
      </w:r>
      <w:r>
        <w:rPr>
          <w:sz w:val="24"/>
        </w:rPr>
        <w:t>the</w:t>
      </w:r>
      <w:r>
        <w:rPr>
          <w:spacing w:val="-3"/>
          <w:sz w:val="24"/>
        </w:rPr>
        <w:t> </w:t>
      </w:r>
      <w:r>
        <w:rPr>
          <w:sz w:val="24"/>
        </w:rPr>
        <w:t>Class</w:t>
      </w:r>
      <w:r>
        <w:rPr>
          <w:spacing w:val="-3"/>
          <w:sz w:val="24"/>
        </w:rPr>
        <w:t> </w:t>
      </w:r>
      <w:r>
        <w:rPr>
          <w:sz w:val="24"/>
        </w:rPr>
        <w:t>A-IO-S</w:t>
      </w:r>
      <w:r>
        <w:rPr>
          <w:spacing w:val="-3"/>
          <w:sz w:val="24"/>
        </w:rPr>
        <w:t> </w:t>
      </w:r>
      <w:r>
        <w:rPr>
          <w:sz w:val="24"/>
        </w:rPr>
        <w:t>Certificates</w:t>
      </w:r>
      <w:r>
        <w:rPr>
          <w:spacing w:val="-3"/>
          <w:sz w:val="24"/>
        </w:rPr>
        <w:t> </w:t>
      </w:r>
      <w:r>
        <w:rPr>
          <w:sz w:val="24"/>
        </w:rPr>
        <w:t>shall</w:t>
      </w:r>
      <w:r>
        <w:rPr>
          <w:spacing w:val="-1"/>
          <w:sz w:val="24"/>
        </w:rPr>
        <w:t> </w:t>
      </w:r>
      <w:r>
        <w:rPr>
          <w:sz w:val="24"/>
        </w:rPr>
        <w:t>provide</w:t>
      </w:r>
      <w:r>
        <w:rPr>
          <w:spacing w:val="-6"/>
          <w:sz w:val="24"/>
        </w:rPr>
        <w:t> </w:t>
      </w:r>
      <w:r>
        <w:rPr>
          <w:sz w:val="24"/>
        </w:rPr>
        <w:t>written notice</w:t>
      </w:r>
      <w:r>
        <w:rPr>
          <w:spacing w:val="-9"/>
          <w:sz w:val="24"/>
        </w:rPr>
        <w:t> </w:t>
      </w:r>
      <w:r>
        <w:rPr>
          <w:sz w:val="24"/>
        </w:rPr>
        <w:t>to</w:t>
      </w:r>
      <w:r>
        <w:rPr>
          <w:spacing w:val="-6"/>
          <w:sz w:val="24"/>
        </w:rPr>
        <w:t> </w:t>
      </w:r>
      <w:r>
        <w:rPr>
          <w:sz w:val="24"/>
        </w:rPr>
        <w:t>the</w:t>
      </w:r>
      <w:r>
        <w:rPr>
          <w:spacing w:val="-9"/>
          <w:sz w:val="24"/>
        </w:rPr>
        <w:t> </w:t>
      </w:r>
      <w:r>
        <w:rPr>
          <w:sz w:val="24"/>
        </w:rPr>
        <w:t>Master</w:t>
      </w:r>
      <w:r>
        <w:rPr>
          <w:spacing w:val="-9"/>
          <w:sz w:val="24"/>
        </w:rPr>
        <w:t> </w:t>
      </w:r>
      <w:r>
        <w:rPr>
          <w:sz w:val="24"/>
        </w:rPr>
        <w:t>Servicer</w:t>
      </w:r>
      <w:r>
        <w:rPr>
          <w:spacing w:val="-5"/>
          <w:sz w:val="24"/>
        </w:rPr>
        <w:t> </w:t>
      </w:r>
      <w:r>
        <w:rPr>
          <w:sz w:val="24"/>
        </w:rPr>
        <w:t>and</w:t>
      </w:r>
      <w:r>
        <w:rPr>
          <w:spacing w:val="-6"/>
          <w:sz w:val="24"/>
        </w:rPr>
        <w:t> </w:t>
      </w:r>
      <w:r>
        <w:rPr>
          <w:sz w:val="24"/>
        </w:rPr>
        <w:t>the</w:t>
      </w:r>
      <w:r>
        <w:rPr>
          <w:spacing w:val="-9"/>
          <w:sz w:val="24"/>
        </w:rPr>
        <w:t> </w:t>
      </w:r>
      <w:r>
        <w:rPr>
          <w:sz w:val="24"/>
        </w:rPr>
        <w:t>Securities</w:t>
      </w:r>
      <w:r>
        <w:rPr>
          <w:spacing w:val="-6"/>
          <w:sz w:val="24"/>
        </w:rPr>
        <w:t> </w:t>
      </w:r>
      <w:r>
        <w:rPr>
          <w:sz w:val="24"/>
        </w:rPr>
        <w:t>Administrator</w:t>
      </w:r>
      <w:r>
        <w:rPr>
          <w:spacing w:val="-9"/>
          <w:sz w:val="24"/>
        </w:rPr>
        <w:t> </w:t>
      </w:r>
      <w:r>
        <w:rPr>
          <w:sz w:val="24"/>
        </w:rPr>
        <w:t>of</w:t>
      </w:r>
      <w:r>
        <w:rPr>
          <w:spacing w:val="-9"/>
          <w:sz w:val="24"/>
        </w:rPr>
        <w:t> </w:t>
      </w:r>
      <w:r>
        <w:rPr>
          <w:sz w:val="24"/>
        </w:rPr>
        <w:t>any</w:t>
      </w:r>
      <w:r>
        <w:rPr>
          <w:spacing w:val="-6"/>
          <w:sz w:val="24"/>
        </w:rPr>
        <w:t> </w:t>
      </w:r>
      <w:r>
        <w:rPr>
          <w:sz w:val="24"/>
        </w:rPr>
        <w:t>transfer</w:t>
      </w:r>
      <w:r>
        <w:rPr>
          <w:spacing w:val="-10"/>
          <w:sz w:val="24"/>
        </w:rPr>
        <w:t> </w:t>
      </w:r>
      <w:r>
        <w:rPr>
          <w:sz w:val="24"/>
        </w:rPr>
        <w:t>or</w:t>
      </w:r>
      <w:r>
        <w:rPr>
          <w:spacing w:val="-6"/>
          <w:sz w:val="24"/>
        </w:rPr>
        <w:t> </w:t>
      </w:r>
      <w:r>
        <w:rPr>
          <w:sz w:val="24"/>
        </w:rPr>
        <w:t>sale</w:t>
      </w:r>
      <w:r>
        <w:rPr>
          <w:spacing w:val="-9"/>
          <w:sz w:val="24"/>
        </w:rPr>
        <w:t> </w:t>
      </w:r>
      <w:r>
        <w:rPr>
          <w:sz w:val="24"/>
        </w:rPr>
        <w:t>of</w:t>
      </w:r>
      <w:r>
        <w:rPr>
          <w:spacing w:val="-9"/>
          <w:sz w:val="24"/>
        </w:rPr>
        <w:t> </w:t>
      </w:r>
      <w:r>
        <w:rPr>
          <w:sz w:val="24"/>
        </w:rPr>
        <w:t>the Class A-IO-S Certificates occurring after the Closing Date. Such notice shall be provided within twenty (20) Business Days after such sale or transfer at the applicable address set forth in the Sale and Servicing Agreement (which notice may be in the form of an e-mail sent to </w:t>
      </w:r>
      <w:hyperlink r:id="rId8">
        <w:r>
          <w:rPr>
            <w:sz w:val="24"/>
          </w:rPr>
          <w:t>chris.baker@mrcooper.com</w:t>
        </w:r>
      </w:hyperlink>
      <w:r>
        <w:rPr>
          <w:sz w:val="24"/>
        </w:rPr>
        <w:t> and valerie.delgado@citi.com).</w:t>
      </w:r>
    </w:p>
    <w:p>
      <w:pPr>
        <w:pStyle w:val="BodyText"/>
        <w:spacing w:before="10"/>
        <w:rPr>
          <w:sz w:val="20"/>
        </w:rPr>
      </w:pPr>
    </w:p>
    <w:p>
      <w:pPr>
        <w:pStyle w:val="Heading1"/>
        <w:ind w:right="52"/>
      </w:pPr>
      <w:r>
        <w:rPr/>
        <w:t>ARTICLE</w:t>
      </w:r>
      <w:r>
        <w:rPr>
          <w:spacing w:val="-12"/>
        </w:rPr>
        <w:t> </w:t>
      </w:r>
      <w:r>
        <w:rPr>
          <w:spacing w:val="-5"/>
        </w:rPr>
        <w:t>IV</w:t>
      </w:r>
    </w:p>
    <w:p>
      <w:pPr>
        <w:spacing w:before="0"/>
        <w:ind w:left="88" w:right="55" w:firstLine="0"/>
        <w:jc w:val="center"/>
        <w:rPr>
          <w:b/>
          <w:sz w:val="24"/>
        </w:rPr>
      </w:pPr>
      <w:r>
        <w:rPr>
          <w:b/>
          <w:sz w:val="24"/>
        </w:rPr>
        <w:t>ACTIONS</w:t>
      </w:r>
      <w:r>
        <w:rPr>
          <w:b/>
          <w:spacing w:val="-12"/>
          <w:sz w:val="24"/>
        </w:rPr>
        <w:t> </w:t>
      </w:r>
      <w:r>
        <w:rPr>
          <w:b/>
          <w:sz w:val="24"/>
        </w:rPr>
        <w:t>BY</w:t>
      </w:r>
      <w:r>
        <w:rPr>
          <w:b/>
          <w:spacing w:val="-10"/>
          <w:sz w:val="24"/>
        </w:rPr>
        <w:t> </w:t>
      </w:r>
      <w:r>
        <w:rPr>
          <w:b/>
          <w:sz w:val="24"/>
        </w:rPr>
        <w:t>DELAWARE</w:t>
      </w:r>
      <w:r>
        <w:rPr>
          <w:b/>
          <w:spacing w:val="-11"/>
          <w:sz w:val="24"/>
        </w:rPr>
        <w:t> </w:t>
      </w:r>
      <w:r>
        <w:rPr>
          <w:b/>
          <w:spacing w:val="-2"/>
          <w:sz w:val="24"/>
        </w:rPr>
        <w:t>TRUSTEE</w:t>
      </w:r>
    </w:p>
    <w:p>
      <w:pPr>
        <w:pStyle w:val="BodyText"/>
        <w:spacing w:before="10"/>
        <w:rPr>
          <w:b/>
          <w:sz w:val="20"/>
        </w:rPr>
      </w:pPr>
    </w:p>
    <w:p>
      <w:pPr>
        <w:pStyle w:val="BodyText"/>
        <w:ind w:left="1440"/>
        <w:jc w:val="both"/>
      </w:pPr>
      <w:r>
        <w:rPr/>
        <w:t>Section</w:t>
      </w:r>
      <w:r>
        <w:rPr>
          <w:spacing w:val="-6"/>
        </w:rPr>
        <w:t> </w:t>
      </w:r>
      <w:r>
        <w:rPr/>
        <w:t>4.01</w:t>
      </w:r>
      <w:r>
        <w:rPr>
          <w:spacing w:val="71"/>
        </w:rPr>
        <w:t>   </w:t>
      </w:r>
      <w:r>
        <w:rPr>
          <w:u w:val="single"/>
        </w:rPr>
        <w:t>Prior</w:t>
      </w:r>
      <w:r>
        <w:rPr>
          <w:spacing w:val="-5"/>
          <w:u w:val="single"/>
        </w:rPr>
        <w:t> </w:t>
      </w:r>
      <w:r>
        <w:rPr>
          <w:u w:val="single"/>
        </w:rPr>
        <w:t>Notice</w:t>
      </w:r>
      <w:r>
        <w:rPr>
          <w:spacing w:val="-7"/>
          <w:u w:val="single"/>
        </w:rPr>
        <w:t> </w:t>
      </w:r>
      <w:r>
        <w:rPr>
          <w:u w:val="single"/>
        </w:rPr>
        <w:t>to</w:t>
      </w:r>
      <w:r>
        <w:rPr>
          <w:spacing w:val="-5"/>
          <w:u w:val="single"/>
        </w:rPr>
        <w:t> </w:t>
      </w:r>
      <w:r>
        <w:rPr>
          <w:u w:val="single"/>
        </w:rPr>
        <w:t>Certificateholders</w:t>
      </w:r>
      <w:r>
        <w:rPr>
          <w:spacing w:val="-5"/>
          <w:u w:val="single"/>
        </w:rPr>
        <w:t> </w:t>
      </w:r>
      <w:r>
        <w:rPr>
          <w:u w:val="single"/>
        </w:rPr>
        <w:t>with</w:t>
      </w:r>
      <w:r>
        <w:rPr>
          <w:spacing w:val="-5"/>
          <w:u w:val="single"/>
        </w:rPr>
        <w:t> </w:t>
      </w:r>
      <w:r>
        <w:rPr>
          <w:u w:val="single"/>
        </w:rPr>
        <w:t>Respect</w:t>
      </w:r>
      <w:r>
        <w:rPr>
          <w:spacing w:val="-6"/>
          <w:u w:val="single"/>
        </w:rPr>
        <w:t> </w:t>
      </w:r>
      <w:r>
        <w:rPr>
          <w:u w:val="single"/>
        </w:rPr>
        <w:t>to</w:t>
      </w:r>
      <w:r>
        <w:rPr>
          <w:spacing w:val="-1"/>
          <w:u w:val="single"/>
        </w:rPr>
        <w:t> </w:t>
      </w:r>
      <w:r>
        <w:rPr>
          <w:u w:val="single"/>
        </w:rPr>
        <w:t>Certain</w:t>
      </w:r>
      <w:r>
        <w:rPr>
          <w:spacing w:val="-5"/>
          <w:u w:val="single"/>
        </w:rPr>
        <w:t> </w:t>
      </w:r>
      <w:r>
        <w:rPr>
          <w:spacing w:val="-2"/>
          <w:u w:val="single"/>
        </w:rPr>
        <w:t>Matters</w:t>
      </w:r>
      <w:r>
        <w:rPr>
          <w:spacing w:val="-2"/>
        </w:rPr>
        <w:t>.</w:t>
      </w:r>
    </w:p>
    <w:p>
      <w:pPr>
        <w:pStyle w:val="BodyText"/>
        <w:spacing w:before="10"/>
        <w:rPr>
          <w:sz w:val="20"/>
        </w:rPr>
      </w:pPr>
    </w:p>
    <w:p>
      <w:pPr>
        <w:pStyle w:val="ListParagraph"/>
        <w:numPr>
          <w:ilvl w:val="0"/>
          <w:numId w:val="14"/>
        </w:numPr>
        <w:tabs>
          <w:tab w:pos="3780" w:val="left" w:leader="none"/>
        </w:tabs>
        <w:spacing w:line="240" w:lineRule="auto" w:before="0" w:after="0"/>
        <w:ind w:left="1440" w:right="686" w:firstLine="1620"/>
        <w:jc w:val="both"/>
        <w:rPr>
          <w:sz w:val="24"/>
        </w:rPr>
      </w:pPr>
      <w:r>
        <w:rPr>
          <w:sz w:val="24"/>
        </w:rPr>
        <w:t>With respect</w:t>
      </w:r>
      <w:r>
        <w:rPr>
          <w:spacing w:val="-3"/>
          <w:sz w:val="24"/>
        </w:rPr>
        <w:t> </w:t>
      </w:r>
      <w:r>
        <w:rPr>
          <w:sz w:val="24"/>
        </w:rPr>
        <w:t>to</w:t>
      </w:r>
      <w:r>
        <w:rPr>
          <w:spacing w:val="-1"/>
          <w:sz w:val="24"/>
        </w:rPr>
        <w:t> </w:t>
      </w:r>
      <w:r>
        <w:rPr>
          <w:sz w:val="24"/>
        </w:rPr>
        <w:t>the</w:t>
      </w:r>
      <w:r>
        <w:rPr>
          <w:spacing w:val="-3"/>
          <w:sz w:val="24"/>
        </w:rPr>
        <w:t> </w:t>
      </w:r>
      <w:r>
        <w:rPr>
          <w:sz w:val="24"/>
        </w:rPr>
        <w:t>following</w:t>
      </w:r>
      <w:r>
        <w:rPr>
          <w:spacing w:val="-1"/>
          <w:sz w:val="24"/>
        </w:rPr>
        <w:t> </w:t>
      </w:r>
      <w:r>
        <w:rPr>
          <w:sz w:val="24"/>
        </w:rPr>
        <w:t>matters,</w:t>
      </w:r>
      <w:r>
        <w:rPr>
          <w:spacing w:val="-1"/>
          <w:sz w:val="24"/>
        </w:rPr>
        <w:t> </w:t>
      </w:r>
      <w:r>
        <w:rPr>
          <w:sz w:val="24"/>
        </w:rPr>
        <w:t>the</w:t>
      </w:r>
      <w:r>
        <w:rPr>
          <w:spacing w:val="-1"/>
          <w:sz w:val="24"/>
        </w:rPr>
        <w:t> </w:t>
      </w:r>
      <w:r>
        <w:rPr>
          <w:sz w:val="24"/>
        </w:rPr>
        <w:t>Delaware</w:t>
      </w:r>
      <w:r>
        <w:rPr>
          <w:spacing w:val="-3"/>
          <w:sz w:val="24"/>
        </w:rPr>
        <w:t> </w:t>
      </w:r>
      <w:r>
        <w:rPr>
          <w:sz w:val="24"/>
        </w:rPr>
        <w:t>Trustee</w:t>
      </w:r>
      <w:r>
        <w:rPr>
          <w:spacing w:val="-1"/>
          <w:sz w:val="24"/>
        </w:rPr>
        <w:t> </w:t>
      </w:r>
      <w:r>
        <w:rPr>
          <w:sz w:val="24"/>
        </w:rPr>
        <w:t>shall not take action unless, at least 30</w:t>
      </w:r>
      <w:r>
        <w:rPr>
          <w:spacing w:val="-3"/>
          <w:sz w:val="24"/>
        </w:rPr>
        <w:t> </w:t>
      </w:r>
      <w:r>
        <w:rPr>
          <w:sz w:val="24"/>
        </w:rPr>
        <w:t>days before the taking of such action, the Securities Administrator, acting on behalf of the Issuing Entity, shall have notified the Certificateholders</w:t>
      </w:r>
      <w:r>
        <w:rPr>
          <w:spacing w:val="24"/>
          <w:sz w:val="24"/>
        </w:rPr>
        <w:t> </w:t>
      </w:r>
      <w:r>
        <w:rPr>
          <w:sz w:val="24"/>
        </w:rPr>
        <w:t>in</w:t>
      </w:r>
      <w:r>
        <w:rPr>
          <w:spacing w:val="22"/>
          <w:sz w:val="24"/>
        </w:rPr>
        <w:t> </w:t>
      </w:r>
      <w:r>
        <w:rPr>
          <w:sz w:val="24"/>
        </w:rPr>
        <w:t>writing</w:t>
      </w:r>
      <w:r>
        <w:rPr>
          <w:spacing w:val="22"/>
          <w:sz w:val="24"/>
        </w:rPr>
        <w:t> </w:t>
      </w:r>
      <w:r>
        <w:rPr>
          <w:sz w:val="24"/>
        </w:rPr>
        <w:t>of</w:t>
      </w:r>
      <w:r>
        <w:rPr>
          <w:spacing w:val="22"/>
          <w:sz w:val="24"/>
        </w:rPr>
        <w:t> </w:t>
      </w:r>
      <w:r>
        <w:rPr>
          <w:sz w:val="24"/>
        </w:rPr>
        <w:t>the</w:t>
      </w:r>
      <w:r>
        <w:rPr>
          <w:spacing w:val="22"/>
          <w:sz w:val="24"/>
        </w:rPr>
        <w:t> </w:t>
      </w:r>
      <w:r>
        <w:rPr>
          <w:sz w:val="24"/>
        </w:rPr>
        <w:t>proposed</w:t>
      </w:r>
      <w:r>
        <w:rPr>
          <w:spacing w:val="24"/>
          <w:sz w:val="24"/>
        </w:rPr>
        <w:t> </w:t>
      </w:r>
      <w:r>
        <w:rPr>
          <w:sz w:val="24"/>
        </w:rPr>
        <w:t>action</w:t>
      </w:r>
      <w:r>
        <w:rPr>
          <w:spacing w:val="22"/>
          <w:sz w:val="24"/>
        </w:rPr>
        <w:t> </w:t>
      </w:r>
      <w:r>
        <w:rPr>
          <w:sz w:val="24"/>
        </w:rPr>
        <w:t>and</w:t>
      </w:r>
      <w:r>
        <w:rPr>
          <w:spacing w:val="24"/>
          <w:sz w:val="24"/>
        </w:rPr>
        <w:t> </w:t>
      </w:r>
      <w:r>
        <w:rPr>
          <w:sz w:val="24"/>
        </w:rPr>
        <w:t>the</w:t>
      </w:r>
      <w:r>
        <w:rPr>
          <w:spacing w:val="22"/>
          <w:sz w:val="24"/>
        </w:rPr>
        <w:t> </w:t>
      </w:r>
      <w:r>
        <w:rPr>
          <w:sz w:val="24"/>
        </w:rPr>
        <w:t>Certificateholders</w:t>
      </w:r>
      <w:r>
        <w:rPr>
          <w:spacing w:val="24"/>
          <w:sz w:val="24"/>
        </w:rPr>
        <w:t> </w:t>
      </w:r>
      <w:r>
        <w:rPr>
          <w:sz w:val="24"/>
        </w:rPr>
        <w:t>shall</w:t>
      </w:r>
      <w:r>
        <w:rPr>
          <w:spacing w:val="24"/>
          <w:sz w:val="24"/>
        </w:rPr>
        <w:t> </w:t>
      </w:r>
      <w:r>
        <w:rPr>
          <w:sz w:val="24"/>
        </w:rPr>
        <w:t>not</w:t>
      </w:r>
    </w:p>
    <w:p>
      <w:pPr>
        <w:spacing w:after="0" w:line="240" w:lineRule="auto"/>
        <w:jc w:val="both"/>
        <w:rPr>
          <w:sz w:val="24"/>
        </w:rPr>
        <w:sectPr>
          <w:pgSz w:w="12240" w:h="15840"/>
          <w:pgMar w:header="0" w:footer="786" w:top="1360" w:bottom="980" w:left="720" w:right="760"/>
        </w:sectPr>
      </w:pPr>
    </w:p>
    <w:p>
      <w:pPr>
        <w:pStyle w:val="BodyText"/>
        <w:spacing w:before="79"/>
        <w:ind w:left="1440" w:right="686"/>
        <w:jc w:val="both"/>
      </w:pPr>
      <w:r>
        <w:rPr/>
        <w:t>have</w:t>
      </w:r>
      <w:r>
        <w:rPr>
          <w:spacing w:val="-8"/>
        </w:rPr>
        <w:t> </w:t>
      </w:r>
      <w:r>
        <w:rPr/>
        <w:t>notified</w:t>
      </w:r>
      <w:r>
        <w:rPr>
          <w:spacing w:val="-6"/>
        </w:rPr>
        <w:t> </w:t>
      </w:r>
      <w:r>
        <w:rPr/>
        <w:t>the</w:t>
      </w:r>
      <w:r>
        <w:rPr>
          <w:spacing w:val="-6"/>
        </w:rPr>
        <w:t> </w:t>
      </w:r>
      <w:r>
        <w:rPr/>
        <w:t>Securities</w:t>
      </w:r>
      <w:r>
        <w:rPr>
          <w:spacing w:val="-8"/>
        </w:rPr>
        <w:t> </w:t>
      </w:r>
      <w:r>
        <w:rPr/>
        <w:t>Administrator</w:t>
      </w:r>
      <w:r>
        <w:rPr>
          <w:spacing w:val="-8"/>
        </w:rPr>
        <w:t> </w:t>
      </w:r>
      <w:r>
        <w:rPr/>
        <w:t>and</w:t>
      </w:r>
      <w:r>
        <w:rPr>
          <w:spacing w:val="-6"/>
        </w:rPr>
        <w:t> </w:t>
      </w:r>
      <w:r>
        <w:rPr/>
        <w:t>the</w:t>
      </w:r>
      <w:r>
        <w:rPr>
          <w:spacing w:val="-4"/>
        </w:rPr>
        <w:t> </w:t>
      </w:r>
      <w:r>
        <w:rPr/>
        <w:t>Delaware</w:t>
      </w:r>
      <w:r>
        <w:rPr>
          <w:spacing w:val="-8"/>
        </w:rPr>
        <w:t> </w:t>
      </w:r>
      <w:r>
        <w:rPr/>
        <w:t>Trustee</w:t>
      </w:r>
      <w:r>
        <w:rPr>
          <w:spacing w:val="-8"/>
        </w:rPr>
        <w:t> </w:t>
      </w:r>
      <w:r>
        <w:rPr/>
        <w:t>in</w:t>
      </w:r>
      <w:r>
        <w:rPr>
          <w:spacing w:val="-6"/>
        </w:rPr>
        <w:t> </w:t>
      </w:r>
      <w:r>
        <w:rPr/>
        <w:t>writing</w:t>
      </w:r>
      <w:r>
        <w:rPr>
          <w:spacing w:val="-6"/>
        </w:rPr>
        <w:t> </w:t>
      </w:r>
      <w:r>
        <w:rPr/>
        <w:t>prior</w:t>
      </w:r>
      <w:r>
        <w:rPr>
          <w:spacing w:val="-6"/>
        </w:rPr>
        <w:t> </w:t>
      </w:r>
      <w:r>
        <w:rPr/>
        <w:t>to</w:t>
      </w:r>
      <w:r>
        <w:rPr>
          <w:spacing w:val="-6"/>
        </w:rPr>
        <w:t> </w:t>
      </w:r>
      <w:r>
        <w:rPr/>
        <w:t>the 30</w:t>
      </w:r>
      <w:r>
        <w:rPr>
          <w:vertAlign w:val="superscript"/>
        </w:rPr>
        <w:t>th</w:t>
      </w:r>
      <w:r>
        <w:rPr>
          <w:spacing w:val="-1"/>
          <w:vertAlign w:val="baseline"/>
        </w:rPr>
        <w:t> </w:t>
      </w:r>
      <w:r>
        <w:rPr>
          <w:vertAlign w:val="baseline"/>
        </w:rPr>
        <w:t>day after such notice is given that such Certificateholders have withheld consent or provided alternative direction:</w:t>
      </w:r>
    </w:p>
    <w:p>
      <w:pPr>
        <w:pStyle w:val="BodyText"/>
        <w:spacing w:before="10"/>
        <w:rPr>
          <w:sz w:val="20"/>
        </w:rPr>
      </w:pPr>
    </w:p>
    <w:p>
      <w:pPr>
        <w:pStyle w:val="ListParagraph"/>
        <w:numPr>
          <w:ilvl w:val="1"/>
          <w:numId w:val="14"/>
        </w:numPr>
        <w:tabs>
          <w:tab w:pos="4500" w:val="left" w:leader="none"/>
        </w:tabs>
        <w:spacing w:line="240" w:lineRule="auto" w:before="0" w:after="0"/>
        <w:ind w:left="3060" w:right="686" w:firstLine="720"/>
        <w:jc w:val="both"/>
        <w:rPr>
          <w:sz w:val="24"/>
        </w:rPr>
      </w:pPr>
      <w:r>
        <w:rPr>
          <w:sz w:val="24"/>
        </w:rPr>
        <w:t>the election by the Issuing Entity to file an</w:t>
      </w:r>
      <w:r>
        <w:rPr>
          <w:spacing w:val="-1"/>
          <w:sz w:val="24"/>
        </w:rPr>
        <w:t> </w:t>
      </w:r>
      <w:r>
        <w:rPr>
          <w:sz w:val="24"/>
        </w:rPr>
        <w:t>amendment </w:t>
      </w:r>
      <w:r>
        <w:rPr>
          <w:sz w:val="24"/>
        </w:rPr>
        <w:t>to</w:t>
      </w:r>
      <w:r>
        <w:rPr>
          <w:sz w:val="24"/>
        </w:rPr>
        <w:t> the Certificate of Trust (unless such amendment is required to be filed under the Delaware Trust Statute);</w:t>
      </w:r>
    </w:p>
    <w:p>
      <w:pPr>
        <w:pStyle w:val="BodyText"/>
        <w:spacing w:before="10"/>
        <w:rPr>
          <w:sz w:val="20"/>
        </w:rPr>
      </w:pPr>
    </w:p>
    <w:p>
      <w:pPr>
        <w:pStyle w:val="ListParagraph"/>
        <w:numPr>
          <w:ilvl w:val="1"/>
          <w:numId w:val="14"/>
        </w:numPr>
        <w:tabs>
          <w:tab w:pos="4500" w:val="left" w:leader="none"/>
        </w:tabs>
        <w:spacing w:line="240" w:lineRule="auto" w:before="0" w:after="0"/>
        <w:ind w:left="3060" w:right="687" w:firstLine="720"/>
        <w:jc w:val="both"/>
        <w:rPr>
          <w:sz w:val="24"/>
        </w:rPr>
      </w:pPr>
      <w:r>
        <w:rPr>
          <w:sz w:val="24"/>
        </w:rPr>
        <w:t>the</w:t>
      </w:r>
      <w:r>
        <w:rPr>
          <w:spacing w:val="-11"/>
          <w:sz w:val="24"/>
        </w:rPr>
        <w:t> </w:t>
      </w:r>
      <w:r>
        <w:rPr>
          <w:sz w:val="24"/>
        </w:rPr>
        <w:t>appointment</w:t>
      </w:r>
      <w:r>
        <w:rPr>
          <w:spacing w:val="-11"/>
          <w:sz w:val="24"/>
        </w:rPr>
        <w:t> </w:t>
      </w:r>
      <w:r>
        <w:rPr>
          <w:sz w:val="24"/>
        </w:rPr>
        <w:t>pursuant</w:t>
      </w:r>
      <w:r>
        <w:rPr>
          <w:spacing w:val="-11"/>
          <w:sz w:val="24"/>
        </w:rPr>
        <w:t> </w:t>
      </w:r>
      <w:r>
        <w:rPr>
          <w:sz w:val="24"/>
        </w:rPr>
        <w:t>to</w:t>
      </w:r>
      <w:r>
        <w:rPr>
          <w:spacing w:val="-11"/>
          <w:sz w:val="24"/>
        </w:rPr>
        <w:t> </w:t>
      </w:r>
      <w:r>
        <w:rPr>
          <w:sz w:val="24"/>
        </w:rPr>
        <w:t>this</w:t>
      </w:r>
      <w:r>
        <w:rPr>
          <w:spacing w:val="-14"/>
          <w:sz w:val="24"/>
        </w:rPr>
        <w:t> </w:t>
      </w:r>
      <w:r>
        <w:rPr>
          <w:sz w:val="24"/>
        </w:rPr>
        <w:t>Agreement</w:t>
      </w:r>
      <w:r>
        <w:rPr>
          <w:spacing w:val="-11"/>
          <w:sz w:val="24"/>
        </w:rPr>
        <w:t> </w:t>
      </w:r>
      <w:r>
        <w:rPr>
          <w:sz w:val="24"/>
        </w:rPr>
        <w:t>of</w:t>
      </w:r>
      <w:r>
        <w:rPr>
          <w:spacing w:val="-11"/>
          <w:sz w:val="24"/>
        </w:rPr>
        <w:t> </w:t>
      </w:r>
      <w:r>
        <w:rPr>
          <w:sz w:val="24"/>
        </w:rPr>
        <w:t>a</w:t>
      </w:r>
      <w:r>
        <w:rPr>
          <w:spacing w:val="-14"/>
          <w:sz w:val="24"/>
        </w:rPr>
        <w:t> </w:t>
      </w:r>
      <w:r>
        <w:rPr>
          <w:sz w:val="24"/>
        </w:rPr>
        <w:t>successor</w:t>
      </w:r>
      <w:r>
        <w:rPr>
          <w:sz w:val="24"/>
        </w:rPr>
        <w:t> Certificate Registrar, or the consent to the assignment by the Certificate Registrar of its obligations under this Agreement;</w:t>
      </w:r>
    </w:p>
    <w:p>
      <w:pPr>
        <w:pStyle w:val="BodyText"/>
        <w:spacing w:before="10"/>
        <w:rPr>
          <w:sz w:val="20"/>
        </w:rPr>
      </w:pPr>
    </w:p>
    <w:p>
      <w:pPr>
        <w:pStyle w:val="ListParagraph"/>
        <w:numPr>
          <w:ilvl w:val="1"/>
          <w:numId w:val="14"/>
        </w:numPr>
        <w:tabs>
          <w:tab w:pos="4500" w:val="left" w:leader="none"/>
        </w:tabs>
        <w:spacing w:line="240" w:lineRule="auto" w:before="0" w:after="0"/>
        <w:ind w:left="3060" w:right="683" w:firstLine="720"/>
        <w:jc w:val="both"/>
        <w:rPr>
          <w:sz w:val="24"/>
        </w:rPr>
      </w:pPr>
      <w:r>
        <w:rPr>
          <w:sz w:val="24"/>
        </w:rPr>
        <w:t>except as provided in Article IX hereof, the dissolution, termination or liquidation of the Issuing Entity in whole or in part;</w:t>
      </w:r>
    </w:p>
    <w:p>
      <w:pPr>
        <w:pStyle w:val="BodyText"/>
        <w:spacing w:before="10"/>
        <w:rPr>
          <w:sz w:val="20"/>
        </w:rPr>
      </w:pPr>
    </w:p>
    <w:p>
      <w:pPr>
        <w:pStyle w:val="ListParagraph"/>
        <w:numPr>
          <w:ilvl w:val="1"/>
          <w:numId w:val="14"/>
        </w:numPr>
        <w:tabs>
          <w:tab w:pos="4500" w:val="left" w:leader="none"/>
        </w:tabs>
        <w:spacing w:line="240" w:lineRule="auto" w:before="0" w:after="0"/>
        <w:ind w:left="3060" w:right="685" w:firstLine="720"/>
        <w:jc w:val="both"/>
        <w:rPr>
          <w:sz w:val="24"/>
        </w:rPr>
      </w:pPr>
      <w:r>
        <w:rPr>
          <w:sz w:val="24"/>
        </w:rPr>
        <w:t>the merger or consolidation of the Issuing Entity with </w:t>
      </w:r>
      <w:r>
        <w:rPr>
          <w:sz w:val="24"/>
        </w:rPr>
        <w:t>or</w:t>
      </w:r>
      <w:r>
        <w:rPr>
          <w:sz w:val="24"/>
        </w:rPr>
        <w:t> into any other entity, or conveyance or transfer of all or substantially all of the Issuing Entity’s assets to any other 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6" w:firstLine="720"/>
        <w:jc w:val="both"/>
        <w:rPr>
          <w:sz w:val="24"/>
        </w:rPr>
      </w:pPr>
      <w:r>
        <w:rPr>
          <w:sz w:val="24"/>
        </w:rPr>
        <w:t>causing</w:t>
      </w:r>
      <w:r>
        <w:rPr>
          <w:spacing w:val="-15"/>
          <w:sz w:val="24"/>
        </w:rPr>
        <w:t> </w:t>
      </w:r>
      <w:r>
        <w:rPr>
          <w:sz w:val="24"/>
        </w:rPr>
        <w:t>the</w:t>
      </w:r>
      <w:r>
        <w:rPr>
          <w:spacing w:val="-15"/>
          <w:sz w:val="24"/>
        </w:rPr>
        <w:t> </w:t>
      </w:r>
      <w:r>
        <w:rPr>
          <w:sz w:val="24"/>
        </w:rPr>
        <w:t>Issuing</w:t>
      </w:r>
      <w:r>
        <w:rPr>
          <w:spacing w:val="-15"/>
          <w:sz w:val="24"/>
        </w:rPr>
        <w:t> </w:t>
      </w:r>
      <w:r>
        <w:rPr>
          <w:sz w:val="24"/>
        </w:rPr>
        <w:t>Entity</w:t>
      </w:r>
      <w:r>
        <w:rPr>
          <w:spacing w:val="-15"/>
          <w:sz w:val="24"/>
        </w:rPr>
        <w:t> </w:t>
      </w:r>
      <w:r>
        <w:rPr>
          <w:sz w:val="24"/>
        </w:rPr>
        <w:t>to</w:t>
      </w:r>
      <w:r>
        <w:rPr>
          <w:spacing w:val="-15"/>
          <w:sz w:val="24"/>
        </w:rPr>
        <w:t> </w:t>
      </w:r>
      <w:r>
        <w:rPr>
          <w:sz w:val="24"/>
        </w:rPr>
        <w:t>incur,</w:t>
      </w:r>
      <w:r>
        <w:rPr>
          <w:spacing w:val="-15"/>
          <w:sz w:val="24"/>
        </w:rPr>
        <w:t> </w:t>
      </w:r>
      <w:r>
        <w:rPr>
          <w:sz w:val="24"/>
        </w:rPr>
        <w:t>assume</w:t>
      </w:r>
      <w:r>
        <w:rPr>
          <w:spacing w:val="-15"/>
          <w:sz w:val="24"/>
        </w:rPr>
        <w:t> </w:t>
      </w:r>
      <w:r>
        <w:rPr>
          <w:sz w:val="24"/>
        </w:rPr>
        <w:t>or</w:t>
      </w:r>
      <w:r>
        <w:rPr>
          <w:spacing w:val="-15"/>
          <w:sz w:val="24"/>
        </w:rPr>
        <w:t> </w:t>
      </w:r>
      <w:r>
        <w:rPr>
          <w:sz w:val="24"/>
        </w:rPr>
        <w:t>guaranty</w:t>
      </w:r>
      <w:r>
        <w:rPr>
          <w:spacing w:val="-15"/>
          <w:sz w:val="24"/>
        </w:rPr>
        <w:t> </w:t>
      </w:r>
      <w:r>
        <w:rPr>
          <w:sz w:val="24"/>
        </w:rPr>
        <w:t>any indebtedness other than as set forth in this Agreement;</w:t>
      </w:r>
    </w:p>
    <w:p>
      <w:pPr>
        <w:pStyle w:val="BodyText"/>
        <w:spacing w:before="10"/>
        <w:rPr>
          <w:sz w:val="20"/>
        </w:rPr>
      </w:pPr>
    </w:p>
    <w:p>
      <w:pPr>
        <w:pStyle w:val="ListParagraph"/>
        <w:numPr>
          <w:ilvl w:val="1"/>
          <w:numId w:val="14"/>
        </w:numPr>
        <w:tabs>
          <w:tab w:pos="4499" w:val="left" w:leader="none"/>
          <w:tab w:pos="4500" w:val="left" w:leader="none"/>
        </w:tabs>
        <w:spacing w:line="240" w:lineRule="auto" w:before="0" w:after="0"/>
        <w:ind w:left="4500" w:right="0" w:hanging="720"/>
        <w:jc w:val="left"/>
        <w:rPr>
          <w:sz w:val="24"/>
        </w:rPr>
      </w:pPr>
      <w:r>
        <w:rPr>
          <w:sz w:val="24"/>
        </w:rPr>
        <w:t>the</w:t>
      </w:r>
      <w:r>
        <w:rPr>
          <w:spacing w:val="-8"/>
          <w:sz w:val="24"/>
        </w:rPr>
        <w:t> </w:t>
      </w:r>
      <w:r>
        <w:rPr>
          <w:sz w:val="24"/>
        </w:rPr>
        <w:t>confession</w:t>
      </w:r>
      <w:r>
        <w:rPr>
          <w:spacing w:val="-7"/>
          <w:sz w:val="24"/>
        </w:rPr>
        <w:t> </w:t>
      </w:r>
      <w:r>
        <w:rPr>
          <w:sz w:val="24"/>
        </w:rPr>
        <w:t>of</w:t>
      </w:r>
      <w:r>
        <w:rPr>
          <w:spacing w:val="-7"/>
          <w:sz w:val="24"/>
        </w:rPr>
        <w:t> </w:t>
      </w:r>
      <w:r>
        <w:rPr>
          <w:sz w:val="24"/>
        </w:rPr>
        <w:t>a</w:t>
      </w:r>
      <w:r>
        <w:rPr>
          <w:spacing w:val="-7"/>
          <w:sz w:val="24"/>
        </w:rPr>
        <w:t> </w:t>
      </w:r>
      <w:r>
        <w:rPr>
          <w:sz w:val="24"/>
        </w:rPr>
        <w:t>judgment</w:t>
      </w:r>
      <w:r>
        <w:rPr>
          <w:spacing w:val="-7"/>
          <w:sz w:val="24"/>
        </w:rPr>
        <w:t> </w:t>
      </w:r>
      <w:r>
        <w:rPr>
          <w:sz w:val="24"/>
        </w:rPr>
        <w:t>against</w:t>
      </w:r>
      <w:r>
        <w:rPr>
          <w:spacing w:val="-7"/>
          <w:sz w:val="24"/>
        </w:rPr>
        <w:t> </w:t>
      </w:r>
      <w:r>
        <w:rPr>
          <w:sz w:val="24"/>
        </w:rPr>
        <w:t>the</w:t>
      </w:r>
      <w:r>
        <w:rPr>
          <w:spacing w:val="-4"/>
          <w:sz w:val="24"/>
        </w:rPr>
        <w:t> </w:t>
      </w:r>
      <w:r>
        <w:rPr>
          <w:sz w:val="24"/>
        </w:rPr>
        <w:t>Issuing</w:t>
      </w:r>
      <w:r>
        <w:rPr>
          <w:spacing w:val="-7"/>
          <w:sz w:val="24"/>
        </w:rPr>
        <w:t> </w:t>
      </w:r>
      <w:r>
        <w:rPr>
          <w:spacing w:val="-2"/>
          <w:sz w:val="24"/>
        </w:rPr>
        <w:t>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4" w:firstLine="720"/>
        <w:jc w:val="both"/>
        <w:rPr>
          <w:sz w:val="24"/>
        </w:rPr>
      </w:pPr>
      <w:r>
        <w:rPr>
          <w:sz w:val="24"/>
        </w:rPr>
        <w:t>the</w:t>
      </w:r>
      <w:r>
        <w:rPr>
          <w:spacing w:val="-5"/>
          <w:sz w:val="24"/>
        </w:rPr>
        <w:t> </w:t>
      </w:r>
      <w:r>
        <w:rPr>
          <w:sz w:val="24"/>
        </w:rPr>
        <w:t>possession</w:t>
      </w:r>
      <w:r>
        <w:rPr>
          <w:spacing w:val="-5"/>
          <w:sz w:val="24"/>
        </w:rPr>
        <w:t> </w:t>
      </w:r>
      <w:r>
        <w:rPr>
          <w:sz w:val="24"/>
        </w:rPr>
        <w:t>of</w:t>
      </w:r>
      <w:r>
        <w:rPr>
          <w:spacing w:val="-5"/>
          <w:sz w:val="24"/>
        </w:rPr>
        <w:t> </w:t>
      </w:r>
      <w:r>
        <w:rPr>
          <w:sz w:val="24"/>
        </w:rPr>
        <w:t>trust</w:t>
      </w:r>
      <w:r>
        <w:rPr>
          <w:spacing w:val="-3"/>
          <w:sz w:val="24"/>
        </w:rPr>
        <w:t> </w:t>
      </w:r>
      <w:r>
        <w:rPr>
          <w:sz w:val="24"/>
        </w:rPr>
        <w:t>assets,</w:t>
      </w:r>
      <w:r>
        <w:rPr>
          <w:spacing w:val="-3"/>
          <w:sz w:val="24"/>
        </w:rPr>
        <w:t> </w:t>
      </w:r>
      <w:r>
        <w:rPr>
          <w:sz w:val="24"/>
        </w:rPr>
        <w:t>or</w:t>
      </w:r>
      <w:r>
        <w:rPr>
          <w:spacing w:val="-7"/>
          <w:sz w:val="24"/>
        </w:rPr>
        <w:t> </w:t>
      </w:r>
      <w:r>
        <w:rPr>
          <w:sz w:val="24"/>
        </w:rPr>
        <w:t>assignment</w:t>
      </w:r>
      <w:r>
        <w:rPr>
          <w:spacing w:val="-5"/>
          <w:sz w:val="24"/>
        </w:rPr>
        <w:t> </w:t>
      </w:r>
      <w:r>
        <w:rPr>
          <w:sz w:val="24"/>
        </w:rPr>
        <w:t>of</w:t>
      </w:r>
      <w:r>
        <w:rPr>
          <w:spacing w:val="-5"/>
          <w:sz w:val="24"/>
        </w:rPr>
        <w:t> </w:t>
      </w:r>
      <w:r>
        <w:rPr>
          <w:sz w:val="24"/>
        </w:rPr>
        <w:t>the</w:t>
      </w:r>
      <w:r>
        <w:rPr>
          <w:spacing w:val="-2"/>
          <w:sz w:val="24"/>
        </w:rPr>
        <w:t> </w:t>
      </w:r>
      <w:r>
        <w:rPr>
          <w:sz w:val="24"/>
        </w:rPr>
        <w:t>Issuing Entity’s</w:t>
      </w:r>
      <w:r>
        <w:rPr>
          <w:spacing w:val="-15"/>
          <w:sz w:val="24"/>
        </w:rPr>
        <w:t> </w:t>
      </w:r>
      <w:r>
        <w:rPr>
          <w:sz w:val="24"/>
        </w:rPr>
        <w:t>right</w:t>
      </w:r>
      <w:r>
        <w:rPr>
          <w:spacing w:val="-15"/>
          <w:sz w:val="24"/>
        </w:rPr>
        <w:t> </w:t>
      </w:r>
      <w:r>
        <w:rPr>
          <w:sz w:val="24"/>
        </w:rPr>
        <w:t>to</w:t>
      </w:r>
      <w:r>
        <w:rPr>
          <w:spacing w:val="-15"/>
          <w:sz w:val="24"/>
        </w:rPr>
        <w:t> </w:t>
      </w:r>
      <w:r>
        <w:rPr>
          <w:sz w:val="24"/>
        </w:rPr>
        <w:t>property,</w:t>
      </w:r>
      <w:r>
        <w:rPr>
          <w:spacing w:val="-15"/>
          <w:sz w:val="24"/>
        </w:rPr>
        <w:t> </w:t>
      </w:r>
      <w:r>
        <w:rPr>
          <w:sz w:val="24"/>
        </w:rPr>
        <w:t>for</w:t>
      </w:r>
      <w:r>
        <w:rPr>
          <w:spacing w:val="-15"/>
          <w:sz w:val="24"/>
        </w:rPr>
        <w:t> </w:t>
      </w:r>
      <w:r>
        <w:rPr>
          <w:sz w:val="24"/>
        </w:rPr>
        <w:t>other</w:t>
      </w:r>
      <w:r>
        <w:rPr>
          <w:spacing w:val="-15"/>
          <w:sz w:val="24"/>
        </w:rPr>
        <w:t> </w:t>
      </w:r>
      <w:r>
        <w:rPr>
          <w:sz w:val="24"/>
        </w:rPr>
        <w:t>than</w:t>
      </w:r>
      <w:r>
        <w:rPr>
          <w:spacing w:val="-15"/>
          <w:sz w:val="24"/>
        </w:rPr>
        <w:t> </w:t>
      </w:r>
      <w:r>
        <w:rPr>
          <w:sz w:val="24"/>
        </w:rPr>
        <w:t>a</w:t>
      </w:r>
      <w:r>
        <w:rPr>
          <w:spacing w:val="-15"/>
          <w:sz w:val="24"/>
        </w:rPr>
        <w:t> </w:t>
      </w:r>
      <w:r>
        <w:rPr>
          <w:sz w:val="24"/>
        </w:rPr>
        <w:t>trust</w:t>
      </w:r>
      <w:r>
        <w:rPr>
          <w:spacing w:val="-15"/>
          <w:sz w:val="24"/>
        </w:rPr>
        <w:t> </w:t>
      </w:r>
      <w:r>
        <w:rPr>
          <w:sz w:val="24"/>
        </w:rPr>
        <w:t>purpose</w:t>
      </w:r>
      <w:r>
        <w:rPr>
          <w:spacing w:val="-15"/>
          <w:sz w:val="24"/>
        </w:rPr>
        <w:t> </w:t>
      </w:r>
      <w:r>
        <w:rPr>
          <w:sz w:val="24"/>
        </w:rPr>
        <w:t>set</w:t>
      </w:r>
      <w:r>
        <w:rPr>
          <w:spacing w:val="-15"/>
          <w:sz w:val="24"/>
        </w:rPr>
        <w:t> </w:t>
      </w:r>
      <w:r>
        <w:rPr>
          <w:sz w:val="24"/>
        </w:rPr>
        <w:t>forth</w:t>
      </w:r>
      <w:r>
        <w:rPr>
          <w:spacing w:val="-15"/>
          <w:sz w:val="24"/>
        </w:rPr>
        <w:t> </w:t>
      </w:r>
      <w:r>
        <w:rPr>
          <w:sz w:val="24"/>
        </w:rPr>
        <w:t>in</w:t>
      </w:r>
      <w:r>
        <w:rPr>
          <w:spacing w:val="-15"/>
          <w:sz w:val="24"/>
        </w:rPr>
        <w:t> </w:t>
      </w:r>
      <w:r>
        <w:rPr>
          <w:sz w:val="24"/>
        </w:rPr>
        <w:t>Section </w:t>
      </w:r>
      <w:r>
        <w:rPr>
          <w:spacing w:val="-2"/>
          <w:sz w:val="24"/>
        </w:rPr>
        <w:t>2.03;</w:t>
      </w:r>
    </w:p>
    <w:p>
      <w:pPr>
        <w:pStyle w:val="BodyText"/>
        <w:spacing w:before="1"/>
        <w:rPr>
          <w:sz w:val="13"/>
        </w:rPr>
      </w:pPr>
    </w:p>
    <w:p>
      <w:pPr>
        <w:pStyle w:val="ListParagraph"/>
        <w:numPr>
          <w:ilvl w:val="1"/>
          <w:numId w:val="14"/>
        </w:numPr>
        <w:tabs>
          <w:tab w:pos="4499" w:val="left" w:leader="none"/>
          <w:tab w:pos="4500" w:val="left" w:leader="none"/>
        </w:tabs>
        <w:spacing w:line="240" w:lineRule="auto" w:before="90" w:after="0"/>
        <w:ind w:left="4500" w:right="0" w:hanging="720"/>
        <w:jc w:val="left"/>
        <w:rPr>
          <w:sz w:val="24"/>
        </w:rPr>
      </w:pPr>
      <w:r>
        <w:rPr>
          <w:sz w:val="24"/>
        </w:rPr>
        <w:t>causing</w:t>
      </w:r>
      <w:r>
        <w:rPr>
          <w:spacing w:val="-1"/>
          <w:sz w:val="24"/>
        </w:rPr>
        <w:t> </w:t>
      </w:r>
      <w:r>
        <w:rPr>
          <w:sz w:val="24"/>
        </w:rPr>
        <w:t>the</w:t>
      </w:r>
      <w:r>
        <w:rPr>
          <w:spacing w:val="2"/>
          <w:sz w:val="24"/>
        </w:rPr>
        <w:t> </w:t>
      </w:r>
      <w:r>
        <w:rPr>
          <w:sz w:val="24"/>
        </w:rPr>
        <w:t>Issuing</w:t>
      </w:r>
      <w:r>
        <w:rPr>
          <w:spacing w:val="-1"/>
          <w:sz w:val="24"/>
        </w:rPr>
        <w:t> </w:t>
      </w:r>
      <w:r>
        <w:rPr>
          <w:sz w:val="24"/>
        </w:rPr>
        <w:t>Entity</w:t>
      </w:r>
      <w:r>
        <w:rPr>
          <w:spacing w:val="-1"/>
          <w:sz w:val="24"/>
        </w:rPr>
        <w:t> </w:t>
      </w:r>
      <w:r>
        <w:rPr>
          <w:sz w:val="24"/>
        </w:rPr>
        <w:t>to</w:t>
      </w:r>
      <w:r>
        <w:rPr>
          <w:spacing w:val="-1"/>
          <w:sz w:val="24"/>
        </w:rPr>
        <w:t> </w:t>
      </w:r>
      <w:r>
        <w:rPr>
          <w:sz w:val="24"/>
        </w:rPr>
        <w:t>lend any</w:t>
      </w:r>
      <w:r>
        <w:rPr>
          <w:spacing w:val="2"/>
          <w:sz w:val="24"/>
        </w:rPr>
        <w:t> </w:t>
      </w:r>
      <w:r>
        <w:rPr>
          <w:sz w:val="24"/>
        </w:rPr>
        <w:t>funds</w:t>
      </w:r>
      <w:r>
        <w:rPr>
          <w:spacing w:val="-1"/>
          <w:sz w:val="24"/>
        </w:rPr>
        <w:t> </w:t>
      </w:r>
      <w:r>
        <w:rPr>
          <w:sz w:val="24"/>
        </w:rPr>
        <w:t>to</w:t>
      </w:r>
      <w:r>
        <w:rPr>
          <w:spacing w:val="-1"/>
          <w:sz w:val="24"/>
        </w:rPr>
        <w:t> </w:t>
      </w:r>
      <w:r>
        <w:rPr>
          <w:sz w:val="24"/>
        </w:rPr>
        <w:t>any</w:t>
      </w:r>
      <w:r>
        <w:rPr>
          <w:spacing w:val="-1"/>
          <w:sz w:val="24"/>
        </w:rPr>
        <w:t> </w:t>
      </w:r>
      <w:r>
        <w:rPr>
          <w:spacing w:val="-2"/>
          <w:sz w:val="24"/>
        </w:rPr>
        <w:t>entity;</w:t>
      </w:r>
    </w:p>
    <w:p>
      <w:pPr>
        <w:pStyle w:val="BodyText"/>
        <w:ind w:left="3060"/>
      </w:pPr>
      <w:r>
        <w:rPr>
          <w:spacing w:val="-5"/>
        </w:rPr>
        <w:t>or</w:t>
      </w:r>
    </w:p>
    <w:p>
      <w:pPr>
        <w:pStyle w:val="BodyText"/>
        <w:spacing w:before="10"/>
        <w:rPr>
          <w:sz w:val="20"/>
        </w:rPr>
      </w:pPr>
    </w:p>
    <w:p>
      <w:pPr>
        <w:pStyle w:val="ListParagraph"/>
        <w:numPr>
          <w:ilvl w:val="1"/>
          <w:numId w:val="14"/>
        </w:numPr>
        <w:tabs>
          <w:tab w:pos="4499" w:val="left" w:leader="none"/>
          <w:tab w:pos="4500" w:val="left" w:leader="none"/>
        </w:tabs>
        <w:spacing w:line="240" w:lineRule="auto" w:before="0" w:after="0"/>
        <w:ind w:left="4500" w:right="0" w:hanging="720"/>
        <w:jc w:val="left"/>
        <w:rPr>
          <w:sz w:val="24"/>
        </w:rPr>
      </w:pPr>
      <w:r>
        <w:rPr>
          <w:sz w:val="24"/>
        </w:rPr>
        <w:t>the</w:t>
      </w:r>
      <w:r>
        <w:rPr>
          <w:spacing w:val="41"/>
          <w:sz w:val="24"/>
        </w:rPr>
        <w:t> </w:t>
      </w:r>
      <w:r>
        <w:rPr>
          <w:sz w:val="24"/>
        </w:rPr>
        <w:t>change</w:t>
      </w:r>
      <w:r>
        <w:rPr>
          <w:spacing w:val="41"/>
          <w:sz w:val="24"/>
        </w:rPr>
        <w:t> </w:t>
      </w:r>
      <w:r>
        <w:rPr>
          <w:sz w:val="24"/>
        </w:rPr>
        <w:t>of</w:t>
      </w:r>
      <w:r>
        <w:rPr>
          <w:spacing w:val="41"/>
          <w:sz w:val="24"/>
        </w:rPr>
        <w:t> </w:t>
      </w:r>
      <w:r>
        <w:rPr>
          <w:sz w:val="24"/>
        </w:rPr>
        <w:t>the</w:t>
      </w:r>
      <w:r>
        <w:rPr>
          <w:spacing w:val="44"/>
          <w:sz w:val="24"/>
        </w:rPr>
        <w:t> </w:t>
      </w:r>
      <w:r>
        <w:rPr>
          <w:sz w:val="24"/>
        </w:rPr>
        <w:t>Issuing</w:t>
      </w:r>
      <w:r>
        <w:rPr>
          <w:spacing w:val="42"/>
          <w:sz w:val="24"/>
        </w:rPr>
        <w:t> </w:t>
      </w:r>
      <w:r>
        <w:rPr>
          <w:sz w:val="24"/>
        </w:rPr>
        <w:t>Entity’s</w:t>
      </w:r>
      <w:r>
        <w:rPr>
          <w:spacing w:val="42"/>
          <w:sz w:val="24"/>
        </w:rPr>
        <w:t> </w:t>
      </w:r>
      <w:r>
        <w:rPr>
          <w:sz w:val="24"/>
        </w:rPr>
        <w:t>purpose</w:t>
      </w:r>
      <w:r>
        <w:rPr>
          <w:spacing w:val="41"/>
          <w:sz w:val="24"/>
        </w:rPr>
        <w:t> </w:t>
      </w:r>
      <w:r>
        <w:rPr>
          <w:sz w:val="24"/>
        </w:rPr>
        <w:t>and</w:t>
      </w:r>
      <w:r>
        <w:rPr>
          <w:spacing w:val="41"/>
          <w:sz w:val="24"/>
        </w:rPr>
        <w:t> </w:t>
      </w:r>
      <w:r>
        <w:rPr>
          <w:spacing w:val="-2"/>
          <w:sz w:val="24"/>
        </w:rPr>
        <w:t>powers</w:t>
      </w:r>
    </w:p>
    <w:p>
      <w:pPr>
        <w:pStyle w:val="BodyText"/>
        <w:ind w:left="62" w:right="414"/>
        <w:jc w:val="center"/>
      </w:pPr>
      <w:r>
        <w:rPr/>
        <w:t>from</w:t>
      </w:r>
      <w:r>
        <w:rPr>
          <w:spacing w:val="-3"/>
        </w:rPr>
        <w:t> </w:t>
      </w:r>
      <w:r>
        <w:rPr/>
        <w:t>those</w:t>
      </w:r>
      <w:r>
        <w:rPr>
          <w:spacing w:val="-6"/>
        </w:rPr>
        <w:t> </w:t>
      </w:r>
      <w:r>
        <w:rPr/>
        <w:t>set</w:t>
      </w:r>
      <w:r>
        <w:rPr>
          <w:spacing w:val="-7"/>
        </w:rPr>
        <w:t> </w:t>
      </w:r>
      <w:r>
        <w:rPr/>
        <w:t>forth</w:t>
      </w:r>
      <w:r>
        <w:rPr>
          <w:spacing w:val="-5"/>
        </w:rPr>
        <w:t> </w:t>
      </w:r>
      <w:r>
        <w:rPr/>
        <w:t>in</w:t>
      </w:r>
      <w:r>
        <w:rPr>
          <w:spacing w:val="-6"/>
        </w:rPr>
        <w:t> </w:t>
      </w:r>
      <w:r>
        <w:rPr/>
        <w:t>this</w:t>
      </w:r>
      <w:r>
        <w:rPr>
          <w:spacing w:val="-3"/>
        </w:rPr>
        <w:t> </w:t>
      </w:r>
      <w:r>
        <w:rPr/>
        <w:t>Trust</w:t>
      </w:r>
      <w:r>
        <w:rPr>
          <w:spacing w:val="-3"/>
        </w:rPr>
        <w:t> </w:t>
      </w:r>
      <w:r>
        <w:rPr>
          <w:spacing w:val="-2"/>
        </w:rPr>
        <w:t>Agreement.</w:t>
      </w:r>
    </w:p>
    <w:p>
      <w:pPr>
        <w:pStyle w:val="BodyText"/>
        <w:spacing w:before="10"/>
        <w:rPr>
          <w:sz w:val="20"/>
        </w:rPr>
      </w:pPr>
    </w:p>
    <w:p>
      <w:pPr>
        <w:pStyle w:val="ListParagraph"/>
        <w:numPr>
          <w:ilvl w:val="0"/>
          <w:numId w:val="14"/>
        </w:numPr>
        <w:tabs>
          <w:tab w:pos="3780" w:val="left" w:leader="none"/>
        </w:tabs>
        <w:spacing w:line="240" w:lineRule="auto" w:before="0" w:after="0"/>
        <w:ind w:left="1440" w:right="685" w:firstLine="1620"/>
        <w:jc w:val="both"/>
        <w:rPr>
          <w:sz w:val="24"/>
        </w:rPr>
      </w:pPr>
      <w:r>
        <w:rPr>
          <w:sz w:val="24"/>
        </w:rPr>
        <w:t>The Issuing Entity shall comply with, and neither the Securities Administrator</w:t>
      </w:r>
      <w:r>
        <w:rPr>
          <w:spacing w:val="-9"/>
          <w:sz w:val="24"/>
        </w:rPr>
        <w:t> </w:t>
      </w:r>
      <w:r>
        <w:rPr>
          <w:sz w:val="24"/>
        </w:rPr>
        <w:t>nor</w:t>
      </w:r>
      <w:r>
        <w:rPr>
          <w:spacing w:val="-9"/>
          <w:sz w:val="24"/>
        </w:rPr>
        <w:t> </w:t>
      </w:r>
      <w:r>
        <w:rPr>
          <w:sz w:val="24"/>
        </w:rPr>
        <w:t>the</w:t>
      </w:r>
      <w:r>
        <w:rPr>
          <w:spacing w:val="-11"/>
          <w:sz w:val="24"/>
        </w:rPr>
        <w:t> </w:t>
      </w:r>
      <w:r>
        <w:rPr>
          <w:sz w:val="24"/>
        </w:rPr>
        <w:t>Delaware</w:t>
      </w:r>
      <w:r>
        <w:rPr>
          <w:spacing w:val="-8"/>
          <w:sz w:val="24"/>
        </w:rPr>
        <w:t> </w:t>
      </w:r>
      <w:r>
        <w:rPr>
          <w:sz w:val="24"/>
        </w:rPr>
        <w:t>Trustee</w:t>
      </w:r>
      <w:r>
        <w:rPr>
          <w:spacing w:val="-8"/>
          <w:sz w:val="24"/>
        </w:rPr>
        <w:t> </w:t>
      </w:r>
      <w:r>
        <w:rPr>
          <w:sz w:val="24"/>
        </w:rPr>
        <w:t>shall</w:t>
      </w:r>
      <w:r>
        <w:rPr>
          <w:spacing w:val="-9"/>
          <w:sz w:val="24"/>
        </w:rPr>
        <w:t> </w:t>
      </w:r>
      <w:r>
        <w:rPr>
          <w:sz w:val="24"/>
        </w:rPr>
        <w:t>take</w:t>
      </w:r>
      <w:r>
        <w:rPr>
          <w:spacing w:val="-7"/>
          <w:sz w:val="24"/>
        </w:rPr>
        <w:t> </w:t>
      </w:r>
      <w:r>
        <w:rPr>
          <w:sz w:val="24"/>
        </w:rPr>
        <w:t>any</w:t>
      </w:r>
      <w:r>
        <w:rPr>
          <w:spacing w:val="-9"/>
          <w:sz w:val="24"/>
        </w:rPr>
        <w:t> </w:t>
      </w:r>
      <w:r>
        <w:rPr>
          <w:sz w:val="24"/>
        </w:rPr>
        <w:t>action</w:t>
      </w:r>
      <w:r>
        <w:rPr>
          <w:spacing w:val="-9"/>
          <w:sz w:val="24"/>
        </w:rPr>
        <w:t> </w:t>
      </w:r>
      <w:r>
        <w:rPr>
          <w:sz w:val="24"/>
        </w:rPr>
        <w:t>to</w:t>
      </w:r>
      <w:r>
        <w:rPr>
          <w:spacing w:val="-9"/>
          <w:sz w:val="24"/>
        </w:rPr>
        <w:t> </w:t>
      </w:r>
      <w:r>
        <w:rPr>
          <w:sz w:val="24"/>
        </w:rPr>
        <w:t>cause</w:t>
      </w:r>
      <w:r>
        <w:rPr>
          <w:spacing w:val="-9"/>
          <w:sz w:val="24"/>
        </w:rPr>
        <w:t> </w:t>
      </w:r>
      <w:r>
        <w:rPr>
          <w:sz w:val="24"/>
        </w:rPr>
        <w:t>the</w:t>
      </w:r>
      <w:r>
        <w:rPr>
          <w:spacing w:val="-7"/>
          <w:sz w:val="24"/>
        </w:rPr>
        <w:t> </w:t>
      </w:r>
      <w:r>
        <w:rPr>
          <w:sz w:val="24"/>
        </w:rPr>
        <w:t>Issuing</w:t>
      </w:r>
      <w:r>
        <w:rPr>
          <w:spacing w:val="-9"/>
          <w:sz w:val="24"/>
        </w:rPr>
        <w:t> </w:t>
      </w:r>
      <w:r>
        <w:rPr>
          <w:sz w:val="24"/>
        </w:rPr>
        <w:t>Entity</w:t>
      </w:r>
      <w:r>
        <w:rPr>
          <w:spacing w:val="-7"/>
          <w:sz w:val="24"/>
        </w:rPr>
        <w:t> </w:t>
      </w:r>
      <w:r>
        <w:rPr>
          <w:sz w:val="24"/>
        </w:rPr>
        <w:t>to violate, any of the following restrictions:</w:t>
      </w:r>
    </w:p>
    <w:p>
      <w:pPr>
        <w:pStyle w:val="BodyText"/>
        <w:spacing w:before="10"/>
        <w:rPr>
          <w:sz w:val="20"/>
        </w:rPr>
      </w:pPr>
    </w:p>
    <w:p>
      <w:pPr>
        <w:pStyle w:val="ListParagraph"/>
        <w:numPr>
          <w:ilvl w:val="1"/>
          <w:numId w:val="14"/>
        </w:numPr>
        <w:tabs>
          <w:tab w:pos="4500" w:val="left" w:leader="none"/>
        </w:tabs>
        <w:spacing w:line="240" w:lineRule="auto" w:before="0" w:after="0"/>
        <w:ind w:left="3060" w:right="682" w:firstLine="720"/>
        <w:jc w:val="both"/>
        <w:rPr>
          <w:sz w:val="24"/>
        </w:rPr>
      </w:pPr>
      <w:r>
        <w:rPr>
          <w:sz w:val="24"/>
        </w:rPr>
        <w:t>other than as contemplated by the Basic Documents and related</w:t>
      </w:r>
      <w:r>
        <w:rPr>
          <w:spacing w:val="-13"/>
          <w:sz w:val="24"/>
        </w:rPr>
        <w:t> </w:t>
      </w:r>
      <w:r>
        <w:rPr>
          <w:sz w:val="24"/>
        </w:rPr>
        <w:t>documentation,</w:t>
      </w:r>
      <w:r>
        <w:rPr>
          <w:spacing w:val="-13"/>
          <w:sz w:val="24"/>
        </w:rPr>
        <w:t> </w:t>
      </w:r>
      <w:r>
        <w:rPr>
          <w:sz w:val="24"/>
        </w:rPr>
        <w:t>the</w:t>
      </w:r>
      <w:r>
        <w:rPr>
          <w:spacing w:val="-11"/>
          <w:sz w:val="24"/>
        </w:rPr>
        <w:t> </w:t>
      </w:r>
      <w:r>
        <w:rPr>
          <w:sz w:val="24"/>
        </w:rPr>
        <w:t>Issuing</w:t>
      </w:r>
      <w:r>
        <w:rPr>
          <w:spacing w:val="-13"/>
          <w:sz w:val="24"/>
        </w:rPr>
        <w:t> </w:t>
      </w:r>
      <w:r>
        <w:rPr>
          <w:sz w:val="24"/>
        </w:rPr>
        <w:t>Entity</w:t>
      </w:r>
      <w:r>
        <w:rPr>
          <w:spacing w:val="-13"/>
          <w:sz w:val="24"/>
        </w:rPr>
        <w:t> </w:t>
      </w:r>
      <w:r>
        <w:rPr>
          <w:sz w:val="24"/>
        </w:rPr>
        <w:t>shall</w:t>
      </w:r>
      <w:r>
        <w:rPr>
          <w:spacing w:val="-11"/>
          <w:sz w:val="24"/>
        </w:rPr>
        <w:t> </w:t>
      </w:r>
      <w:r>
        <w:rPr>
          <w:sz w:val="24"/>
        </w:rPr>
        <w:t>not</w:t>
      </w:r>
      <w:r>
        <w:rPr>
          <w:spacing w:val="-15"/>
          <w:sz w:val="24"/>
        </w:rPr>
        <w:t> </w:t>
      </w:r>
      <w:r>
        <w:rPr>
          <w:sz w:val="24"/>
        </w:rPr>
        <w:t>incur</w:t>
      </w:r>
      <w:r>
        <w:rPr>
          <w:spacing w:val="-15"/>
          <w:sz w:val="24"/>
        </w:rPr>
        <w:t> </w:t>
      </w:r>
      <w:r>
        <w:rPr>
          <w:sz w:val="24"/>
        </w:rPr>
        <w:t>any</w:t>
      </w:r>
      <w:r>
        <w:rPr>
          <w:spacing w:val="-13"/>
          <w:sz w:val="24"/>
        </w:rPr>
        <w:t> </w:t>
      </w:r>
      <w:r>
        <w:rPr>
          <w:sz w:val="24"/>
        </w:rPr>
        <w:t>indebtedness nor pay the indebtedness, operating expenses and liabilities of any other </w:t>
      </w:r>
      <w:r>
        <w:rPr>
          <w:spacing w:val="-2"/>
          <w:sz w:val="24"/>
        </w:rPr>
        <w:t>entity;</w:t>
      </w:r>
    </w:p>
    <w:p>
      <w:pPr>
        <w:pStyle w:val="BodyText"/>
        <w:spacing w:before="1"/>
        <w:rPr>
          <w:sz w:val="13"/>
        </w:rPr>
      </w:pPr>
    </w:p>
    <w:p>
      <w:pPr>
        <w:pStyle w:val="ListParagraph"/>
        <w:numPr>
          <w:ilvl w:val="1"/>
          <w:numId w:val="14"/>
        </w:numPr>
        <w:tabs>
          <w:tab w:pos="4500" w:val="left" w:leader="none"/>
        </w:tabs>
        <w:spacing w:line="240" w:lineRule="auto" w:before="90" w:after="0"/>
        <w:ind w:left="3060" w:right="684" w:firstLine="720"/>
        <w:jc w:val="both"/>
        <w:rPr>
          <w:sz w:val="24"/>
        </w:rPr>
      </w:pPr>
      <w:r>
        <w:rPr>
          <w:sz w:val="24"/>
        </w:rPr>
        <w:t>other than as contemplated by the Basic Documents and related documentation, the Issuing Entity shall not engage in any dissolution, liquidation, consolidation, merger or sale of assets;</w:t>
      </w:r>
    </w:p>
    <w:p>
      <w:pPr>
        <w:spacing w:after="0" w:line="240" w:lineRule="auto"/>
        <w:jc w:val="both"/>
        <w:rPr>
          <w:sz w:val="24"/>
        </w:rPr>
        <w:sectPr>
          <w:pgSz w:w="12240" w:h="15840"/>
          <w:pgMar w:header="0" w:footer="786" w:top="1360" w:bottom="980" w:left="720" w:right="760"/>
        </w:sectPr>
      </w:pPr>
    </w:p>
    <w:p>
      <w:pPr>
        <w:pStyle w:val="ListParagraph"/>
        <w:numPr>
          <w:ilvl w:val="1"/>
          <w:numId w:val="14"/>
        </w:numPr>
        <w:tabs>
          <w:tab w:pos="4500" w:val="left" w:leader="none"/>
        </w:tabs>
        <w:spacing w:line="240" w:lineRule="auto" w:before="79" w:after="0"/>
        <w:ind w:left="3060" w:right="686" w:firstLine="720"/>
        <w:jc w:val="both"/>
        <w:rPr>
          <w:sz w:val="24"/>
        </w:rPr>
      </w:pPr>
      <w:r>
        <w:rPr>
          <w:sz w:val="24"/>
        </w:rPr>
        <w:t>the</w:t>
      </w:r>
      <w:r>
        <w:rPr>
          <w:spacing w:val="-8"/>
          <w:sz w:val="24"/>
        </w:rPr>
        <w:t> </w:t>
      </w:r>
      <w:r>
        <w:rPr>
          <w:sz w:val="24"/>
        </w:rPr>
        <w:t>Issuing</w:t>
      </w:r>
      <w:r>
        <w:rPr>
          <w:spacing w:val="-10"/>
          <w:sz w:val="24"/>
        </w:rPr>
        <w:t> </w:t>
      </w:r>
      <w:r>
        <w:rPr>
          <w:sz w:val="24"/>
        </w:rPr>
        <w:t>Entity</w:t>
      </w:r>
      <w:r>
        <w:rPr>
          <w:spacing w:val="-10"/>
          <w:sz w:val="24"/>
        </w:rPr>
        <w:t> </w:t>
      </w:r>
      <w:r>
        <w:rPr>
          <w:sz w:val="24"/>
        </w:rPr>
        <w:t>shall</w:t>
      </w:r>
      <w:r>
        <w:rPr>
          <w:spacing w:val="-10"/>
          <w:sz w:val="24"/>
        </w:rPr>
        <w:t> </w:t>
      </w:r>
      <w:r>
        <w:rPr>
          <w:sz w:val="24"/>
        </w:rPr>
        <w:t>not</w:t>
      </w:r>
      <w:r>
        <w:rPr>
          <w:spacing w:val="-10"/>
          <w:sz w:val="24"/>
        </w:rPr>
        <w:t> </w:t>
      </w:r>
      <w:r>
        <w:rPr>
          <w:sz w:val="24"/>
        </w:rPr>
        <w:t>engage</w:t>
      </w:r>
      <w:r>
        <w:rPr>
          <w:spacing w:val="-13"/>
          <w:sz w:val="24"/>
        </w:rPr>
        <w:t> </w:t>
      </w:r>
      <w:r>
        <w:rPr>
          <w:sz w:val="24"/>
        </w:rPr>
        <w:t>in</w:t>
      </w:r>
      <w:r>
        <w:rPr>
          <w:spacing w:val="-8"/>
          <w:sz w:val="24"/>
        </w:rPr>
        <w:t> </w:t>
      </w:r>
      <w:r>
        <w:rPr>
          <w:sz w:val="24"/>
        </w:rPr>
        <w:t>any</w:t>
      </w:r>
      <w:r>
        <w:rPr>
          <w:spacing w:val="-10"/>
          <w:sz w:val="24"/>
        </w:rPr>
        <w:t> </w:t>
      </w:r>
      <w:r>
        <w:rPr>
          <w:sz w:val="24"/>
        </w:rPr>
        <w:t>business</w:t>
      </w:r>
      <w:r>
        <w:rPr>
          <w:spacing w:val="-8"/>
          <w:sz w:val="24"/>
        </w:rPr>
        <w:t> </w:t>
      </w:r>
      <w:r>
        <w:rPr>
          <w:sz w:val="24"/>
        </w:rPr>
        <w:t>activity</w:t>
      </w:r>
      <w:r>
        <w:rPr>
          <w:sz w:val="24"/>
        </w:rPr>
        <w:t> in which it is not currently engaged other than as contemplated by the Basic Documents and related documentation;</w:t>
      </w:r>
    </w:p>
    <w:p>
      <w:pPr>
        <w:pStyle w:val="BodyText"/>
        <w:spacing w:before="10"/>
        <w:rPr>
          <w:sz w:val="20"/>
        </w:rPr>
      </w:pPr>
    </w:p>
    <w:p>
      <w:pPr>
        <w:pStyle w:val="ListParagraph"/>
        <w:numPr>
          <w:ilvl w:val="1"/>
          <w:numId w:val="14"/>
        </w:numPr>
        <w:tabs>
          <w:tab w:pos="4500" w:val="left" w:leader="none"/>
        </w:tabs>
        <w:spacing w:line="240" w:lineRule="auto" w:before="0" w:after="0"/>
        <w:ind w:left="3060" w:right="685" w:firstLine="720"/>
        <w:jc w:val="both"/>
        <w:rPr>
          <w:sz w:val="24"/>
        </w:rPr>
      </w:pPr>
      <w:r>
        <w:rPr>
          <w:sz w:val="24"/>
        </w:rPr>
        <w:t>the Issuing Entity shall not form, or cause to be formed, any subsidiaries and shall not own or acquire any asset other than as contemplated by the Basic Documents and related documentation;</w:t>
      </w:r>
    </w:p>
    <w:p>
      <w:pPr>
        <w:pStyle w:val="BodyText"/>
        <w:spacing w:before="10"/>
        <w:rPr>
          <w:sz w:val="20"/>
        </w:rPr>
      </w:pPr>
    </w:p>
    <w:p>
      <w:pPr>
        <w:pStyle w:val="ListParagraph"/>
        <w:numPr>
          <w:ilvl w:val="1"/>
          <w:numId w:val="14"/>
        </w:numPr>
        <w:tabs>
          <w:tab w:pos="4500" w:val="left" w:leader="none"/>
        </w:tabs>
        <w:spacing w:line="240" w:lineRule="auto" w:before="0" w:after="0"/>
        <w:ind w:left="3060" w:right="682" w:firstLine="720"/>
        <w:jc w:val="both"/>
        <w:rPr>
          <w:sz w:val="24"/>
        </w:rPr>
      </w:pPr>
      <w:r>
        <w:rPr>
          <w:sz w:val="24"/>
        </w:rPr>
        <w:t>the Issuing Entity shall maintain adequate capital in light of its contemplated business operations;</w:t>
      </w:r>
    </w:p>
    <w:p>
      <w:pPr>
        <w:pStyle w:val="BodyText"/>
        <w:spacing w:before="10"/>
        <w:rPr>
          <w:sz w:val="20"/>
        </w:rPr>
      </w:pPr>
    </w:p>
    <w:p>
      <w:pPr>
        <w:pStyle w:val="ListParagraph"/>
        <w:numPr>
          <w:ilvl w:val="1"/>
          <w:numId w:val="14"/>
        </w:numPr>
        <w:tabs>
          <w:tab w:pos="4500" w:val="left" w:leader="none"/>
        </w:tabs>
        <w:spacing w:line="240" w:lineRule="auto" w:before="0" w:after="0"/>
        <w:ind w:left="3060" w:right="684" w:firstLine="720"/>
        <w:jc w:val="both"/>
        <w:rPr>
          <w:sz w:val="24"/>
        </w:rPr>
      </w:pPr>
      <w:r>
        <w:rPr>
          <w:sz w:val="24"/>
        </w:rPr>
        <w:t>other than as contemplated by the Basic Documents and related documentation, the Issuing Entity shall conduct business with its Affiliates on an arm’s-length basis; and</w:t>
      </w:r>
    </w:p>
    <w:p>
      <w:pPr>
        <w:pStyle w:val="BodyText"/>
        <w:spacing w:before="10"/>
        <w:rPr>
          <w:sz w:val="20"/>
        </w:rPr>
      </w:pPr>
    </w:p>
    <w:p>
      <w:pPr>
        <w:pStyle w:val="ListParagraph"/>
        <w:numPr>
          <w:ilvl w:val="1"/>
          <w:numId w:val="14"/>
        </w:numPr>
        <w:tabs>
          <w:tab w:pos="4500" w:val="left" w:leader="none"/>
        </w:tabs>
        <w:spacing w:line="240" w:lineRule="auto" w:before="0" w:after="0"/>
        <w:ind w:left="3060" w:right="682" w:firstLine="720"/>
        <w:jc w:val="both"/>
        <w:rPr>
          <w:sz w:val="24"/>
        </w:rPr>
      </w:pPr>
      <w:r>
        <w:rPr>
          <w:sz w:val="24"/>
        </w:rPr>
        <w:t>other than as contemplated by this Agreement, the other Basic</w:t>
      </w:r>
      <w:r>
        <w:rPr>
          <w:spacing w:val="-1"/>
          <w:sz w:val="24"/>
        </w:rPr>
        <w:t> </w:t>
      </w:r>
      <w:r>
        <w:rPr>
          <w:sz w:val="24"/>
        </w:rPr>
        <w:t>Documents and</w:t>
      </w:r>
      <w:r>
        <w:rPr>
          <w:spacing w:val="-1"/>
          <w:sz w:val="24"/>
        </w:rPr>
        <w:t> </w:t>
      </w:r>
      <w:r>
        <w:rPr>
          <w:sz w:val="24"/>
        </w:rPr>
        <w:t>related</w:t>
      </w:r>
      <w:r>
        <w:rPr>
          <w:spacing w:val="-3"/>
          <w:sz w:val="24"/>
        </w:rPr>
        <w:t> </w:t>
      </w:r>
      <w:r>
        <w:rPr>
          <w:sz w:val="24"/>
        </w:rPr>
        <w:t>documentation,</w:t>
      </w:r>
      <w:r>
        <w:rPr>
          <w:spacing w:val="-1"/>
          <w:sz w:val="24"/>
        </w:rPr>
        <w:t> </w:t>
      </w:r>
      <w:r>
        <w:rPr>
          <w:sz w:val="24"/>
        </w:rPr>
        <w:t>the</w:t>
      </w:r>
      <w:r>
        <w:rPr>
          <w:spacing w:val="-3"/>
          <w:sz w:val="24"/>
        </w:rPr>
        <w:t> </w:t>
      </w:r>
      <w:r>
        <w:rPr>
          <w:sz w:val="24"/>
        </w:rPr>
        <w:t>Issuing</w:t>
      </w:r>
      <w:r>
        <w:rPr>
          <w:spacing w:val="-1"/>
          <w:sz w:val="24"/>
        </w:rPr>
        <w:t> </w:t>
      </w:r>
      <w:r>
        <w:rPr>
          <w:sz w:val="24"/>
        </w:rPr>
        <w:t>Entity</w:t>
      </w:r>
      <w:r>
        <w:rPr>
          <w:spacing w:val="-3"/>
          <w:sz w:val="24"/>
        </w:rPr>
        <w:t> </w:t>
      </w:r>
      <w:r>
        <w:rPr>
          <w:sz w:val="24"/>
        </w:rPr>
        <w:t>shall</w:t>
      </w:r>
      <w:r>
        <w:rPr>
          <w:spacing w:val="-1"/>
          <w:sz w:val="24"/>
        </w:rPr>
        <w:t> </w:t>
      </w:r>
      <w:r>
        <w:rPr>
          <w:sz w:val="24"/>
        </w:rPr>
        <w:t>not follow the directions or instructions of the Depositor.</w:t>
      </w:r>
    </w:p>
    <w:p>
      <w:pPr>
        <w:pStyle w:val="BodyText"/>
        <w:spacing w:before="10"/>
        <w:rPr>
          <w:sz w:val="20"/>
        </w:rPr>
      </w:pPr>
    </w:p>
    <w:p>
      <w:pPr>
        <w:pStyle w:val="ListParagraph"/>
        <w:numPr>
          <w:ilvl w:val="0"/>
          <w:numId w:val="14"/>
        </w:numPr>
        <w:tabs>
          <w:tab w:pos="3779" w:val="left" w:leader="none"/>
          <w:tab w:pos="3780" w:val="left" w:leader="none"/>
        </w:tabs>
        <w:spacing w:line="240" w:lineRule="auto" w:before="0" w:after="0"/>
        <w:ind w:left="3780" w:right="0" w:hanging="720"/>
        <w:jc w:val="left"/>
        <w:rPr>
          <w:sz w:val="24"/>
        </w:rPr>
      </w:pPr>
      <w:r>
        <w:rPr>
          <w:sz w:val="24"/>
        </w:rPr>
        <w:t>The</w:t>
      </w:r>
      <w:r>
        <w:rPr>
          <w:spacing w:val="-5"/>
          <w:sz w:val="24"/>
        </w:rPr>
        <w:t> </w:t>
      </w:r>
      <w:r>
        <w:rPr>
          <w:sz w:val="24"/>
        </w:rPr>
        <w:t>Issuing</w:t>
      </w:r>
      <w:r>
        <w:rPr>
          <w:spacing w:val="-8"/>
          <w:sz w:val="24"/>
        </w:rPr>
        <w:t> </w:t>
      </w:r>
      <w:r>
        <w:rPr>
          <w:sz w:val="24"/>
        </w:rPr>
        <w:t>Entity</w:t>
      </w:r>
      <w:r>
        <w:rPr>
          <w:spacing w:val="-5"/>
          <w:sz w:val="24"/>
        </w:rPr>
        <w:t> </w:t>
      </w:r>
      <w:r>
        <w:rPr>
          <w:spacing w:val="-2"/>
          <w:sz w:val="24"/>
        </w:rPr>
        <w:t>shall:</w:t>
      </w:r>
    </w:p>
    <w:p>
      <w:pPr>
        <w:pStyle w:val="BodyText"/>
        <w:spacing w:before="10"/>
        <w:rPr>
          <w:sz w:val="20"/>
        </w:rPr>
      </w:pPr>
    </w:p>
    <w:p>
      <w:pPr>
        <w:pStyle w:val="ListParagraph"/>
        <w:numPr>
          <w:ilvl w:val="1"/>
          <w:numId w:val="14"/>
        </w:numPr>
        <w:tabs>
          <w:tab w:pos="4500" w:val="left" w:leader="none"/>
        </w:tabs>
        <w:spacing w:line="240" w:lineRule="auto" w:before="0" w:after="0"/>
        <w:ind w:left="3060" w:right="688" w:firstLine="720"/>
        <w:jc w:val="both"/>
        <w:rPr>
          <w:sz w:val="24"/>
        </w:rPr>
      </w:pPr>
      <w:r>
        <w:rPr>
          <w:sz w:val="24"/>
        </w:rPr>
        <w:t>maintain</w:t>
      </w:r>
      <w:r>
        <w:rPr>
          <w:spacing w:val="-15"/>
          <w:sz w:val="24"/>
        </w:rPr>
        <w:t> </w:t>
      </w:r>
      <w:r>
        <w:rPr>
          <w:sz w:val="24"/>
        </w:rPr>
        <w:t>books</w:t>
      </w:r>
      <w:r>
        <w:rPr>
          <w:spacing w:val="-15"/>
          <w:sz w:val="24"/>
        </w:rPr>
        <w:t> </w:t>
      </w:r>
      <w:r>
        <w:rPr>
          <w:sz w:val="24"/>
        </w:rPr>
        <w:t>and</w:t>
      </w:r>
      <w:r>
        <w:rPr>
          <w:spacing w:val="-15"/>
          <w:sz w:val="24"/>
        </w:rPr>
        <w:t> </w:t>
      </w:r>
      <w:r>
        <w:rPr>
          <w:sz w:val="24"/>
        </w:rPr>
        <w:t>records</w:t>
      </w:r>
      <w:r>
        <w:rPr>
          <w:spacing w:val="-15"/>
          <w:sz w:val="24"/>
        </w:rPr>
        <w:t> </w:t>
      </w:r>
      <w:r>
        <w:rPr>
          <w:sz w:val="24"/>
        </w:rPr>
        <w:t>separate</w:t>
      </w:r>
      <w:r>
        <w:rPr>
          <w:spacing w:val="-15"/>
          <w:sz w:val="24"/>
        </w:rPr>
        <w:t> </w:t>
      </w:r>
      <w:r>
        <w:rPr>
          <w:sz w:val="24"/>
        </w:rPr>
        <w:t>from</w:t>
      </w:r>
      <w:r>
        <w:rPr>
          <w:spacing w:val="-15"/>
          <w:sz w:val="24"/>
        </w:rPr>
        <w:t> </w:t>
      </w:r>
      <w:r>
        <w:rPr>
          <w:sz w:val="24"/>
        </w:rPr>
        <w:t>any</w:t>
      </w:r>
      <w:r>
        <w:rPr>
          <w:spacing w:val="-15"/>
          <w:sz w:val="24"/>
        </w:rPr>
        <w:t> </w:t>
      </w:r>
      <w:r>
        <w:rPr>
          <w:sz w:val="24"/>
        </w:rPr>
        <w:t>other</w:t>
      </w:r>
      <w:r>
        <w:rPr>
          <w:spacing w:val="-15"/>
          <w:sz w:val="24"/>
        </w:rPr>
        <w:t> </w:t>
      </w:r>
      <w:r>
        <w:rPr>
          <w:sz w:val="24"/>
        </w:rPr>
        <w:t>person or 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4" w:firstLine="720"/>
        <w:jc w:val="both"/>
        <w:rPr>
          <w:sz w:val="24"/>
        </w:rPr>
      </w:pPr>
      <w:r>
        <w:rPr>
          <w:sz w:val="24"/>
        </w:rPr>
        <w:t>maintain its office and bank accounts separate from any other person or entity, including the Depositor or any of its affiliates;</w:t>
      </w:r>
    </w:p>
    <w:p>
      <w:pPr>
        <w:pStyle w:val="BodyText"/>
        <w:spacing w:before="10"/>
        <w:rPr>
          <w:sz w:val="20"/>
        </w:rPr>
      </w:pPr>
    </w:p>
    <w:p>
      <w:pPr>
        <w:pStyle w:val="ListParagraph"/>
        <w:numPr>
          <w:ilvl w:val="1"/>
          <w:numId w:val="14"/>
        </w:numPr>
        <w:tabs>
          <w:tab w:pos="4499" w:val="left" w:leader="none"/>
          <w:tab w:pos="4500" w:val="left" w:leader="none"/>
        </w:tabs>
        <w:spacing w:line="240" w:lineRule="auto" w:before="0" w:after="0"/>
        <w:ind w:left="4500" w:right="0" w:hanging="720"/>
        <w:jc w:val="left"/>
        <w:rPr>
          <w:sz w:val="24"/>
        </w:rPr>
      </w:pPr>
      <w:r>
        <w:rPr>
          <w:sz w:val="24"/>
        </w:rPr>
        <w:t>not</w:t>
      </w:r>
      <w:r>
        <w:rPr>
          <w:spacing w:val="-6"/>
          <w:sz w:val="24"/>
        </w:rPr>
        <w:t> </w:t>
      </w:r>
      <w:r>
        <w:rPr>
          <w:sz w:val="24"/>
        </w:rPr>
        <w:t>commingle</w:t>
      </w:r>
      <w:r>
        <w:rPr>
          <w:spacing w:val="-8"/>
          <w:sz w:val="24"/>
        </w:rPr>
        <w:t> </w:t>
      </w:r>
      <w:r>
        <w:rPr>
          <w:sz w:val="24"/>
        </w:rPr>
        <w:t>its</w:t>
      </w:r>
      <w:r>
        <w:rPr>
          <w:spacing w:val="-5"/>
          <w:sz w:val="24"/>
        </w:rPr>
        <w:t> </w:t>
      </w:r>
      <w:r>
        <w:rPr>
          <w:sz w:val="24"/>
        </w:rPr>
        <w:t>assets</w:t>
      </w:r>
      <w:r>
        <w:rPr>
          <w:spacing w:val="-8"/>
          <w:sz w:val="24"/>
        </w:rPr>
        <w:t> </w:t>
      </w:r>
      <w:r>
        <w:rPr>
          <w:sz w:val="24"/>
        </w:rPr>
        <w:t>with</w:t>
      </w:r>
      <w:r>
        <w:rPr>
          <w:spacing w:val="-5"/>
          <w:sz w:val="24"/>
        </w:rPr>
        <w:t> </w:t>
      </w:r>
      <w:r>
        <w:rPr>
          <w:sz w:val="24"/>
        </w:rPr>
        <w:t>those</w:t>
      </w:r>
      <w:r>
        <w:rPr>
          <w:spacing w:val="-6"/>
          <w:sz w:val="24"/>
        </w:rPr>
        <w:t> </w:t>
      </w:r>
      <w:r>
        <w:rPr>
          <w:sz w:val="24"/>
        </w:rPr>
        <w:t>of</w:t>
      </w:r>
      <w:r>
        <w:rPr>
          <w:spacing w:val="-6"/>
          <w:sz w:val="24"/>
        </w:rPr>
        <w:t> </w:t>
      </w:r>
      <w:r>
        <w:rPr>
          <w:sz w:val="24"/>
        </w:rPr>
        <w:t>any</w:t>
      </w:r>
      <w:r>
        <w:rPr>
          <w:spacing w:val="-5"/>
          <w:sz w:val="24"/>
        </w:rPr>
        <w:t> </w:t>
      </w:r>
      <w:r>
        <w:rPr>
          <w:sz w:val="24"/>
        </w:rPr>
        <w:t>other</w:t>
      </w:r>
      <w:r>
        <w:rPr>
          <w:spacing w:val="-9"/>
          <w:sz w:val="24"/>
        </w:rPr>
        <w:t> </w:t>
      </w:r>
      <w:r>
        <w:rPr>
          <w:sz w:val="24"/>
        </w:rPr>
        <w:t>person</w:t>
      </w:r>
      <w:r>
        <w:rPr>
          <w:spacing w:val="-5"/>
          <w:sz w:val="24"/>
        </w:rPr>
        <w:t> or</w:t>
      </w:r>
    </w:p>
    <w:p>
      <w:pPr>
        <w:spacing w:after="0" w:line="240" w:lineRule="auto"/>
        <w:jc w:val="left"/>
        <w:rPr>
          <w:sz w:val="24"/>
        </w:rPr>
        <w:sectPr>
          <w:pgSz w:w="12240" w:h="15840"/>
          <w:pgMar w:header="0" w:footer="786" w:top="1360" w:bottom="980" w:left="720" w:right="760"/>
        </w:sectPr>
      </w:pPr>
    </w:p>
    <w:p>
      <w:pPr>
        <w:pStyle w:val="BodyText"/>
        <w:jc w:val="right"/>
      </w:pPr>
      <w:r>
        <w:rPr>
          <w:spacing w:val="-2"/>
        </w:rPr>
        <w:t>entity;</w:t>
      </w:r>
    </w:p>
    <w:p>
      <w:pPr>
        <w:spacing w:line="240" w:lineRule="auto" w:before="0"/>
        <w:rPr>
          <w:sz w:val="26"/>
        </w:rPr>
      </w:pPr>
      <w:r>
        <w:rPr/>
        <w:br w:type="column"/>
      </w:r>
      <w:r>
        <w:rPr>
          <w:sz w:val="26"/>
        </w:rPr>
      </w:r>
    </w:p>
    <w:p>
      <w:pPr>
        <w:pStyle w:val="ListParagraph"/>
        <w:numPr>
          <w:ilvl w:val="1"/>
          <w:numId w:val="14"/>
        </w:numPr>
        <w:tabs>
          <w:tab w:pos="787" w:val="left" w:leader="none"/>
          <w:tab w:pos="788" w:val="left" w:leader="none"/>
        </w:tabs>
        <w:spacing w:line="240" w:lineRule="auto" w:before="217" w:after="0"/>
        <w:ind w:left="787" w:right="0" w:hanging="721"/>
        <w:jc w:val="left"/>
        <w:rPr>
          <w:sz w:val="24"/>
        </w:rPr>
      </w:pPr>
      <w:r>
        <w:rPr>
          <w:sz w:val="24"/>
        </w:rPr>
        <w:t>conduct</w:t>
      </w:r>
      <w:r>
        <w:rPr>
          <w:spacing w:val="-6"/>
          <w:sz w:val="24"/>
        </w:rPr>
        <w:t> </w:t>
      </w:r>
      <w:r>
        <w:rPr>
          <w:sz w:val="24"/>
        </w:rPr>
        <w:t>its</w:t>
      </w:r>
      <w:r>
        <w:rPr>
          <w:spacing w:val="-5"/>
          <w:sz w:val="24"/>
        </w:rPr>
        <w:t> </w:t>
      </w:r>
      <w:r>
        <w:rPr>
          <w:sz w:val="24"/>
        </w:rPr>
        <w:t>own</w:t>
      </w:r>
      <w:r>
        <w:rPr>
          <w:spacing w:val="-6"/>
          <w:sz w:val="24"/>
        </w:rPr>
        <w:t> </w:t>
      </w:r>
      <w:r>
        <w:rPr>
          <w:sz w:val="24"/>
        </w:rPr>
        <w:t>business</w:t>
      </w:r>
      <w:r>
        <w:rPr>
          <w:spacing w:val="-5"/>
          <w:sz w:val="24"/>
        </w:rPr>
        <w:t> </w:t>
      </w:r>
      <w:r>
        <w:rPr>
          <w:sz w:val="24"/>
        </w:rPr>
        <w:t>in</w:t>
      </w:r>
      <w:r>
        <w:rPr>
          <w:spacing w:val="-5"/>
          <w:sz w:val="24"/>
        </w:rPr>
        <w:t> </w:t>
      </w:r>
      <w:r>
        <w:rPr>
          <w:sz w:val="24"/>
        </w:rPr>
        <w:t>its</w:t>
      </w:r>
      <w:r>
        <w:rPr>
          <w:spacing w:val="-4"/>
          <w:sz w:val="24"/>
        </w:rPr>
        <w:t> </w:t>
      </w:r>
      <w:r>
        <w:rPr>
          <w:sz w:val="24"/>
        </w:rPr>
        <w:t>own</w:t>
      </w:r>
      <w:r>
        <w:rPr>
          <w:spacing w:val="-5"/>
          <w:sz w:val="24"/>
        </w:rPr>
        <w:t> </w:t>
      </w:r>
      <w:r>
        <w:rPr>
          <w:spacing w:val="-4"/>
          <w:sz w:val="24"/>
        </w:rPr>
        <w:t>name;</w:t>
      </w:r>
    </w:p>
    <w:p>
      <w:pPr>
        <w:pStyle w:val="BodyText"/>
        <w:spacing w:before="10"/>
        <w:rPr>
          <w:sz w:val="20"/>
        </w:rPr>
      </w:pPr>
    </w:p>
    <w:p>
      <w:pPr>
        <w:pStyle w:val="ListParagraph"/>
        <w:numPr>
          <w:ilvl w:val="1"/>
          <w:numId w:val="14"/>
        </w:numPr>
        <w:tabs>
          <w:tab w:pos="787" w:val="left" w:leader="none"/>
          <w:tab w:pos="788" w:val="left" w:leader="none"/>
        </w:tabs>
        <w:spacing w:line="240" w:lineRule="auto" w:before="1" w:after="0"/>
        <w:ind w:left="787" w:right="0" w:hanging="721"/>
        <w:jc w:val="left"/>
        <w:rPr>
          <w:sz w:val="24"/>
        </w:rPr>
      </w:pPr>
      <w:r>
        <w:rPr>
          <w:sz w:val="24"/>
        </w:rPr>
        <w:t>other</w:t>
      </w:r>
      <w:r>
        <w:rPr>
          <w:spacing w:val="17"/>
          <w:sz w:val="24"/>
        </w:rPr>
        <w:t> </w:t>
      </w:r>
      <w:r>
        <w:rPr>
          <w:sz w:val="24"/>
        </w:rPr>
        <w:t>than</w:t>
      </w:r>
      <w:r>
        <w:rPr>
          <w:spacing w:val="16"/>
          <w:sz w:val="24"/>
        </w:rPr>
        <w:t> </w:t>
      </w:r>
      <w:r>
        <w:rPr>
          <w:sz w:val="24"/>
        </w:rPr>
        <w:t>as</w:t>
      </w:r>
      <w:r>
        <w:rPr>
          <w:spacing w:val="20"/>
          <w:sz w:val="24"/>
        </w:rPr>
        <w:t> </w:t>
      </w:r>
      <w:r>
        <w:rPr>
          <w:sz w:val="24"/>
        </w:rPr>
        <w:t>contemplated</w:t>
      </w:r>
      <w:r>
        <w:rPr>
          <w:spacing w:val="17"/>
          <w:sz w:val="24"/>
        </w:rPr>
        <w:t> </w:t>
      </w:r>
      <w:r>
        <w:rPr>
          <w:sz w:val="24"/>
        </w:rPr>
        <w:t>by</w:t>
      </w:r>
      <w:r>
        <w:rPr>
          <w:spacing w:val="18"/>
          <w:sz w:val="24"/>
        </w:rPr>
        <w:t> </w:t>
      </w:r>
      <w:r>
        <w:rPr>
          <w:sz w:val="24"/>
        </w:rPr>
        <w:t>the</w:t>
      </w:r>
      <w:r>
        <w:rPr>
          <w:spacing w:val="17"/>
          <w:sz w:val="24"/>
        </w:rPr>
        <w:t> </w:t>
      </w:r>
      <w:r>
        <w:rPr>
          <w:sz w:val="24"/>
        </w:rPr>
        <w:t>Basic</w:t>
      </w:r>
      <w:r>
        <w:rPr>
          <w:spacing w:val="20"/>
          <w:sz w:val="24"/>
        </w:rPr>
        <w:t> </w:t>
      </w:r>
      <w:r>
        <w:rPr>
          <w:sz w:val="24"/>
        </w:rPr>
        <w:t>Documents</w:t>
      </w:r>
      <w:r>
        <w:rPr>
          <w:spacing w:val="18"/>
          <w:sz w:val="24"/>
        </w:rPr>
        <w:t> </w:t>
      </w:r>
      <w:r>
        <w:rPr>
          <w:spacing w:val="-5"/>
          <w:sz w:val="24"/>
        </w:rPr>
        <w:t>and</w:t>
      </w:r>
    </w:p>
    <w:p>
      <w:pPr>
        <w:spacing w:after="0" w:line="240" w:lineRule="auto"/>
        <w:jc w:val="left"/>
        <w:rPr>
          <w:sz w:val="24"/>
        </w:rPr>
        <w:sectPr>
          <w:type w:val="continuous"/>
          <w:pgSz w:w="12240" w:h="15840"/>
          <w:pgMar w:header="0" w:footer="786" w:top="640" w:bottom="280" w:left="720" w:right="760"/>
          <w:cols w:num="2" w:equalWidth="0">
            <w:col w:w="3673" w:space="40"/>
            <w:col w:w="7047"/>
          </w:cols>
        </w:sectPr>
      </w:pPr>
    </w:p>
    <w:p>
      <w:pPr>
        <w:pStyle w:val="BodyText"/>
        <w:ind w:left="3060" w:right="690"/>
      </w:pPr>
      <w:r>
        <w:rPr/>
        <w:t>related</w:t>
      </w:r>
      <w:r>
        <w:rPr>
          <w:spacing w:val="-8"/>
        </w:rPr>
        <w:t> </w:t>
      </w:r>
      <w:r>
        <w:rPr/>
        <w:t>documentation,</w:t>
      </w:r>
      <w:r>
        <w:rPr>
          <w:spacing w:val="-8"/>
        </w:rPr>
        <w:t> </w:t>
      </w:r>
      <w:r>
        <w:rPr/>
        <w:t>pay</w:t>
      </w:r>
      <w:r>
        <w:rPr>
          <w:spacing w:val="-8"/>
        </w:rPr>
        <w:t> </w:t>
      </w:r>
      <w:r>
        <w:rPr/>
        <w:t>its</w:t>
      </w:r>
      <w:r>
        <w:rPr>
          <w:spacing w:val="-8"/>
        </w:rPr>
        <w:t> </w:t>
      </w:r>
      <w:r>
        <w:rPr/>
        <w:t>own</w:t>
      </w:r>
      <w:r>
        <w:rPr>
          <w:spacing w:val="-8"/>
        </w:rPr>
        <w:t> </w:t>
      </w:r>
      <w:r>
        <w:rPr/>
        <w:t>liabilities</w:t>
      </w:r>
      <w:r>
        <w:rPr>
          <w:spacing w:val="-8"/>
        </w:rPr>
        <w:t> </w:t>
      </w:r>
      <w:r>
        <w:rPr/>
        <w:t>and</w:t>
      </w:r>
      <w:r>
        <w:rPr>
          <w:spacing w:val="-6"/>
        </w:rPr>
        <w:t> </w:t>
      </w:r>
      <w:r>
        <w:rPr/>
        <w:t>expenses</w:t>
      </w:r>
      <w:r>
        <w:rPr>
          <w:spacing w:val="-8"/>
        </w:rPr>
        <w:t> </w:t>
      </w:r>
      <w:r>
        <w:rPr/>
        <w:t>only</w:t>
      </w:r>
      <w:r>
        <w:rPr>
          <w:spacing w:val="-8"/>
        </w:rPr>
        <w:t> </w:t>
      </w:r>
      <w:r>
        <w:rPr/>
        <w:t>out</w:t>
      </w:r>
      <w:r>
        <w:rPr>
          <w:spacing w:val="-8"/>
        </w:rPr>
        <w:t> </w:t>
      </w:r>
      <w:r>
        <w:rPr/>
        <w:t>of</w:t>
      </w:r>
      <w:r>
        <w:rPr>
          <w:spacing w:val="-8"/>
        </w:rPr>
        <w:t> </w:t>
      </w:r>
      <w:r>
        <w:rPr/>
        <w:t>its own funds;</w:t>
      </w:r>
    </w:p>
    <w:p>
      <w:pPr>
        <w:pStyle w:val="BodyText"/>
        <w:spacing w:before="9"/>
        <w:rPr>
          <w:sz w:val="20"/>
        </w:rPr>
      </w:pPr>
    </w:p>
    <w:p>
      <w:pPr>
        <w:pStyle w:val="ListParagraph"/>
        <w:numPr>
          <w:ilvl w:val="1"/>
          <w:numId w:val="14"/>
        </w:numPr>
        <w:tabs>
          <w:tab w:pos="4500" w:val="left" w:leader="none"/>
        </w:tabs>
        <w:spacing w:line="240" w:lineRule="auto" w:before="1" w:after="0"/>
        <w:ind w:left="3060" w:right="688" w:firstLine="720"/>
        <w:jc w:val="both"/>
        <w:rPr>
          <w:sz w:val="24"/>
        </w:rPr>
      </w:pPr>
      <w:r>
        <w:rPr>
          <w:sz w:val="24"/>
        </w:rPr>
        <w:t>observe all formalities required under the Delaware Trust </w:t>
      </w:r>
      <w:r>
        <w:rPr>
          <w:spacing w:val="-2"/>
          <w:sz w:val="24"/>
        </w:rPr>
        <w:t>Statute;</w:t>
      </w:r>
    </w:p>
    <w:p>
      <w:pPr>
        <w:pStyle w:val="BodyText"/>
        <w:spacing w:before="9"/>
        <w:rPr>
          <w:sz w:val="20"/>
        </w:rPr>
      </w:pPr>
    </w:p>
    <w:p>
      <w:pPr>
        <w:pStyle w:val="ListParagraph"/>
        <w:numPr>
          <w:ilvl w:val="1"/>
          <w:numId w:val="14"/>
        </w:numPr>
        <w:tabs>
          <w:tab w:pos="4500" w:val="left" w:leader="none"/>
        </w:tabs>
        <w:spacing w:line="240" w:lineRule="auto" w:before="1" w:after="0"/>
        <w:ind w:left="3060" w:right="682" w:firstLine="720"/>
        <w:jc w:val="both"/>
        <w:rPr>
          <w:sz w:val="24"/>
        </w:rPr>
      </w:pPr>
      <w:r>
        <w:rPr>
          <w:sz w:val="24"/>
        </w:rPr>
        <w:t>not guarantee or become obligated for the debts of any other person or 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3" w:firstLine="720"/>
        <w:jc w:val="both"/>
        <w:rPr>
          <w:sz w:val="24"/>
        </w:rPr>
      </w:pPr>
      <w:r>
        <w:rPr>
          <w:sz w:val="24"/>
        </w:rPr>
        <w:t>not hold out its credit as being available to satisfy </w:t>
      </w:r>
      <w:r>
        <w:rPr>
          <w:sz w:val="24"/>
        </w:rPr>
        <w:t>the</w:t>
      </w:r>
      <w:r>
        <w:rPr>
          <w:sz w:val="24"/>
        </w:rPr>
        <w:t> obligation of any other person or 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4" w:firstLine="720"/>
        <w:jc w:val="both"/>
        <w:rPr>
          <w:sz w:val="24"/>
        </w:rPr>
      </w:pPr>
      <w:r>
        <w:rPr>
          <w:sz w:val="24"/>
        </w:rPr>
        <w:t>other than as contemplated by the Basic Documents and related documentation, not acquire the obligations or securities of the Depositor or its Affiliates;</w:t>
      </w:r>
    </w:p>
    <w:p>
      <w:pPr>
        <w:spacing w:after="0" w:line="240" w:lineRule="auto"/>
        <w:jc w:val="both"/>
        <w:rPr>
          <w:sz w:val="24"/>
        </w:rPr>
        <w:sectPr>
          <w:type w:val="continuous"/>
          <w:pgSz w:w="12240" w:h="15840"/>
          <w:pgMar w:header="0" w:footer="786" w:top="640" w:bottom="280" w:left="720" w:right="760"/>
        </w:sectPr>
      </w:pPr>
    </w:p>
    <w:p>
      <w:pPr>
        <w:pStyle w:val="ListParagraph"/>
        <w:numPr>
          <w:ilvl w:val="1"/>
          <w:numId w:val="14"/>
        </w:numPr>
        <w:tabs>
          <w:tab w:pos="4500" w:val="left" w:leader="none"/>
        </w:tabs>
        <w:spacing w:line="240" w:lineRule="auto" w:before="79" w:after="0"/>
        <w:ind w:left="3060" w:right="684" w:firstLine="720"/>
        <w:jc w:val="both"/>
        <w:rPr>
          <w:sz w:val="24"/>
        </w:rPr>
      </w:pPr>
      <w:r>
        <w:rPr>
          <w:sz w:val="24"/>
        </w:rPr>
        <w:t>other than as contemplated by the Basic Documents and related</w:t>
      </w:r>
      <w:r>
        <w:rPr>
          <w:spacing w:val="-15"/>
          <w:sz w:val="24"/>
        </w:rPr>
        <w:t> </w:t>
      </w:r>
      <w:r>
        <w:rPr>
          <w:sz w:val="24"/>
        </w:rPr>
        <w:t>documentation,</w:t>
      </w:r>
      <w:r>
        <w:rPr>
          <w:spacing w:val="-15"/>
          <w:sz w:val="24"/>
        </w:rPr>
        <w:t> </w:t>
      </w:r>
      <w:r>
        <w:rPr>
          <w:sz w:val="24"/>
        </w:rPr>
        <w:t>not</w:t>
      </w:r>
      <w:r>
        <w:rPr>
          <w:spacing w:val="-15"/>
          <w:sz w:val="24"/>
        </w:rPr>
        <w:t> </w:t>
      </w:r>
      <w:r>
        <w:rPr>
          <w:sz w:val="24"/>
        </w:rPr>
        <w:t>make</w:t>
      </w:r>
      <w:r>
        <w:rPr>
          <w:spacing w:val="-15"/>
          <w:sz w:val="24"/>
        </w:rPr>
        <w:t> </w:t>
      </w:r>
      <w:r>
        <w:rPr>
          <w:sz w:val="24"/>
        </w:rPr>
        <w:t>loans</w:t>
      </w:r>
      <w:r>
        <w:rPr>
          <w:spacing w:val="-15"/>
          <w:sz w:val="24"/>
        </w:rPr>
        <w:t> </w:t>
      </w:r>
      <w:r>
        <w:rPr>
          <w:sz w:val="24"/>
        </w:rPr>
        <w:t>to</w:t>
      </w:r>
      <w:r>
        <w:rPr>
          <w:spacing w:val="-15"/>
          <w:sz w:val="24"/>
        </w:rPr>
        <w:t> </w:t>
      </w:r>
      <w:r>
        <w:rPr>
          <w:sz w:val="24"/>
        </w:rPr>
        <w:t>any</w:t>
      </w:r>
      <w:r>
        <w:rPr>
          <w:spacing w:val="-15"/>
          <w:sz w:val="24"/>
        </w:rPr>
        <w:t> </w:t>
      </w:r>
      <w:r>
        <w:rPr>
          <w:sz w:val="24"/>
        </w:rPr>
        <w:t>other</w:t>
      </w:r>
      <w:r>
        <w:rPr>
          <w:spacing w:val="-15"/>
          <w:sz w:val="24"/>
        </w:rPr>
        <w:t> </w:t>
      </w:r>
      <w:r>
        <w:rPr>
          <w:sz w:val="24"/>
        </w:rPr>
        <w:t>person</w:t>
      </w:r>
      <w:r>
        <w:rPr>
          <w:spacing w:val="-15"/>
          <w:sz w:val="24"/>
        </w:rPr>
        <w:t> </w:t>
      </w:r>
      <w:r>
        <w:rPr>
          <w:sz w:val="24"/>
        </w:rPr>
        <w:t>or</w:t>
      </w:r>
      <w:r>
        <w:rPr>
          <w:spacing w:val="-15"/>
          <w:sz w:val="24"/>
        </w:rPr>
        <w:t> </w:t>
      </w:r>
      <w:r>
        <w:rPr>
          <w:sz w:val="24"/>
        </w:rPr>
        <w:t>entity</w:t>
      </w:r>
      <w:r>
        <w:rPr>
          <w:spacing w:val="-15"/>
          <w:sz w:val="24"/>
        </w:rPr>
        <w:t> </w:t>
      </w:r>
      <w:r>
        <w:rPr>
          <w:sz w:val="24"/>
        </w:rPr>
        <w:t>or</w:t>
      </w:r>
      <w:r>
        <w:rPr>
          <w:spacing w:val="-15"/>
          <w:sz w:val="24"/>
        </w:rPr>
        <w:t> </w:t>
      </w:r>
      <w:r>
        <w:rPr>
          <w:sz w:val="24"/>
        </w:rPr>
        <w:t>buy or hold evidence of indebtedness issued by any other person or 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4" w:firstLine="720"/>
        <w:jc w:val="both"/>
        <w:rPr>
          <w:sz w:val="24"/>
        </w:rPr>
      </w:pPr>
      <w:r>
        <w:rPr>
          <w:sz w:val="24"/>
        </w:rPr>
        <w:t>other than as contemplated by the Basic Documents and related documentation, not pledge its assets for the benefit of any other person or entity;</w:t>
      </w:r>
    </w:p>
    <w:p>
      <w:pPr>
        <w:pStyle w:val="BodyText"/>
        <w:spacing w:before="10"/>
        <w:rPr>
          <w:sz w:val="20"/>
        </w:rPr>
      </w:pPr>
    </w:p>
    <w:p>
      <w:pPr>
        <w:pStyle w:val="ListParagraph"/>
        <w:numPr>
          <w:ilvl w:val="1"/>
          <w:numId w:val="14"/>
        </w:numPr>
        <w:tabs>
          <w:tab w:pos="4500" w:val="left" w:leader="none"/>
        </w:tabs>
        <w:spacing w:line="240" w:lineRule="auto" w:before="0" w:after="0"/>
        <w:ind w:left="3060" w:right="684" w:firstLine="720"/>
        <w:jc w:val="both"/>
        <w:rPr>
          <w:sz w:val="24"/>
        </w:rPr>
      </w:pPr>
      <w:r>
        <w:rPr>
          <w:sz w:val="24"/>
        </w:rPr>
        <w:t>hold</w:t>
      </w:r>
      <w:r>
        <w:rPr>
          <w:spacing w:val="-13"/>
          <w:sz w:val="24"/>
        </w:rPr>
        <w:t> </w:t>
      </w:r>
      <w:r>
        <w:rPr>
          <w:sz w:val="24"/>
        </w:rPr>
        <w:t>itself</w:t>
      </w:r>
      <w:r>
        <w:rPr>
          <w:spacing w:val="-13"/>
          <w:sz w:val="24"/>
        </w:rPr>
        <w:t> </w:t>
      </w:r>
      <w:r>
        <w:rPr>
          <w:sz w:val="24"/>
        </w:rPr>
        <w:t>out</w:t>
      </w:r>
      <w:r>
        <w:rPr>
          <w:spacing w:val="-13"/>
          <w:sz w:val="24"/>
        </w:rPr>
        <w:t> </w:t>
      </w:r>
      <w:r>
        <w:rPr>
          <w:sz w:val="24"/>
        </w:rPr>
        <w:t>as</w:t>
      </w:r>
      <w:r>
        <w:rPr>
          <w:spacing w:val="-13"/>
          <w:sz w:val="24"/>
        </w:rPr>
        <w:t> </w:t>
      </w:r>
      <w:r>
        <w:rPr>
          <w:sz w:val="24"/>
        </w:rPr>
        <w:t>a</w:t>
      </w:r>
      <w:r>
        <w:rPr>
          <w:spacing w:val="-13"/>
          <w:sz w:val="24"/>
        </w:rPr>
        <w:t> </w:t>
      </w:r>
      <w:r>
        <w:rPr>
          <w:sz w:val="24"/>
        </w:rPr>
        <w:t>separate</w:t>
      </w:r>
      <w:r>
        <w:rPr>
          <w:spacing w:val="-11"/>
          <w:sz w:val="24"/>
        </w:rPr>
        <w:t> </w:t>
      </w:r>
      <w:r>
        <w:rPr>
          <w:sz w:val="24"/>
        </w:rPr>
        <w:t>entity</w:t>
      </w:r>
      <w:r>
        <w:rPr>
          <w:spacing w:val="-13"/>
          <w:sz w:val="24"/>
        </w:rPr>
        <w:t> </w:t>
      </w:r>
      <w:r>
        <w:rPr>
          <w:sz w:val="24"/>
        </w:rPr>
        <w:t>from</w:t>
      </w:r>
      <w:r>
        <w:rPr>
          <w:spacing w:val="-10"/>
          <w:sz w:val="24"/>
        </w:rPr>
        <w:t> </w:t>
      </w:r>
      <w:r>
        <w:rPr>
          <w:sz w:val="24"/>
        </w:rPr>
        <w:t>the</w:t>
      </w:r>
      <w:r>
        <w:rPr>
          <w:spacing w:val="-15"/>
          <w:sz w:val="24"/>
        </w:rPr>
        <w:t> </w:t>
      </w:r>
      <w:r>
        <w:rPr>
          <w:sz w:val="24"/>
        </w:rPr>
        <w:t>Depositor,</w:t>
      </w:r>
      <w:r>
        <w:rPr>
          <w:spacing w:val="-15"/>
          <w:sz w:val="24"/>
        </w:rPr>
        <w:t> </w:t>
      </w:r>
      <w:r>
        <w:rPr>
          <w:sz w:val="24"/>
        </w:rPr>
        <w:t>each Certificateholder and any of their respective Affiliates, not conduct any </w:t>
      </w:r>
      <w:r>
        <w:rPr>
          <w:spacing w:val="-2"/>
          <w:sz w:val="24"/>
        </w:rPr>
        <w:t>business</w:t>
      </w:r>
      <w:r>
        <w:rPr>
          <w:spacing w:val="-7"/>
          <w:sz w:val="24"/>
        </w:rPr>
        <w:t> </w:t>
      </w:r>
      <w:r>
        <w:rPr>
          <w:spacing w:val="-2"/>
          <w:sz w:val="24"/>
        </w:rPr>
        <w:t>in</w:t>
      </w:r>
      <w:r>
        <w:rPr>
          <w:spacing w:val="-7"/>
          <w:sz w:val="24"/>
        </w:rPr>
        <w:t> </w:t>
      </w:r>
      <w:r>
        <w:rPr>
          <w:spacing w:val="-2"/>
          <w:sz w:val="24"/>
        </w:rPr>
        <w:t>the</w:t>
      </w:r>
      <w:r>
        <w:rPr>
          <w:spacing w:val="-10"/>
          <w:sz w:val="24"/>
        </w:rPr>
        <w:t> </w:t>
      </w:r>
      <w:r>
        <w:rPr>
          <w:spacing w:val="-2"/>
          <w:sz w:val="24"/>
        </w:rPr>
        <w:t>name</w:t>
      </w:r>
      <w:r>
        <w:rPr>
          <w:spacing w:val="-7"/>
          <w:sz w:val="24"/>
        </w:rPr>
        <w:t> </w:t>
      </w:r>
      <w:r>
        <w:rPr>
          <w:spacing w:val="-2"/>
          <w:sz w:val="24"/>
        </w:rPr>
        <w:t>of</w:t>
      </w:r>
      <w:r>
        <w:rPr>
          <w:spacing w:val="-7"/>
          <w:sz w:val="24"/>
        </w:rPr>
        <w:t> </w:t>
      </w:r>
      <w:r>
        <w:rPr>
          <w:spacing w:val="-2"/>
          <w:sz w:val="24"/>
        </w:rPr>
        <w:t>the</w:t>
      </w:r>
      <w:r>
        <w:rPr>
          <w:spacing w:val="-7"/>
          <w:sz w:val="24"/>
        </w:rPr>
        <w:t> </w:t>
      </w:r>
      <w:r>
        <w:rPr>
          <w:spacing w:val="-2"/>
          <w:sz w:val="24"/>
        </w:rPr>
        <w:t>Depositor,</w:t>
      </w:r>
      <w:r>
        <w:rPr>
          <w:spacing w:val="-7"/>
          <w:sz w:val="24"/>
        </w:rPr>
        <w:t> </w:t>
      </w:r>
      <w:r>
        <w:rPr>
          <w:spacing w:val="-2"/>
          <w:sz w:val="24"/>
        </w:rPr>
        <w:t>any</w:t>
      </w:r>
      <w:r>
        <w:rPr>
          <w:spacing w:val="-7"/>
          <w:sz w:val="24"/>
        </w:rPr>
        <w:t> </w:t>
      </w:r>
      <w:r>
        <w:rPr>
          <w:spacing w:val="-2"/>
          <w:sz w:val="24"/>
        </w:rPr>
        <w:t>Certificateholder</w:t>
      </w:r>
      <w:r>
        <w:rPr>
          <w:spacing w:val="-11"/>
          <w:sz w:val="24"/>
        </w:rPr>
        <w:t> </w:t>
      </w:r>
      <w:r>
        <w:rPr>
          <w:spacing w:val="-2"/>
          <w:sz w:val="24"/>
        </w:rPr>
        <w:t>or</w:t>
      </w:r>
      <w:r>
        <w:rPr>
          <w:spacing w:val="-7"/>
          <w:sz w:val="24"/>
        </w:rPr>
        <w:t> </w:t>
      </w:r>
      <w:r>
        <w:rPr>
          <w:spacing w:val="-2"/>
          <w:sz w:val="24"/>
        </w:rPr>
        <w:t>any</w:t>
      </w:r>
      <w:r>
        <w:rPr>
          <w:spacing w:val="-5"/>
          <w:sz w:val="24"/>
        </w:rPr>
        <w:t> </w:t>
      </w:r>
      <w:r>
        <w:rPr>
          <w:spacing w:val="-2"/>
          <w:sz w:val="24"/>
        </w:rPr>
        <w:t>of</w:t>
      </w:r>
      <w:r>
        <w:rPr>
          <w:spacing w:val="-7"/>
          <w:sz w:val="24"/>
        </w:rPr>
        <w:t> </w:t>
      </w:r>
      <w:r>
        <w:rPr>
          <w:spacing w:val="-2"/>
          <w:sz w:val="24"/>
        </w:rPr>
        <w:t>their </w:t>
      </w:r>
      <w:r>
        <w:rPr>
          <w:sz w:val="24"/>
        </w:rPr>
        <w:t>respective Affiliates, and use stationary, invoices, checks or other business forms under its own name and not that of the Depositor, </w:t>
      </w:r>
      <w:r>
        <w:rPr>
          <w:sz w:val="24"/>
        </w:rPr>
        <w:t>any</w:t>
      </w:r>
      <w:r>
        <w:rPr>
          <w:sz w:val="24"/>
        </w:rPr>
        <w:t> Certificateholder</w:t>
      </w:r>
      <w:r>
        <w:rPr>
          <w:spacing w:val="-5"/>
          <w:sz w:val="24"/>
        </w:rPr>
        <w:t> </w:t>
      </w:r>
      <w:r>
        <w:rPr>
          <w:sz w:val="24"/>
        </w:rPr>
        <w:t>or</w:t>
      </w:r>
      <w:r>
        <w:rPr>
          <w:spacing w:val="-5"/>
          <w:sz w:val="24"/>
        </w:rPr>
        <w:t> </w:t>
      </w:r>
      <w:r>
        <w:rPr>
          <w:sz w:val="24"/>
        </w:rPr>
        <w:t>any</w:t>
      </w:r>
      <w:r>
        <w:rPr>
          <w:spacing w:val="-5"/>
          <w:sz w:val="24"/>
        </w:rPr>
        <w:t> </w:t>
      </w:r>
      <w:r>
        <w:rPr>
          <w:sz w:val="24"/>
        </w:rPr>
        <w:t>of</w:t>
      </w:r>
      <w:r>
        <w:rPr>
          <w:spacing w:val="-7"/>
          <w:sz w:val="24"/>
        </w:rPr>
        <w:t> </w:t>
      </w:r>
      <w:r>
        <w:rPr>
          <w:sz w:val="24"/>
        </w:rPr>
        <w:t>their</w:t>
      </w:r>
      <w:r>
        <w:rPr>
          <w:spacing w:val="-7"/>
          <w:sz w:val="24"/>
        </w:rPr>
        <w:t> </w:t>
      </w:r>
      <w:r>
        <w:rPr>
          <w:sz w:val="24"/>
        </w:rPr>
        <w:t>respective</w:t>
      </w:r>
      <w:r>
        <w:rPr>
          <w:spacing w:val="-9"/>
          <w:sz w:val="24"/>
        </w:rPr>
        <w:t> </w:t>
      </w:r>
      <w:r>
        <w:rPr>
          <w:sz w:val="24"/>
        </w:rPr>
        <w:t>Affiliates</w:t>
      </w:r>
      <w:r>
        <w:rPr>
          <w:spacing w:val="-9"/>
          <w:sz w:val="24"/>
        </w:rPr>
        <w:t> </w:t>
      </w:r>
      <w:r>
        <w:rPr>
          <w:sz w:val="24"/>
        </w:rPr>
        <w:t>or</w:t>
      </w:r>
      <w:r>
        <w:rPr>
          <w:spacing w:val="-9"/>
          <w:sz w:val="24"/>
        </w:rPr>
        <w:t> </w:t>
      </w:r>
      <w:r>
        <w:rPr>
          <w:sz w:val="24"/>
        </w:rPr>
        <w:t>any</w:t>
      </w:r>
      <w:r>
        <w:rPr>
          <w:spacing w:val="-5"/>
          <w:sz w:val="24"/>
        </w:rPr>
        <w:t> </w:t>
      </w:r>
      <w:r>
        <w:rPr>
          <w:sz w:val="24"/>
        </w:rPr>
        <w:t>other</w:t>
      </w:r>
      <w:r>
        <w:rPr>
          <w:spacing w:val="-7"/>
          <w:sz w:val="24"/>
        </w:rPr>
        <w:t> </w:t>
      </w:r>
      <w:r>
        <w:rPr>
          <w:sz w:val="24"/>
        </w:rPr>
        <w:t>person;</w:t>
      </w:r>
    </w:p>
    <w:p>
      <w:pPr>
        <w:pStyle w:val="BodyText"/>
        <w:spacing w:before="10"/>
        <w:rPr>
          <w:sz w:val="20"/>
        </w:rPr>
      </w:pPr>
    </w:p>
    <w:p>
      <w:pPr>
        <w:pStyle w:val="ListParagraph"/>
        <w:numPr>
          <w:ilvl w:val="1"/>
          <w:numId w:val="14"/>
        </w:numPr>
        <w:tabs>
          <w:tab w:pos="4500" w:val="left" w:leader="none"/>
        </w:tabs>
        <w:spacing w:line="240" w:lineRule="auto" w:before="0" w:after="0"/>
        <w:ind w:left="3060" w:right="685" w:firstLine="720"/>
        <w:jc w:val="both"/>
        <w:rPr>
          <w:sz w:val="24"/>
        </w:rPr>
      </w:pPr>
      <w:r>
        <w:rPr>
          <w:spacing w:val="-2"/>
          <w:sz w:val="24"/>
        </w:rPr>
        <w:t>correct</w:t>
      </w:r>
      <w:r>
        <w:rPr>
          <w:spacing w:val="-5"/>
          <w:sz w:val="24"/>
        </w:rPr>
        <w:t> </w:t>
      </w:r>
      <w:r>
        <w:rPr>
          <w:spacing w:val="-2"/>
          <w:sz w:val="24"/>
        </w:rPr>
        <w:t>any</w:t>
      </w:r>
      <w:r>
        <w:rPr>
          <w:spacing w:val="-8"/>
          <w:sz w:val="24"/>
        </w:rPr>
        <w:t> </w:t>
      </w:r>
      <w:r>
        <w:rPr>
          <w:spacing w:val="-2"/>
          <w:sz w:val="24"/>
        </w:rPr>
        <w:t>known</w:t>
      </w:r>
      <w:r>
        <w:rPr>
          <w:spacing w:val="-5"/>
          <w:sz w:val="24"/>
        </w:rPr>
        <w:t> </w:t>
      </w:r>
      <w:r>
        <w:rPr>
          <w:spacing w:val="-2"/>
          <w:sz w:val="24"/>
        </w:rPr>
        <w:t>misunderstanding</w:t>
      </w:r>
      <w:r>
        <w:rPr>
          <w:spacing w:val="-5"/>
          <w:sz w:val="24"/>
        </w:rPr>
        <w:t> </w:t>
      </w:r>
      <w:r>
        <w:rPr>
          <w:spacing w:val="-2"/>
          <w:sz w:val="24"/>
        </w:rPr>
        <w:t>regarding</w:t>
      </w:r>
      <w:r>
        <w:rPr>
          <w:spacing w:val="-5"/>
          <w:sz w:val="24"/>
        </w:rPr>
        <w:t> </w:t>
      </w:r>
      <w:r>
        <w:rPr>
          <w:spacing w:val="-2"/>
          <w:sz w:val="24"/>
        </w:rPr>
        <w:t>its</w:t>
      </w:r>
      <w:r>
        <w:rPr>
          <w:spacing w:val="-3"/>
          <w:sz w:val="24"/>
        </w:rPr>
        <w:t> </w:t>
      </w:r>
      <w:r>
        <w:rPr>
          <w:spacing w:val="-2"/>
          <w:sz w:val="24"/>
        </w:rPr>
        <w:t>separate </w:t>
      </w:r>
      <w:r>
        <w:rPr>
          <w:sz w:val="24"/>
        </w:rPr>
        <w:t>identity; and</w:t>
      </w:r>
    </w:p>
    <w:p>
      <w:pPr>
        <w:pStyle w:val="BodyText"/>
        <w:spacing w:before="10"/>
        <w:rPr>
          <w:sz w:val="20"/>
        </w:rPr>
      </w:pPr>
    </w:p>
    <w:p>
      <w:pPr>
        <w:pStyle w:val="ListParagraph"/>
        <w:numPr>
          <w:ilvl w:val="1"/>
          <w:numId w:val="14"/>
        </w:numPr>
        <w:tabs>
          <w:tab w:pos="4499" w:val="left" w:leader="none"/>
          <w:tab w:pos="4500" w:val="left" w:leader="none"/>
        </w:tabs>
        <w:spacing w:line="240" w:lineRule="auto" w:before="0" w:after="0"/>
        <w:ind w:left="4500" w:right="0" w:hanging="720"/>
        <w:jc w:val="left"/>
        <w:rPr>
          <w:sz w:val="24"/>
        </w:rPr>
      </w:pPr>
      <w:r>
        <w:rPr>
          <w:sz w:val="24"/>
        </w:rPr>
        <w:t>not</w:t>
      </w:r>
      <w:r>
        <w:rPr>
          <w:spacing w:val="43"/>
          <w:sz w:val="24"/>
        </w:rPr>
        <w:t> </w:t>
      </w:r>
      <w:r>
        <w:rPr>
          <w:sz w:val="24"/>
        </w:rPr>
        <w:t>identify</w:t>
      </w:r>
      <w:r>
        <w:rPr>
          <w:spacing w:val="41"/>
          <w:sz w:val="24"/>
        </w:rPr>
        <w:t> </w:t>
      </w:r>
      <w:r>
        <w:rPr>
          <w:sz w:val="24"/>
        </w:rPr>
        <w:t>itself</w:t>
      </w:r>
      <w:r>
        <w:rPr>
          <w:spacing w:val="45"/>
          <w:sz w:val="24"/>
        </w:rPr>
        <w:t> </w:t>
      </w:r>
      <w:r>
        <w:rPr>
          <w:sz w:val="24"/>
        </w:rPr>
        <w:t>as</w:t>
      </w:r>
      <w:r>
        <w:rPr>
          <w:spacing w:val="44"/>
          <w:sz w:val="24"/>
        </w:rPr>
        <w:t> </w:t>
      </w:r>
      <w:r>
        <w:rPr>
          <w:sz w:val="24"/>
        </w:rPr>
        <w:t>a</w:t>
      </w:r>
      <w:r>
        <w:rPr>
          <w:spacing w:val="47"/>
          <w:sz w:val="24"/>
        </w:rPr>
        <w:t> </w:t>
      </w:r>
      <w:r>
        <w:rPr>
          <w:sz w:val="24"/>
        </w:rPr>
        <w:t>division</w:t>
      </w:r>
      <w:r>
        <w:rPr>
          <w:spacing w:val="43"/>
          <w:sz w:val="24"/>
        </w:rPr>
        <w:t> </w:t>
      </w:r>
      <w:r>
        <w:rPr>
          <w:sz w:val="24"/>
        </w:rPr>
        <w:t>of</w:t>
      </w:r>
      <w:r>
        <w:rPr>
          <w:spacing w:val="41"/>
          <w:sz w:val="24"/>
        </w:rPr>
        <w:t> </w:t>
      </w:r>
      <w:r>
        <w:rPr>
          <w:sz w:val="24"/>
        </w:rPr>
        <w:t>any</w:t>
      </w:r>
      <w:r>
        <w:rPr>
          <w:spacing w:val="43"/>
          <w:sz w:val="24"/>
        </w:rPr>
        <w:t> </w:t>
      </w:r>
      <w:r>
        <w:rPr>
          <w:sz w:val="24"/>
        </w:rPr>
        <w:t>other</w:t>
      </w:r>
      <w:r>
        <w:rPr>
          <w:spacing w:val="45"/>
          <w:sz w:val="24"/>
        </w:rPr>
        <w:t> </w:t>
      </w:r>
      <w:r>
        <w:rPr>
          <w:sz w:val="24"/>
        </w:rPr>
        <w:t>person</w:t>
      </w:r>
      <w:r>
        <w:rPr>
          <w:spacing w:val="44"/>
          <w:sz w:val="24"/>
        </w:rPr>
        <w:t> </w:t>
      </w:r>
      <w:r>
        <w:rPr>
          <w:spacing w:val="-7"/>
          <w:sz w:val="24"/>
        </w:rPr>
        <w:t>or</w:t>
      </w:r>
    </w:p>
    <w:p>
      <w:pPr>
        <w:pStyle w:val="BodyText"/>
        <w:ind w:left="3060"/>
      </w:pPr>
      <w:r>
        <w:rPr>
          <w:spacing w:val="-2"/>
        </w:rPr>
        <w:t>entity.</w:t>
      </w:r>
    </w:p>
    <w:p>
      <w:pPr>
        <w:pStyle w:val="BodyText"/>
        <w:spacing w:before="10"/>
        <w:rPr>
          <w:sz w:val="20"/>
        </w:rPr>
      </w:pPr>
    </w:p>
    <w:p>
      <w:pPr>
        <w:pStyle w:val="ListParagraph"/>
        <w:numPr>
          <w:ilvl w:val="0"/>
          <w:numId w:val="14"/>
        </w:numPr>
        <w:tabs>
          <w:tab w:pos="3780" w:val="left" w:leader="none"/>
        </w:tabs>
        <w:spacing w:line="240" w:lineRule="auto" w:before="0" w:after="0"/>
        <w:ind w:left="1440" w:right="687" w:firstLine="1620"/>
        <w:jc w:val="both"/>
        <w:rPr>
          <w:sz w:val="24"/>
        </w:rPr>
      </w:pPr>
      <w:r>
        <w:rPr>
          <w:sz w:val="24"/>
        </w:rPr>
        <w:t>To</w:t>
      </w:r>
      <w:r>
        <w:rPr>
          <w:spacing w:val="-4"/>
          <w:sz w:val="24"/>
        </w:rPr>
        <w:t> </w:t>
      </w:r>
      <w:r>
        <w:rPr>
          <w:sz w:val="24"/>
        </w:rPr>
        <w:t>the</w:t>
      </w:r>
      <w:r>
        <w:rPr>
          <w:spacing w:val="-4"/>
          <w:sz w:val="24"/>
        </w:rPr>
        <w:t> </w:t>
      </w:r>
      <w:r>
        <w:rPr>
          <w:sz w:val="24"/>
        </w:rPr>
        <w:t>fullest</w:t>
      </w:r>
      <w:r>
        <w:rPr>
          <w:spacing w:val="-2"/>
          <w:sz w:val="24"/>
        </w:rPr>
        <w:t> </w:t>
      </w:r>
      <w:r>
        <w:rPr>
          <w:sz w:val="24"/>
        </w:rPr>
        <w:t>extent</w:t>
      </w:r>
      <w:r>
        <w:rPr>
          <w:spacing w:val="-4"/>
          <w:sz w:val="24"/>
        </w:rPr>
        <w:t> </w:t>
      </w:r>
      <w:r>
        <w:rPr>
          <w:sz w:val="24"/>
        </w:rPr>
        <w:t>permitted</w:t>
      </w:r>
      <w:r>
        <w:rPr>
          <w:spacing w:val="-6"/>
          <w:sz w:val="24"/>
        </w:rPr>
        <w:t> </w:t>
      </w:r>
      <w:r>
        <w:rPr>
          <w:sz w:val="24"/>
        </w:rPr>
        <w:t>by</w:t>
      </w:r>
      <w:r>
        <w:rPr>
          <w:spacing w:val="-4"/>
          <w:sz w:val="24"/>
        </w:rPr>
        <w:t> </w:t>
      </w:r>
      <w:r>
        <w:rPr>
          <w:sz w:val="24"/>
        </w:rPr>
        <w:t>law,</w:t>
      </w:r>
      <w:r>
        <w:rPr>
          <w:spacing w:val="-6"/>
          <w:sz w:val="24"/>
        </w:rPr>
        <w:t> </w:t>
      </w:r>
      <w:r>
        <w:rPr>
          <w:sz w:val="24"/>
        </w:rPr>
        <w:t>the</w:t>
      </w:r>
      <w:r>
        <w:rPr>
          <w:spacing w:val="-6"/>
          <w:sz w:val="24"/>
        </w:rPr>
        <w:t> </w:t>
      </w:r>
      <w:r>
        <w:rPr>
          <w:sz w:val="24"/>
        </w:rPr>
        <w:t>Delaware</w:t>
      </w:r>
      <w:r>
        <w:rPr>
          <w:spacing w:val="-7"/>
          <w:sz w:val="24"/>
        </w:rPr>
        <w:t> </w:t>
      </w:r>
      <w:r>
        <w:rPr>
          <w:sz w:val="24"/>
        </w:rPr>
        <w:t>Trustee</w:t>
      </w:r>
      <w:r>
        <w:rPr>
          <w:spacing w:val="-4"/>
          <w:sz w:val="24"/>
        </w:rPr>
        <w:t> </w:t>
      </w:r>
      <w:r>
        <w:rPr>
          <w:sz w:val="24"/>
        </w:rPr>
        <w:t>shall not</w:t>
      </w:r>
      <w:r>
        <w:rPr>
          <w:spacing w:val="-15"/>
          <w:sz w:val="24"/>
        </w:rPr>
        <w:t> </w:t>
      </w:r>
      <w:r>
        <w:rPr>
          <w:sz w:val="24"/>
        </w:rPr>
        <w:t>have</w:t>
      </w:r>
      <w:r>
        <w:rPr>
          <w:spacing w:val="-13"/>
          <w:sz w:val="24"/>
        </w:rPr>
        <w:t> </w:t>
      </w:r>
      <w:r>
        <w:rPr>
          <w:sz w:val="24"/>
        </w:rPr>
        <w:t>the</w:t>
      </w:r>
      <w:r>
        <w:rPr>
          <w:spacing w:val="-15"/>
          <w:sz w:val="24"/>
        </w:rPr>
        <w:t> </w:t>
      </w:r>
      <w:r>
        <w:rPr>
          <w:sz w:val="24"/>
        </w:rPr>
        <w:t>power</w:t>
      </w:r>
      <w:r>
        <w:rPr>
          <w:spacing w:val="-15"/>
          <w:sz w:val="24"/>
        </w:rPr>
        <w:t> </w:t>
      </w:r>
      <w:r>
        <w:rPr>
          <w:sz w:val="24"/>
        </w:rPr>
        <w:t>to</w:t>
      </w:r>
      <w:r>
        <w:rPr>
          <w:spacing w:val="-11"/>
          <w:sz w:val="24"/>
        </w:rPr>
        <w:t> </w:t>
      </w:r>
      <w:r>
        <w:rPr>
          <w:sz w:val="24"/>
        </w:rPr>
        <w:t>(i)</w:t>
      </w:r>
      <w:r>
        <w:rPr>
          <w:spacing w:val="-2"/>
          <w:sz w:val="24"/>
        </w:rPr>
        <w:t> </w:t>
      </w:r>
      <w:r>
        <w:rPr>
          <w:sz w:val="24"/>
        </w:rPr>
        <w:t>consent</w:t>
      </w:r>
      <w:r>
        <w:rPr>
          <w:spacing w:val="-13"/>
          <w:sz w:val="24"/>
        </w:rPr>
        <w:t> </w:t>
      </w:r>
      <w:r>
        <w:rPr>
          <w:sz w:val="24"/>
        </w:rPr>
        <w:t>to</w:t>
      </w:r>
      <w:r>
        <w:rPr>
          <w:spacing w:val="-13"/>
          <w:sz w:val="24"/>
        </w:rPr>
        <w:t> </w:t>
      </w:r>
      <w:r>
        <w:rPr>
          <w:sz w:val="24"/>
        </w:rPr>
        <w:t>the</w:t>
      </w:r>
      <w:r>
        <w:rPr>
          <w:spacing w:val="-13"/>
          <w:sz w:val="24"/>
        </w:rPr>
        <w:t> </w:t>
      </w:r>
      <w:r>
        <w:rPr>
          <w:sz w:val="24"/>
        </w:rPr>
        <w:t>institution</w:t>
      </w:r>
      <w:r>
        <w:rPr>
          <w:spacing w:val="-15"/>
          <w:sz w:val="24"/>
        </w:rPr>
        <w:t> </w:t>
      </w:r>
      <w:r>
        <w:rPr>
          <w:sz w:val="24"/>
        </w:rPr>
        <w:t>of</w:t>
      </w:r>
      <w:r>
        <w:rPr>
          <w:spacing w:val="-13"/>
          <w:sz w:val="24"/>
        </w:rPr>
        <w:t> </w:t>
      </w:r>
      <w:r>
        <w:rPr>
          <w:sz w:val="24"/>
        </w:rPr>
        <w:t>bankruptcy</w:t>
      </w:r>
      <w:r>
        <w:rPr>
          <w:spacing w:val="-13"/>
          <w:sz w:val="24"/>
        </w:rPr>
        <w:t> </w:t>
      </w:r>
      <w:r>
        <w:rPr>
          <w:sz w:val="24"/>
        </w:rPr>
        <w:t>or</w:t>
      </w:r>
      <w:r>
        <w:rPr>
          <w:spacing w:val="-15"/>
          <w:sz w:val="24"/>
        </w:rPr>
        <w:t> </w:t>
      </w:r>
      <w:r>
        <w:rPr>
          <w:sz w:val="24"/>
        </w:rPr>
        <w:t>insolvency</w:t>
      </w:r>
      <w:r>
        <w:rPr>
          <w:spacing w:val="-15"/>
          <w:sz w:val="24"/>
        </w:rPr>
        <w:t> </w:t>
      </w:r>
      <w:r>
        <w:rPr>
          <w:sz w:val="24"/>
        </w:rPr>
        <w:t>proceedings against</w:t>
      </w:r>
      <w:r>
        <w:rPr>
          <w:spacing w:val="-5"/>
          <w:sz w:val="24"/>
        </w:rPr>
        <w:t> </w:t>
      </w:r>
      <w:r>
        <w:rPr>
          <w:sz w:val="24"/>
        </w:rPr>
        <w:t>the</w:t>
      </w:r>
      <w:r>
        <w:rPr>
          <w:spacing w:val="-9"/>
          <w:sz w:val="24"/>
        </w:rPr>
        <w:t> </w:t>
      </w:r>
      <w:r>
        <w:rPr>
          <w:sz w:val="24"/>
        </w:rPr>
        <w:t>Issuing</w:t>
      </w:r>
      <w:r>
        <w:rPr>
          <w:spacing w:val="-7"/>
          <w:sz w:val="24"/>
        </w:rPr>
        <w:t> </w:t>
      </w:r>
      <w:r>
        <w:rPr>
          <w:sz w:val="24"/>
        </w:rPr>
        <w:t>Entity,</w:t>
      </w:r>
      <w:r>
        <w:rPr>
          <w:spacing w:val="-7"/>
          <w:sz w:val="24"/>
        </w:rPr>
        <w:t> </w:t>
      </w:r>
      <w:r>
        <w:rPr>
          <w:sz w:val="24"/>
        </w:rPr>
        <w:t>(ii)</w:t>
      </w:r>
      <w:r>
        <w:rPr>
          <w:spacing w:val="-5"/>
          <w:sz w:val="24"/>
        </w:rPr>
        <w:t> </w:t>
      </w:r>
      <w:r>
        <w:rPr>
          <w:sz w:val="24"/>
        </w:rPr>
        <w:t>file</w:t>
      </w:r>
      <w:r>
        <w:rPr>
          <w:spacing w:val="-7"/>
          <w:sz w:val="24"/>
        </w:rPr>
        <w:t> </w:t>
      </w:r>
      <w:r>
        <w:rPr>
          <w:sz w:val="24"/>
        </w:rPr>
        <w:t>a</w:t>
      </w:r>
      <w:r>
        <w:rPr>
          <w:spacing w:val="-7"/>
          <w:sz w:val="24"/>
        </w:rPr>
        <w:t> </w:t>
      </w:r>
      <w:r>
        <w:rPr>
          <w:sz w:val="24"/>
        </w:rPr>
        <w:t>petition</w:t>
      </w:r>
      <w:r>
        <w:rPr>
          <w:spacing w:val="-7"/>
          <w:sz w:val="24"/>
        </w:rPr>
        <w:t> </w:t>
      </w:r>
      <w:r>
        <w:rPr>
          <w:sz w:val="24"/>
        </w:rPr>
        <w:t>or</w:t>
      </w:r>
      <w:r>
        <w:rPr>
          <w:spacing w:val="-7"/>
          <w:sz w:val="24"/>
        </w:rPr>
        <w:t> </w:t>
      </w:r>
      <w:r>
        <w:rPr>
          <w:sz w:val="24"/>
        </w:rPr>
        <w:t>consent</w:t>
      </w:r>
      <w:r>
        <w:rPr>
          <w:spacing w:val="-7"/>
          <w:sz w:val="24"/>
        </w:rPr>
        <w:t> </w:t>
      </w:r>
      <w:r>
        <w:rPr>
          <w:sz w:val="24"/>
        </w:rPr>
        <w:t>to</w:t>
      </w:r>
      <w:r>
        <w:rPr>
          <w:spacing w:val="-5"/>
          <w:sz w:val="24"/>
        </w:rPr>
        <w:t> </w:t>
      </w:r>
      <w:r>
        <w:rPr>
          <w:sz w:val="24"/>
        </w:rPr>
        <w:t>a</w:t>
      </w:r>
      <w:r>
        <w:rPr>
          <w:spacing w:val="-9"/>
          <w:sz w:val="24"/>
        </w:rPr>
        <w:t> </w:t>
      </w:r>
      <w:r>
        <w:rPr>
          <w:sz w:val="24"/>
        </w:rPr>
        <w:t>petition</w:t>
      </w:r>
      <w:r>
        <w:rPr>
          <w:spacing w:val="-9"/>
          <w:sz w:val="24"/>
        </w:rPr>
        <w:t> </w:t>
      </w:r>
      <w:r>
        <w:rPr>
          <w:sz w:val="24"/>
        </w:rPr>
        <w:t>seeking</w:t>
      </w:r>
      <w:r>
        <w:rPr>
          <w:spacing w:val="-9"/>
          <w:sz w:val="24"/>
        </w:rPr>
        <w:t> </w:t>
      </w:r>
      <w:r>
        <w:rPr>
          <w:sz w:val="24"/>
        </w:rPr>
        <w:t>reorganization or relief against the Issuing Entity under any applicable federal or state law relating to bankruptcy,</w:t>
      </w:r>
      <w:r>
        <w:rPr>
          <w:spacing w:val="-15"/>
          <w:sz w:val="24"/>
        </w:rPr>
        <w:t> </w:t>
      </w:r>
      <w:r>
        <w:rPr>
          <w:sz w:val="24"/>
        </w:rPr>
        <w:t>(iii)</w:t>
      </w:r>
      <w:r>
        <w:rPr>
          <w:spacing w:val="-7"/>
          <w:sz w:val="24"/>
        </w:rPr>
        <w:t> </w:t>
      </w:r>
      <w:r>
        <w:rPr>
          <w:sz w:val="24"/>
        </w:rPr>
        <w:t>consent</w:t>
      </w:r>
      <w:r>
        <w:rPr>
          <w:spacing w:val="-12"/>
          <w:sz w:val="24"/>
        </w:rPr>
        <w:t> </w:t>
      </w:r>
      <w:r>
        <w:rPr>
          <w:sz w:val="24"/>
        </w:rPr>
        <w:t>to</w:t>
      </w:r>
      <w:r>
        <w:rPr>
          <w:spacing w:val="-14"/>
          <w:sz w:val="24"/>
        </w:rPr>
        <w:t> </w:t>
      </w:r>
      <w:r>
        <w:rPr>
          <w:sz w:val="24"/>
        </w:rPr>
        <w:t>the</w:t>
      </w:r>
      <w:r>
        <w:rPr>
          <w:spacing w:val="-14"/>
          <w:sz w:val="24"/>
        </w:rPr>
        <w:t> </w:t>
      </w:r>
      <w:r>
        <w:rPr>
          <w:sz w:val="24"/>
        </w:rPr>
        <w:t>appointment</w:t>
      </w:r>
      <w:r>
        <w:rPr>
          <w:spacing w:val="-14"/>
          <w:sz w:val="24"/>
        </w:rPr>
        <w:t> </w:t>
      </w:r>
      <w:r>
        <w:rPr>
          <w:sz w:val="24"/>
        </w:rPr>
        <w:t>of</w:t>
      </w:r>
      <w:r>
        <w:rPr>
          <w:spacing w:val="-14"/>
          <w:sz w:val="24"/>
        </w:rPr>
        <w:t> </w:t>
      </w:r>
      <w:r>
        <w:rPr>
          <w:sz w:val="24"/>
        </w:rPr>
        <w:t>a</w:t>
      </w:r>
      <w:r>
        <w:rPr>
          <w:spacing w:val="-15"/>
          <w:sz w:val="24"/>
        </w:rPr>
        <w:t> </w:t>
      </w:r>
      <w:r>
        <w:rPr>
          <w:sz w:val="24"/>
        </w:rPr>
        <w:t>receiver,</w:t>
      </w:r>
      <w:r>
        <w:rPr>
          <w:spacing w:val="-14"/>
          <w:sz w:val="24"/>
        </w:rPr>
        <w:t> </w:t>
      </w:r>
      <w:r>
        <w:rPr>
          <w:sz w:val="24"/>
        </w:rPr>
        <w:t>liquidator,</w:t>
      </w:r>
      <w:r>
        <w:rPr>
          <w:spacing w:val="-15"/>
          <w:sz w:val="24"/>
        </w:rPr>
        <w:t> </w:t>
      </w:r>
      <w:r>
        <w:rPr>
          <w:sz w:val="24"/>
        </w:rPr>
        <w:t>assignee,</w:t>
      </w:r>
      <w:r>
        <w:rPr>
          <w:spacing w:val="-14"/>
          <w:sz w:val="24"/>
        </w:rPr>
        <w:t> </w:t>
      </w:r>
      <w:r>
        <w:rPr>
          <w:sz w:val="24"/>
        </w:rPr>
        <w:t>sequestrator (or</w:t>
      </w:r>
      <w:r>
        <w:rPr>
          <w:spacing w:val="-5"/>
          <w:sz w:val="24"/>
        </w:rPr>
        <w:t> </w:t>
      </w:r>
      <w:r>
        <w:rPr>
          <w:sz w:val="24"/>
        </w:rPr>
        <w:t>any similar</w:t>
      </w:r>
      <w:r>
        <w:rPr>
          <w:spacing w:val="-5"/>
          <w:sz w:val="24"/>
        </w:rPr>
        <w:t> </w:t>
      </w:r>
      <w:r>
        <w:rPr>
          <w:sz w:val="24"/>
        </w:rPr>
        <w:t>official)</w:t>
      </w:r>
      <w:r>
        <w:rPr>
          <w:spacing w:val="-3"/>
          <w:sz w:val="24"/>
        </w:rPr>
        <w:t> </w:t>
      </w:r>
      <w:r>
        <w:rPr>
          <w:sz w:val="24"/>
        </w:rPr>
        <w:t>of</w:t>
      </w:r>
      <w:r>
        <w:rPr>
          <w:spacing w:val="-3"/>
          <w:sz w:val="24"/>
        </w:rPr>
        <w:t> </w:t>
      </w:r>
      <w:r>
        <w:rPr>
          <w:sz w:val="24"/>
        </w:rPr>
        <w:t>the</w:t>
      </w:r>
      <w:r>
        <w:rPr>
          <w:spacing w:val="-3"/>
          <w:sz w:val="24"/>
        </w:rPr>
        <w:t> </w:t>
      </w:r>
      <w:r>
        <w:rPr>
          <w:sz w:val="24"/>
        </w:rPr>
        <w:t>Issuing</w:t>
      </w:r>
      <w:r>
        <w:rPr>
          <w:spacing w:val="-3"/>
          <w:sz w:val="24"/>
        </w:rPr>
        <w:t> </w:t>
      </w:r>
      <w:r>
        <w:rPr>
          <w:sz w:val="24"/>
        </w:rPr>
        <w:t>Entity</w:t>
      </w:r>
      <w:r>
        <w:rPr>
          <w:spacing w:val="-3"/>
          <w:sz w:val="24"/>
        </w:rPr>
        <w:t> </w:t>
      </w:r>
      <w:r>
        <w:rPr>
          <w:sz w:val="24"/>
        </w:rPr>
        <w:t>or a</w:t>
      </w:r>
      <w:r>
        <w:rPr>
          <w:spacing w:val="-3"/>
          <w:sz w:val="24"/>
        </w:rPr>
        <w:t> </w:t>
      </w:r>
      <w:r>
        <w:rPr>
          <w:sz w:val="24"/>
        </w:rPr>
        <w:t>substantial</w:t>
      </w:r>
      <w:r>
        <w:rPr>
          <w:spacing w:val="-3"/>
          <w:sz w:val="24"/>
        </w:rPr>
        <w:t> </w:t>
      </w:r>
      <w:r>
        <w:rPr>
          <w:sz w:val="24"/>
        </w:rPr>
        <w:t>portion</w:t>
      </w:r>
      <w:r>
        <w:rPr>
          <w:spacing w:val="-3"/>
          <w:sz w:val="24"/>
        </w:rPr>
        <w:t> </w:t>
      </w:r>
      <w:r>
        <w:rPr>
          <w:sz w:val="24"/>
        </w:rPr>
        <w:t>of</w:t>
      </w:r>
      <w:r>
        <w:rPr>
          <w:spacing w:val="-3"/>
          <w:sz w:val="24"/>
        </w:rPr>
        <w:t> </w:t>
      </w:r>
      <w:r>
        <w:rPr>
          <w:sz w:val="24"/>
        </w:rPr>
        <w:t>the property of</w:t>
      </w:r>
      <w:r>
        <w:rPr>
          <w:spacing w:val="-5"/>
          <w:sz w:val="24"/>
        </w:rPr>
        <w:t> </w:t>
      </w:r>
      <w:r>
        <w:rPr>
          <w:sz w:val="24"/>
        </w:rPr>
        <w:t>the Issuing Entity, (iv)</w:t>
      </w:r>
      <w:r>
        <w:rPr>
          <w:spacing w:val="-4"/>
          <w:sz w:val="24"/>
        </w:rPr>
        <w:t> </w:t>
      </w:r>
      <w:r>
        <w:rPr>
          <w:sz w:val="24"/>
        </w:rPr>
        <w:t>make any assignment for the benefit of the Issuing Entity’s creditors,</w:t>
      </w:r>
    </w:p>
    <w:p>
      <w:pPr>
        <w:pStyle w:val="BodyText"/>
        <w:ind w:left="1440" w:right="687"/>
        <w:jc w:val="both"/>
      </w:pPr>
      <w:r>
        <w:rPr/>
        <w:t>(v)</w:t>
      </w:r>
      <w:r>
        <w:rPr>
          <w:spacing w:val="-6"/>
        </w:rPr>
        <w:t> </w:t>
      </w:r>
      <w:r>
        <w:rPr/>
        <w:t>cause the Issuing Entity to admit in writing its inability to pay its debts generally as they</w:t>
      </w:r>
      <w:r>
        <w:rPr>
          <w:spacing w:val="-1"/>
        </w:rPr>
        <w:t> </w:t>
      </w:r>
      <w:r>
        <w:rPr/>
        <w:t>become due,</w:t>
      </w:r>
      <w:r>
        <w:rPr>
          <w:spacing w:val="-4"/>
        </w:rPr>
        <w:t> </w:t>
      </w:r>
      <w:r>
        <w:rPr/>
        <w:t>or (vi)</w:t>
      </w:r>
      <w:r>
        <w:rPr>
          <w:spacing w:val="-1"/>
        </w:rPr>
        <w:t> </w:t>
      </w:r>
      <w:r>
        <w:rPr/>
        <w:t>take</w:t>
      </w:r>
      <w:r>
        <w:rPr>
          <w:spacing w:val="-4"/>
        </w:rPr>
        <w:t> </w:t>
      </w:r>
      <w:r>
        <w:rPr/>
        <w:t>any action,</w:t>
      </w:r>
      <w:r>
        <w:rPr>
          <w:spacing w:val="-1"/>
        </w:rPr>
        <w:t> </w:t>
      </w:r>
      <w:r>
        <w:rPr/>
        <w:t>or</w:t>
      </w:r>
      <w:r>
        <w:rPr>
          <w:spacing w:val="-4"/>
        </w:rPr>
        <w:t> </w:t>
      </w:r>
      <w:r>
        <w:rPr/>
        <w:t>cause the Issuing</w:t>
      </w:r>
      <w:r>
        <w:rPr>
          <w:spacing w:val="-1"/>
        </w:rPr>
        <w:t> </w:t>
      </w:r>
      <w:r>
        <w:rPr/>
        <w:t>Entity to</w:t>
      </w:r>
      <w:r>
        <w:rPr>
          <w:spacing w:val="-1"/>
        </w:rPr>
        <w:t> </w:t>
      </w:r>
      <w:r>
        <w:rPr/>
        <w:t>take</w:t>
      </w:r>
      <w:r>
        <w:rPr>
          <w:spacing w:val="-1"/>
        </w:rPr>
        <w:t> </w:t>
      </w:r>
      <w:r>
        <w:rPr/>
        <w:t>any</w:t>
      </w:r>
      <w:r>
        <w:rPr>
          <w:spacing w:val="-1"/>
        </w:rPr>
        <w:t> </w:t>
      </w:r>
      <w:r>
        <w:rPr/>
        <w:t>action,</w:t>
      </w:r>
      <w:r>
        <w:rPr>
          <w:spacing w:val="-1"/>
        </w:rPr>
        <w:t> </w:t>
      </w:r>
      <w:r>
        <w:rPr/>
        <w:t>in furtherance of any of the foregoing (any of the above, a “</w:t>
      </w:r>
      <w:r>
        <w:rPr>
          <w:u w:val="single"/>
        </w:rPr>
        <w:t>Bankruptcy Action</w:t>
      </w:r>
      <w:r>
        <w:rPr/>
        <w:t>”); provided, </w:t>
      </w:r>
      <w:r>
        <w:rPr>
          <w:spacing w:val="-2"/>
        </w:rPr>
        <w:t>however,</w:t>
      </w:r>
      <w:r>
        <w:rPr>
          <w:spacing w:val="-11"/>
        </w:rPr>
        <w:t> </w:t>
      </w:r>
      <w:r>
        <w:rPr>
          <w:spacing w:val="-2"/>
        </w:rPr>
        <w:t>nothing</w:t>
      </w:r>
      <w:r>
        <w:rPr>
          <w:spacing w:val="-9"/>
        </w:rPr>
        <w:t> </w:t>
      </w:r>
      <w:r>
        <w:rPr>
          <w:spacing w:val="-2"/>
        </w:rPr>
        <w:t>in</w:t>
      </w:r>
      <w:r>
        <w:rPr>
          <w:spacing w:val="-9"/>
        </w:rPr>
        <w:t> </w:t>
      </w:r>
      <w:r>
        <w:rPr>
          <w:spacing w:val="-2"/>
        </w:rPr>
        <w:t>this</w:t>
      </w:r>
      <w:r>
        <w:rPr>
          <w:spacing w:val="-3"/>
        </w:rPr>
        <w:t> </w:t>
      </w:r>
      <w:r>
        <w:rPr>
          <w:spacing w:val="-2"/>
        </w:rPr>
        <w:t>Section</w:t>
      </w:r>
      <w:r>
        <w:rPr>
          <w:spacing w:val="-9"/>
        </w:rPr>
        <w:t> </w:t>
      </w:r>
      <w:r>
        <w:rPr>
          <w:spacing w:val="-2"/>
        </w:rPr>
        <w:t>shall</w:t>
      </w:r>
      <w:r>
        <w:rPr>
          <w:spacing w:val="-5"/>
        </w:rPr>
        <w:t> </w:t>
      </w:r>
      <w:r>
        <w:rPr>
          <w:spacing w:val="-2"/>
        </w:rPr>
        <w:t>preclude,</w:t>
      </w:r>
      <w:r>
        <w:rPr>
          <w:spacing w:val="-9"/>
        </w:rPr>
        <w:t> </w:t>
      </w:r>
      <w:r>
        <w:rPr>
          <w:spacing w:val="-2"/>
        </w:rPr>
        <w:t>or</w:t>
      </w:r>
      <w:r>
        <w:rPr>
          <w:spacing w:val="-6"/>
        </w:rPr>
        <w:t> </w:t>
      </w:r>
      <w:r>
        <w:rPr>
          <w:spacing w:val="-2"/>
        </w:rPr>
        <w:t>be</w:t>
      </w:r>
      <w:r>
        <w:rPr>
          <w:spacing w:val="-11"/>
        </w:rPr>
        <w:t> </w:t>
      </w:r>
      <w:r>
        <w:rPr>
          <w:spacing w:val="-2"/>
        </w:rPr>
        <w:t>deemed</w:t>
      </w:r>
      <w:r>
        <w:rPr>
          <w:spacing w:val="-5"/>
        </w:rPr>
        <w:t> </w:t>
      </w:r>
      <w:r>
        <w:rPr>
          <w:spacing w:val="-2"/>
        </w:rPr>
        <w:t>to</w:t>
      </w:r>
      <w:r>
        <w:rPr>
          <w:spacing w:val="-9"/>
        </w:rPr>
        <w:t> </w:t>
      </w:r>
      <w:r>
        <w:rPr>
          <w:spacing w:val="-2"/>
        </w:rPr>
        <w:t>stop,</w:t>
      </w:r>
      <w:r>
        <w:rPr>
          <w:spacing w:val="-9"/>
        </w:rPr>
        <w:t> </w:t>
      </w:r>
      <w:r>
        <w:rPr>
          <w:spacing w:val="-2"/>
        </w:rPr>
        <w:t>the</w:t>
      </w:r>
      <w:r>
        <w:rPr>
          <w:spacing w:val="-8"/>
        </w:rPr>
        <w:t> </w:t>
      </w:r>
      <w:r>
        <w:rPr>
          <w:spacing w:val="-2"/>
        </w:rPr>
        <w:t>Delaware</w:t>
      </w:r>
      <w:r>
        <w:rPr>
          <w:spacing w:val="-7"/>
        </w:rPr>
        <w:t> </w:t>
      </w:r>
      <w:r>
        <w:rPr>
          <w:spacing w:val="-2"/>
        </w:rPr>
        <w:t>Trustee</w:t>
      </w:r>
    </w:p>
    <w:p>
      <w:pPr>
        <w:pStyle w:val="BodyText"/>
        <w:spacing w:before="1"/>
        <w:ind w:left="1440" w:right="687"/>
        <w:jc w:val="both"/>
      </w:pPr>
      <w:r>
        <w:rPr/>
        <w:t>(i) from taking any action in (A) any case or proceeding voluntarily filed or commenced by</w:t>
      </w:r>
      <w:r>
        <w:rPr>
          <w:spacing w:val="-10"/>
        </w:rPr>
        <w:t> </w:t>
      </w:r>
      <w:r>
        <w:rPr/>
        <w:t>the</w:t>
      </w:r>
      <w:r>
        <w:rPr>
          <w:spacing w:val="-10"/>
        </w:rPr>
        <w:t> </w:t>
      </w:r>
      <w:r>
        <w:rPr/>
        <w:t>Issuing</w:t>
      </w:r>
      <w:r>
        <w:rPr>
          <w:spacing w:val="-10"/>
        </w:rPr>
        <w:t> </w:t>
      </w:r>
      <w:r>
        <w:rPr/>
        <w:t>Entity</w:t>
      </w:r>
      <w:r>
        <w:rPr>
          <w:spacing w:val="-10"/>
        </w:rPr>
        <w:t> </w:t>
      </w:r>
      <w:r>
        <w:rPr/>
        <w:t>or</w:t>
      </w:r>
      <w:r>
        <w:rPr>
          <w:spacing w:val="-10"/>
        </w:rPr>
        <w:t> </w:t>
      </w:r>
      <w:r>
        <w:rPr/>
        <w:t>(B)</w:t>
      </w:r>
      <w:r>
        <w:rPr>
          <w:spacing w:val="-10"/>
        </w:rPr>
        <w:t> </w:t>
      </w:r>
      <w:r>
        <w:rPr/>
        <w:t>any</w:t>
      </w:r>
      <w:r>
        <w:rPr>
          <w:spacing w:val="-8"/>
        </w:rPr>
        <w:t> </w:t>
      </w:r>
      <w:r>
        <w:rPr/>
        <w:t>involuntary</w:t>
      </w:r>
      <w:r>
        <w:rPr>
          <w:spacing w:val="-10"/>
        </w:rPr>
        <w:t> </w:t>
      </w:r>
      <w:r>
        <w:rPr/>
        <w:t>insolvency</w:t>
      </w:r>
      <w:r>
        <w:rPr>
          <w:spacing w:val="-10"/>
        </w:rPr>
        <w:t> </w:t>
      </w:r>
      <w:r>
        <w:rPr/>
        <w:t>proceeding</w:t>
      </w:r>
      <w:r>
        <w:rPr>
          <w:spacing w:val="-10"/>
        </w:rPr>
        <w:t> </w:t>
      </w:r>
      <w:r>
        <w:rPr/>
        <w:t>filed</w:t>
      </w:r>
      <w:r>
        <w:rPr>
          <w:spacing w:val="-10"/>
        </w:rPr>
        <w:t> </w:t>
      </w:r>
      <w:r>
        <w:rPr/>
        <w:t>or</w:t>
      </w:r>
      <w:r>
        <w:rPr>
          <w:spacing w:val="-10"/>
        </w:rPr>
        <w:t> </w:t>
      </w:r>
      <w:r>
        <w:rPr/>
        <w:t>commenced</w:t>
      </w:r>
      <w:r>
        <w:rPr>
          <w:spacing w:val="-10"/>
        </w:rPr>
        <w:t> </w:t>
      </w:r>
      <w:r>
        <w:rPr/>
        <w:t>by a Person other than the Delaware Trustee, or (ii) from commencing against the Issuing Entity or any of its property any legal action which is not a bankruptcy, reorganization, arrangement, insolvency, moratorium or liquidation proceeding.</w:t>
      </w:r>
      <w:r>
        <w:rPr>
          <w:spacing w:val="40"/>
        </w:rPr>
        <w:t> </w:t>
      </w:r>
      <w:r>
        <w:rPr/>
        <w:t>The Resident Trustee shall</w:t>
      </w:r>
      <w:r>
        <w:rPr>
          <w:spacing w:val="-1"/>
        </w:rPr>
        <w:t> </w:t>
      </w:r>
      <w:r>
        <w:rPr/>
        <w:t>not</w:t>
      </w:r>
      <w:r>
        <w:rPr>
          <w:spacing w:val="-1"/>
        </w:rPr>
        <w:t> </w:t>
      </w:r>
      <w:r>
        <w:rPr/>
        <w:t>have</w:t>
      </w:r>
      <w:r>
        <w:rPr>
          <w:spacing w:val="-1"/>
        </w:rPr>
        <w:t> </w:t>
      </w:r>
      <w:r>
        <w:rPr/>
        <w:t>the</w:t>
      </w:r>
      <w:r>
        <w:rPr>
          <w:spacing w:val="-3"/>
        </w:rPr>
        <w:t> </w:t>
      </w:r>
      <w:r>
        <w:rPr/>
        <w:t>power to</w:t>
      </w:r>
      <w:r>
        <w:rPr>
          <w:spacing w:val="-1"/>
        </w:rPr>
        <w:t> </w:t>
      </w:r>
      <w:r>
        <w:rPr/>
        <w:t>commence</w:t>
      </w:r>
      <w:r>
        <w:rPr>
          <w:spacing w:val="-4"/>
        </w:rPr>
        <w:t> </w:t>
      </w:r>
      <w:r>
        <w:rPr/>
        <w:t>a</w:t>
      </w:r>
      <w:r>
        <w:rPr>
          <w:spacing w:val="-1"/>
        </w:rPr>
        <w:t> </w:t>
      </w:r>
      <w:r>
        <w:rPr/>
        <w:t>Bankruptcy</w:t>
      </w:r>
      <w:r>
        <w:rPr>
          <w:spacing w:val="-3"/>
        </w:rPr>
        <w:t> </w:t>
      </w:r>
      <w:r>
        <w:rPr/>
        <w:t>Action</w:t>
      </w:r>
      <w:r>
        <w:rPr>
          <w:spacing w:val="-1"/>
        </w:rPr>
        <w:t> </w:t>
      </w:r>
      <w:r>
        <w:rPr/>
        <w:t>relating</w:t>
      </w:r>
      <w:r>
        <w:rPr>
          <w:spacing w:val="-1"/>
        </w:rPr>
        <w:t> </w:t>
      </w:r>
      <w:r>
        <w:rPr/>
        <w:t>to</w:t>
      </w:r>
      <w:r>
        <w:rPr>
          <w:spacing w:val="-1"/>
        </w:rPr>
        <w:t> </w:t>
      </w:r>
      <w:r>
        <w:rPr/>
        <w:t>the Issuing</w:t>
      </w:r>
      <w:r>
        <w:rPr>
          <w:spacing w:val="-1"/>
        </w:rPr>
        <w:t> </w:t>
      </w:r>
      <w:r>
        <w:rPr/>
        <w:t>Entity.</w:t>
      </w:r>
    </w:p>
    <w:p>
      <w:pPr>
        <w:pStyle w:val="BodyText"/>
        <w:spacing w:before="10"/>
        <w:rPr>
          <w:sz w:val="20"/>
        </w:rPr>
      </w:pPr>
    </w:p>
    <w:p>
      <w:pPr>
        <w:pStyle w:val="BodyText"/>
        <w:ind w:left="720" w:right="688" w:firstLine="720"/>
        <w:jc w:val="both"/>
      </w:pPr>
      <w:r>
        <w:rPr/>
        <w:t>Notwithstanding</w:t>
      </w:r>
      <w:r>
        <w:rPr>
          <w:spacing w:val="-15"/>
        </w:rPr>
        <w:t> </w:t>
      </w:r>
      <w:r>
        <w:rPr/>
        <w:t>anything</w:t>
      </w:r>
      <w:r>
        <w:rPr>
          <w:spacing w:val="-15"/>
        </w:rPr>
        <w:t> </w:t>
      </w:r>
      <w:r>
        <w:rPr/>
        <w:t>to</w:t>
      </w:r>
      <w:r>
        <w:rPr>
          <w:spacing w:val="-15"/>
        </w:rPr>
        <w:t> </w:t>
      </w:r>
      <w:r>
        <w:rPr/>
        <w:t>the</w:t>
      </w:r>
      <w:r>
        <w:rPr>
          <w:spacing w:val="-15"/>
        </w:rPr>
        <w:t> </w:t>
      </w:r>
      <w:r>
        <w:rPr/>
        <w:t>contrary</w:t>
      </w:r>
      <w:r>
        <w:rPr>
          <w:spacing w:val="-15"/>
        </w:rPr>
        <w:t> </w:t>
      </w:r>
      <w:r>
        <w:rPr/>
        <w:t>contained</w:t>
      </w:r>
      <w:r>
        <w:rPr>
          <w:spacing w:val="-15"/>
        </w:rPr>
        <w:t> </w:t>
      </w:r>
      <w:r>
        <w:rPr/>
        <w:t>herein</w:t>
      </w:r>
      <w:r>
        <w:rPr>
          <w:spacing w:val="-15"/>
        </w:rPr>
        <w:t> </w:t>
      </w:r>
      <w:r>
        <w:rPr/>
        <w:t>or</w:t>
      </w:r>
      <w:r>
        <w:rPr>
          <w:spacing w:val="-15"/>
        </w:rPr>
        <w:t> </w:t>
      </w:r>
      <w:r>
        <w:rPr/>
        <w:t>in</w:t>
      </w:r>
      <w:r>
        <w:rPr>
          <w:spacing w:val="-15"/>
        </w:rPr>
        <w:t> </w:t>
      </w:r>
      <w:r>
        <w:rPr/>
        <w:t>any</w:t>
      </w:r>
      <w:r>
        <w:rPr>
          <w:spacing w:val="-15"/>
        </w:rPr>
        <w:t> </w:t>
      </w:r>
      <w:r>
        <w:rPr/>
        <w:t>other</w:t>
      </w:r>
      <w:r>
        <w:rPr>
          <w:spacing w:val="-15"/>
        </w:rPr>
        <w:t> </w:t>
      </w:r>
      <w:r>
        <w:rPr/>
        <w:t>Basic</w:t>
      </w:r>
      <w:r>
        <w:rPr>
          <w:spacing w:val="-15"/>
        </w:rPr>
        <w:t> </w:t>
      </w:r>
      <w:r>
        <w:rPr/>
        <w:t>Document, no</w:t>
      </w:r>
      <w:r>
        <w:rPr>
          <w:spacing w:val="-12"/>
        </w:rPr>
        <w:t> </w:t>
      </w:r>
      <w:r>
        <w:rPr/>
        <w:t>Certificateholder</w:t>
      </w:r>
      <w:r>
        <w:rPr>
          <w:spacing w:val="-13"/>
        </w:rPr>
        <w:t> </w:t>
      </w:r>
      <w:r>
        <w:rPr/>
        <w:t>shall</w:t>
      </w:r>
      <w:r>
        <w:rPr>
          <w:spacing w:val="-9"/>
        </w:rPr>
        <w:t> </w:t>
      </w:r>
      <w:r>
        <w:rPr/>
        <w:t>have</w:t>
      </w:r>
      <w:r>
        <w:rPr>
          <w:spacing w:val="-11"/>
        </w:rPr>
        <w:t> </w:t>
      </w:r>
      <w:r>
        <w:rPr/>
        <w:t>any</w:t>
      </w:r>
      <w:r>
        <w:rPr>
          <w:spacing w:val="-11"/>
        </w:rPr>
        <w:t> </w:t>
      </w:r>
      <w:r>
        <w:rPr/>
        <w:t>right</w:t>
      </w:r>
      <w:r>
        <w:rPr>
          <w:spacing w:val="-9"/>
        </w:rPr>
        <w:t> </w:t>
      </w:r>
      <w:r>
        <w:rPr/>
        <w:t>by</w:t>
      </w:r>
      <w:r>
        <w:rPr>
          <w:spacing w:val="-11"/>
        </w:rPr>
        <w:t> </w:t>
      </w:r>
      <w:r>
        <w:rPr/>
        <w:t>virtue</w:t>
      </w:r>
      <w:r>
        <w:rPr>
          <w:spacing w:val="-15"/>
        </w:rPr>
        <w:t> </w:t>
      </w:r>
      <w:r>
        <w:rPr/>
        <w:t>of,</w:t>
      </w:r>
      <w:r>
        <w:rPr>
          <w:spacing w:val="-11"/>
        </w:rPr>
        <w:t> </w:t>
      </w:r>
      <w:r>
        <w:rPr/>
        <w:t>or</w:t>
      </w:r>
      <w:r>
        <w:rPr>
          <w:spacing w:val="-11"/>
        </w:rPr>
        <w:t> </w:t>
      </w:r>
      <w:r>
        <w:rPr/>
        <w:t>by</w:t>
      </w:r>
      <w:r>
        <w:rPr>
          <w:spacing w:val="-11"/>
        </w:rPr>
        <w:t> </w:t>
      </w:r>
      <w:r>
        <w:rPr/>
        <w:t>availing</w:t>
      </w:r>
      <w:r>
        <w:rPr>
          <w:spacing w:val="-11"/>
        </w:rPr>
        <w:t> </w:t>
      </w:r>
      <w:r>
        <w:rPr/>
        <w:t>itself</w:t>
      </w:r>
      <w:r>
        <w:rPr>
          <w:spacing w:val="-11"/>
        </w:rPr>
        <w:t> </w:t>
      </w:r>
      <w:r>
        <w:rPr/>
        <w:t>of,</w:t>
      </w:r>
      <w:r>
        <w:rPr>
          <w:spacing w:val="-11"/>
        </w:rPr>
        <w:t> </w:t>
      </w:r>
      <w:r>
        <w:rPr/>
        <w:t>any</w:t>
      </w:r>
      <w:r>
        <w:rPr>
          <w:spacing w:val="-11"/>
        </w:rPr>
        <w:t> </w:t>
      </w:r>
      <w:r>
        <w:rPr/>
        <w:t>provisions</w:t>
      </w:r>
      <w:r>
        <w:rPr>
          <w:spacing w:val="-11"/>
        </w:rPr>
        <w:t> </w:t>
      </w:r>
      <w:r>
        <w:rPr/>
        <w:t>of</w:t>
      </w:r>
      <w:r>
        <w:rPr>
          <w:spacing w:val="-11"/>
        </w:rPr>
        <w:t> </w:t>
      </w:r>
      <w:r>
        <w:rPr/>
        <w:t>this Agreement to institute any suit, action or proceeding in equity or at law upon or under or with respect to this Agreement, the Sale and Servicing Agreement or the Certificates unless (i) Certificateholders holding more than 50% of the Aggregate Voting Interests have made written request</w:t>
      </w:r>
      <w:r>
        <w:rPr>
          <w:spacing w:val="-7"/>
        </w:rPr>
        <w:t> </w:t>
      </w:r>
      <w:r>
        <w:rPr/>
        <w:t>to</w:t>
      </w:r>
      <w:r>
        <w:rPr>
          <w:spacing w:val="-7"/>
        </w:rPr>
        <w:t> </w:t>
      </w:r>
      <w:r>
        <w:rPr/>
        <w:t>the</w:t>
      </w:r>
      <w:r>
        <w:rPr>
          <w:spacing w:val="-5"/>
        </w:rPr>
        <w:t> </w:t>
      </w:r>
      <w:r>
        <w:rPr/>
        <w:t>Issuing</w:t>
      </w:r>
      <w:r>
        <w:rPr>
          <w:spacing w:val="-7"/>
        </w:rPr>
        <w:t> </w:t>
      </w:r>
      <w:r>
        <w:rPr/>
        <w:t>Entity</w:t>
      </w:r>
      <w:r>
        <w:rPr>
          <w:spacing w:val="-5"/>
        </w:rPr>
        <w:t> </w:t>
      </w:r>
      <w:r>
        <w:rPr/>
        <w:t>(or</w:t>
      </w:r>
      <w:r>
        <w:rPr>
          <w:spacing w:val="-7"/>
        </w:rPr>
        <w:t> </w:t>
      </w:r>
      <w:r>
        <w:rPr/>
        <w:t>the</w:t>
      </w:r>
      <w:r>
        <w:rPr>
          <w:spacing w:val="-6"/>
        </w:rPr>
        <w:t> </w:t>
      </w:r>
      <w:r>
        <w:rPr/>
        <w:t>Delaware</w:t>
      </w:r>
      <w:r>
        <w:rPr>
          <w:spacing w:val="-10"/>
        </w:rPr>
        <w:t> </w:t>
      </w:r>
      <w:r>
        <w:rPr/>
        <w:t>Trustee</w:t>
      </w:r>
      <w:r>
        <w:rPr>
          <w:spacing w:val="-10"/>
        </w:rPr>
        <w:t> </w:t>
      </w:r>
      <w:r>
        <w:rPr/>
        <w:t>on</w:t>
      </w:r>
      <w:r>
        <w:rPr>
          <w:spacing w:val="-7"/>
        </w:rPr>
        <w:t> </w:t>
      </w:r>
      <w:r>
        <w:rPr/>
        <w:t>its</w:t>
      </w:r>
      <w:r>
        <w:rPr>
          <w:spacing w:val="-7"/>
        </w:rPr>
        <w:t> </w:t>
      </w:r>
      <w:r>
        <w:rPr/>
        <w:t>behalf)</w:t>
      </w:r>
      <w:r>
        <w:rPr>
          <w:spacing w:val="-7"/>
        </w:rPr>
        <w:t> </w:t>
      </w:r>
      <w:r>
        <w:rPr/>
        <w:t>to</w:t>
      </w:r>
      <w:r>
        <w:rPr>
          <w:spacing w:val="-7"/>
        </w:rPr>
        <w:t> </w:t>
      </w:r>
      <w:r>
        <w:rPr/>
        <w:t>institute</w:t>
      </w:r>
      <w:r>
        <w:rPr>
          <w:spacing w:val="-6"/>
        </w:rPr>
        <w:t> </w:t>
      </w:r>
      <w:r>
        <w:rPr/>
        <w:t>such</w:t>
      </w:r>
      <w:r>
        <w:rPr>
          <w:spacing w:val="-5"/>
        </w:rPr>
        <w:t> </w:t>
      </w:r>
      <w:r>
        <w:rPr/>
        <w:t>action,</w:t>
      </w:r>
      <w:r>
        <w:rPr>
          <w:spacing w:val="-7"/>
        </w:rPr>
        <w:t> </w:t>
      </w:r>
      <w:r>
        <w:rPr/>
        <w:t>suit</w:t>
      </w:r>
      <w:r>
        <w:rPr>
          <w:spacing w:val="-7"/>
        </w:rPr>
        <w:t> </w:t>
      </w:r>
      <w:r>
        <w:rPr/>
        <w:t>or proceeding</w:t>
      </w:r>
      <w:r>
        <w:rPr>
          <w:spacing w:val="-2"/>
        </w:rPr>
        <w:t> </w:t>
      </w:r>
      <w:r>
        <w:rPr/>
        <w:t>on</w:t>
      </w:r>
      <w:r>
        <w:rPr>
          <w:spacing w:val="-5"/>
        </w:rPr>
        <w:t> </w:t>
      </w:r>
      <w:r>
        <w:rPr/>
        <w:t>behalf</w:t>
      </w:r>
      <w:r>
        <w:rPr>
          <w:spacing w:val="-3"/>
        </w:rPr>
        <w:t> </w:t>
      </w:r>
      <w:r>
        <w:rPr/>
        <w:t>of</w:t>
      </w:r>
      <w:r>
        <w:rPr>
          <w:spacing w:val="-5"/>
        </w:rPr>
        <w:t> </w:t>
      </w:r>
      <w:r>
        <w:rPr/>
        <w:t>the</w:t>
      </w:r>
      <w:r>
        <w:rPr>
          <w:spacing w:val="-2"/>
        </w:rPr>
        <w:t> </w:t>
      </w:r>
      <w:r>
        <w:rPr/>
        <w:t>Issuing</w:t>
      </w:r>
      <w:r>
        <w:rPr>
          <w:spacing w:val="-5"/>
        </w:rPr>
        <w:t> </w:t>
      </w:r>
      <w:r>
        <w:rPr/>
        <w:t>Entity</w:t>
      </w:r>
      <w:r>
        <w:rPr>
          <w:spacing w:val="-2"/>
        </w:rPr>
        <w:t> </w:t>
      </w:r>
      <w:r>
        <w:rPr/>
        <w:t>and</w:t>
      </w:r>
      <w:r>
        <w:rPr>
          <w:spacing w:val="-5"/>
        </w:rPr>
        <w:t> </w:t>
      </w:r>
      <w:r>
        <w:rPr/>
        <w:t>such</w:t>
      </w:r>
      <w:r>
        <w:rPr>
          <w:spacing w:val="-2"/>
        </w:rPr>
        <w:t> </w:t>
      </w:r>
      <w:r>
        <w:rPr/>
        <w:t>Certificateholders</w:t>
      </w:r>
      <w:r>
        <w:rPr>
          <w:spacing w:val="-2"/>
        </w:rPr>
        <w:t> </w:t>
      </w:r>
      <w:r>
        <w:rPr/>
        <w:t>have</w:t>
      </w:r>
      <w:r>
        <w:rPr>
          <w:spacing w:val="-3"/>
        </w:rPr>
        <w:t> </w:t>
      </w:r>
      <w:r>
        <w:rPr/>
        <w:t>offered</w:t>
      </w:r>
      <w:r>
        <w:rPr>
          <w:spacing w:val="-5"/>
        </w:rPr>
        <w:t> </w:t>
      </w:r>
      <w:r>
        <w:rPr/>
        <w:t>to</w:t>
      </w:r>
      <w:r>
        <w:rPr>
          <w:spacing w:val="-2"/>
        </w:rPr>
        <w:t> </w:t>
      </w:r>
      <w:r>
        <w:rPr/>
        <w:t>the</w:t>
      </w:r>
      <w:r>
        <w:rPr>
          <w:spacing w:val="-1"/>
        </w:rPr>
        <w:t> </w:t>
      </w:r>
      <w:r>
        <w:rPr/>
        <w:t>Issuing Entity</w:t>
      </w:r>
      <w:r>
        <w:rPr>
          <w:spacing w:val="15"/>
        </w:rPr>
        <w:t> </w:t>
      </w:r>
      <w:r>
        <w:rPr/>
        <w:t>(or</w:t>
      </w:r>
      <w:r>
        <w:rPr>
          <w:spacing w:val="13"/>
        </w:rPr>
        <w:t> </w:t>
      </w:r>
      <w:r>
        <w:rPr/>
        <w:t>the</w:t>
      </w:r>
      <w:r>
        <w:rPr>
          <w:spacing w:val="10"/>
        </w:rPr>
        <w:t> </w:t>
      </w:r>
      <w:r>
        <w:rPr/>
        <w:t>Delaware</w:t>
      </w:r>
      <w:r>
        <w:rPr>
          <w:spacing w:val="14"/>
        </w:rPr>
        <w:t> </w:t>
      </w:r>
      <w:r>
        <w:rPr/>
        <w:t>Trustee</w:t>
      </w:r>
      <w:r>
        <w:rPr>
          <w:spacing w:val="11"/>
        </w:rPr>
        <w:t> </w:t>
      </w:r>
      <w:r>
        <w:rPr/>
        <w:t>on</w:t>
      </w:r>
      <w:r>
        <w:rPr>
          <w:spacing w:val="13"/>
        </w:rPr>
        <w:t> </w:t>
      </w:r>
      <w:r>
        <w:rPr/>
        <w:t>its</w:t>
      </w:r>
      <w:r>
        <w:rPr>
          <w:spacing w:val="14"/>
        </w:rPr>
        <w:t> </w:t>
      </w:r>
      <w:r>
        <w:rPr/>
        <w:t>behalf)</w:t>
      </w:r>
      <w:r>
        <w:rPr>
          <w:spacing w:val="15"/>
        </w:rPr>
        <w:t> </w:t>
      </w:r>
      <w:r>
        <w:rPr/>
        <w:t>reasonable</w:t>
      </w:r>
      <w:r>
        <w:rPr>
          <w:spacing w:val="15"/>
        </w:rPr>
        <w:t> </w:t>
      </w:r>
      <w:r>
        <w:rPr/>
        <w:t>indemnity</w:t>
      </w:r>
      <w:r>
        <w:rPr>
          <w:spacing w:val="13"/>
        </w:rPr>
        <w:t> </w:t>
      </w:r>
      <w:r>
        <w:rPr/>
        <w:t>against</w:t>
      </w:r>
      <w:r>
        <w:rPr>
          <w:spacing w:val="14"/>
        </w:rPr>
        <w:t> </w:t>
      </w:r>
      <w:r>
        <w:rPr/>
        <w:t>the</w:t>
      </w:r>
      <w:r>
        <w:rPr>
          <w:spacing w:val="13"/>
        </w:rPr>
        <w:t> </w:t>
      </w:r>
      <w:r>
        <w:rPr/>
        <w:t>costs,</w:t>
      </w:r>
      <w:r>
        <w:rPr>
          <w:spacing w:val="14"/>
        </w:rPr>
        <w:t> </w:t>
      </w:r>
      <w:r>
        <w:rPr>
          <w:spacing w:val="-2"/>
        </w:rPr>
        <w:t>expenses</w:t>
      </w:r>
    </w:p>
    <w:p>
      <w:pPr>
        <w:spacing w:after="0"/>
        <w:jc w:val="both"/>
        <w:sectPr>
          <w:pgSz w:w="12240" w:h="15840"/>
          <w:pgMar w:header="0" w:footer="786" w:top="1360" w:bottom="980" w:left="720" w:right="760"/>
        </w:sectPr>
      </w:pPr>
    </w:p>
    <w:p>
      <w:pPr>
        <w:pStyle w:val="BodyText"/>
        <w:spacing w:before="79"/>
        <w:ind w:left="720" w:right="686"/>
        <w:jc w:val="both"/>
      </w:pPr>
      <w:r>
        <w:rPr/>
        <w:t>and liabilities to be incurred by the Issuing Entity and the Delaware Trustee in compliance with such request, (ii) the Issuing Entity (or the Delaware Trustee on its behalf) for 30 days after its receipt</w:t>
      </w:r>
      <w:r>
        <w:rPr>
          <w:spacing w:val="-14"/>
        </w:rPr>
        <w:t> </w:t>
      </w:r>
      <w:r>
        <w:rPr/>
        <w:t>of</w:t>
      </w:r>
      <w:r>
        <w:rPr>
          <w:spacing w:val="-15"/>
        </w:rPr>
        <w:t> </w:t>
      </w:r>
      <w:r>
        <w:rPr/>
        <w:t>such</w:t>
      </w:r>
      <w:r>
        <w:rPr>
          <w:spacing w:val="-15"/>
        </w:rPr>
        <w:t> </w:t>
      </w:r>
      <w:r>
        <w:rPr/>
        <w:t>request</w:t>
      </w:r>
      <w:r>
        <w:rPr>
          <w:spacing w:val="-14"/>
        </w:rPr>
        <w:t> </w:t>
      </w:r>
      <w:r>
        <w:rPr/>
        <w:t>and</w:t>
      </w:r>
      <w:r>
        <w:rPr>
          <w:spacing w:val="-13"/>
        </w:rPr>
        <w:t> </w:t>
      </w:r>
      <w:r>
        <w:rPr/>
        <w:t>indemnity</w:t>
      </w:r>
      <w:r>
        <w:rPr>
          <w:spacing w:val="-13"/>
        </w:rPr>
        <w:t> </w:t>
      </w:r>
      <w:r>
        <w:rPr/>
        <w:t>has</w:t>
      </w:r>
      <w:r>
        <w:rPr>
          <w:spacing w:val="-14"/>
        </w:rPr>
        <w:t> </w:t>
      </w:r>
      <w:r>
        <w:rPr/>
        <w:t>failed</w:t>
      </w:r>
      <w:r>
        <w:rPr>
          <w:spacing w:val="-13"/>
        </w:rPr>
        <w:t> </w:t>
      </w:r>
      <w:r>
        <w:rPr/>
        <w:t>to</w:t>
      </w:r>
      <w:r>
        <w:rPr>
          <w:spacing w:val="-15"/>
        </w:rPr>
        <w:t> </w:t>
      </w:r>
      <w:r>
        <w:rPr/>
        <w:t>institute</w:t>
      </w:r>
      <w:r>
        <w:rPr>
          <w:spacing w:val="-14"/>
        </w:rPr>
        <w:t> </w:t>
      </w:r>
      <w:r>
        <w:rPr/>
        <w:t>any</w:t>
      </w:r>
      <w:r>
        <w:rPr>
          <w:spacing w:val="-13"/>
        </w:rPr>
        <w:t> </w:t>
      </w:r>
      <w:r>
        <w:rPr/>
        <w:t>such</w:t>
      </w:r>
      <w:r>
        <w:rPr>
          <w:spacing w:val="-13"/>
        </w:rPr>
        <w:t> </w:t>
      </w:r>
      <w:r>
        <w:rPr/>
        <w:t>action,</w:t>
      </w:r>
      <w:r>
        <w:rPr>
          <w:spacing w:val="-15"/>
        </w:rPr>
        <w:t> </w:t>
      </w:r>
      <w:r>
        <w:rPr/>
        <w:t>suit</w:t>
      </w:r>
      <w:r>
        <w:rPr>
          <w:spacing w:val="-14"/>
        </w:rPr>
        <w:t> </w:t>
      </w:r>
      <w:r>
        <w:rPr/>
        <w:t>or</w:t>
      </w:r>
      <w:r>
        <w:rPr>
          <w:spacing w:val="-13"/>
        </w:rPr>
        <w:t> </w:t>
      </w:r>
      <w:r>
        <w:rPr/>
        <w:t>proceeding</w:t>
      </w:r>
      <w:r>
        <w:rPr>
          <w:spacing w:val="-13"/>
        </w:rPr>
        <w:t> </w:t>
      </w:r>
      <w:r>
        <w:rPr>
          <w:spacing w:val="-5"/>
        </w:rPr>
        <w:t>and</w:t>
      </w:r>
    </w:p>
    <w:p>
      <w:pPr>
        <w:pStyle w:val="BodyText"/>
        <w:ind w:left="720" w:right="685"/>
        <w:jc w:val="both"/>
      </w:pPr>
      <w:r>
        <w:rPr/>
        <w:t>(iii)</w:t>
      </w:r>
      <w:r>
        <w:rPr>
          <w:spacing w:val="-8"/>
        </w:rPr>
        <w:t> </w:t>
      </w:r>
      <w:r>
        <w:rPr/>
        <w:t>no</w:t>
      </w:r>
      <w:r>
        <w:rPr>
          <w:spacing w:val="-8"/>
        </w:rPr>
        <w:t> </w:t>
      </w:r>
      <w:r>
        <w:rPr/>
        <w:t>direction</w:t>
      </w:r>
      <w:r>
        <w:rPr>
          <w:spacing w:val="-8"/>
        </w:rPr>
        <w:t> </w:t>
      </w:r>
      <w:r>
        <w:rPr/>
        <w:t>inconsistent</w:t>
      </w:r>
      <w:r>
        <w:rPr>
          <w:spacing w:val="-8"/>
        </w:rPr>
        <w:t> </w:t>
      </w:r>
      <w:r>
        <w:rPr/>
        <w:t>with</w:t>
      </w:r>
      <w:r>
        <w:rPr>
          <w:spacing w:val="-8"/>
        </w:rPr>
        <w:t> </w:t>
      </w:r>
      <w:r>
        <w:rPr/>
        <w:t>such</w:t>
      </w:r>
      <w:r>
        <w:rPr>
          <w:spacing w:val="-8"/>
        </w:rPr>
        <w:t> </w:t>
      </w:r>
      <w:r>
        <w:rPr/>
        <w:t>written</w:t>
      </w:r>
      <w:r>
        <w:rPr>
          <w:spacing w:val="-8"/>
        </w:rPr>
        <w:t> </w:t>
      </w:r>
      <w:r>
        <w:rPr/>
        <w:t>request</w:t>
      </w:r>
      <w:r>
        <w:rPr>
          <w:spacing w:val="-8"/>
        </w:rPr>
        <w:t> </w:t>
      </w:r>
      <w:r>
        <w:rPr/>
        <w:t>has</w:t>
      </w:r>
      <w:r>
        <w:rPr>
          <w:spacing w:val="-8"/>
        </w:rPr>
        <w:t> </w:t>
      </w:r>
      <w:r>
        <w:rPr/>
        <w:t>been</w:t>
      </w:r>
      <w:r>
        <w:rPr>
          <w:spacing w:val="-11"/>
        </w:rPr>
        <w:t> </w:t>
      </w:r>
      <w:r>
        <w:rPr/>
        <w:t>given</w:t>
      </w:r>
      <w:r>
        <w:rPr>
          <w:spacing w:val="-8"/>
        </w:rPr>
        <w:t> </w:t>
      </w:r>
      <w:r>
        <w:rPr/>
        <w:t>to</w:t>
      </w:r>
      <w:r>
        <w:rPr>
          <w:spacing w:val="-8"/>
        </w:rPr>
        <w:t> </w:t>
      </w:r>
      <w:r>
        <w:rPr/>
        <w:t>the</w:t>
      </w:r>
      <w:r>
        <w:rPr>
          <w:spacing w:val="-7"/>
        </w:rPr>
        <w:t> </w:t>
      </w:r>
      <w:r>
        <w:rPr/>
        <w:t>Issuing</w:t>
      </w:r>
      <w:r>
        <w:rPr>
          <w:spacing w:val="-8"/>
        </w:rPr>
        <w:t> </w:t>
      </w:r>
      <w:r>
        <w:rPr/>
        <w:t>Entity</w:t>
      </w:r>
      <w:r>
        <w:rPr>
          <w:spacing w:val="-8"/>
        </w:rPr>
        <w:t> </w:t>
      </w:r>
      <w:r>
        <w:rPr/>
        <w:t>(or</w:t>
      </w:r>
      <w:r>
        <w:rPr>
          <w:spacing w:val="-7"/>
        </w:rPr>
        <w:t> </w:t>
      </w:r>
      <w:r>
        <w:rPr/>
        <w:t>the Delaware</w:t>
      </w:r>
      <w:r>
        <w:rPr>
          <w:spacing w:val="-15"/>
        </w:rPr>
        <w:t> </w:t>
      </w:r>
      <w:r>
        <w:rPr/>
        <w:t>Trustee</w:t>
      </w:r>
      <w:r>
        <w:rPr>
          <w:spacing w:val="-15"/>
        </w:rPr>
        <w:t> </w:t>
      </w:r>
      <w:r>
        <w:rPr/>
        <w:t>on</w:t>
      </w:r>
      <w:r>
        <w:rPr>
          <w:spacing w:val="-15"/>
        </w:rPr>
        <w:t> </w:t>
      </w:r>
      <w:r>
        <w:rPr/>
        <w:t>its</w:t>
      </w:r>
      <w:r>
        <w:rPr>
          <w:spacing w:val="-15"/>
        </w:rPr>
        <w:t> </w:t>
      </w:r>
      <w:r>
        <w:rPr/>
        <w:t>behalf)</w:t>
      </w:r>
      <w:r>
        <w:rPr>
          <w:spacing w:val="-15"/>
        </w:rPr>
        <w:t> </w:t>
      </w:r>
      <w:r>
        <w:rPr/>
        <w:t>during</w:t>
      </w:r>
      <w:r>
        <w:rPr>
          <w:spacing w:val="-15"/>
        </w:rPr>
        <w:t> </w:t>
      </w:r>
      <w:r>
        <w:rPr/>
        <w:t>such</w:t>
      </w:r>
      <w:r>
        <w:rPr>
          <w:spacing w:val="-15"/>
        </w:rPr>
        <w:t> </w:t>
      </w:r>
      <w:r>
        <w:rPr/>
        <w:t>30-day</w:t>
      </w:r>
      <w:r>
        <w:rPr>
          <w:spacing w:val="-15"/>
        </w:rPr>
        <w:t> </w:t>
      </w:r>
      <w:r>
        <w:rPr/>
        <w:t>period</w:t>
      </w:r>
      <w:r>
        <w:rPr>
          <w:spacing w:val="-15"/>
        </w:rPr>
        <w:t> </w:t>
      </w:r>
      <w:r>
        <w:rPr/>
        <w:t>by</w:t>
      </w:r>
      <w:r>
        <w:rPr>
          <w:spacing w:val="-15"/>
        </w:rPr>
        <w:t> </w:t>
      </w:r>
      <w:r>
        <w:rPr/>
        <w:t>Certificateholders</w:t>
      </w:r>
      <w:r>
        <w:rPr>
          <w:spacing w:val="-15"/>
        </w:rPr>
        <w:t> </w:t>
      </w:r>
      <w:r>
        <w:rPr/>
        <w:t>holding</w:t>
      </w:r>
      <w:r>
        <w:rPr>
          <w:spacing w:val="-15"/>
        </w:rPr>
        <w:t> </w:t>
      </w:r>
      <w:r>
        <w:rPr/>
        <w:t>more</w:t>
      </w:r>
      <w:r>
        <w:rPr>
          <w:spacing w:val="-15"/>
        </w:rPr>
        <w:t> </w:t>
      </w:r>
      <w:r>
        <w:rPr/>
        <w:t>than 50%</w:t>
      </w:r>
      <w:r>
        <w:rPr>
          <w:spacing w:val="-6"/>
        </w:rPr>
        <w:t> </w:t>
      </w:r>
      <w:r>
        <w:rPr/>
        <w:t>of</w:t>
      </w:r>
      <w:r>
        <w:rPr>
          <w:spacing w:val="-8"/>
        </w:rPr>
        <w:t> </w:t>
      </w:r>
      <w:r>
        <w:rPr/>
        <w:t>the</w:t>
      </w:r>
      <w:r>
        <w:rPr>
          <w:spacing w:val="-8"/>
        </w:rPr>
        <w:t> </w:t>
      </w:r>
      <w:r>
        <w:rPr/>
        <w:t>Aggregate</w:t>
      </w:r>
      <w:r>
        <w:rPr>
          <w:spacing w:val="-4"/>
        </w:rPr>
        <w:t> </w:t>
      </w:r>
      <w:r>
        <w:rPr/>
        <w:t>Voting</w:t>
      </w:r>
      <w:r>
        <w:rPr>
          <w:spacing w:val="-6"/>
        </w:rPr>
        <w:t> </w:t>
      </w:r>
      <w:r>
        <w:rPr/>
        <w:t>Interests.</w:t>
      </w:r>
      <w:r>
        <w:rPr>
          <w:spacing w:val="40"/>
        </w:rPr>
        <w:t> </w:t>
      </w:r>
      <w:r>
        <w:rPr/>
        <w:t>For</w:t>
      </w:r>
      <w:r>
        <w:rPr>
          <w:spacing w:val="-6"/>
        </w:rPr>
        <w:t> </w:t>
      </w:r>
      <w:r>
        <w:rPr/>
        <w:t>the</w:t>
      </w:r>
      <w:r>
        <w:rPr>
          <w:spacing w:val="-6"/>
        </w:rPr>
        <w:t> </w:t>
      </w:r>
      <w:r>
        <w:rPr/>
        <w:t>avoidance</w:t>
      </w:r>
      <w:r>
        <w:rPr>
          <w:spacing w:val="-9"/>
        </w:rPr>
        <w:t> </w:t>
      </w:r>
      <w:r>
        <w:rPr/>
        <w:t>of</w:t>
      </w:r>
      <w:r>
        <w:rPr>
          <w:spacing w:val="-6"/>
        </w:rPr>
        <w:t> </w:t>
      </w:r>
      <w:r>
        <w:rPr/>
        <w:t>doubt,</w:t>
      </w:r>
      <w:r>
        <w:rPr>
          <w:spacing w:val="-6"/>
        </w:rPr>
        <w:t> </w:t>
      </w:r>
      <w:r>
        <w:rPr/>
        <w:t>neither</w:t>
      </w:r>
      <w:r>
        <w:rPr>
          <w:spacing w:val="-6"/>
        </w:rPr>
        <w:t> </w:t>
      </w:r>
      <w:r>
        <w:rPr/>
        <w:t>the</w:t>
      </w:r>
      <w:r>
        <w:rPr>
          <w:spacing w:val="-4"/>
        </w:rPr>
        <w:t> </w:t>
      </w:r>
      <w:r>
        <w:rPr/>
        <w:t>Issuing</w:t>
      </w:r>
      <w:r>
        <w:rPr>
          <w:spacing w:val="-6"/>
        </w:rPr>
        <w:t> </w:t>
      </w:r>
      <w:r>
        <w:rPr/>
        <w:t>Entity</w:t>
      </w:r>
      <w:r>
        <w:rPr>
          <w:spacing w:val="-4"/>
        </w:rPr>
        <w:t> </w:t>
      </w:r>
      <w:r>
        <w:rPr/>
        <w:t>nor the Delaware Trustee on its behalf shall be under any obligation to exercise any of the powers vested</w:t>
      </w:r>
      <w:r>
        <w:rPr>
          <w:spacing w:val="-3"/>
        </w:rPr>
        <w:t> </w:t>
      </w:r>
      <w:r>
        <w:rPr/>
        <w:t>in</w:t>
      </w:r>
      <w:r>
        <w:rPr>
          <w:spacing w:val="-3"/>
        </w:rPr>
        <w:t> </w:t>
      </w:r>
      <w:r>
        <w:rPr/>
        <w:t>it</w:t>
      </w:r>
      <w:r>
        <w:rPr>
          <w:spacing w:val="-3"/>
        </w:rPr>
        <w:t> </w:t>
      </w:r>
      <w:r>
        <w:rPr/>
        <w:t>by</w:t>
      </w:r>
      <w:r>
        <w:rPr>
          <w:spacing w:val="-3"/>
        </w:rPr>
        <w:t> </w:t>
      </w:r>
      <w:r>
        <w:rPr/>
        <w:t>this Agreement</w:t>
      </w:r>
      <w:r>
        <w:rPr>
          <w:spacing w:val="-3"/>
        </w:rPr>
        <w:t> </w:t>
      </w:r>
      <w:r>
        <w:rPr/>
        <w:t>or</w:t>
      </w:r>
      <w:r>
        <w:rPr>
          <w:spacing w:val="-3"/>
        </w:rPr>
        <w:t> </w:t>
      </w:r>
      <w:r>
        <w:rPr/>
        <w:t>any</w:t>
      </w:r>
      <w:r>
        <w:rPr>
          <w:spacing w:val="-3"/>
        </w:rPr>
        <w:t> </w:t>
      </w:r>
      <w:r>
        <w:rPr/>
        <w:t>other</w:t>
      </w:r>
      <w:r>
        <w:rPr>
          <w:spacing w:val="-6"/>
        </w:rPr>
        <w:t> </w:t>
      </w:r>
      <w:r>
        <w:rPr/>
        <w:t>Basic</w:t>
      </w:r>
      <w:r>
        <w:rPr>
          <w:spacing w:val="-3"/>
        </w:rPr>
        <w:t> </w:t>
      </w:r>
      <w:r>
        <w:rPr/>
        <w:t>Document</w:t>
      </w:r>
      <w:r>
        <w:rPr>
          <w:spacing w:val="-3"/>
        </w:rPr>
        <w:t> </w:t>
      </w:r>
      <w:r>
        <w:rPr/>
        <w:t>or</w:t>
      </w:r>
      <w:r>
        <w:rPr>
          <w:spacing w:val="-3"/>
        </w:rPr>
        <w:t> </w:t>
      </w:r>
      <w:r>
        <w:rPr/>
        <w:t>to</w:t>
      </w:r>
      <w:r>
        <w:rPr>
          <w:spacing w:val="-3"/>
        </w:rPr>
        <w:t> </w:t>
      </w:r>
      <w:r>
        <w:rPr/>
        <w:t>institute,</w:t>
      </w:r>
      <w:r>
        <w:rPr>
          <w:spacing w:val="-3"/>
        </w:rPr>
        <w:t> </w:t>
      </w:r>
      <w:r>
        <w:rPr/>
        <w:t>conduct</w:t>
      </w:r>
      <w:r>
        <w:rPr>
          <w:spacing w:val="-3"/>
        </w:rPr>
        <w:t> </w:t>
      </w:r>
      <w:r>
        <w:rPr/>
        <w:t>or</w:t>
      </w:r>
      <w:r>
        <w:rPr>
          <w:spacing w:val="-3"/>
        </w:rPr>
        <w:t> </w:t>
      </w:r>
      <w:r>
        <w:rPr/>
        <w:t>defend any litigation</w:t>
      </w:r>
      <w:r>
        <w:rPr>
          <w:spacing w:val="-1"/>
        </w:rPr>
        <w:t> </w:t>
      </w:r>
      <w:r>
        <w:rPr/>
        <w:t>hereunder</w:t>
      </w:r>
      <w:r>
        <w:rPr>
          <w:spacing w:val="-3"/>
        </w:rPr>
        <w:t> </w:t>
      </w:r>
      <w:r>
        <w:rPr/>
        <w:t>or</w:t>
      </w:r>
      <w:r>
        <w:rPr>
          <w:spacing w:val="-1"/>
        </w:rPr>
        <w:t> </w:t>
      </w:r>
      <w:r>
        <w:rPr/>
        <w:t>thereunder or in</w:t>
      </w:r>
      <w:r>
        <w:rPr>
          <w:spacing w:val="-1"/>
        </w:rPr>
        <w:t> </w:t>
      </w:r>
      <w:r>
        <w:rPr/>
        <w:t>relation</w:t>
      </w:r>
      <w:r>
        <w:rPr>
          <w:spacing w:val="-1"/>
        </w:rPr>
        <w:t> </w:t>
      </w:r>
      <w:r>
        <w:rPr/>
        <w:t>hereto or</w:t>
      </w:r>
      <w:r>
        <w:rPr>
          <w:spacing w:val="-3"/>
        </w:rPr>
        <w:t> </w:t>
      </w:r>
      <w:r>
        <w:rPr/>
        <w:t>thereto</w:t>
      </w:r>
      <w:r>
        <w:rPr>
          <w:spacing w:val="-1"/>
        </w:rPr>
        <w:t> </w:t>
      </w:r>
      <w:r>
        <w:rPr/>
        <w:t>at</w:t>
      </w:r>
      <w:r>
        <w:rPr>
          <w:spacing w:val="-1"/>
        </w:rPr>
        <w:t> </w:t>
      </w:r>
      <w:r>
        <w:rPr/>
        <w:t>the request,</w:t>
      </w:r>
      <w:r>
        <w:rPr>
          <w:spacing w:val="-1"/>
        </w:rPr>
        <w:t> </w:t>
      </w:r>
      <w:r>
        <w:rPr/>
        <w:t>order</w:t>
      </w:r>
      <w:r>
        <w:rPr>
          <w:spacing w:val="-1"/>
        </w:rPr>
        <w:t> </w:t>
      </w:r>
      <w:r>
        <w:rPr/>
        <w:t>or</w:t>
      </w:r>
      <w:r>
        <w:rPr>
          <w:spacing w:val="-1"/>
        </w:rPr>
        <w:t> </w:t>
      </w:r>
      <w:r>
        <w:rPr/>
        <w:t>direction of any of the Holders of Certificates, unless such Certificateholders have offered to the Issuing Entity (or the Delaware Trustee on its behalf) reasonable security or indemnity satisfactory to it against the costs, expenses and liabilities that may be incurred.</w:t>
      </w:r>
    </w:p>
    <w:p>
      <w:pPr>
        <w:pStyle w:val="BodyText"/>
        <w:spacing w:before="10"/>
        <w:rPr>
          <w:sz w:val="20"/>
        </w:rPr>
      </w:pPr>
    </w:p>
    <w:p>
      <w:pPr>
        <w:pStyle w:val="BodyText"/>
        <w:ind w:left="720" w:right="686" w:firstLine="720"/>
        <w:jc w:val="both"/>
      </w:pPr>
      <w:r>
        <w:rPr/>
        <w:t>Section</w:t>
      </w:r>
      <w:r>
        <w:rPr>
          <w:spacing w:val="-4"/>
        </w:rPr>
        <w:t> </w:t>
      </w:r>
      <w:r>
        <w:rPr/>
        <w:t>4.02</w:t>
      </w:r>
      <w:r>
        <w:rPr>
          <w:spacing w:val="80"/>
        </w:rPr>
        <w:t>  </w:t>
      </w:r>
      <w:r>
        <w:rPr>
          <w:u w:val="single"/>
        </w:rPr>
        <w:t>Restrictions on Certificateholders’ Power</w:t>
      </w:r>
      <w:r>
        <w:rPr/>
        <w:t>.</w:t>
      </w:r>
      <w:r>
        <w:rPr>
          <w:spacing w:val="80"/>
        </w:rPr>
        <w:t> </w:t>
      </w:r>
      <w:r>
        <w:rPr/>
        <w:t>The Certificateholders shall </w:t>
      </w:r>
      <w:r>
        <w:rPr>
          <w:spacing w:val="-2"/>
        </w:rPr>
        <w:t>not</w:t>
      </w:r>
      <w:r>
        <w:rPr>
          <w:spacing w:val="-8"/>
        </w:rPr>
        <w:t> </w:t>
      </w:r>
      <w:r>
        <w:rPr>
          <w:spacing w:val="-2"/>
        </w:rPr>
        <w:t>direct</w:t>
      </w:r>
      <w:r>
        <w:rPr>
          <w:spacing w:val="-8"/>
        </w:rPr>
        <w:t> </w:t>
      </w:r>
      <w:r>
        <w:rPr>
          <w:spacing w:val="-2"/>
        </w:rPr>
        <w:t>the</w:t>
      </w:r>
      <w:r>
        <w:rPr>
          <w:spacing w:val="-11"/>
        </w:rPr>
        <w:t> </w:t>
      </w:r>
      <w:r>
        <w:rPr>
          <w:spacing w:val="-2"/>
        </w:rPr>
        <w:t>Delaware</w:t>
      </w:r>
      <w:r>
        <w:rPr>
          <w:spacing w:val="-8"/>
        </w:rPr>
        <w:t> </w:t>
      </w:r>
      <w:r>
        <w:rPr>
          <w:spacing w:val="-2"/>
        </w:rPr>
        <w:t>Trustee</w:t>
      </w:r>
      <w:r>
        <w:rPr>
          <w:spacing w:val="-11"/>
        </w:rPr>
        <w:t> </w:t>
      </w:r>
      <w:r>
        <w:rPr>
          <w:spacing w:val="-2"/>
        </w:rPr>
        <w:t>to</w:t>
      </w:r>
      <w:r>
        <w:rPr>
          <w:spacing w:val="-6"/>
        </w:rPr>
        <w:t> </w:t>
      </w:r>
      <w:r>
        <w:rPr>
          <w:spacing w:val="-2"/>
        </w:rPr>
        <w:t>take</w:t>
      </w:r>
      <w:r>
        <w:rPr>
          <w:spacing w:val="-11"/>
        </w:rPr>
        <w:t> </w:t>
      </w:r>
      <w:r>
        <w:rPr>
          <w:spacing w:val="-2"/>
        </w:rPr>
        <w:t>or</w:t>
      </w:r>
      <w:r>
        <w:rPr>
          <w:spacing w:val="-8"/>
        </w:rPr>
        <w:t> </w:t>
      </w:r>
      <w:r>
        <w:rPr>
          <w:spacing w:val="-2"/>
        </w:rPr>
        <w:t>to</w:t>
      </w:r>
      <w:r>
        <w:rPr>
          <w:spacing w:val="-8"/>
        </w:rPr>
        <w:t> </w:t>
      </w:r>
      <w:r>
        <w:rPr>
          <w:spacing w:val="-2"/>
        </w:rPr>
        <w:t>refrain</w:t>
      </w:r>
      <w:r>
        <w:rPr>
          <w:spacing w:val="-3"/>
        </w:rPr>
        <w:t> </w:t>
      </w:r>
      <w:r>
        <w:rPr>
          <w:spacing w:val="-2"/>
        </w:rPr>
        <w:t>from</w:t>
      </w:r>
      <w:r>
        <w:rPr>
          <w:spacing w:val="-5"/>
        </w:rPr>
        <w:t> </w:t>
      </w:r>
      <w:r>
        <w:rPr>
          <w:spacing w:val="-2"/>
        </w:rPr>
        <w:t>taking</w:t>
      </w:r>
      <w:r>
        <w:rPr>
          <w:spacing w:val="-8"/>
        </w:rPr>
        <w:t> </w:t>
      </w:r>
      <w:r>
        <w:rPr>
          <w:spacing w:val="-2"/>
        </w:rPr>
        <w:t>any</w:t>
      </w:r>
      <w:r>
        <w:rPr>
          <w:spacing w:val="-8"/>
        </w:rPr>
        <w:t> </w:t>
      </w:r>
      <w:r>
        <w:rPr>
          <w:spacing w:val="-2"/>
        </w:rPr>
        <w:t>action</w:t>
      </w:r>
      <w:r>
        <w:rPr>
          <w:spacing w:val="-8"/>
        </w:rPr>
        <w:t> </w:t>
      </w:r>
      <w:r>
        <w:rPr>
          <w:spacing w:val="-2"/>
        </w:rPr>
        <w:t>if</w:t>
      </w:r>
      <w:r>
        <w:rPr>
          <w:spacing w:val="-6"/>
        </w:rPr>
        <w:t> </w:t>
      </w:r>
      <w:r>
        <w:rPr>
          <w:spacing w:val="-2"/>
        </w:rPr>
        <w:t>such</w:t>
      </w:r>
      <w:r>
        <w:rPr>
          <w:spacing w:val="-8"/>
        </w:rPr>
        <w:t> </w:t>
      </w:r>
      <w:r>
        <w:rPr>
          <w:spacing w:val="-2"/>
        </w:rPr>
        <w:t>action</w:t>
      </w:r>
      <w:r>
        <w:rPr>
          <w:spacing w:val="-8"/>
        </w:rPr>
        <w:t> </w:t>
      </w:r>
      <w:r>
        <w:rPr>
          <w:spacing w:val="-2"/>
        </w:rPr>
        <w:t>or</w:t>
      </w:r>
      <w:r>
        <w:rPr>
          <w:spacing w:val="-11"/>
        </w:rPr>
        <w:t> </w:t>
      </w:r>
      <w:r>
        <w:rPr>
          <w:spacing w:val="-2"/>
        </w:rPr>
        <w:t>inaction </w:t>
      </w:r>
      <w:r>
        <w:rPr/>
        <w:t>would be contrary to any obligation of the Issuing Entity or the Delaware Trustee under this Agreement or any of the Basic Documents or would be contrary to Section</w:t>
      </w:r>
      <w:r>
        <w:rPr>
          <w:spacing w:val="-4"/>
        </w:rPr>
        <w:t> </w:t>
      </w:r>
      <w:r>
        <w:rPr/>
        <w:t>2.03, nor shall the Delaware</w:t>
      </w:r>
      <w:r>
        <w:rPr>
          <w:spacing w:val="-8"/>
        </w:rPr>
        <w:t> </w:t>
      </w:r>
      <w:r>
        <w:rPr/>
        <w:t>Trustee</w:t>
      </w:r>
      <w:r>
        <w:rPr>
          <w:spacing w:val="-6"/>
        </w:rPr>
        <w:t> </w:t>
      </w:r>
      <w:r>
        <w:rPr/>
        <w:t>be</w:t>
      </w:r>
      <w:r>
        <w:rPr>
          <w:spacing w:val="-6"/>
        </w:rPr>
        <w:t> </w:t>
      </w:r>
      <w:r>
        <w:rPr/>
        <w:t>obligated</w:t>
      </w:r>
      <w:r>
        <w:rPr>
          <w:spacing w:val="-8"/>
        </w:rPr>
        <w:t> </w:t>
      </w:r>
      <w:r>
        <w:rPr/>
        <w:t>to</w:t>
      </w:r>
      <w:r>
        <w:rPr>
          <w:spacing w:val="-6"/>
        </w:rPr>
        <w:t> </w:t>
      </w:r>
      <w:r>
        <w:rPr/>
        <w:t>follow</w:t>
      </w:r>
      <w:r>
        <w:rPr>
          <w:spacing w:val="-8"/>
        </w:rPr>
        <w:t> </w:t>
      </w:r>
      <w:r>
        <w:rPr/>
        <w:t>any</w:t>
      </w:r>
      <w:r>
        <w:rPr>
          <w:spacing w:val="-6"/>
        </w:rPr>
        <w:t> </w:t>
      </w:r>
      <w:r>
        <w:rPr/>
        <w:t>such</w:t>
      </w:r>
      <w:r>
        <w:rPr>
          <w:spacing w:val="-6"/>
        </w:rPr>
        <w:t> </w:t>
      </w:r>
      <w:r>
        <w:rPr/>
        <w:t>direction,</w:t>
      </w:r>
      <w:r>
        <w:rPr>
          <w:spacing w:val="-6"/>
        </w:rPr>
        <w:t> </w:t>
      </w:r>
      <w:r>
        <w:rPr/>
        <w:t>if</w:t>
      </w:r>
      <w:r>
        <w:rPr>
          <w:spacing w:val="-6"/>
        </w:rPr>
        <w:t> </w:t>
      </w:r>
      <w:r>
        <w:rPr/>
        <w:t>given.</w:t>
      </w:r>
      <w:r>
        <w:rPr>
          <w:spacing w:val="40"/>
        </w:rPr>
        <w:t> </w:t>
      </w:r>
      <w:r>
        <w:rPr/>
        <w:t>The</w:t>
      </w:r>
      <w:r>
        <w:rPr>
          <w:spacing w:val="-6"/>
        </w:rPr>
        <w:t> </w:t>
      </w:r>
      <w:r>
        <w:rPr/>
        <w:t>Certificateholders</w:t>
      </w:r>
      <w:r>
        <w:rPr>
          <w:spacing w:val="-6"/>
        </w:rPr>
        <w:t> </w:t>
      </w:r>
      <w:r>
        <w:rPr/>
        <w:t>shall indemnify</w:t>
      </w:r>
      <w:r>
        <w:rPr>
          <w:spacing w:val="-15"/>
        </w:rPr>
        <w:t> </w:t>
      </w:r>
      <w:r>
        <w:rPr/>
        <w:t>the</w:t>
      </w:r>
      <w:r>
        <w:rPr>
          <w:spacing w:val="-15"/>
        </w:rPr>
        <w:t> </w:t>
      </w:r>
      <w:r>
        <w:rPr/>
        <w:t>Delaware</w:t>
      </w:r>
      <w:r>
        <w:rPr>
          <w:spacing w:val="-15"/>
        </w:rPr>
        <w:t> </w:t>
      </w:r>
      <w:r>
        <w:rPr/>
        <w:t>Trustee</w:t>
      </w:r>
      <w:r>
        <w:rPr>
          <w:spacing w:val="-15"/>
        </w:rPr>
        <w:t> </w:t>
      </w:r>
      <w:r>
        <w:rPr/>
        <w:t>in</w:t>
      </w:r>
      <w:r>
        <w:rPr>
          <w:spacing w:val="-11"/>
        </w:rPr>
        <w:t> </w:t>
      </w:r>
      <w:r>
        <w:rPr/>
        <w:t>connection</w:t>
      </w:r>
      <w:r>
        <w:rPr>
          <w:spacing w:val="-15"/>
        </w:rPr>
        <w:t> </w:t>
      </w:r>
      <w:r>
        <w:rPr/>
        <w:t>with</w:t>
      </w:r>
      <w:r>
        <w:rPr>
          <w:spacing w:val="-13"/>
        </w:rPr>
        <w:t> </w:t>
      </w:r>
      <w:r>
        <w:rPr/>
        <w:t>any</w:t>
      </w:r>
      <w:r>
        <w:rPr>
          <w:spacing w:val="-13"/>
        </w:rPr>
        <w:t> </w:t>
      </w:r>
      <w:r>
        <w:rPr/>
        <w:t>action</w:t>
      </w:r>
      <w:r>
        <w:rPr>
          <w:spacing w:val="-15"/>
        </w:rPr>
        <w:t> </w:t>
      </w:r>
      <w:r>
        <w:rPr/>
        <w:t>to</w:t>
      </w:r>
      <w:r>
        <w:rPr>
          <w:spacing w:val="-15"/>
        </w:rPr>
        <w:t> </w:t>
      </w:r>
      <w:r>
        <w:rPr/>
        <w:t>be</w:t>
      </w:r>
      <w:r>
        <w:rPr>
          <w:spacing w:val="-14"/>
        </w:rPr>
        <w:t> </w:t>
      </w:r>
      <w:r>
        <w:rPr/>
        <w:t>taken</w:t>
      </w:r>
      <w:r>
        <w:rPr>
          <w:spacing w:val="-15"/>
        </w:rPr>
        <w:t> </w:t>
      </w:r>
      <w:r>
        <w:rPr/>
        <w:t>by</w:t>
      </w:r>
      <w:r>
        <w:rPr>
          <w:spacing w:val="-15"/>
        </w:rPr>
        <w:t> </w:t>
      </w:r>
      <w:r>
        <w:rPr/>
        <w:t>the</w:t>
      </w:r>
      <w:r>
        <w:rPr>
          <w:spacing w:val="-15"/>
        </w:rPr>
        <w:t> </w:t>
      </w:r>
      <w:r>
        <w:rPr/>
        <w:t>Delaware</w:t>
      </w:r>
      <w:r>
        <w:rPr>
          <w:spacing w:val="-12"/>
        </w:rPr>
        <w:t> </w:t>
      </w:r>
      <w:r>
        <w:rPr/>
        <w:t>Trustee at</w:t>
      </w:r>
      <w:r>
        <w:rPr>
          <w:spacing w:val="-4"/>
        </w:rPr>
        <w:t> </w:t>
      </w:r>
      <w:r>
        <w:rPr/>
        <w:t>the</w:t>
      </w:r>
      <w:r>
        <w:rPr>
          <w:spacing w:val="-4"/>
        </w:rPr>
        <w:t> </w:t>
      </w:r>
      <w:r>
        <w:rPr/>
        <w:t>direction</w:t>
      </w:r>
      <w:r>
        <w:rPr>
          <w:spacing w:val="-4"/>
        </w:rPr>
        <w:t> </w:t>
      </w:r>
      <w:r>
        <w:rPr/>
        <w:t>of</w:t>
      </w:r>
      <w:r>
        <w:rPr>
          <w:spacing w:val="-6"/>
        </w:rPr>
        <w:t> </w:t>
      </w:r>
      <w:r>
        <w:rPr/>
        <w:t>the</w:t>
      </w:r>
      <w:r>
        <w:rPr>
          <w:spacing w:val="-6"/>
        </w:rPr>
        <w:t> </w:t>
      </w:r>
      <w:r>
        <w:rPr/>
        <w:t>Certificateholders.</w:t>
      </w:r>
      <w:r>
        <w:rPr>
          <w:spacing w:val="40"/>
        </w:rPr>
        <w:t> </w:t>
      </w:r>
      <w:r>
        <w:rPr/>
        <w:t>In</w:t>
      </w:r>
      <w:r>
        <w:rPr>
          <w:spacing w:val="-6"/>
        </w:rPr>
        <w:t> </w:t>
      </w:r>
      <w:r>
        <w:rPr/>
        <w:t>addition,</w:t>
      </w:r>
      <w:r>
        <w:rPr>
          <w:spacing w:val="-4"/>
        </w:rPr>
        <w:t> </w:t>
      </w:r>
      <w:r>
        <w:rPr/>
        <w:t>the</w:t>
      </w:r>
      <w:r>
        <w:rPr>
          <w:spacing w:val="-6"/>
        </w:rPr>
        <w:t> </w:t>
      </w:r>
      <w:r>
        <w:rPr/>
        <w:t>Delaware</w:t>
      </w:r>
      <w:r>
        <w:rPr>
          <w:spacing w:val="-4"/>
        </w:rPr>
        <w:t> </w:t>
      </w:r>
      <w:r>
        <w:rPr/>
        <w:t>Trustee</w:t>
      </w:r>
      <w:r>
        <w:rPr>
          <w:spacing w:val="-2"/>
        </w:rPr>
        <w:t> </w:t>
      </w:r>
      <w:r>
        <w:rPr/>
        <w:t>shall</w:t>
      </w:r>
      <w:r>
        <w:rPr>
          <w:spacing w:val="-4"/>
        </w:rPr>
        <w:t> </w:t>
      </w:r>
      <w:r>
        <w:rPr/>
        <w:t>have</w:t>
      </w:r>
      <w:r>
        <w:rPr>
          <w:spacing w:val="-6"/>
        </w:rPr>
        <w:t> </w:t>
      </w:r>
      <w:r>
        <w:rPr/>
        <w:t>the</w:t>
      </w:r>
      <w:r>
        <w:rPr>
          <w:spacing w:val="-6"/>
        </w:rPr>
        <w:t> </w:t>
      </w:r>
      <w:r>
        <w:rPr/>
        <w:t>right</w:t>
      </w:r>
      <w:r>
        <w:rPr>
          <w:spacing w:val="-4"/>
        </w:rPr>
        <w:t> </w:t>
      </w:r>
      <w:r>
        <w:rPr/>
        <w:t>to </w:t>
      </w:r>
      <w:r>
        <w:rPr>
          <w:spacing w:val="-2"/>
        </w:rPr>
        <w:t>decline</w:t>
      </w:r>
      <w:r>
        <w:rPr>
          <w:spacing w:val="-9"/>
        </w:rPr>
        <w:t> </w:t>
      </w:r>
      <w:r>
        <w:rPr>
          <w:spacing w:val="-2"/>
        </w:rPr>
        <w:t>to</w:t>
      </w:r>
      <w:r>
        <w:rPr>
          <w:spacing w:val="-4"/>
        </w:rPr>
        <w:t> </w:t>
      </w:r>
      <w:r>
        <w:rPr>
          <w:spacing w:val="-2"/>
        </w:rPr>
        <w:t>follow</w:t>
      </w:r>
      <w:r>
        <w:rPr>
          <w:spacing w:val="-9"/>
        </w:rPr>
        <w:t> </w:t>
      </w:r>
      <w:r>
        <w:rPr>
          <w:spacing w:val="-2"/>
        </w:rPr>
        <w:t>any</w:t>
      </w:r>
      <w:r>
        <w:rPr>
          <w:spacing w:val="-6"/>
        </w:rPr>
        <w:t> </w:t>
      </w:r>
      <w:r>
        <w:rPr>
          <w:spacing w:val="-2"/>
        </w:rPr>
        <w:t>direction</w:t>
      </w:r>
      <w:r>
        <w:rPr>
          <w:spacing w:val="-6"/>
        </w:rPr>
        <w:t> </w:t>
      </w:r>
      <w:r>
        <w:rPr>
          <w:spacing w:val="-2"/>
        </w:rPr>
        <w:t>of</w:t>
      </w:r>
      <w:r>
        <w:rPr>
          <w:spacing w:val="-9"/>
        </w:rPr>
        <w:t> </w:t>
      </w:r>
      <w:r>
        <w:rPr>
          <w:spacing w:val="-2"/>
        </w:rPr>
        <w:t>the</w:t>
      </w:r>
      <w:r>
        <w:rPr>
          <w:spacing w:val="-9"/>
        </w:rPr>
        <w:t> </w:t>
      </w:r>
      <w:r>
        <w:rPr>
          <w:spacing w:val="-2"/>
        </w:rPr>
        <w:t>Certificateholders</w:t>
      </w:r>
      <w:r>
        <w:rPr>
          <w:spacing w:val="-9"/>
        </w:rPr>
        <w:t> </w:t>
      </w:r>
      <w:r>
        <w:rPr>
          <w:spacing w:val="-2"/>
        </w:rPr>
        <w:t>if</w:t>
      </w:r>
      <w:r>
        <w:rPr>
          <w:spacing w:val="-4"/>
        </w:rPr>
        <w:t> </w:t>
      </w:r>
      <w:r>
        <w:rPr>
          <w:spacing w:val="-2"/>
        </w:rPr>
        <w:t>(i)</w:t>
      </w:r>
      <w:r>
        <w:rPr>
          <w:spacing w:val="-6"/>
        </w:rPr>
        <w:t> </w:t>
      </w:r>
      <w:r>
        <w:rPr>
          <w:spacing w:val="-2"/>
        </w:rPr>
        <w:t>the</w:t>
      </w:r>
      <w:r>
        <w:rPr>
          <w:spacing w:val="-6"/>
        </w:rPr>
        <w:t> </w:t>
      </w:r>
      <w:r>
        <w:rPr>
          <w:spacing w:val="-2"/>
        </w:rPr>
        <w:t>Delaware</w:t>
      </w:r>
      <w:r>
        <w:rPr>
          <w:spacing w:val="-5"/>
        </w:rPr>
        <w:t> </w:t>
      </w:r>
      <w:r>
        <w:rPr>
          <w:spacing w:val="-2"/>
        </w:rPr>
        <w:t>Trustee,</w:t>
      </w:r>
      <w:r>
        <w:rPr>
          <w:spacing w:val="-9"/>
        </w:rPr>
        <w:t> </w:t>
      </w:r>
      <w:r>
        <w:rPr>
          <w:spacing w:val="-2"/>
        </w:rPr>
        <w:t>upon</w:t>
      </w:r>
      <w:r>
        <w:rPr>
          <w:spacing w:val="-6"/>
        </w:rPr>
        <w:t> </w:t>
      </w:r>
      <w:r>
        <w:rPr>
          <w:spacing w:val="-2"/>
        </w:rPr>
        <w:t>the</w:t>
      </w:r>
      <w:r>
        <w:rPr>
          <w:spacing w:val="-9"/>
        </w:rPr>
        <w:t> </w:t>
      </w:r>
      <w:r>
        <w:rPr>
          <w:spacing w:val="-2"/>
        </w:rPr>
        <w:t>advice </w:t>
      </w:r>
      <w:r>
        <w:rPr/>
        <w:t>of</w:t>
      </w:r>
      <w:r>
        <w:rPr>
          <w:spacing w:val="-6"/>
        </w:rPr>
        <w:t> </w:t>
      </w:r>
      <w:r>
        <w:rPr/>
        <w:t>counsel,</w:t>
      </w:r>
      <w:r>
        <w:rPr>
          <w:spacing w:val="-6"/>
        </w:rPr>
        <w:t> </w:t>
      </w:r>
      <w:r>
        <w:rPr/>
        <w:t>determines</w:t>
      </w:r>
      <w:r>
        <w:rPr>
          <w:spacing w:val="-6"/>
        </w:rPr>
        <w:t> </w:t>
      </w:r>
      <w:r>
        <w:rPr/>
        <w:t>that</w:t>
      </w:r>
      <w:r>
        <w:rPr>
          <w:spacing w:val="-6"/>
        </w:rPr>
        <w:t> </w:t>
      </w:r>
      <w:r>
        <w:rPr/>
        <w:t>the</w:t>
      </w:r>
      <w:r>
        <w:rPr>
          <w:spacing w:val="-6"/>
        </w:rPr>
        <w:t> </w:t>
      </w:r>
      <w:r>
        <w:rPr/>
        <w:t>action</w:t>
      </w:r>
      <w:r>
        <w:rPr>
          <w:spacing w:val="-6"/>
        </w:rPr>
        <w:t> </w:t>
      </w:r>
      <w:r>
        <w:rPr/>
        <w:t>or</w:t>
      </w:r>
      <w:r>
        <w:rPr>
          <w:spacing w:val="-8"/>
        </w:rPr>
        <w:t> </w:t>
      </w:r>
      <w:r>
        <w:rPr/>
        <w:t>proceeding</w:t>
      </w:r>
      <w:r>
        <w:rPr>
          <w:spacing w:val="-6"/>
        </w:rPr>
        <w:t> </w:t>
      </w:r>
      <w:r>
        <w:rPr/>
        <w:t>so</w:t>
      </w:r>
      <w:r>
        <w:rPr>
          <w:spacing w:val="-6"/>
        </w:rPr>
        <w:t> </w:t>
      </w:r>
      <w:r>
        <w:rPr/>
        <w:t>directed</w:t>
      </w:r>
      <w:r>
        <w:rPr>
          <w:spacing w:val="-6"/>
        </w:rPr>
        <w:t> </w:t>
      </w:r>
      <w:r>
        <w:rPr/>
        <w:t>may</w:t>
      </w:r>
      <w:r>
        <w:rPr>
          <w:spacing w:val="-6"/>
        </w:rPr>
        <w:t> </w:t>
      </w:r>
      <w:r>
        <w:rPr/>
        <w:t>not</w:t>
      </w:r>
      <w:r>
        <w:rPr>
          <w:spacing w:val="-6"/>
        </w:rPr>
        <w:t> </w:t>
      </w:r>
      <w:r>
        <w:rPr/>
        <w:t>lawfully</w:t>
      </w:r>
      <w:r>
        <w:rPr>
          <w:spacing w:val="-6"/>
        </w:rPr>
        <w:t> </w:t>
      </w:r>
      <w:r>
        <w:rPr/>
        <w:t>be</w:t>
      </w:r>
      <w:r>
        <w:rPr>
          <w:spacing w:val="-8"/>
        </w:rPr>
        <w:t> </w:t>
      </w:r>
      <w:r>
        <w:rPr/>
        <w:t>taken,</w:t>
      </w:r>
      <w:r>
        <w:rPr>
          <w:spacing w:val="-6"/>
        </w:rPr>
        <w:t> </w:t>
      </w:r>
      <w:r>
        <w:rPr/>
        <w:t>(ii)</w:t>
      </w:r>
      <w:r>
        <w:rPr>
          <w:spacing w:val="-4"/>
        </w:rPr>
        <w:t> </w:t>
      </w:r>
      <w:r>
        <w:rPr/>
        <w:t>the Delaware</w:t>
      </w:r>
      <w:r>
        <w:rPr>
          <w:spacing w:val="-13"/>
        </w:rPr>
        <w:t> </w:t>
      </w:r>
      <w:r>
        <w:rPr/>
        <w:t>Trustee</w:t>
      </w:r>
      <w:r>
        <w:rPr>
          <w:spacing w:val="-9"/>
        </w:rPr>
        <w:t> </w:t>
      </w:r>
      <w:r>
        <w:rPr/>
        <w:t>in</w:t>
      </w:r>
      <w:r>
        <w:rPr>
          <w:spacing w:val="-11"/>
        </w:rPr>
        <w:t> </w:t>
      </w:r>
      <w:r>
        <w:rPr/>
        <w:t>good</w:t>
      </w:r>
      <w:r>
        <w:rPr>
          <w:spacing w:val="-11"/>
        </w:rPr>
        <w:t> </w:t>
      </w:r>
      <w:r>
        <w:rPr/>
        <w:t>faith</w:t>
      </w:r>
      <w:r>
        <w:rPr>
          <w:spacing w:val="-11"/>
        </w:rPr>
        <w:t> </w:t>
      </w:r>
      <w:r>
        <w:rPr/>
        <w:t>determines</w:t>
      </w:r>
      <w:r>
        <w:rPr>
          <w:spacing w:val="-11"/>
        </w:rPr>
        <w:t> </w:t>
      </w:r>
      <w:r>
        <w:rPr/>
        <w:t>that</w:t>
      </w:r>
      <w:r>
        <w:rPr>
          <w:spacing w:val="-11"/>
        </w:rPr>
        <w:t> </w:t>
      </w:r>
      <w:r>
        <w:rPr/>
        <w:t>the</w:t>
      </w:r>
      <w:r>
        <w:rPr>
          <w:spacing w:val="-11"/>
        </w:rPr>
        <w:t> </w:t>
      </w:r>
      <w:r>
        <w:rPr/>
        <w:t>action</w:t>
      </w:r>
      <w:r>
        <w:rPr>
          <w:spacing w:val="-11"/>
        </w:rPr>
        <w:t> </w:t>
      </w:r>
      <w:r>
        <w:rPr/>
        <w:t>or</w:t>
      </w:r>
      <w:r>
        <w:rPr>
          <w:spacing w:val="-11"/>
        </w:rPr>
        <w:t> </w:t>
      </w:r>
      <w:r>
        <w:rPr/>
        <w:t>proceeding</w:t>
      </w:r>
      <w:r>
        <w:rPr>
          <w:spacing w:val="-8"/>
        </w:rPr>
        <w:t> </w:t>
      </w:r>
      <w:r>
        <w:rPr/>
        <w:t>so</w:t>
      </w:r>
      <w:r>
        <w:rPr>
          <w:spacing w:val="-8"/>
        </w:rPr>
        <w:t> </w:t>
      </w:r>
      <w:r>
        <w:rPr/>
        <w:t>directed</w:t>
      </w:r>
      <w:r>
        <w:rPr>
          <w:spacing w:val="-11"/>
        </w:rPr>
        <w:t> </w:t>
      </w:r>
      <w:r>
        <w:rPr/>
        <w:t>would</w:t>
      </w:r>
      <w:r>
        <w:rPr>
          <w:spacing w:val="-11"/>
        </w:rPr>
        <w:t> </w:t>
      </w:r>
      <w:r>
        <w:rPr/>
        <w:t>involve it</w:t>
      </w:r>
      <w:r>
        <w:rPr>
          <w:spacing w:val="-14"/>
        </w:rPr>
        <w:t> </w:t>
      </w:r>
      <w:r>
        <w:rPr/>
        <w:t>in</w:t>
      </w:r>
      <w:r>
        <w:rPr>
          <w:spacing w:val="-13"/>
        </w:rPr>
        <w:t> </w:t>
      </w:r>
      <w:r>
        <w:rPr/>
        <w:t>personal</w:t>
      </w:r>
      <w:r>
        <w:rPr>
          <w:spacing w:val="-13"/>
        </w:rPr>
        <w:t> </w:t>
      </w:r>
      <w:r>
        <w:rPr/>
        <w:t>liability</w:t>
      </w:r>
      <w:r>
        <w:rPr>
          <w:spacing w:val="-11"/>
        </w:rPr>
        <w:t> </w:t>
      </w:r>
      <w:r>
        <w:rPr/>
        <w:t>for</w:t>
      </w:r>
      <w:r>
        <w:rPr>
          <w:spacing w:val="-14"/>
        </w:rPr>
        <w:t> </w:t>
      </w:r>
      <w:r>
        <w:rPr/>
        <w:t>which</w:t>
      </w:r>
      <w:r>
        <w:rPr>
          <w:spacing w:val="-13"/>
        </w:rPr>
        <w:t> </w:t>
      </w:r>
      <w:r>
        <w:rPr/>
        <w:t>it</w:t>
      </w:r>
      <w:r>
        <w:rPr>
          <w:spacing w:val="-13"/>
        </w:rPr>
        <w:t> </w:t>
      </w:r>
      <w:r>
        <w:rPr/>
        <w:t>is</w:t>
      </w:r>
      <w:r>
        <w:rPr>
          <w:spacing w:val="-11"/>
        </w:rPr>
        <w:t> </w:t>
      </w:r>
      <w:r>
        <w:rPr/>
        <w:t>not</w:t>
      </w:r>
      <w:r>
        <w:rPr>
          <w:spacing w:val="-13"/>
        </w:rPr>
        <w:t> </w:t>
      </w:r>
      <w:r>
        <w:rPr/>
        <w:t>indemnified</w:t>
      </w:r>
      <w:r>
        <w:rPr>
          <w:spacing w:val="-13"/>
        </w:rPr>
        <w:t> </w:t>
      </w:r>
      <w:r>
        <w:rPr/>
        <w:t>to</w:t>
      </w:r>
      <w:r>
        <w:rPr>
          <w:spacing w:val="-13"/>
        </w:rPr>
        <w:t> </w:t>
      </w:r>
      <w:r>
        <w:rPr/>
        <w:t>its</w:t>
      </w:r>
      <w:r>
        <w:rPr>
          <w:spacing w:val="-13"/>
        </w:rPr>
        <w:t> </w:t>
      </w:r>
      <w:r>
        <w:rPr/>
        <w:t>satisfaction</w:t>
      </w:r>
      <w:r>
        <w:rPr>
          <w:spacing w:val="-13"/>
        </w:rPr>
        <w:t> </w:t>
      </w:r>
      <w:r>
        <w:rPr/>
        <w:t>or</w:t>
      </w:r>
      <w:r>
        <w:rPr>
          <w:spacing w:val="-15"/>
        </w:rPr>
        <w:t> </w:t>
      </w:r>
      <w:r>
        <w:rPr/>
        <w:t>(iii)</w:t>
      </w:r>
      <w:r>
        <w:rPr>
          <w:spacing w:val="-12"/>
        </w:rPr>
        <w:t> </w:t>
      </w:r>
      <w:r>
        <w:rPr/>
        <w:t>the</w:t>
      </w:r>
      <w:r>
        <w:rPr>
          <w:spacing w:val="-13"/>
        </w:rPr>
        <w:t> </w:t>
      </w:r>
      <w:r>
        <w:rPr/>
        <w:t>Delaware</w:t>
      </w:r>
      <w:r>
        <w:rPr>
          <w:spacing w:val="-15"/>
        </w:rPr>
        <w:t> </w:t>
      </w:r>
      <w:r>
        <w:rPr/>
        <w:t>Trustee determines that such action would be inconsistent with this Agreement or any other Basic </w:t>
      </w:r>
      <w:r>
        <w:rPr>
          <w:spacing w:val="-2"/>
        </w:rPr>
        <w:t>Document.</w:t>
      </w:r>
    </w:p>
    <w:p>
      <w:pPr>
        <w:pStyle w:val="BodyText"/>
        <w:spacing w:before="10"/>
        <w:rPr>
          <w:sz w:val="20"/>
        </w:rPr>
      </w:pPr>
    </w:p>
    <w:p>
      <w:pPr>
        <w:pStyle w:val="BodyText"/>
        <w:ind w:left="720" w:right="689" w:firstLine="720"/>
        <w:jc w:val="both"/>
      </w:pPr>
      <w:r>
        <w:rPr/>
        <w:t>Notwithstanding</w:t>
      </w:r>
      <w:r>
        <w:rPr>
          <w:spacing w:val="-15"/>
        </w:rPr>
        <w:t> </w:t>
      </w:r>
      <w:r>
        <w:rPr/>
        <w:t>anything</w:t>
      </w:r>
      <w:r>
        <w:rPr>
          <w:spacing w:val="-15"/>
        </w:rPr>
        <w:t> </w:t>
      </w:r>
      <w:r>
        <w:rPr/>
        <w:t>to</w:t>
      </w:r>
      <w:r>
        <w:rPr>
          <w:spacing w:val="-15"/>
        </w:rPr>
        <w:t> </w:t>
      </w:r>
      <w:r>
        <w:rPr/>
        <w:t>the</w:t>
      </w:r>
      <w:r>
        <w:rPr>
          <w:spacing w:val="-15"/>
        </w:rPr>
        <w:t> </w:t>
      </w:r>
      <w:r>
        <w:rPr/>
        <w:t>contrary</w:t>
      </w:r>
      <w:r>
        <w:rPr>
          <w:spacing w:val="-15"/>
        </w:rPr>
        <w:t> </w:t>
      </w:r>
      <w:r>
        <w:rPr/>
        <w:t>contained</w:t>
      </w:r>
      <w:r>
        <w:rPr>
          <w:spacing w:val="-15"/>
        </w:rPr>
        <w:t> </w:t>
      </w:r>
      <w:r>
        <w:rPr/>
        <w:t>herein</w:t>
      </w:r>
      <w:r>
        <w:rPr>
          <w:spacing w:val="-15"/>
        </w:rPr>
        <w:t> </w:t>
      </w:r>
      <w:r>
        <w:rPr/>
        <w:t>or</w:t>
      </w:r>
      <w:r>
        <w:rPr>
          <w:spacing w:val="-15"/>
        </w:rPr>
        <w:t> </w:t>
      </w:r>
      <w:r>
        <w:rPr/>
        <w:t>in</w:t>
      </w:r>
      <w:r>
        <w:rPr>
          <w:spacing w:val="-15"/>
        </w:rPr>
        <w:t> </w:t>
      </w:r>
      <w:r>
        <w:rPr/>
        <w:t>any</w:t>
      </w:r>
      <w:r>
        <w:rPr>
          <w:spacing w:val="-15"/>
        </w:rPr>
        <w:t> </w:t>
      </w:r>
      <w:r>
        <w:rPr/>
        <w:t>other</w:t>
      </w:r>
      <w:r>
        <w:rPr>
          <w:spacing w:val="-15"/>
        </w:rPr>
        <w:t> </w:t>
      </w:r>
      <w:r>
        <w:rPr/>
        <w:t>Basic</w:t>
      </w:r>
      <w:r>
        <w:rPr>
          <w:spacing w:val="-15"/>
        </w:rPr>
        <w:t> </w:t>
      </w:r>
      <w:r>
        <w:rPr/>
        <w:t>Document, no</w:t>
      </w:r>
      <w:r>
        <w:rPr>
          <w:spacing w:val="-6"/>
        </w:rPr>
        <w:t> </w:t>
      </w:r>
      <w:r>
        <w:rPr/>
        <w:t>Certificateholder</w:t>
      </w:r>
      <w:r>
        <w:rPr>
          <w:spacing w:val="-6"/>
        </w:rPr>
        <w:t> </w:t>
      </w:r>
      <w:r>
        <w:rPr/>
        <w:t>shall</w:t>
      </w:r>
      <w:r>
        <w:rPr>
          <w:spacing w:val="-5"/>
        </w:rPr>
        <w:t> </w:t>
      </w:r>
      <w:r>
        <w:rPr/>
        <w:t>have</w:t>
      </w:r>
      <w:r>
        <w:rPr>
          <w:spacing w:val="-6"/>
        </w:rPr>
        <w:t> </w:t>
      </w:r>
      <w:r>
        <w:rPr/>
        <w:t>any</w:t>
      </w:r>
      <w:r>
        <w:rPr>
          <w:spacing w:val="-5"/>
        </w:rPr>
        <w:t> </w:t>
      </w:r>
      <w:r>
        <w:rPr/>
        <w:t>right</w:t>
      </w:r>
      <w:r>
        <w:rPr>
          <w:spacing w:val="-6"/>
        </w:rPr>
        <w:t> </w:t>
      </w:r>
      <w:r>
        <w:rPr/>
        <w:t>to</w:t>
      </w:r>
      <w:r>
        <w:rPr>
          <w:spacing w:val="-6"/>
        </w:rPr>
        <w:t> </w:t>
      </w:r>
      <w:r>
        <w:rPr/>
        <w:t>institute</w:t>
      </w:r>
      <w:r>
        <w:rPr>
          <w:spacing w:val="-6"/>
        </w:rPr>
        <w:t> </w:t>
      </w:r>
      <w:r>
        <w:rPr/>
        <w:t>any</w:t>
      </w:r>
      <w:r>
        <w:rPr>
          <w:spacing w:val="-2"/>
        </w:rPr>
        <w:t> </w:t>
      </w:r>
      <w:r>
        <w:rPr/>
        <w:t>proceeding,</w:t>
      </w:r>
      <w:r>
        <w:rPr>
          <w:spacing w:val="-6"/>
        </w:rPr>
        <w:t> </w:t>
      </w:r>
      <w:r>
        <w:rPr/>
        <w:t>judicial</w:t>
      </w:r>
      <w:r>
        <w:rPr>
          <w:spacing w:val="-6"/>
        </w:rPr>
        <w:t> </w:t>
      </w:r>
      <w:r>
        <w:rPr/>
        <w:t>or</w:t>
      </w:r>
      <w:r>
        <w:rPr>
          <w:spacing w:val="-6"/>
        </w:rPr>
        <w:t> </w:t>
      </w:r>
      <w:r>
        <w:rPr/>
        <w:t>otherwise,</w:t>
      </w:r>
      <w:r>
        <w:rPr>
          <w:spacing w:val="-5"/>
        </w:rPr>
        <w:t> </w:t>
      </w:r>
      <w:r>
        <w:rPr/>
        <w:t>against the Reviewer arising out of or relating in any way to the Review Agreement or the services, acts or omissions of the Reviewer, it being understood that the obligations of the Reviewer under the Review Agreement are solely for the</w:t>
      </w:r>
      <w:r>
        <w:rPr>
          <w:spacing w:val="-1"/>
        </w:rPr>
        <w:t> </w:t>
      </w:r>
      <w:r>
        <w:rPr/>
        <w:t>benefit of the Issuing Entity.</w:t>
      </w:r>
      <w:r>
        <w:rPr>
          <w:spacing w:val="40"/>
        </w:rPr>
        <w:t> </w:t>
      </w:r>
      <w:r>
        <w:rPr/>
        <w:t>Each Certificateholder, by its purchase</w:t>
      </w:r>
      <w:r>
        <w:rPr>
          <w:spacing w:val="-4"/>
        </w:rPr>
        <w:t> </w:t>
      </w:r>
      <w:r>
        <w:rPr/>
        <w:t>of</w:t>
      </w:r>
      <w:r>
        <w:rPr>
          <w:spacing w:val="-4"/>
        </w:rPr>
        <w:t> </w:t>
      </w:r>
      <w:r>
        <w:rPr/>
        <w:t>a</w:t>
      </w:r>
      <w:r>
        <w:rPr>
          <w:spacing w:val="-6"/>
        </w:rPr>
        <w:t> </w:t>
      </w:r>
      <w:r>
        <w:rPr/>
        <w:t>Certificate,</w:t>
      </w:r>
      <w:r>
        <w:rPr>
          <w:spacing w:val="-4"/>
        </w:rPr>
        <w:t> </w:t>
      </w:r>
      <w:r>
        <w:rPr/>
        <w:t>shall</w:t>
      </w:r>
      <w:r>
        <w:rPr>
          <w:spacing w:val="-4"/>
        </w:rPr>
        <w:t> </w:t>
      </w:r>
      <w:r>
        <w:rPr/>
        <w:t>be</w:t>
      </w:r>
      <w:r>
        <w:rPr>
          <w:spacing w:val="-6"/>
        </w:rPr>
        <w:t> </w:t>
      </w:r>
      <w:r>
        <w:rPr/>
        <w:t>deemed</w:t>
      </w:r>
      <w:r>
        <w:rPr>
          <w:spacing w:val="-6"/>
        </w:rPr>
        <w:t> </w:t>
      </w:r>
      <w:r>
        <w:rPr/>
        <w:t>to</w:t>
      </w:r>
      <w:r>
        <w:rPr>
          <w:spacing w:val="-1"/>
        </w:rPr>
        <w:t> </w:t>
      </w:r>
      <w:r>
        <w:rPr/>
        <w:t>have</w:t>
      </w:r>
      <w:r>
        <w:rPr>
          <w:spacing w:val="-1"/>
        </w:rPr>
        <w:t> </w:t>
      </w:r>
      <w:r>
        <w:rPr/>
        <w:t>consented</w:t>
      </w:r>
      <w:r>
        <w:rPr>
          <w:spacing w:val="-4"/>
        </w:rPr>
        <w:t> </w:t>
      </w:r>
      <w:r>
        <w:rPr/>
        <w:t>to</w:t>
      </w:r>
      <w:r>
        <w:rPr>
          <w:spacing w:val="-4"/>
        </w:rPr>
        <w:t> </w:t>
      </w:r>
      <w:r>
        <w:rPr/>
        <w:t>this</w:t>
      </w:r>
      <w:r>
        <w:rPr>
          <w:spacing w:val="-4"/>
        </w:rPr>
        <w:t> </w:t>
      </w:r>
      <w:r>
        <w:rPr/>
        <w:t>limitation.</w:t>
      </w:r>
      <w:r>
        <w:rPr>
          <w:spacing w:val="40"/>
        </w:rPr>
        <w:t> </w:t>
      </w:r>
      <w:r>
        <w:rPr/>
        <w:t>The</w:t>
      </w:r>
      <w:r>
        <w:rPr>
          <w:spacing w:val="-4"/>
        </w:rPr>
        <w:t> </w:t>
      </w:r>
      <w:r>
        <w:rPr/>
        <w:t>Reviewer</w:t>
      </w:r>
      <w:r>
        <w:rPr>
          <w:spacing w:val="-4"/>
        </w:rPr>
        <w:t> </w:t>
      </w:r>
      <w:r>
        <w:rPr/>
        <w:t>is</w:t>
      </w:r>
      <w:r>
        <w:rPr>
          <w:spacing w:val="-4"/>
        </w:rPr>
        <w:t> </w:t>
      </w:r>
      <w:r>
        <w:rPr/>
        <w:t>a third party beneficiary of this Section 4.02.</w:t>
      </w:r>
    </w:p>
    <w:p>
      <w:pPr>
        <w:pStyle w:val="BodyText"/>
        <w:spacing w:before="10"/>
        <w:rPr>
          <w:sz w:val="20"/>
        </w:rPr>
      </w:pPr>
    </w:p>
    <w:p>
      <w:pPr>
        <w:pStyle w:val="BodyText"/>
        <w:spacing w:before="1"/>
        <w:ind w:left="720" w:right="690" w:firstLine="720"/>
        <w:jc w:val="both"/>
      </w:pPr>
      <w:r>
        <w:rPr/>
        <w:t>Notwithstanding</w:t>
      </w:r>
      <w:r>
        <w:rPr>
          <w:spacing w:val="-15"/>
        </w:rPr>
        <w:t> </w:t>
      </w:r>
      <w:r>
        <w:rPr/>
        <w:t>anything</w:t>
      </w:r>
      <w:r>
        <w:rPr>
          <w:spacing w:val="-15"/>
        </w:rPr>
        <w:t> </w:t>
      </w:r>
      <w:r>
        <w:rPr/>
        <w:t>to</w:t>
      </w:r>
      <w:r>
        <w:rPr>
          <w:spacing w:val="-15"/>
        </w:rPr>
        <w:t> </w:t>
      </w:r>
      <w:r>
        <w:rPr/>
        <w:t>the</w:t>
      </w:r>
      <w:r>
        <w:rPr>
          <w:spacing w:val="-15"/>
        </w:rPr>
        <w:t> </w:t>
      </w:r>
      <w:r>
        <w:rPr/>
        <w:t>contrary</w:t>
      </w:r>
      <w:r>
        <w:rPr>
          <w:spacing w:val="-15"/>
        </w:rPr>
        <w:t> </w:t>
      </w:r>
      <w:r>
        <w:rPr/>
        <w:t>contained</w:t>
      </w:r>
      <w:r>
        <w:rPr>
          <w:spacing w:val="-15"/>
        </w:rPr>
        <w:t> </w:t>
      </w:r>
      <w:r>
        <w:rPr/>
        <w:t>herein</w:t>
      </w:r>
      <w:r>
        <w:rPr>
          <w:spacing w:val="-15"/>
        </w:rPr>
        <w:t> </w:t>
      </w:r>
      <w:r>
        <w:rPr/>
        <w:t>or</w:t>
      </w:r>
      <w:r>
        <w:rPr>
          <w:spacing w:val="-15"/>
        </w:rPr>
        <w:t> </w:t>
      </w:r>
      <w:r>
        <w:rPr/>
        <w:t>in</w:t>
      </w:r>
      <w:r>
        <w:rPr>
          <w:spacing w:val="-15"/>
        </w:rPr>
        <w:t> </w:t>
      </w:r>
      <w:r>
        <w:rPr/>
        <w:t>any</w:t>
      </w:r>
      <w:r>
        <w:rPr>
          <w:spacing w:val="-15"/>
        </w:rPr>
        <w:t> </w:t>
      </w:r>
      <w:r>
        <w:rPr/>
        <w:t>other</w:t>
      </w:r>
      <w:r>
        <w:rPr>
          <w:spacing w:val="-15"/>
        </w:rPr>
        <w:t> </w:t>
      </w:r>
      <w:r>
        <w:rPr/>
        <w:t>Basic</w:t>
      </w:r>
      <w:r>
        <w:rPr>
          <w:spacing w:val="-15"/>
        </w:rPr>
        <w:t> </w:t>
      </w:r>
      <w:r>
        <w:rPr/>
        <w:t>Document, no Certificateholder shall have any right to seek judicial review of whether any breach by the Mortgage</w:t>
      </w:r>
      <w:r>
        <w:rPr>
          <w:spacing w:val="-2"/>
        </w:rPr>
        <w:t> </w:t>
      </w:r>
      <w:r>
        <w:rPr/>
        <w:t>Loan Seller of</w:t>
      </w:r>
      <w:r>
        <w:rPr>
          <w:spacing w:val="-2"/>
        </w:rPr>
        <w:t> </w:t>
      </w:r>
      <w:r>
        <w:rPr/>
        <w:t>any representation or warranty under</w:t>
      </w:r>
      <w:r>
        <w:rPr>
          <w:spacing w:val="-3"/>
        </w:rPr>
        <w:t> </w:t>
      </w:r>
      <w:r>
        <w:rPr/>
        <w:t>the</w:t>
      </w:r>
      <w:r>
        <w:rPr>
          <w:spacing w:val="-2"/>
        </w:rPr>
        <w:t> </w:t>
      </w:r>
      <w:r>
        <w:rPr/>
        <w:t>Sale and Servicing Agreement in</w:t>
      </w:r>
      <w:r>
        <w:rPr>
          <w:spacing w:val="-4"/>
        </w:rPr>
        <w:t> </w:t>
      </w:r>
      <w:r>
        <w:rPr/>
        <w:t>respect</w:t>
      </w:r>
      <w:r>
        <w:rPr>
          <w:spacing w:val="-1"/>
        </w:rPr>
        <w:t> </w:t>
      </w:r>
      <w:r>
        <w:rPr/>
        <w:t>of</w:t>
      </w:r>
      <w:r>
        <w:rPr>
          <w:spacing w:val="-6"/>
        </w:rPr>
        <w:t> </w:t>
      </w:r>
      <w:r>
        <w:rPr/>
        <w:t>any</w:t>
      </w:r>
      <w:r>
        <w:rPr>
          <w:spacing w:val="-4"/>
        </w:rPr>
        <w:t> </w:t>
      </w:r>
      <w:r>
        <w:rPr/>
        <w:t>Mortgage</w:t>
      </w:r>
      <w:r>
        <w:rPr>
          <w:spacing w:val="-4"/>
        </w:rPr>
        <w:t> </w:t>
      </w:r>
      <w:r>
        <w:rPr/>
        <w:t>Loan</w:t>
      </w:r>
      <w:r>
        <w:rPr>
          <w:spacing w:val="-6"/>
        </w:rPr>
        <w:t> </w:t>
      </w:r>
      <w:r>
        <w:rPr/>
        <w:t>has</w:t>
      </w:r>
      <w:r>
        <w:rPr>
          <w:spacing w:val="-4"/>
        </w:rPr>
        <w:t> </w:t>
      </w:r>
      <w:r>
        <w:rPr/>
        <w:t>occurred</w:t>
      </w:r>
      <w:r>
        <w:rPr>
          <w:spacing w:val="-4"/>
        </w:rPr>
        <w:t> </w:t>
      </w:r>
      <w:r>
        <w:rPr/>
        <w:t>or</w:t>
      </w:r>
      <w:r>
        <w:rPr>
          <w:spacing w:val="-6"/>
        </w:rPr>
        <w:t> </w:t>
      </w:r>
      <w:r>
        <w:rPr/>
        <w:t>whether</w:t>
      </w:r>
      <w:r>
        <w:rPr>
          <w:spacing w:val="-4"/>
        </w:rPr>
        <w:t> </w:t>
      </w:r>
      <w:r>
        <w:rPr/>
        <w:t>or</w:t>
      </w:r>
      <w:r>
        <w:rPr>
          <w:spacing w:val="-6"/>
        </w:rPr>
        <w:t> </w:t>
      </w:r>
      <w:r>
        <w:rPr/>
        <w:t>not</w:t>
      </w:r>
      <w:r>
        <w:rPr>
          <w:spacing w:val="-1"/>
        </w:rPr>
        <w:t> </w:t>
      </w:r>
      <w:r>
        <w:rPr/>
        <w:t>a</w:t>
      </w:r>
      <w:r>
        <w:rPr>
          <w:spacing w:val="-6"/>
        </w:rPr>
        <w:t> </w:t>
      </w:r>
      <w:r>
        <w:rPr/>
        <w:t>Material</w:t>
      </w:r>
      <w:r>
        <w:rPr>
          <w:spacing w:val="-1"/>
        </w:rPr>
        <w:t> </w:t>
      </w:r>
      <w:r>
        <w:rPr/>
        <w:t>Test</w:t>
      </w:r>
      <w:r>
        <w:rPr>
          <w:spacing w:val="-4"/>
        </w:rPr>
        <w:t> </w:t>
      </w:r>
      <w:r>
        <w:rPr/>
        <w:t>Failure</w:t>
      </w:r>
      <w:r>
        <w:rPr>
          <w:spacing w:val="-7"/>
        </w:rPr>
        <w:t> </w:t>
      </w:r>
      <w:r>
        <w:rPr/>
        <w:t>exists.</w:t>
      </w:r>
      <w:r>
        <w:rPr>
          <w:spacing w:val="40"/>
        </w:rPr>
        <w:t> </w:t>
      </w:r>
      <w:r>
        <w:rPr/>
        <w:t>In particular,</w:t>
      </w:r>
      <w:r>
        <w:rPr>
          <w:spacing w:val="-5"/>
        </w:rPr>
        <w:t> </w:t>
      </w:r>
      <w:r>
        <w:rPr/>
        <w:t>the</w:t>
      </w:r>
      <w:r>
        <w:rPr>
          <w:spacing w:val="-5"/>
        </w:rPr>
        <w:t> </w:t>
      </w:r>
      <w:r>
        <w:rPr/>
        <w:t>Certificateholders</w:t>
      </w:r>
      <w:r>
        <w:rPr>
          <w:spacing w:val="-2"/>
        </w:rPr>
        <w:t> </w:t>
      </w:r>
      <w:r>
        <w:rPr/>
        <w:t>hereby</w:t>
      </w:r>
      <w:r>
        <w:rPr>
          <w:spacing w:val="-2"/>
        </w:rPr>
        <w:t> </w:t>
      </w:r>
      <w:r>
        <w:rPr/>
        <w:t>agree</w:t>
      </w:r>
      <w:r>
        <w:rPr>
          <w:spacing w:val="-6"/>
        </w:rPr>
        <w:t> </w:t>
      </w:r>
      <w:r>
        <w:rPr/>
        <w:t>to the</w:t>
      </w:r>
      <w:r>
        <w:rPr>
          <w:spacing w:val="-2"/>
        </w:rPr>
        <w:t> </w:t>
      </w:r>
      <w:r>
        <w:rPr/>
        <w:t>tests</w:t>
      </w:r>
      <w:r>
        <w:rPr>
          <w:spacing w:val="-2"/>
        </w:rPr>
        <w:t> </w:t>
      </w:r>
      <w:r>
        <w:rPr/>
        <w:t>specified</w:t>
      </w:r>
      <w:r>
        <w:rPr>
          <w:spacing w:val="-2"/>
        </w:rPr>
        <w:t> </w:t>
      </w:r>
      <w:r>
        <w:rPr/>
        <w:t>in</w:t>
      </w:r>
      <w:r>
        <w:rPr>
          <w:spacing w:val="-2"/>
        </w:rPr>
        <w:t> </w:t>
      </w:r>
      <w:r>
        <w:rPr/>
        <w:t>the</w:t>
      </w:r>
      <w:r>
        <w:rPr>
          <w:spacing w:val="-5"/>
        </w:rPr>
        <w:t> </w:t>
      </w:r>
      <w:r>
        <w:rPr/>
        <w:t>Review</w:t>
      </w:r>
      <w:r>
        <w:rPr>
          <w:spacing w:val="-5"/>
        </w:rPr>
        <w:t> </w:t>
      </w:r>
      <w:r>
        <w:rPr/>
        <w:t>Agreement and the</w:t>
      </w:r>
      <w:r>
        <w:rPr>
          <w:spacing w:val="-9"/>
        </w:rPr>
        <w:t> </w:t>
      </w:r>
      <w:r>
        <w:rPr/>
        <w:t>factors</w:t>
      </w:r>
      <w:r>
        <w:rPr>
          <w:spacing w:val="-12"/>
        </w:rPr>
        <w:t> </w:t>
      </w:r>
      <w:r>
        <w:rPr/>
        <w:t>to</w:t>
      </w:r>
      <w:r>
        <w:rPr>
          <w:spacing w:val="-7"/>
        </w:rPr>
        <w:t> </w:t>
      </w:r>
      <w:r>
        <w:rPr/>
        <w:t>be</w:t>
      </w:r>
      <w:r>
        <w:rPr>
          <w:spacing w:val="-12"/>
        </w:rPr>
        <w:t> </w:t>
      </w:r>
      <w:r>
        <w:rPr/>
        <w:t>considered</w:t>
      </w:r>
      <w:r>
        <w:rPr>
          <w:spacing w:val="-9"/>
        </w:rPr>
        <w:t> </w:t>
      </w:r>
      <w:r>
        <w:rPr/>
        <w:t>by</w:t>
      </w:r>
      <w:r>
        <w:rPr>
          <w:spacing w:val="-9"/>
        </w:rPr>
        <w:t> </w:t>
      </w:r>
      <w:r>
        <w:rPr/>
        <w:t>the</w:t>
      </w:r>
      <w:r>
        <w:rPr>
          <w:spacing w:val="-9"/>
        </w:rPr>
        <w:t> </w:t>
      </w:r>
      <w:r>
        <w:rPr/>
        <w:t>Reviewer</w:t>
      </w:r>
      <w:r>
        <w:rPr>
          <w:spacing w:val="-12"/>
        </w:rPr>
        <w:t> </w:t>
      </w:r>
      <w:r>
        <w:rPr/>
        <w:t>in</w:t>
      </w:r>
      <w:r>
        <w:rPr>
          <w:spacing w:val="-7"/>
        </w:rPr>
        <w:t> </w:t>
      </w:r>
      <w:r>
        <w:rPr/>
        <w:t>determining</w:t>
      </w:r>
      <w:r>
        <w:rPr>
          <w:spacing w:val="-9"/>
        </w:rPr>
        <w:t> </w:t>
      </w:r>
      <w:r>
        <w:rPr/>
        <w:t>whether</w:t>
      </w:r>
      <w:r>
        <w:rPr>
          <w:spacing w:val="-12"/>
        </w:rPr>
        <w:t> </w:t>
      </w:r>
      <w:r>
        <w:rPr/>
        <w:t>or</w:t>
      </w:r>
      <w:r>
        <w:rPr>
          <w:spacing w:val="-9"/>
        </w:rPr>
        <w:t> </w:t>
      </w:r>
      <w:r>
        <w:rPr/>
        <w:t>not</w:t>
      </w:r>
      <w:r>
        <w:rPr>
          <w:spacing w:val="-9"/>
        </w:rPr>
        <w:t> </w:t>
      </w:r>
      <w:r>
        <w:rPr/>
        <w:t>a</w:t>
      </w:r>
      <w:r>
        <w:rPr>
          <w:spacing w:val="-9"/>
        </w:rPr>
        <w:t> </w:t>
      </w:r>
      <w:r>
        <w:rPr/>
        <w:t>Material</w:t>
      </w:r>
      <w:r>
        <w:rPr>
          <w:spacing w:val="-9"/>
        </w:rPr>
        <w:t> </w:t>
      </w:r>
      <w:r>
        <w:rPr/>
        <w:t>Test</w:t>
      </w:r>
      <w:r>
        <w:rPr>
          <w:spacing w:val="-9"/>
        </w:rPr>
        <w:t> </w:t>
      </w:r>
      <w:r>
        <w:rPr/>
        <w:t>Failure has occurred.</w:t>
      </w:r>
    </w:p>
    <w:p>
      <w:pPr>
        <w:pStyle w:val="BodyText"/>
        <w:spacing w:before="10"/>
        <w:rPr>
          <w:sz w:val="20"/>
        </w:rPr>
      </w:pPr>
    </w:p>
    <w:p>
      <w:pPr>
        <w:pStyle w:val="BodyText"/>
        <w:ind w:left="720" w:right="685" w:firstLine="720"/>
        <w:jc w:val="both"/>
      </w:pPr>
      <w:r>
        <w:rPr/>
        <w:t>Section</w:t>
      </w:r>
      <w:r>
        <w:rPr>
          <w:spacing w:val="-3"/>
        </w:rPr>
        <w:t> </w:t>
      </w:r>
      <w:r>
        <w:rPr/>
        <w:t>4.03</w:t>
      </w:r>
      <w:r>
        <w:rPr>
          <w:spacing w:val="80"/>
        </w:rPr>
        <w:t>  </w:t>
      </w:r>
      <w:r>
        <w:rPr>
          <w:u w:val="single"/>
        </w:rPr>
        <w:t>Majority</w:t>
      </w:r>
      <w:r>
        <w:rPr>
          <w:spacing w:val="40"/>
          <w:u w:val="single"/>
        </w:rPr>
        <w:t> </w:t>
      </w:r>
      <w:r>
        <w:rPr>
          <w:u w:val="single"/>
        </w:rPr>
        <w:t>Control</w:t>
      </w:r>
      <w:r>
        <w:rPr/>
        <w:t>.</w:t>
      </w:r>
      <w:r>
        <w:rPr>
          <w:spacing w:val="80"/>
          <w:w w:val="150"/>
        </w:rPr>
        <w:t> </w:t>
      </w:r>
      <w:r>
        <w:rPr/>
        <w:t>Except</w:t>
      </w:r>
      <w:r>
        <w:rPr>
          <w:spacing w:val="40"/>
        </w:rPr>
        <w:t> </w:t>
      </w:r>
      <w:r>
        <w:rPr/>
        <w:t>as</w:t>
      </w:r>
      <w:r>
        <w:rPr>
          <w:spacing w:val="40"/>
        </w:rPr>
        <w:t> </w:t>
      </w:r>
      <w:r>
        <w:rPr/>
        <w:t>expressly</w:t>
      </w:r>
      <w:r>
        <w:rPr>
          <w:spacing w:val="40"/>
        </w:rPr>
        <w:t> </w:t>
      </w:r>
      <w:r>
        <w:rPr/>
        <w:t>provided</w:t>
      </w:r>
      <w:r>
        <w:rPr>
          <w:spacing w:val="40"/>
        </w:rPr>
        <w:t> </w:t>
      </w:r>
      <w:r>
        <w:rPr/>
        <w:t>in</w:t>
      </w:r>
      <w:r>
        <w:rPr>
          <w:spacing w:val="40"/>
        </w:rPr>
        <w:t> </w:t>
      </w:r>
      <w:r>
        <w:rPr/>
        <w:t>Section</w:t>
      </w:r>
      <w:r>
        <w:rPr>
          <w:spacing w:val="40"/>
        </w:rPr>
        <w:t> </w:t>
      </w:r>
      <w:r>
        <w:rPr/>
        <w:t>3.11, Section</w:t>
      </w:r>
      <w:r>
        <w:rPr>
          <w:spacing w:val="-4"/>
        </w:rPr>
        <w:t> </w:t>
      </w:r>
      <w:r>
        <w:rPr/>
        <w:t>6.02(e)</w:t>
      </w:r>
      <w:r>
        <w:rPr>
          <w:spacing w:val="-13"/>
        </w:rPr>
        <w:t> </w:t>
      </w:r>
      <w:r>
        <w:rPr/>
        <w:t>and</w:t>
      </w:r>
      <w:r>
        <w:rPr>
          <w:spacing w:val="-11"/>
        </w:rPr>
        <w:t> </w:t>
      </w:r>
      <w:r>
        <w:rPr/>
        <w:t>any</w:t>
      </w:r>
      <w:r>
        <w:rPr>
          <w:spacing w:val="-13"/>
        </w:rPr>
        <w:t> </w:t>
      </w:r>
      <w:r>
        <w:rPr/>
        <w:t>other</w:t>
      </w:r>
      <w:r>
        <w:rPr>
          <w:spacing w:val="-15"/>
        </w:rPr>
        <w:t> </w:t>
      </w:r>
      <w:r>
        <w:rPr/>
        <w:t>provision</w:t>
      </w:r>
      <w:r>
        <w:rPr>
          <w:spacing w:val="-13"/>
        </w:rPr>
        <w:t> </w:t>
      </w:r>
      <w:r>
        <w:rPr/>
        <w:t>of</w:t>
      </w:r>
      <w:r>
        <w:rPr>
          <w:spacing w:val="-13"/>
        </w:rPr>
        <w:t> </w:t>
      </w:r>
      <w:r>
        <w:rPr/>
        <w:t>the</w:t>
      </w:r>
      <w:r>
        <w:rPr>
          <w:spacing w:val="-12"/>
        </w:rPr>
        <w:t> </w:t>
      </w:r>
      <w:r>
        <w:rPr/>
        <w:t>Basic</w:t>
      </w:r>
      <w:r>
        <w:rPr>
          <w:spacing w:val="-13"/>
        </w:rPr>
        <w:t> </w:t>
      </w:r>
      <w:r>
        <w:rPr/>
        <w:t>Documents</w:t>
      </w:r>
      <w:r>
        <w:rPr>
          <w:spacing w:val="-11"/>
        </w:rPr>
        <w:t> </w:t>
      </w:r>
      <w:r>
        <w:rPr/>
        <w:t>that</w:t>
      </w:r>
      <w:r>
        <w:rPr>
          <w:spacing w:val="-11"/>
        </w:rPr>
        <w:t> </w:t>
      </w:r>
      <w:r>
        <w:rPr/>
        <w:t>expressly</w:t>
      </w:r>
      <w:r>
        <w:rPr>
          <w:spacing w:val="-13"/>
        </w:rPr>
        <w:t> </w:t>
      </w:r>
      <w:r>
        <w:rPr/>
        <w:t>requires</w:t>
      </w:r>
      <w:r>
        <w:rPr>
          <w:spacing w:val="-13"/>
        </w:rPr>
        <w:t> </w:t>
      </w:r>
      <w:r>
        <w:rPr/>
        <w:t>a</w:t>
      </w:r>
      <w:r>
        <w:rPr>
          <w:spacing w:val="-12"/>
        </w:rPr>
        <w:t> </w:t>
      </w:r>
      <w:r>
        <w:rPr/>
        <w:t>specified percentage of the Holders of Certificates or Holders of a specified percentage of the Voting Interests</w:t>
      </w:r>
      <w:r>
        <w:rPr>
          <w:spacing w:val="4"/>
        </w:rPr>
        <w:t> </w:t>
      </w:r>
      <w:r>
        <w:rPr/>
        <w:t>of</w:t>
      </w:r>
      <w:r>
        <w:rPr>
          <w:spacing w:val="5"/>
        </w:rPr>
        <w:t> </w:t>
      </w:r>
      <w:r>
        <w:rPr/>
        <w:t>the</w:t>
      </w:r>
      <w:r>
        <w:rPr>
          <w:spacing w:val="4"/>
        </w:rPr>
        <w:t> </w:t>
      </w:r>
      <w:r>
        <w:rPr/>
        <w:t>Certificates,</w:t>
      </w:r>
      <w:r>
        <w:rPr>
          <w:spacing w:val="5"/>
        </w:rPr>
        <w:t> </w:t>
      </w:r>
      <w:r>
        <w:rPr/>
        <w:t>(i)</w:t>
      </w:r>
      <w:r>
        <w:rPr>
          <w:spacing w:val="4"/>
        </w:rPr>
        <w:t> </w:t>
      </w:r>
      <w:r>
        <w:rPr/>
        <w:t>any</w:t>
      </w:r>
      <w:r>
        <w:rPr>
          <w:spacing w:val="3"/>
        </w:rPr>
        <w:t> </w:t>
      </w:r>
      <w:r>
        <w:rPr/>
        <w:t>action</w:t>
      </w:r>
      <w:r>
        <w:rPr>
          <w:spacing w:val="4"/>
        </w:rPr>
        <w:t> </w:t>
      </w:r>
      <w:r>
        <w:rPr/>
        <w:t>that</w:t>
      </w:r>
      <w:r>
        <w:rPr>
          <w:spacing w:val="6"/>
        </w:rPr>
        <w:t> </w:t>
      </w:r>
      <w:r>
        <w:rPr/>
        <w:t>may</w:t>
      </w:r>
      <w:r>
        <w:rPr>
          <w:spacing w:val="4"/>
        </w:rPr>
        <w:t> </w:t>
      </w:r>
      <w:r>
        <w:rPr/>
        <w:t>be</w:t>
      </w:r>
      <w:r>
        <w:rPr>
          <w:spacing w:val="5"/>
        </w:rPr>
        <w:t> </w:t>
      </w:r>
      <w:r>
        <w:rPr/>
        <w:t>taken</w:t>
      </w:r>
      <w:r>
        <w:rPr>
          <w:spacing w:val="4"/>
        </w:rPr>
        <w:t> </w:t>
      </w:r>
      <w:r>
        <w:rPr/>
        <w:t>by</w:t>
      </w:r>
      <w:r>
        <w:rPr>
          <w:spacing w:val="5"/>
        </w:rPr>
        <w:t> </w:t>
      </w:r>
      <w:r>
        <w:rPr/>
        <w:t>the</w:t>
      </w:r>
      <w:r>
        <w:rPr>
          <w:spacing w:val="4"/>
        </w:rPr>
        <w:t> </w:t>
      </w:r>
      <w:r>
        <w:rPr/>
        <w:t>Certificateholders</w:t>
      </w:r>
      <w:r>
        <w:rPr>
          <w:spacing w:val="7"/>
        </w:rPr>
        <w:t> </w:t>
      </w:r>
      <w:r>
        <w:rPr/>
        <w:t>under</w:t>
      </w:r>
      <w:r>
        <w:rPr>
          <w:spacing w:val="3"/>
        </w:rPr>
        <w:t> </w:t>
      </w:r>
      <w:r>
        <w:rPr>
          <w:spacing w:val="-5"/>
        </w:rPr>
        <w:t>any</w:t>
      </w:r>
    </w:p>
    <w:p>
      <w:pPr>
        <w:spacing w:after="0"/>
        <w:jc w:val="both"/>
        <w:sectPr>
          <w:pgSz w:w="12240" w:h="15840"/>
          <w:pgMar w:header="0" w:footer="786" w:top="1360" w:bottom="980" w:left="720" w:right="760"/>
        </w:sectPr>
      </w:pPr>
    </w:p>
    <w:p>
      <w:pPr>
        <w:pStyle w:val="BodyText"/>
        <w:spacing w:before="79"/>
        <w:ind w:left="720" w:right="688"/>
        <w:jc w:val="both"/>
      </w:pPr>
      <w:r>
        <w:rPr/>
        <w:t>Basic Document and any consent, waiver, direction or instruction that may be given by the Certificateholders under any Basic Document may only be taken or given, as applicable, by the Holders</w:t>
      </w:r>
      <w:r>
        <w:rPr>
          <w:spacing w:val="-11"/>
        </w:rPr>
        <w:t> </w:t>
      </w:r>
      <w:r>
        <w:rPr/>
        <w:t>of</w:t>
      </w:r>
      <w:r>
        <w:rPr>
          <w:spacing w:val="-11"/>
        </w:rPr>
        <w:t> </w:t>
      </w:r>
      <w:r>
        <w:rPr/>
        <w:t>Certificates</w:t>
      </w:r>
      <w:r>
        <w:rPr>
          <w:spacing w:val="-8"/>
        </w:rPr>
        <w:t> </w:t>
      </w:r>
      <w:r>
        <w:rPr/>
        <w:t>evidencing</w:t>
      </w:r>
      <w:r>
        <w:rPr>
          <w:spacing w:val="-8"/>
        </w:rPr>
        <w:t> </w:t>
      </w:r>
      <w:r>
        <w:rPr/>
        <w:t>not</w:t>
      </w:r>
      <w:r>
        <w:rPr>
          <w:spacing w:val="-8"/>
        </w:rPr>
        <w:t> </w:t>
      </w:r>
      <w:r>
        <w:rPr/>
        <w:t>less</w:t>
      </w:r>
      <w:r>
        <w:rPr>
          <w:spacing w:val="-8"/>
        </w:rPr>
        <w:t> </w:t>
      </w:r>
      <w:r>
        <w:rPr/>
        <w:t>than</w:t>
      </w:r>
      <w:r>
        <w:rPr>
          <w:spacing w:val="-11"/>
        </w:rPr>
        <w:t> </w:t>
      </w:r>
      <w:r>
        <w:rPr/>
        <w:t>a</w:t>
      </w:r>
      <w:r>
        <w:rPr>
          <w:spacing w:val="-6"/>
        </w:rPr>
        <w:t> </w:t>
      </w:r>
      <w:r>
        <w:rPr/>
        <w:t>majority</w:t>
      </w:r>
      <w:r>
        <w:rPr>
          <w:spacing w:val="-8"/>
        </w:rPr>
        <w:t> </w:t>
      </w:r>
      <w:r>
        <w:rPr/>
        <w:t>of</w:t>
      </w:r>
      <w:r>
        <w:rPr>
          <w:spacing w:val="-8"/>
        </w:rPr>
        <w:t> </w:t>
      </w:r>
      <w:r>
        <w:rPr/>
        <w:t>the</w:t>
      </w:r>
      <w:r>
        <w:rPr>
          <w:spacing w:val="-8"/>
        </w:rPr>
        <w:t> </w:t>
      </w:r>
      <w:r>
        <w:rPr/>
        <w:t>Aggregate</w:t>
      </w:r>
      <w:r>
        <w:rPr>
          <w:spacing w:val="-8"/>
        </w:rPr>
        <w:t> </w:t>
      </w:r>
      <w:r>
        <w:rPr/>
        <w:t>Voting</w:t>
      </w:r>
      <w:r>
        <w:rPr>
          <w:spacing w:val="-6"/>
        </w:rPr>
        <w:t> </w:t>
      </w:r>
      <w:r>
        <w:rPr/>
        <w:t>Interests</w:t>
      </w:r>
      <w:r>
        <w:rPr>
          <w:spacing w:val="-8"/>
        </w:rPr>
        <w:t> </w:t>
      </w:r>
      <w:r>
        <w:rPr/>
        <w:t>of</w:t>
      </w:r>
      <w:r>
        <w:rPr>
          <w:spacing w:val="-6"/>
        </w:rPr>
        <w:t> </w:t>
      </w:r>
      <w:r>
        <w:rPr/>
        <w:t>all of the Certificates, and (ii) any action, consent, waiver, direction or instruction by Holders of Certificates evidencing less than a majority of the Aggregate Voting Interests of all of the Certificates shall be void and of no effect.</w:t>
      </w:r>
      <w:r>
        <w:rPr>
          <w:spacing w:val="40"/>
        </w:rPr>
        <w:t> </w:t>
      </w:r>
      <w:r>
        <w:rPr/>
        <w:t>Except as expressly provided herein, any consent, waiver,</w:t>
      </w:r>
      <w:r>
        <w:rPr>
          <w:spacing w:val="-15"/>
        </w:rPr>
        <w:t> </w:t>
      </w:r>
      <w:r>
        <w:rPr/>
        <w:t>direction</w:t>
      </w:r>
      <w:r>
        <w:rPr>
          <w:spacing w:val="-15"/>
        </w:rPr>
        <w:t> </w:t>
      </w:r>
      <w:r>
        <w:rPr/>
        <w:t>or</w:t>
      </w:r>
      <w:r>
        <w:rPr>
          <w:spacing w:val="-15"/>
        </w:rPr>
        <w:t> </w:t>
      </w:r>
      <w:r>
        <w:rPr/>
        <w:t>instruction</w:t>
      </w:r>
      <w:r>
        <w:rPr>
          <w:spacing w:val="-15"/>
        </w:rPr>
        <w:t> </w:t>
      </w:r>
      <w:r>
        <w:rPr/>
        <w:t>of</w:t>
      </w:r>
      <w:r>
        <w:rPr>
          <w:spacing w:val="-15"/>
        </w:rPr>
        <w:t> </w:t>
      </w:r>
      <w:r>
        <w:rPr/>
        <w:t>the</w:t>
      </w:r>
      <w:r>
        <w:rPr>
          <w:spacing w:val="-15"/>
        </w:rPr>
        <w:t> </w:t>
      </w:r>
      <w:r>
        <w:rPr/>
        <w:t>Certificateholders</w:t>
      </w:r>
      <w:r>
        <w:rPr>
          <w:spacing w:val="-15"/>
        </w:rPr>
        <w:t> </w:t>
      </w:r>
      <w:r>
        <w:rPr/>
        <w:t>delivered</w:t>
      </w:r>
      <w:r>
        <w:rPr>
          <w:spacing w:val="-15"/>
        </w:rPr>
        <w:t> </w:t>
      </w:r>
      <w:r>
        <w:rPr/>
        <w:t>pursuant</w:t>
      </w:r>
      <w:r>
        <w:rPr>
          <w:spacing w:val="-15"/>
        </w:rPr>
        <w:t> </w:t>
      </w:r>
      <w:r>
        <w:rPr/>
        <w:t>to</w:t>
      </w:r>
      <w:r>
        <w:rPr>
          <w:spacing w:val="-15"/>
        </w:rPr>
        <w:t> </w:t>
      </w:r>
      <w:r>
        <w:rPr/>
        <w:t>any</w:t>
      </w:r>
      <w:r>
        <w:rPr>
          <w:spacing w:val="-15"/>
        </w:rPr>
        <w:t> </w:t>
      </w:r>
      <w:r>
        <w:rPr/>
        <w:t>Basic</w:t>
      </w:r>
      <w:r>
        <w:rPr>
          <w:spacing w:val="-15"/>
        </w:rPr>
        <w:t> </w:t>
      </w:r>
      <w:r>
        <w:rPr/>
        <w:t>Document shall only be</w:t>
      </w:r>
      <w:r>
        <w:rPr>
          <w:spacing w:val="-1"/>
        </w:rPr>
        <w:t> </w:t>
      </w:r>
      <w:r>
        <w:rPr/>
        <w:t>effective if it is in writing</w:t>
      </w:r>
      <w:r>
        <w:rPr>
          <w:spacing w:val="-1"/>
        </w:rPr>
        <w:t> </w:t>
      </w:r>
      <w:r>
        <w:rPr/>
        <w:t>and signed by Holders of</w:t>
      </w:r>
      <w:r>
        <w:rPr>
          <w:spacing w:val="-1"/>
        </w:rPr>
        <w:t> </w:t>
      </w:r>
      <w:r>
        <w:rPr/>
        <w:t>Certificates evidencing not less than</w:t>
      </w:r>
      <w:r>
        <w:rPr>
          <w:spacing w:val="-15"/>
        </w:rPr>
        <w:t> </w:t>
      </w:r>
      <w:r>
        <w:rPr/>
        <w:t>a</w:t>
      </w:r>
      <w:r>
        <w:rPr>
          <w:spacing w:val="-15"/>
        </w:rPr>
        <w:t> </w:t>
      </w:r>
      <w:r>
        <w:rPr/>
        <w:t>majority</w:t>
      </w:r>
      <w:r>
        <w:rPr>
          <w:spacing w:val="-15"/>
        </w:rPr>
        <w:t> </w:t>
      </w:r>
      <w:r>
        <w:rPr/>
        <w:t>of</w:t>
      </w:r>
      <w:r>
        <w:rPr>
          <w:spacing w:val="-15"/>
        </w:rPr>
        <w:t> </w:t>
      </w:r>
      <w:r>
        <w:rPr/>
        <w:t>the</w:t>
      </w:r>
      <w:r>
        <w:rPr>
          <w:spacing w:val="-15"/>
        </w:rPr>
        <w:t> </w:t>
      </w:r>
      <w:r>
        <w:rPr/>
        <w:t>Aggregate</w:t>
      </w:r>
      <w:r>
        <w:rPr>
          <w:spacing w:val="-15"/>
        </w:rPr>
        <w:t> </w:t>
      </w:r>
      <w:r>
        <w:rPr/>
        <w:t>Voting</w:t>
      </w:r>
      <w:r>
        <w:rPr>
          <w:spacing w:val="-15"/>
        </w:rPr>
        <w:t> </w:t>
      </w:r>
      <w:r>
        <w:rPr/>
        <w:t>Interests</w:t>
      </w:r>
      <w:r>
        <w:rPr>
          <w:spacing w:val="-15"/>
        </w:rPr>
        <w:t> </w:t>
      </w:r>
      <w:r>
        <w:rPr/>
        <w:t>of</w:t>
      </w:r>
      <w:r>
        <w:rPr>
          <w:spacing w:val="-15"/>
        </w:rPr>
        <w:t> </w:t>
      </w:r>
      <w:r>
        <w:rPr/>
        <w:t>all</w:t>
      </w:r>
      <w:r>
        <w:rPr>
          <w:spacing w:val="-15"/>
        </w:rPr>
        <w:t> </w:t>
      </w:r>
      <w:r>
        <w:rPr/>
        <w:t>of</w:t>
      </w:r>
      <w:r>
        <w:rPr>
          <w:spacing w:val="-15"/>
        </w:rPr>
        <w:t> </w:t>
      </w:r>
      <w:r>
        <w:rPr/>
        <w:t>the</w:t>
      </w:r>
      <w:r>
        <w:rPr>
          <w:spacing w:val="-15"/>
        </w:rPr>
        <w:t> </w:t>
      </w:r>
      <w:r>
        <w:rPr/>
        <w:t>Certificates</w:t>
      </w:r>
      <w:r>
        <w:rPr>
          <w:spacing w:val="-15"/>
        </w:rPr>
        <w:t> </w:t>
      </w:r>
      <w:r>
        <w:rPr/>
        <w:t>at</w:t>
      </w:r>
      <w:r>
        <w:rPr>
          <w:spacing w:val="-15"/>
        </w:rPr>
        <w:t> </w:t>
      </w:r>
      <w:r>
        <w:rPr/>
        <w:t>the</w:t>
      </w:r>
      <w:r>
        <w:rPr>
          <w:spacing w:val="-15"/>
        </w:rPr>
        <w:t> </w:t>
      </w:r>
      <w:r>
        <w:rPr/>
        <w:t>time</w:t>
      </w:r>
      <w:r>
        <w:rPr>
          <w:spacing w:val="-15"/>
        </w:rPr>
        <w:t> </w:t>
      </w:r>
      <w:r>
        <w:rPr/>
        <w:t>of</w:t>
      </w:r>
      <w:r>
        <w:rPr>
          <w:spacing w:val="-15"/>
        </w:rPr>
        <w:t> </w:t>
      </w:r>
      <w:r>
        <w:rPr/>
        <w:t>the</w:t>
      </w:r>
      <w:r>
        <w:rPr>
          <w:spacing w:val="-15"/>
        </w:rPr>
        <w:t> </w:t>
      </w:r>
      <w:r>
        <w:rPr/>
        <w:t>delivery of such consent, waiver, direction or instruction.</w:t>
      </w:r>
    </w:p>
    <w:p>
      <w:pPr>
        <w:pStyle w:val="BodyText"/>
        <w:spacing w:before="10"/>
        <w:rPr>
          <w:sz w:val="20"/>
        </w:rPr>
      </w:pPr>
    </w:p>
    <w:p>
      <w:pPr>
        <w:pStyle w:val="Heading1"/>
        <w:ind w:right="54"/>
      </w:pPr>
      <w:r>
        <w:rPr/>
        <w:t>ARTICLE</w:t>
      </w:r>
      <w:r>
        <w:rPr>
          <w:spacing w:val="-12"/>
        </w:rPr>
        <w:t> </w:t>
      </w:r>
      <w:r>
        <w:rPr>
          <w:spacing w:val="-10"/>
        </w:rPr>
        <w:t>V</w:t>
      </w:r>
    </w:p>
    <w:p>
      <w:pPr>
        <w:spacing w:before="0"/>
        <w:ind w:left="88" w:right="58" w:firstLine="0"/>
        <w:jc w:val="center"/>
        <w:rPr>
          <w:b/>
          <w:sz w:val="24"/>
        </w:rPr>
      </w:pPr>
      <w:r>
        <w:rPr>
          <w:b/>
          <w:sz w:val="24"/>
        </w:rPr>
        <w:t>APPLICATION</w:t>
      </w:r>
      <w:r>
        <w:rPr>
          <w:b/>
          <w:spacing w:val="-12"/>
          <w:sz w:val="24"/>
        </w:rPr>
        <w:t> </w:t>
      </w:r>
      <w:r>
        <w:rPr>
          <w:b/>
          <w:sz w:val="24"/>
        </w:rPr>
        <w:t>OF</w:t>
      </w:r>
      <w:r>
        <w:rPr>
          <w:b/>
          <w:spacing w:val="-12"/>
          <w:sz w:val="24"/>
        </w:rPr>
        <w:t> </w:t>
      </w:r>
      <w:r>
        <w:rPr>
          <w:b/>
          <w:sz w:val="24"/>
        </w:rPr>
        <w:t>TRUST</w:t>
      </w:r>
      <w:r>
        <w:rPr>
          <w:b/>
          <w:spacing w:val="-8"/>
          <w:sz w:val="24"/>
        </w:rPr>
        <w:t> </w:t>
      </w:r>
      <w:r>
        <w:rPr>
          <w:b/>
          <w:sz w:val="24"/>
        </w:rPr>
        <w:t>ESTATES;</w:t>
      </w:r>
      <w:r>
        <w:rPr>
          <w:b/>
          <w:spacing w:val="-10"/>
          <w:sz w:val="24"/>
        </w:rPr>
        <w:t> </w:t>
      </w:r>
      <w:r>
        <w:rPr>
          <w:b/>
          <w:sz w:val="24"/>
        </w:rPr>
        <w:t>CERTAIN</w:t>
      </w:r>
      <w:r>
        <w:rPr>
          <w:b/>
          <w:spacing w:val="-11"/>
          <w:sz w:val="24"/>
        </w:rPr>
        <w:t> </w:t>
      </w:r>
      <w:r>
        <w:rPr>
          <w:b/>
          <w:spacing w:val="-2"/>
          <w:sz w:val="24"/>
        </w:rPr>
        <w:t>DUTIES</w:t>
      </w:r>
    </w:p>
    <w:p>
      <w:pPr>
        <w:pStyle w:val="BodyText"/>
        <w:spacing w:before="10"/>
        <w:rPr>
          <w:b/>
          <w:sz w:val="20"/>
        </w:rPr>
      </w:pPr>
    </w:p>
    <w:p>
      <w:pPr>
        <w:pStyle w:val="BodyText"/>
        <w:ind w:left="720" w:right="685" w:firstLine="720"/>
        <w:jc w:val="both"/>
      </w:pPr>
      <w:r>
        <w:rPr/>
        <w:t>Section</w:t>
      </w:r>
      <w:r>
        <w:rPr>
          <w:spacing w:val="-3"/>
        </w:rPr>
        <w:t> </w:t>
      </w:r>
      <w:r>
        <w:rPr/>
        <w:t>5.01</w:t>
      </w:r>
      <w:r>
        <w:rPr>
          <w:spacing w:val="80"/>
        </w:rPr>
        <w:t> </w:t>
      </w:r>
      <w:r>
        <w:rPr>
          <w:u w:val="single"/>
        </w:rPr>
        <w:t>Distribution Account and Interest Reserve Account</w:t>
      </w:r>
      <w:r>
        <w:rPr/>
        <w:t>.</w:t>
      </w:r>
      <w:r>
        <w:rPr>
          <w:spacing w:val="40"/>
        </w:rPr>
        <w:t> </w:t>
      </w:r>
      <w:r>
        <w:rPr/>
        <w:t>The Securities Administrator, for the benefit of the Certificateholders, shall establish and maintain both the Distribution Account and the Interest Reserve Account, each in the name of the Issuing Entity, bearing a designation clearly indicating that the funds deposited therein (without regard to any income or gain resulting from the investment thereof) are held for the benefit of the Certificateholders.</w:t>
      </w:r>
      <w:r>
        <w:rPr>
          <w:spacing w:val="40"/>
        </w:rPr>
        <w:t> </w:t>
      </w:r>
      <w:r>
        <w:rPr/>
        <w:t>All of the right, title and interest of the Issuing Entity in all funds on deposit from time</w:t>
      </w:r>
      <w:r>
        <w:rPr>
          <w:spacing w:val="-2"/>
        </w:rPr>
        <w:t> </w:t>
      </w:r>
      <w:r>
        <w:rPr/>
        <w:t>to</w:t>
      </w:r>
      <w:r>
        <w:rPr>
          <w:spacing w:val="-4"/>
        </w:rPr>
        <w:t> </w:t>
      </w:r>
      <w:r>
        <w:rPr/>
        <w:t>time</w:t>
      </w:r>
      <w:r>
        <w:rPr>
          <w:spacing w:val="-4"/>
        </w:rPr>
        <w:t> </w:t>
      </w:r>
      <w:r>
        <w:rPr/>
        <w:t>in</w:t>
      </w:r>
      <w:r>
        <w:rPr>
          <w:spacing w:val="-2"/>
        </w:rPr>
        <w:t> </w:t>
      </w:r>
      <w:r>
        <w:rPr/>
        <w:t>each</w:t>
      </w:r>
      <w:r>
        <w:rPr>
          <w:spacing w:val="-2"/>
        </w:rPr>
        <w:t> </w:t>
      </w:r>
      <w:r>
        <w:rPr/>
        <w:t>of</w:t>
      </w:r>
      <w:r>
        <w:rPr>
          <w:spacing w:val="-2"/>
        </w:rPr>
        <w:t> </w:t>
      </w:r>
      <w:r>
        <w:rPr/>
        <w:t>the</w:t>
      </w:r>
      <w:r>
        <w:rPr>
          <w:spacing w:val="-2"/>
        </w:rPr>
        <w:t> </w:t>
      </w:r>
      <w:r>
        <w:rPr/>
        <w:t>Distribution</w:t>
      </w:r>
      <w:r>
        <w:rPr>
          <w:spacing w:val="-4"/>
        </w:rPr>
        <w:t> </w:t>
      </w:r>
      <w:r>
        <w:rPr/>
        <w:t>Account and</w:t>
      </w:r>
      <w:r>
        <w:rPr>
          <w:spacing w:val="-2"/>
        </w:rPr>
        <w:t> </w:t>
      </w:r>
      <w:r>
        <w:rPr/>
        <w:t>the</w:t>
      </w:r>
      <w:r>
        <w:rPr>
          <w:spacing w:val="-4"/>
        </w:rPr>
        <w:t> </w:t>
      </w:r>
      <w:r>
        <w:rPr/>
        <w:t>Interest Reserve</w:t>
      </w:r>
      <w:r>
        <w:rPr>
          <w:spacing w:val="-1"/>
        </w:rPr>
        <w:t> </w:t>
      </w:r>
      <w:r>
        <w:rPr/>
        <w:t>Account</w:t>
      </w:r>
      <w:r>
        <w:rPr>
          <w:spacing w:val="-2"/>
        </w:rPr>
        <w:t> </w:t>
      </w:r>
      <w:r>
        <w:rPr/>
        <w:t>and</w:t>
      </w:r>
      <w:r>
        <w:rPr>
          <w:spacing w:val="-4"/>
        </w:rPr>
        <w:t> </w:t>
      </w:r>
      <w:r>
        <w:rPr/>
        <w:t>in all proceeds thereof shall be held for the benefit of the Certificateholders and such other persons entitled to distributions therefrom.</w:t>
      </w:r>
      <w:r>
        <w:rPr>
          <w:spacing w:val="40"/>
        </w:rPr>
        <w:t> </w:t>
      </w:r>
      <w:r>
        <w:rPr/>
        <w:t>Except as otherwise expressly provided herein or in the Sale and</w:t>
      </w:r>
      <w:r>
        <w:rPr>
          <w:spacing w:val="-14"/>
        </w:rPr>
        <w:t> </w:t>
      </w:r>
      <w:r>
        <w:rPr/>
        <w:t>Servicing</w:t>
      </w:r>
      <w:r>
        <w:rPr>
          <w:spacing w:val="-14"/>
        </w:rPr>
        <w:t> </w:t>
      </w:r>
      <w:r>
        <w:rPr/>
        <w:t>Agreement,</w:t>
      </w:r>
      <w:r>
        <w:rPr>
          <w:spacing w:val="-12"/>
        </w:rPr>
        <w:t> </w:t>
      </w:r>
      <w:r>
        <w:rPr/>
        <w:t>each</w:t>
      </w:r>
      <w:r>
        <w:rPr>
          <w:spacing w:val="-12"/>
        </w:rPr>
        <w:t> </w:t>
      </w:r>
      <w:r>
        <w:rPr/>
        <w:t>of</w:t>
      </w:r>
      <w:r>
        <w:rPr>
          <w:spacing w:val="-14"/>
        </w:rPr>
        <w:t> </w:t>
      </w:r>
      <w:r>
        <w:rPr/>
        <w:t>the</w:t>
      </w:r>
      <w:r>
        <w:rPr>
          <w:spacing w:val="-13"/>
        </w:rPr>
        <w:t> </w:t>
      </w:r>
      <w:r>
        <w:rPr/>
        <w:t>Distribution</w:t>
      </w:r>
      <w:r>
        <w:rPr>
          <w:spacing w:val="-14"/>
        </w:rPr>
        <w:t> </w:t>
      </w:r>
      <w:r>
        <w:rPr/>
        <w:t>Account</w:t>
      </w:r>
      <w:r>
        <w:rPr>
          <w:spacing w:val="-12"/>
        </w:rPr>
        <w:t> </w:t>
      </w:r>
      <w:r>
        <w:rPr/>
        <w:t>and</w:t>
      </w:r>
      <w:r>
        <w:rPr>
          <w:spacing w:val="-12"/>
        </w:rPr>
        <w:t> </w:t>
      </w:r>
      <w:r>
        <w:rPr/>
        <w:t>the</w:t>
      </w:r>
      <w:r>
        <w:rPr>
          <w:spacing w:val="-14"/>
        </w:rPr>
        <w:t> </w:t>
      </w:r>
      <w:r>
        <w:rPr/>
        <w:t>Interest</w:t>
      </w:r>
      <w:r>
        <w:rPr>
          <w:spacing w:val="-12"/>
        </w:rPr>
        <w:t> </w:t>
      </w:r>
      <w:r>
        <w:rPr/>
        <w:t>Reserve</w:t>
      </w:r>
      <w:r>
        <w:rPr>
          <w:spacing w:val="-12"/>
        </w:rPr>
        <w:t> </w:t>
      </w:r>
      <w:r>
        <w:rPr/>
        <w:t>Account</w:t>
      </w:r>
      <w:r>
        <w:rPr>
          <w:spacing w:val="-14"/>
        </w:rPr>
        <w:t> </w:t>
      </w:r>
      <w:r>
        <w:rPr/>
        <w:t>shall be under the sole dominion and control of the Issuing Entity for the benefit of the Certificateholders.</w:t>
      </w:r>
      <w:r>
        <w:rPr>
          <w:spacing w:val="30"/>
        </w:rPr>
        <w:t> </w:t>
      </w:r>
      <w:r>
        <w:rPr/>
        <w:t>Any</w:t>
      </w:r>
      <w:r>
        <w:rPr>
          <w:spacing w:val="-12"/>
        </w:rPr>
        <w:t> </w:t>
      </w:r>
      <w:r>
        <w:rPr/>
        <w:t>amounts</w:t>
      </w:r>
      <w:r>
        <w:rPr>
          <w:spacing w:val="-14"/>
        </w:rPr>
        <w:t> </w:t>
      </w:r>
      <w:r>
        <w:rPr/>
        <w:t>received</w:t>
      </w:r>
      <w:r>
        <w:rPr>
          <w:spacing w:val="-15"/>
        </w:rPr>
        <w:t> </w:t>
      </w:r>
      <w:r>
        <w:rPr/>
        <w:t>by</w:t>
      </w:r>
      <w:r>
        <w:rPr>
          <w:spacing w:val="-14"/>
        </w:rPr>
        <w:t> </w:t>
      </w:r>
      <w:r>
        <w:rPr/>
        <w:t>the</w:t>
      </w:r>
      <w:r>
        <w:rPr>
          <w:spacing w:val="-15"/>
        </w:rPr>
        <w:t> </w:t>
      </w:r>
      <w:r>
        <w:rPr/>
        <w:t>Delaware</w:t>
      </w:r>
      <w:r>
        <w:rPr>
          <w:spacing w:val="-13"/>
        </w:rPr>
        <w:t> </w:t>
      </w:r>
      <w:r>
        <w:rPr/>
        <w:t>Trustee</w:t>
      </w:r>
      <w:r>
        <w:rPr>
          <w:spacing w:val="-15"/>
        </w:rPr>
        <w:t> </w:t>
      </w:r>
      <w:r>
        <w:rPr/>
        <w:t>or</w:t>
      </w:r>
      <w:r>
        <w:rPr>
          <w:spacing w:val="-14"/>
        </w:rPr>
        <w:t> </w:t>
      </w:r>
      <w:r>
        <w:rPr/>
        <w:t>Master</w:t>
      </w:r>
      <w:r>
        <w:rPr>
          <w:spacing w:val="-14"/>
        </w:rPr>
        <w:t> </w:t>
      </w:r>
      <w:r>
        <w:rPr/>
        <w:t>Servicer</w:t>
      </w:r>
      <w:r>
        <w:rPr>
          <w:spacing w:val="-15"/>
        </w:rPr>
        <w:t> </w:t>
      </w:r>
      <w:r>
        <w:rPr/>
        <w:t>from</w:t>
      </w:r>
      <w:r>
        <w:rPr>
          <w:spacing w:val="-14"/>
        </w:rPr>
        <w:t> </w:t>
      </w:r>
      <w:r>
        <w:rPr/>
        <w:t>a</w:t>
      </w:r>
      <w:r>
        <w:rPr>
          <w:spacing w:val="-15"/>
        </w:rPr>
        <w:t> </w:t>
      </w:r>
      <w:r>
        <w:rPr/>
        <w:t>non- prevailing party in connection with an arbitration pursuant to the Sale and Servicing Agreement, net of any fees, expenses, costs (including fees and expenses of counsel) owed to the Delaware Trustee</w:t>
      </w:r>
      <w:r>
        <w:rPr>
          <w:spacing w:val="-8"/>
        </w:rPr>
        <w:t> </w:t>
      </w:r>
      <w:r>
        <w:rPr/>
        <w:t>or</w:t>
      </w:r>
      <w:r>
        <w:rPr>
          <w:spacing w:val="-5"/>
        </w:rPr>
        <w:t> </w:t>
      </w:r>
      <w:r>
        <w:rPr/>
        <w:t>Master</w:t>
      </w:r>
      <w:r>
        <w:rPr>
          <w:spacing w:val="-5"/>
        </w:rPr>
        <w:t> </w:t>
      </w:r>
      <w:r>
        <w:rPr/>
        <w:t>Servicer,</w:t>
      </w:r>
      <w:r>
        <w:rPr>
          <w:spacing w:val="-8"/>
        </w:rPr>
        <w:t> </w:t>
      </w:r>
      <w:r>
        <w:rPr/>
        <w:t>as</w:t>
      </w:r>
      <w:r>
        <w:rPr>
          <w:spacing w:val="-4"/>
        </w:rPr>
        <w:t> </w:t>
      </w:r>
      <w:r>
        <w:rPr/>
        <w:t>applicable,</w:t>
      </w:r>
      <w:r>
        <w:rPr>
          <w:spacing w:val="-5"/>
        </w:rPr>
        <w:t> </w:t>
      </w:r>
      <w:r>
        <w:rPr/>
        <w:t>in</w:t>
      </w:r>
      <w:r>
        <w:rPr>
          <w:spacing w:val="-6"/>
        </w:rPr>
        <w:t> </w:t>
      </w:r>
      <w:r>
        <w:rPr/>
        <w:t>connection</w:t>
      </w:r>
      <w:r>
        <w:rPr>
          <w:spacing w:val="-6"/>
        </w:rPr>
        <w:t> </w:t>
      </w:r>
      <w:r>
        <w:rPr/>
        <w:t>with</w:t>
      </w:r>
      <w:r>
        <w:rPr>
          <w:spacing w:val="-6"/>
        </w:rPr>
        <w:t> </w:t>
      </w:r>
      <w:r>
        <w:rPr/>
        <w:t>such</w:t>
      </w:r>
      <w:r>
        <w:rPr>
          <w:spacing w:val="-5"/>
        </w:rPr>
        <w:t> </w:t>
      </w:r>
      <w:r>
        <w:rPr/>
        <w:t>arbitration</w:t>
      </w:r>
      <w:r>
        <w:rPr>
          <w:spacing w:val="-6"/>
        </w:rPr>
        <w:t> </w:t>
      </w:r>
      <w:r>
        <w:rPr/>
        <w:t>proceeding,</w:t>
      </w:r>
      <w:r>
        <w:rPr>
          <w:spacing w:val="-6"/>
        </w:rPr>
        <w:t> </w:t>
      </w:r>
      <w:r>
        <w:rPr/>
        <w:t>shall</w:t>
      </w:r>
      <w:r>
        <w:rPr>
          <w:spacing w:val="-5"/>
        </w:rPr>
        <w:t> </w:t>
      </w:r>
      <w:r>
        <w:rPr/>
        <w:t>be remitted to the Securities Administrator for deposit in the Distribution Account.</w:t>
      </w:r>
      <w:r>
        <w:rPr>
          <w:spacing w:val="40"/>
        </w:rPr>
        <w:t> </w:t>
      </w:r>
      <w:r>
        <w:rPr/>
        <w:t>Amounts on deposit in the Distribution Account and the Interest Reserve Account shall remain uninvested.</w:t>
      </w:r>
    </w:p>
    <w:p>
      <w:pPr>
        <w:pStyle w:val="BodyText"/>
        <w:spacing w:before="10"/>
        <w:rPr>
          <w:sz w:val="20"/>
        </w:rPr>
      </w:pPr>
    </w:p>
    <w:p>
      <w:pPr>
        <w:pStyle w:val="BodyText"/>
        <w:spacing w:before="1"/>
        <w:ind w:left="720" w:right="684" w:firstLine="720"/>
        <w:jc w:val="both"/>
      </w:pPr>
      <w:r>
        <w:rPr/>
        <w:t>For all U.S. federal income tax purposes (including tax reporting and withholding purposes), as of the Closing Date the Issuing Entity (exclusive of any Non-REMIC Asset) will consist of one or more real estate mortgage investment conduits as provided in the Sale and Servicing Agreement (each, a “</w:t>
      </w:r>
      <w:r>
        <w:rPr>
          <w:u w:val="single"/>
        </w:rPr>
        <w:t>REMIC</w:t>
      </w:r>
      <w:r>
        <w:rPr/>
        <w:t>”) and both the Distribution Account and the Interest Reserve</w:t>
      </w:r>
      <w:r>
        <w:rPr>
          <w:spacing w:val="-14"/>
        </w:rPr>
        <w:t> </w:t>
      </w:r>
      <w:r>
        <w:rPr/>
        <w:t>Account</w:t>
      </w:r>
      <w:r>
        <w:rPr>
          <w:spacing w:val="-13"/>
        </w:rPr>
        <w:t> </w:t>
      </w:r>
      <w:r>
        <w:rPr/>
        <w:t>will</w:t>
      </w:r>
      <w:r>
        <w:rPr>
          <w:spacing w:val="-10"/>
        </w:rPr>
        <w:t> </w:t>
      </w:r>
      <w:r>
        <w:rPr/>
        <w:t>be</w:t>
      </w:r>
      <w:r>
        <w:rPr>
          <w:spacing w:val="-9"/>
        </w:rPr>
        <w:t> </w:t>
      </w:r>
      <w:r>
        <w:rPr/>
        <w:t>owned</w:t>
      </w:r>
      <w:r>
        <w:rPr>
          <w:spacing w:val="-15"/>
        </w:rPr>
        <w:t> </w:t>
      </w:r>
      <w:r>
        <w:rPr/>
        <w:t>by</w:t>
      </w:r>
      <w:r>
        <w:rPr>
          <w:spacing w:val="-13"/>
        </w:rPr>
        <w:t> </w:t>
      </w:r>
      <w:r>
        <w:rPr/>
        <w:t>the</w:t>
      </w:r>
      <w:r>
        <w:rPr>
          <w:spacing w:val="-15"/>
        </w:rPr>
        <w:t> </w:t>
      </w:r>
      <w:r>
        <w:rPr/>
        <w:t>lowest</w:t>
      </w:r>
      <w:r>
        <w:rPr>
          <w:spacing w:val="-10"/>
        </w:rPr>
        <w:t> </w:t>
      </w:r>
      <w:r>
        <w:rPr/>
        <w:t>tier</w:t>
      </w:r>
      <w:r>
        <w:rPr>
          <w:spacing w:val="-13"/>
        </w:rPr>
        <w:t> </w:t>
      </w:r>
      <w:r>
        <w:rPr/>
        <w:t>REMIC</w:t>
      </w:r>
      <w:r>
        <w:rPr>
          <w:spacing w:val="-13"/>
        </w:rPr>
        <w:t> </w:t>
      </w:r>
      <w:r>
        <w:rPr/>
        <w:t>of</w:t>
      </w:r>
      <w:r>
        <w:rPr>
          <w:spacing w:val="-13"/>
        </w:rPr>
        <w:t> </w:t>
      </w:r>
      <w:r>
        <w:rPr/>
        <w:t>such</w:t>
      </w:r>
      <w:r>
        <w:rPr>
          <w:spacing w:val="-13"/>
        </w:rPr>
        <w:t> </w:t>
      </w:r>
      <w:r>
        <w:rPr/>
        <w:t>REMIC</w:t>
      </w:r>
      <w:r>
        <w:rPr>
          <w:spacing w:val="-9"/>
        </w:rPr>
        <w:t> </w:t>
      </w:r>
      <w:r>
        <w:rPr/>
        <w:t>structure</w:t>
      </w:r>
      <w:r>
        <w:rPr>
          <w:spacing w:val="-13"/>
        </w:rPr>
        <w:t> </w:t>
      </w:r>
      <w:r>
        <w:rPr/>
        <w:t>(the</w:t>
      </w:r>
      <w:r>
        <w:rPr>
          <w:spacing w:val="-12"/>
        </w:rPr>
        <w:t> </w:t>
      </w:r>
      <w:r>
        <w:rPr/>
        <w:t>“</w:t>
      </w:r>
      <w:r>
        <w:rPr>
          <w:u w:val="single"/>
        </w:rPr>
        <w:t>Account</w:t>
      </w:r>
      <w:r>
        <w:rPr/>
        <w:t> </w:t>
      </w:r>
      <w:r>
        <w:rPr>
          <w:u w:val="single"/>
        </w:rPr>
        <w:t>Owner</w:t>
      </w:r>
      <w:r>
        <w:rPr/>
        <w:t>”).</w:t>
      </w:r>
      <w:r>
        <w:rPr>
          <w:spacing w:val="40"/>
        </w:rPr>
        <w:t> </w:t>
      </w:r>
      <w:r>
        <w:rPr/>
        <w:t>The Depositor agrees to notify Citibank, N.A. (“</w:t>
      </w:r>
      <w:r>
        <w:rPr>
          <w:u w:val="single"/>
        </w:rPr>
        <w:t>Citibank</w:t>
      </w:r>
      <w:r>
        <w:rPr/>
        <w:t>”) in writing promptly following any change in the status of the Issuing Entity for U.S. federal income tax purposes</w:t>
      </w:r>
      <w:r>
        <w:rPr>
          <w:spacing w:val="-1"/>
        </w:rPr>
        <w:t> </w:t>
      </w:r>
      <w:r>
        <w:rPr/>
        <w:t>and to provide updated Tax Documentation (as defined below) reflecting such change.</w:t>
      </w:r>
      <w:r>
        <w:rPr>
          <w:spacing w:val="40"/>
        </w:rPr>
        <w:t> </w:t>
      </w:r>
      <w:r>
        <w:rPr/>
        <w:t>The Account Owner</w:t>
      </w:r>
      <w:r>
        <w:rPr>
          <w:spacing w:val="-1"/>
        </w:rPr>
        <w:t> </w:t>
      </w:r>
      <w:r>
        <w:rPr/>
        <w:t>shall timely provide Citibank in its capacity as Securities Administrator with an accurate, correct and complete IRS Form W-9, updated and, if necessary supplemented by other documentation,</w:t>
      </w:r>
      <w:r>
        <w:rPr>
          <w:spacing w:val="-1"/>
        </w:rPr>
        <w:t> </w:t>
      </w:r>
      <w:r>
        <w:rPr/>
        <w:t>as</w:t>
      </w:r>
      <w:r>
        <w:rPr>
          <w:spacing w:val="-1"/>
        </w:rPr>
        <w:t> </w:t>
      </w:r>
      <w:r>
        <w:rPr/>
        <w:t>required</w:t>
      </w:r>
      <w:r>
        <w:rPr>
          <w:spacing w:val="-4"/>
        </w:rPr>
        <w:t> </w:t>
      </w:r>
      <w:r>
        <w:rPr/>
        <w:t>by</w:t>
      </w:r>
      <w:r>
        <w:rPr>
          <w:spacing w:val="-1"/>
        </w:rPr>
        <w:t> </w:t>
      </w:r>
      <w:r>
        <w:rPr/>
        <w:t>law</w:t>
      </w:r>
      <w:r>
        <w:rPr>
          <w:spacing w:val="-4"/>
        </w:rPr>
        <w:t> </w:t>
      </w:r>
      <w:r>
        <w:rPr/>
        <w:t>(collectively,</w:t>
      </w:r>
      <w:r>
        <w:rPr>
          <w:spacing w:val="-1"/>
        </w:rPr>
        <w:t> </w:t>
      </w:r>
      <w:r>
        <w:rPr/>
        <w:t>“</w:t>
      </w:r>
      <w:r>
        <w:rPr>
          <w:u w:val="single"/>
        </w:rPr>
        <w:t>Tax</w:t>
      </w:r>
      <w:r>
        <w:rPr>
          <w:spacing w:val="-1"/>
          <w:u w:val="single"/>
        </w:rPr>
        <w:t> </w:t>
      </w:r>
      <w:r>
        <w:rPr>
          <w:u w:val="single"/>
        </w:rPr>
        <w:t>Documentation</w:t>
      </w:r>
      <w:r>
        <w:rPr/>
        <w:t>”),</w:t>
      </w:r>
      <w:r>
        <w:rPr>
          <w:spacing w:val="-1"/>
        </w:rPr>
        <w:t> </w:t>
      </w:r>
      <w:r>
        <w:rPr/>
        <w:t>and</w:t>
      </w:r>
      <w:r>
        <w:rPr>
          <w:spacing w:val="-1"/>
        </w:rPr>
        <w:t> </w:t>
      </w:r>
      <w:r>
        <w:rPr/>
        <w:t>Citibank,</w:t>
      </w:r>
      <w:r>
        <w:rPr>
          <w:spacing w:val="-1"/>
        </w:rPr>
        <w:t> </w:t>
      </w:r>
      <w:r>
        <w:rPr/>
        <w:t>both</w:t>
      </w:r>
      <w:r>
        <w:rPr>
          <w:spacing w:val="-1"/>
        </w:rPr>
        <w:t> </w:t>
      </w:r>
      <w:r>
        <w:rPr/>
        <w:t>in</w:t>
      </w:r>
      <w:r>
        <w:rPr>
          <w:spacing w:val="-1"/>
        </w:rPr>
        <w:t> </w:t>
      </w:r>
      <w:r>
        <w:rPr/>
        <w:t>its individual capacity and in its capacity as Securities Administrator, shall have no liability to the Account Owner or any other person in connection with any tax withholding amounts paid or withheld</w:t>
      </w:r>
      <w:r>
        <w:rPr>
          <w:spacing w:val="-15"/>
        </w:rPr>
        <w:t> </w:t>
      </w:r>
      <w:r>
        <w:rPr/>
        <w:t>from</w:t>
      </w:r>
      <w:r>
        <w:rPr>
          <w:spacing w:val="-15"/>
        </w:rPr>
        <w:t> </w:t>
      </w:r>
      <w:r>
        <w:rPr/>
        <w:t>the</w:t>
      </w:r>
      <w:r>
        <w:rPr>
          <w:spacing w:val="-15"/>
        </w:rPr>
        <w:t> </w:t>
      </w:r>
      <w:r>
        <w:rPr/>
        <w:t>Distribution</w:t>
      </w:r>
      <w:r>
        <w:rPr>
          <w:spacing w:val="-15"/>
        </w:rPr>
        <w:t> </w:t>
      </w:r>
      <w:r>
        <w:rPr/>
        <w:t>Account</w:t>
      </w:r>
      <w:r>
        <w:rPr>
          <w:spacing w:val="-15"/>
        </w:rPr>
        <w:t> </w:t>
      </w:r>
      <w:r>
        <w:rPr/>
        <w:t>or</w:t>
      </w:r>
      <w:r>
        <w:rPr>
          <w:spacing w:val="-15"/>
        </w:rPr>
        <w:t> </w:t>
      </w:r>
      <w:r>
        <w:rPr/>
        <w:t>the</w:t>
      </w:r>
      <w:r>
        <w:rPr>
          <w:spacing w:val="-15"/>
        </w:rPr>
        <w:t> </w:t>
      </w:r>
      <w:r>
        <w:rPr/>
        <w:t>Interest</w:t>
      </w:r>
      <w:r>
        <w:rPr>
          <w:spacing w:val="-15"/>
        </w:rPr>
        <w:t> </w:t>
      </w:r>
      <w:r>
        <w:rPr/>
        <w:t>Reserve</w:t>
      </w:r>
      <w:r>
        <w:rPr>
          <w:spacing w:val="-14"/>
        </w:rPr>
        <w:t> </w:t>
      </w:r>
      <w:r>
        <w:rPr/>
        <w:t>Account</w:t>
      </w:r>
      <w:r>
        <w:rPr>
          <w:spacing w:val="-15"/>
        </w:rPr>
        <w:t> </w:t>
      </w:r>
      <w:r>
        <w:rPr/>
        <w:t>pursuant</w:t>
      </w:r>
      <w:r>
        <w:rPr>
          <w:spacing w:val="-13"/>
        </w:rPr>
        <w:t> </w:t>
      </w:r>
      <w:r>
        <w:rPr/>
        <w:t>to</w:t>
      </w:r>
      <w:r>
        <w:rPr>
          <w:spacing w:val="-15"/>
        </w:rPr>
        <w:t> </w:t>
      </w:r>
      <w:r>
        <w:rPr/>
        <w:t>applicable</w:t>
      </w:r>
      <w:r>
        <w:rPr>
          <w:spacing w:val="-14"/>
        </w:rPr>
        <w:t> </w:t>
      </w:r>
      <w:r>
        <w:rPr/>
        <w:t>law due to the Account Owner’s failure to timely provide such Tax Documentation.</w:t>
      </w:r>
    </w:p>
    <w:p>
      <w:pPr>
        <w:spacing w:after="0"/>
        <w:jc w:val="both"/>
        <w:sectPr>
          <w:pgSz w:w="12240" w:h="15840"/>
          <w:pgMar w:header="0" w:footer="786" w:top="1360" w:bottom="980" w:left="720" w:right="760"/>
        </w:sectPr>
      </w:pPr>
    </w:p>
    <w:p>
      <w:pPr>
        <w:pStyle w:val="BodyText"/>
        <w:spacing w:before="79"/>
        <w:ind w:left="720" w:right="686" w:firstLine="720"/>
        <w:jc w:val="both"/>
      </w:pPr>
      <w:r>
        <w:rPr/>
        <w:t>The Distribution Account shall be subject to and maintained in accordance with the applicable provisions of the Sale and Servicing Agreement, including, without limitation, the provisions of Section</w:t>
      </w:r>
      <w:r>
        <w:rPr>
          <w:spacing w:val="-3"/>
        </w:rPr>
        <w:t> </w:t>
      </w:r>
      <w:r>
        <w:rPr/>
        <w:t>4.02 thereof. The Interest Reserve Account shall be subject to and maintained in accordance with the applicable provisions of the Sale and Servicing Agreement, including, without limitation, the provisions of Section 3.04 thereof.</w:t>
      </w:r>
    </w:p>
    <w:p>
      <w:pPr>
        <w:pStyle w:val="BodyText"/>
        <w:spacing w:before="10"/>
        <w:rPr>
          <w:sz w:val="20"/>
        </w:rPr>
      </w:pPr>
    </w:p>
    <w:p>
      <w:pPr>
        <w:pStyle w:val="BodyText"/>
        <w:tabs>
          <w:tab w:pos="3059" w:val="left" w:leader="none"/>
        </w:tabs>
        <w:ind w:left="1440"/>
      </w:pPr>
      <w:r>
        <w:rPr/>
        <w:t>Section</w:t>
      </w:r>
      <w:r>
        <w:rPr>
          <w:spacing w:val="-9"/>
        </w:rPr>
        <w:t> </w:t>
      </w:r>
      <w:r>
        <w:rPr>
          <w:spacing w:val="-4"/>
        </w:rPr>
        <w:t>5.02</w:t>
      </w:r>
      <w:r>
        <w:rPr/>
        <w:tab/>
      </w:r>
      <w:r>
        <w:rPr>
          <w:u w:val="single"/>
        </w:rPr>
        <w:t>Application</w:t>
      </w:r>
      <w:r>
        <w:rPr>
          <w:spacing w:val="-8"/>
          <w:u w:val="single"/>
        </w:rPr>
        <w:t> </w:t>
      </w:r>
      <w:r>
        <w:rPr>
          <w:u w:val="single"/>
        </w:rPr>
        <w:t>of</w:t>
      </w:r>
      <w:r>
        <w:rPr>
          <w:spacing w:val="-9"/>
          <w:u w:val="single"/>
        </w:rPr>
        <w:t> </w:t>
      </w:r>
      <w:r>
        <w:rPr>
          <w:u w:val="single"/>
        </w:rPr>
        <w:t>Trust</w:t>
      </w:r>
      <w:r>
        <w:rPr>
          <w:spacing w:val="-7"/>
          <w:u w:val="single"/>
        </w:rPr>
        <w:t> </w:t>
      </w:r>
      <w:r>
        <w:rPr>
          <w:spacing w:val="-2"/>
          <w:u w:val="single"/>
        </w:rPr>
        <w:t>Estates</w:t>
      </w:r>
      <w:r>
        <w:rPr>
          <w:spacing w:val="-2"/>
        </w:rPr>
        <w:t>.</w:t>
      </w:r>
    </w:p>
    <w:p>
      <w:pPr>
        <w:pStyle w:val="BodyText"/>
        <w:spacing w:before="10"/>
        <w:rPr>
          <w:sz w:val="20"/>
        </w:rPr>
      </w:pPr>
    </w:p>
    <w:p>
      <w:pPr>
        <w:pStyle w:val="ListParagraph"/>
        <w:numPr>
          <w:ilvl w:val="0"/>
          <w:numId w:val="15"/>
        </w:numPr>
        <w:tabs>
          <w:tab w:pos="3780" w:val="left" w:leader="none"/>
        </w:tabs>
        <w:spacing w:line="240" w:lineRule="auto" w:before="0" w:after="0"/>
        <w:ind w:left="1440" w:right="685" w:firstLine="1620"/>
        <w:jc w:val="both"/>
        <w:rPr>
          <w:sz w:val="24"/>
        </w:rPr>
      </w:pPr>
      <w:r>
        <w:rPr>
          <w:sz w:val="24"/>
        </w:rPr>
        <w:t>On</w:t>
      </w:r>
      <w:r>
        <w:rPr>
          <w:spacing w:val="-15"/>
          <w:sz w:val="24"/>
        </w:rPr>
        <w:t> </w:t>
      </w:r>
      <w:r>
        <w:rPr>
          <w:sz w:val="24"/>
        </w:rPr>
        <w:t>each</w:t>
      </w:r>
      <w:r>
        <w:rPr>
          <w:spacing w:val="-15"/>
          <w:sz w:val="24"/>
        </w:rPr>
        <w:t> </w:t>
      </w:r>
      <w:r>
        <w:rPr>
          <w:sz w:val="24"/>
        </w:rPr>
        <w:t>Distribution</w:t>
      </w:r>
      <w:r>
        <w:rPr>
          <w:spacing w:val="-14"/>
          <w:sz w:val="24"/>
        </w:rPr>
        <w:t> </w:t>
      </w:r>
      <w:r>
        <w:rPr>
          <w:sz w:val="24"/>
        </w:rPr>
        <w:t>Date,</w:t>
      </w:r>
      <w:r>
        <w:rPr>
          <w:spacing w:val="-15"/>
          <w:sz w:val="24"/>
        </w:rPr>
        <w:t> </w:t>
      </w:r>
      <w:r>
        <w:rPr>
          <w:sz w:val="24"/>
        </w:rPr>
        <w:t>the</w:t>
      </w:r>
      <w:r>
        <w:rPr>
          <w:spacing w:val="-15"/>
          <w:sz w:val="24"/>
        </w:rPr>
        <w:t> </w:t>
      </w:r>
      <w:r>
        <w:rPr>
          <w:sz w:val="24"/>
        </w:rPr>
        <w:t>Paying</w:t>
      </w:r>
      <w:r>
        <w:rPr>
          <w:spacing w:val="-14"/>
          <w:sz w:val="24"/>
        </w:rPr>
        <w:t> </w:t>
      </w:r>
      <w:r>
        <w:rPr>
          <w:sz w:val="24"/>
        </w:rPr>
        <w:t>Agent</w:t>
      </w:r>
      <w:r>
        <w:rPr>
          <w:spacing w:val="-12"/>
          <w:sz w:val="24"/>
        </w:rPr>
        <w:t> </w:t>
      </w:r>
      <w:r>
        <w:rPr>
          <w:sz w:val="24"/>
        </w:rPr>
        <w:t>shall</w:t>
      </w:r>
      <w:r>
        <w:rPr>
          <w:spacing w:val="-14"/>
          <w:sz w:val="24"/>
        </w:rPr>
        <w:t> </w:t>
      </w:r>
      <w:r>
        <w:rPr>
          <w:sz w:val="24"/>
        </w:rPr>
        <w:t>distribute</w:t>
      </w:r>
      <w:r>
        <w:rPr>
          <w:spacing w:val="-14"/>
          <w:sz w:val="24"/>
        </w:rPr>
        <w:t> </w:t>
      </w:r>
      <w:r>
        <w:rPr>
          <w:sz w:val="24"/>
        </w:rPr>
        <w:t>to</w:t>
      </w:r>
      <w:r>
        <w:rPr>
          <w:spacing w:val="-14"/>
          <w:sz w:val="24"/>
        </w:rPr>
        <w:t> </w:t>
      </w:r>
      <w:r>
        <w:rPr>
          <w:sz w:val="24"/>
        </w:rPr>
        <w:t>the Certificateholders from amounts on deposit in the Distribution Account and the Interest Reserve Account the distributions provided in Section 3.01 of the Sale and Servicing Agreement (in the case of the Excess Servicing Certificates) and Section 4.02 of the Sale and Servicing Agreement (in the case of the Senior Certificates, Mezzanine Certificates, Class</w:t>
      </w:r>
      <w:r>
        <w:rPr>
          <w:spacing w:val="-15"/>
          <w:sz w:val="24"/>
        </w:rPr>
        <w:t> </w:t>
      </w:r>
      <w:r>
        <w:rPr>
          <w:sz w:val="24"/>
        </w:rPr>
        <w:t>XS</w:t>
      </w:r>
      <w:r>
        <w:rPr>
          <w:spacing w:val="-15"/>
          <w:sz w:val="24"/>
        </w:rPr>
        <w:t> </w:t>
      </w:r>
      <w:r>
        <w:rPr>
          <w:sz w:val="24"/>
        </w:rPr>
        <w:t>Certificates</w:t>
      </w:r>
      <w:r>
        <w:rPr>
          <w:spacing w:val="-15"/>
          <w:sz w:val="24"/>
        </w:rPr>
        <w:t> </w:t>
      </w:r>
      <w:r>
        <w:rPr>
          <w:sz w:val="24"/>
        </w:rPr>
        <w:t>and</w:t>
      </w:r>
      <w:r>
        <w:rPr>
          <w:spacing w:val="-15"/>
          <w:sz w:val="24"/>
        </w:rPr>
        <w:t> </w:t>
      </w:r>
      <w:r>
        <w:rPr>
          <w:sz w:val="24"/>
        </w:rPr>
        <w:t>Residual</w:t>
      </w:r>
      <w:r>
        <w:rPr>
          <w:spacing w:val="-15"/>
          <w:sz w:val="24"/>
        </w:rPr>
        <w:t> </w:t>
      </w:r>
      <w:r>
        <w:rPr>
          <w:sz w:val="24"/>
        </w:rPr>
        <w:t>Certificates)</w:t>
      </w:r>
      <w:r>
        <w:rPr>
          <w:spacing w:val="-15"/>
          <w:sz w:val="24"/>
        </w:rPr>
        <w:t> </w:t>
      </w:r>
      <w:r>
        <w:rPr>
          <w:sz w:val="24"/>
        </w:rPr>
        <w:t>with</w:t>
      </w:r>
      <w:r>
        <w:rPr>
          <w:spacing w:val="-15"/>
          <w:sz w:val="24"/>
        </w:rPr>
        <w:t> </w:t>
      </w:r>
      <w:r>
        <w:rPr>
          <w:sz w:val="24"/>
        </w:rPr>
        <w:t>respect</w:t>
      </w:r>
      <w:r>
        <w:rPr>
          <w:spacing w:val="-15"/>
          <w:sz w:val="24"/>
        </w:rPr>
        <w:t> </w:t>
      </w:r>
      <w:r>
        <w:rPr>
          <w:sz w:val="24"/>
        </w:rPr>
        <w:t>to</w:t>
      </w:r>
      <w:r>
        <w:rPr>
          <w:spacing w:val="-15"/>
          <w:sz w:val="24"/>
        </w:rPr>
        <w:t> </w:t>
      </w:r>
      <w:r>
        <w:rPr>
          <w:sz w:val="24"/>
        </w:rPr>
        <w:t>such</w:t>
      </w:r>
      <w:r>
        <w:rPr>
          <w:spacing w:val="-15"/>
          <w:sz w:val="24"/>
        </w:rPr>
        <w:t> </w:t>
      </w:r>
      <w:r>
        <w:rPr>
          <w:sz w:val="24"/>
        </w:rPr>
        <w:t>Distribution</w:t>
      </w:r>
      <w:r>
        <w:rPr>
          <w:spacing w:val="-15"/>
          <w:sz w:val="24"/>
        </w:rPr>
        <w:t> </w:t>
      </w:r>
      <w:r>
        <w:rPr>
          <w:sz w:val="24"/>
        </w:rPr>
        <w:t>Date.</w:t>
      </w:r>
      <w:r>
        <w:rPr>
          <w:spacing w:val="21"/>
          <w:sz w:val="24"/>
        </w:rPr>
        <w:t> </w:t>
      </w:r>
      <w:r>
        <w:rPr>
          <w:sz w:val="24"/>
        </w:rPr>
        <w:t>All distributions</w:t>
      </w:r>
      <w:r>
        <w:rPr>
          <w:spacing w:val="-12"/>
          <w:sz w:val="24"/>
        </w:rPr>
        <w:t> </w:t>
      </w:r>
      <w:r>
        <w:rPr>
          <w:sz w:val="24"/>
        </w:rPr>
        <w:t>on</w:t>
      </w:r>
      <w:r>
        <w:rPr>
          <w:spacing w:val="-13"/>
          <w:sz w:val="24"/>
        </w:rPr>
        <w:t> </w:t>
      </w:r>
      <w:r>
        <w:rPr>
          <w:sz w:val="24"/>
        </w:rPr>
        <w:t>the</w:t>
      </w:r>
      <w:r>
        <w:rPr>
          <w:spacing w:val="-14"/>
          <w:sz w:val="24"/>
        </w:rPr>
        <w:t> </w:t>
      </w:r>
      <w:r>
        <w:rPr>
          <w:sz w:val="24"/>
        </w:rPr>
        <w:t>Certificates</w:t>
      </w:r>
      <w:r>
        <w:rPr>
          <w:spacing w:val="-14"/>
          <w:sz w:val="24"/>
        </w:rPr>
        <w:t> </w:t>
      </w:r>
      <w:r>
        <w:rPr>
          <w:sz w:val="24"/>
        </w:rPr>
        <w:t>shall</w:t>
      </w:r>
      <w:r>
        <w:rPr>
          <w:spacing w:val="-11"/>
          <w:sz w:val="24"/>
        </w:rPr>
        <w:t> </w:t>
      </w:r>
      <w:r>
        <w:rPr>
          <w:sz w:val="24"/>
        </w:rPr>
        <w:t>be</w:t>
      </w:r>
      <w:r>
        <w:rPr>
          <w:spacing w:val="-13"/>
          <w:sz w:val="24"/>
        </w:rPr>
        <w:t> </w:t>
      </w:r>
      <w:r>
        <w:rPr>
          <w:sz w:val="24"/>
        </w:rPr>
        <w:t>made</w:t>
      </w:r>
      <w:r>
        <w:rPr>
          <w:spacing w:val="-14"/>
          <w:sz w:val="24"/>
        </w:rPr>
        <w:t> </w:t>
      </w:r>
      <w:r>
        <w:rPr>
          <w:sz w:val="24"/>
        </w:rPr>
        <w:t>in</w:t>
      </w:r>
      <w:r>
        <w:rPr>
          <w:spacing w:val="-9"/>
          <w:sz w:val="24"/>
        </w:rPr>
        <w:t> </w:t>
      </w:r>
      <w:r>
        <w:rPr>
          <w:sz w:val="24"/>
        </w:rPr>
        <w:t>accordance</w:t>
      </w:r>
      <w:r>
        <w:rPr>
          <w:spacing w:val="-11"/>
          <w:sz w:val="24"/>
        </w:rPr>
        <w:t> </w:t>
      </w:r>
      <w:r>
        <w:rPr>
          <w:sz w:val="24"/>
        </w:rPr>
        <w:t>with</w:t>
      </w:r>
      <w:r>
        <w:rPr>
          <w:spacing w:val="-12"/>
          <w:sz w:val="24"/>
        </w:rPr>
        <w:t> </w:t>
      </w:r>
      <w:r>
        <w:rPr>
          <w:sz w:val="24"/>
        </w:rPr>
        <w:t>Section</w:t>
      </w:r>
      <w:r>
        <w:rPr>
          <w:spacing w:val="-11"/>
          <w:sz w:val="24"/>
        </w:rPr>
        <w:t> </w:t>
      </w:r>
      <w:r>
        <w:rPr>
          <w:sz w:val="24"/>
        </w:rPr>
        <w:t>3.01</w:t>
      </w:r>
      <w:r>
        <w:rPr>
          <w:spacing w:val="-11"/>
          <w:sz w:val="24"/>
        </w:rPr>
        <w:t> </w:t>
      </w:r>
      <w:r>
        <w:rPr>
          <w:sz w:val="24"/>
        </w:rPr>
        <w:t>and</w:t>
      </w:r>
      <w:r>
        <w:rPr>
          <w:spacing w:val="-11"/>
          <w:sz w:val="24"/>
        </w:rPr>
        <w:t> </w:t>
      </w:r>
      <w:r>
        <w:rPr>
          <w:spacing w:val="-2"/>
          <w:sz w:val="24"/>
        </w:rPr>
        <w:t>Section</w:t>
      </w:r>
    </w:p>
    <w:p>
      <w:pPr>
        <w:pStyle w:val="BodyText"/>
        <w:ind w:left="1440" w:right="686"/>
        <w:jc w:val="both"/>
      </w:pPr>
      <w:r>
        <w:rPr/>
        <w:t>4.02 of the Sale and Servicing Agreement but subject to Section 9.01(a) upon the dissolution of the Issuing Entity.</w:t>
      </w:r>
    </w:p>
    <w:p>
      <w:pPr>
        <w:pStyle w:val="BodyText"/>
        <w:spacing w:before="10"/>
        <w:rPr>
          <w:sz w:val="20"/>
        </w:rPr>
      </w:pPr>
    </w:p>
    <w:p>
      <w:pPr>
        <w:pStyle w:val="ListParagraph"/>
        <w:numPr>
          <w:ilvl w:val="0"/>
          <w:numId w:val="15"/>
        </w:numPr>
        <w:tabs>
          <w:tab w:pos="3780" w:val="left" w:leader="none"/>
        </w:tabs>
        <w:spacing w:line="240" w:lineRule="auto" w:before="0" w:after="0"/>
        <w:ind w:left="1440" w:right="685" w:firstLine="1620"/>
        <w:jc w:val="both"/>
        <w:rPr>
          <w:sz w:val="24"/>
        </w:rPr>
      </w:pPr>
      <w:r>
        <w:rPr>
          <w:sz w:val="24"/>
        </w:rPr>
        <w:t>In the event that any withholding tax (including any FATCA Withholding</w:t>
      </w:r>
      <w:r>
        <w:rPr>
          <w:spacing w:val="-11"/>
          <w:sz w:val="24"/>
        </w:rPr>
        <w:t> </w:t>
      </w:r>
      <w:r>
        <w:rPr>
          <w:sz w:val="24"/>
        </w:rPr>
        <w:t>Tax)</w:t>
      </w:r>
      <w:r>
        <w:rPr>
          <w:spacing w:val="-13"/>
          <w:sz w:val="24"/>
        </w:rPr>
        <w:t> </w:t>
      </w:r>
      <w:r>
        <w:rPr>
          <w:sz w:val="24"/>
        </w:rPr>
        <w:t>is</w:t>
      </w:r>
      <w:r>
        <w:rPr>
          <w:spacing w:val="-11"/>
          <w:sz w:val="24"/>
        </w:rPr>
        <w:t> </w:t>
      </w:r>
      <w:r>
        <w:rPr>
          <w:sz w:val="24"/>
        </w:rPr>
        <w:t>imposed</w:t>
      </w:r>
      <w:r>
        <w:rPr>
          <w:spacing w:val="-11"/>
          <w:sz w:val="24"/>
        </w:rPr>
        <w:t> </w:t>
      </w:r>
      <w:r>
        <w:rPr>
          <w:sz w:val="24"/>
        </w:rPr>
        <w:t>on</w:t>
      </w:r>
      <w:r>
        <w:rPr>
          <w:spacing w:val="-11"/>
          <w:sz w:val="24"/>
        </w:rPr>
        <w:t> </w:t>
      </w:r>
      <w:r>
        <w:rPr>
          <w:sz w:val="24"/>
        </w:rPr>
        <w:t>the</w:t>
      </w:r>
      <w:r>
        <w:rPr>
          <w:spacing w:val="-8"/>
          <w:sz w:val="24"/>
        </w:rPr>
        <w:t> </w:t>
      </w:r>
      <w:r>
        <w:rPr>
          <w:sz w:val="24"/>
        </w:rPr>
        <w:t>Issuing</w:t>
      </w:r>
      <w:r>
        <w:rPr>
          <w:spacing w:val="-11"/>
          <w:sz w:val="24"/>
        </w:rPr>
        <w:t> </w:t>
      </w:r>
      <w:r>
        <w:rPr>
          <w:sz w:val="24"/>
        </w:rPr>
        <w:t>Entity’s</w:t>
      </w:r>
      <w:r>
        <w:rPr>
          <w:spacing w:val="-11"/>
          <w:sz w:val="24"/>
        </w:rPr>
        <w:t> </w:t>
      </w:r>
      <w:r>
        <w:rPr>
          <w:sz w:val="24"/>
        </w:rPr>
        <w:t>payment</w:t>
      </w:r>
      <w:r>
        <w:rPr>
          <w:spacing w:val="-11"/>
          <w:sz w:val="24"/>
        </w:rPr>
        <w:t> </w:t>
      </w:r>
      <w:r>
        <w:rPr>
          <w:sz w:val="24"/>
        </w:rPr>
        <w:t>(or</w:t>
      </w:r>
      <w:r>
        <w:rPr>
          <w:spacing w:val="-13"/>
          <w:sz w:val="24"/>
        </w:rPr>
        <w:t> </w:t>
      </w:r>
      <w:r>
        <w:rPr>
          <w:sz w:val="24"/>
        </w:rPr>
        <w:t>allocations</w:t>
      </w:r>
      <w:r>
        <w:rPr>
          <w:spacing w:val="-11"/>
          <w:sz w:val="24"/>
        </w:rPr>
        <w:t> </w:t>
      </w:r>
      <w:r>
        <w:rPr>
          <w:sz w:val="24"/>
        </w:rPr>
        <w:t>of</w:t>
      </w:r>
      <w:r>
        <w:rPr>
          <w:spacing w:val="-11"/>
          <w:sz w:val="24"/>
        </w:rPr>
        <w:t> </w:t>
      </w:r>
      <w:r>
        <w:rPr>
          <w:sz w:val="24"/>
        </w:rPr>
        <w:t>income)</w:t>
      </w:r>
      <w:r>
        <w:rPr>
          <w:spacing w:val="-9"/>
          <w:sz w:val="24"/>
        </w:rPr>
        <w:t> </w:t>
      </w:r>
      <w:r>
        <w:rPr>
          <w:sz w:val="24"/>
        </w:rPr>
        <w:t>to a Certificateholder, such tax shall reduce the amount otherwise distributable to the Certificateholder</w:t>
      </w:r>
      <w:r>
        <w:rPr>
          <w:spacing w:val="-5"/>
          <w:sz w:val="24"/>
        </w:rPr>
        <w:t> </w:t>
      </w:r>
      <w:r>
        <w:rPr>
          <w:sz w:val="24"/>
        </w:rPr>
        <w:t>in accordance</w:t>
      </w:r>
      <w:r>
        <w:rPr>
          <w:spacing w:val="-5"/>
          <w:sz w:val="24"/>
        </w:rPr>
        <w:t> </w:t>
      </w:r>
      <w:r>
        <w:rPr>
          <w:sz w:val="24"/>
        </w:rPr>
        <w:t>with</w:t>
      </w:r>
      <w:r>
        <w:rPr>
          <w:spacing w:val="-2"/>
          <w:sz w:val="24"/>
        </w:rPr>
        <w:t> </w:t>
      </w:r>
      <w:r>
        <w:rPr>
          <w:sz w:val="24"/>
        </w:rPr>
        <w:t>this</w:t>
      </w:r>
      <w:r>
        <w:rPr>
          <w:spacing w:val="-2"/>
          <w:sz w:val="24"/>
        </w:rPr>
        <w:t> </w:t>
      </w:r>
      <w:r>
        <w:rPr>
          <w:sz w:val="24"/>
        </w:rPr>
        <w:t>Section.</w:t>
      </w:r>
      <w:r>
        <w:rPr>
          <w:spacing w:val="40"/>
          <w:sz w:val="24"/>
        </w:rPr>
        <w:t> </w:t>
      </w:r>
      <w:r>
        <w:rPr>
          <w:sz w:val="24"/>
        </w:rPr>
        <w:t>The</w:t>
      </w:r>
      <w:r>
        <w:rPr>
          <w:spacing w:val="-2"/>
          <w:sz w:val="24"/>
        </w:rPr>
        <w:t> </w:t>
      </w:r>
      <w:r>
        <w:rPr>
          <w:sz w:val="24"/>
        </w:rPr>
        <w:t>Paying</w:t>
      </w:r>
      <w:r>
        <w:rPr>
          <w:spacing w:val="-2"/>
          <w:sz w:val="24"/>
        </w:rPr>
        <w:t> </w:t>
      </w:r>
      <w:r>
        <w:rPr>
          <w:sz w:val="24"/>
        </w:rPr>
        <w:t>Agent is</w:t>
      </w:r>
      <w:r>
        <w:rPr>
          <w:spacing w:val="-2"/>
          <w:sz w:val="24"/>
        </w:rPr>
        <w:t> </w:t>
      </w:r>
      <w:r>
        <w:rPr>
          <w:sz w:val="24"/>
        </w:rPr>
        <w:t>hereby</w:t>
      </w:r>
      <w:r>
        <w:rPr>
          <w:spacing w:val="-2"/>
          <w:sz w:val="24"/>
        </w:rPr>
        <w:t> </w:t>
      </w:r>
      <w:r>
        <w:rPr>
          <w:sz w:val="24"/>
        </w:rPr>
        <w:t>authorized and directed by the Issuing Entity to retain from amounts otherwise distributable to the Certificateholders sufficient funds for the payment of any tax that is legally owed by the Issuing</w:t>
      </w:r>
      <w:r>
        <w:rPr>
          <w:spacing w:val="-2"/>
          <w:sz w:val="24"/>
        </w:rPr>
        <w:t> </w:t>
      </w:r>
      <w:r>
        <w:rPr>
          <w:sz w:val="24"/>
        </w:rPr>
        <w:t>Entity (but</w:t>
      </w:r>
      <w:r>
        <w:rPr>
          <w:spacing w:val="-2"/>
          <w:sz w:val="24"/>
        </w:rPr>
        <w:t> </w:t>
      </w:r>
      <w:r>
        <w:rPr>
          <w:sz w:val="24"/>
        </w:rPr>
        <w:t>such authorization</w:t>
      </w:r>
      <w:r>
        <w:rPr>
          <w:spacing w:val="-2"/>
          <w:sz w:val="24"/>
        </w:rPr>
        <w:t> </w:t>
      </w:r>
      <w:r>
        <w:rPr>
          <w:sz w:val="24"/>
        </w:rPr>
        <w:t>shall</w:t>
      </w:r>
      <w:r>
        <w:rPr>
          <w:spacing w:val="-2"/>
          <w:sz w:val="24"/>
        </w:rPr>
        <w:t> </w:t>
      </w:r>
      <w:r>
        <w:rPr>
          <w:sz w:val="24"/>
        </w:rPr>
        <w:t>not prevent the Issuing</w:t>
      </w:r>
      <w:r>
        <w:rPr>
          <w:spacing w:val="-2"/>
          <w:sz w:val="24"/>
        </w:rPr>
        <w:t> </w:t>
      </w:r>
      <w:r>
        <w:rPr>
          <w:sz w:val="24"/>
        </w:rPr>
        <w:t>Entity</w:t>
      </w:r>
      <w:r>
        <w:rPr>
          <w:spacing w:val="-2"/>
          <w:sz w:val="24"/>
        </w:rPr>
        <w:t> </w:t>
      </w:r>
      <w:r>
        <w:rPr>
          <w:sz w:val="24"/>
        </w:rPr>
        <w:t>from</w:t>
      </w:r>
      <w:r>
        <w:rPr>
          <w:spacing w:val="-2"/>
          <w:sz w:val="24"/>
        </w:rPr>
        <w:t> </w:t>
      </w:r>
      <w:r>
        <w:rPr>
          <w:sz w:val="24"/>
        </w:rPr>
        <w:t>contesting any</w:t>
      </w:r>
      <w:r>
        <w:rPr>
          <w:spacing w:val="-8"/>
          <w:sz w:val="24"/>
        </w:rPr>
        <w:t> </w:t>
      </w:r>
      <w:r>
        <w:rPr>
          <w:sz w:val="24"/>
        </w:rPr>
        <w:t>such</w:t>
      </w:r>
      <w:r>
        <w:rPr>
          <w:spacing w:val="-11"/>
          <w:sz w:val="24"/>
        </w:rPr>
        <w:t> </w:t>
      </w:r>
      <w:r>
        <w:rPr>
          <w:sz w:val="24"/>
        </w:rPr>
        <w:t>tax</w:t>
      </w:r>
      <w:r>
        <w:rPr>
          <w:spacing w:val="-11"/>
          <w:sz w:val="24"/>
        </w:rPr>
        <w:t> </w:t>
      </w:r>
      <w:r>
        <w:rPr>
          <w:sz w:val="24"/>
        </w:rPr>
        <w:t>in</w:t>
      </w:r>
      <w:r>
        <w:rPr>
          <w:spacing w:val="-4"/>
          <w:sz w:val="24"/>
        </w:rPr>
        <w:t> </w:t>
      </w:r>
      <w:r>
        <w:rPr>
          <w:sz w:val="24"/>
        </w:rPr>
        <w:t>appropriate</w:t>
      </w:r>
      <w:r>
        <w:rPr>
          <w:spacing w:val="-8"/>
          <w:sz w:val="24"/>
        </w:rPr>
        <w:t> </w:t>
      </w:r>
      <w:r>
        <w:rPr>
          <w:sz w:val="24"/>
        </w:rPr>
        <w:t>proceedings</w:t>
      </w:r>
      <w:r>
        <w:rPr>
          <w:spacing w:val="-8"/>
          <w:sz w:val="24"/>
        </w:rPr>
        <w:t> </w:t>
      </w:r>
      <w:r>
        <w:rPr>
          <w:sz w:val="24"/>
        </w:rPr>
        <w:t>and</w:t>
      </w:r>
      <w:r>
        <w:rPr>
          <w:spacing w:val="-6"/>
          <w:sz w:val="24"/>
        </w:rPr>
        <w:t> </w:t>
      </w:r>
      <w:r>
        <w:rPr>
          <w:sz w:val="24"/>
        </w:rPr>
        <w:t>withholding</w:t>
      </w:r>
      <w:r>
        <w:rPr>
          <w:spacing w:val="-8"/>
          <w:sz w:val="24"/>
        </w:rPr>
        <w:t> </w:t>
      </w:r>
      <w:r>
        <w:rPr>
          <w:sz w:val="24"/>
        </w:rPr>
        <w:t>payment</w:t>
      </w:r>
      <w:r>
        <w:rPr>
          <w:spacing w:val="-8"/>
          <w:sz w:val="24"/>
        </w:rPr>
        <w:t> </w:t>
      </w:r>
      <w:r>
        <w:rPr>
          <w:sz w:val="24"/>
        </w:rPr>
        <w:t>of</w:t>
      </w:r>
      <w:r>
        <w:rPr>
          <w:spacing w:val="-8"/>
          <w:sz w:val="24"/>
        </w:rPr>
        <w:t> </w:t>
      </w:r>
      <w:r>
        <w:rPr>
          <w:sz w:val="24"/>
        </w:rPr>
        <w:t>such</w:t>
      </w:r>
      <w:r>
        <w:rPr>
          <w:spacing w:val="-11"/>
          <w:sz w:val="24"/>
        </w:rPr>
        <w:t> </w:t>
      </w:r>
      <w:r>
        <w:rPr>
          <w:sz w:val="24"/>
        </w:rPr>
        <w:t>tax,</w:t>
      </w:r>
      <w:r>
        <w:rPr>
          <w:spacing w:val="-8"/>
          <w:sz w:val="24"/>
        </w:rPr>
        <w:t> </w:t>
      </w:r>
      <w:r>
        <w:rPr>
          <w:sz w:val="24"/>
        </w:rPr>
        <w:t>if</w:t>
      </w:r>
      <w:r>
        <w:rPr>
          <w:spacing w:val="-7"/>
          <w:sz w:val="24"/>
        </w:rPr>
        <w:t> </w:t>
      </w:r>
      <w:r>
        <w:rPr>
          <w:sz w:val="24"/>
        </w:rPr>
        <w:t>permitted by law, pending the outcome of such proceedings).</w:t>
      </w:r>
      <w:r>
        <w:rPr>
          <w:spacing w:val="40"/>
          <w:sz w:val="24"/>
        </w:rPr>
        <w:t> </w:t>
      </w:r>
      <w:r>
        <w:rPr>
          <w:sz w:val="24"/>
        </w:rPr>
        <w:t>The amount of any withholding tax imposed with respect to a Certificateholder shall be treated as cash distributed to such Certificateholder at the time it is withheld by the Paying Agent on behalf of the Issuing Entity and remitted to the appropriate taxing authority.</w:t>
      </w:r>
      <w:r>
        <w:rPr>
          <w:spacing w:val="40"/>
          <w:sz w:val="24"/>
        </w:rPr>
        <w:t> </w:t>
      </w:r>
      <w:r>
        <w:rPr>
          <w:sz w:val="24"/>
        </w:rPr>
        <w:t>If the amount withheld was not withheld from actual distributions, the Paying Agent on behalf of the Issuing Entity may, at its option, (i)</w:t>
      </w:r>
      <w:r>
        <w:rPr>
          <w:spacing w:val="-3"/>
          <w:sz w:val="24"/>
        </w:rPr>
        <w:t> </w:t>
      </w:r>
      <w:r>
        <w:rPr>
          <w:sz w:val="24"/>
        </w:rPr>
        <w:t>require the Certificateholder to reimburse the Issuing Entity for such withholding (and each Certificateholder agrees to reimburse the Issuing Entity promptly following such request) or (ii)</w:t>
      </w:r>
      <w:r>
        <w:rPr>
          <w:spacing w:val="-5"/>
          <w:sz w:val="24"/>
        </w:rPr>
        <w:t> </w:t>
      </w:r>
      <w:r>
        <w:rPr>
          <w:sz w:val="24"/>
        </w:rPr>
        <w:t>reduce any subsequent distributions by the</w:t>
      </w:r>
      <w:r>
        <w:rPr>
          <w:spacing w:val="-2"/>
          <w:sz w:val="24"/>
        </w:rPr>
        <w:t> </w:t>
      </w:r>
      <w:r>
        <w:rPr>
          <w:sz w:val="24"/>
        </w:rPr>
        <w:t>amount of such withholding.</w:t>
      </w:r>
      <w:r>
        <w:rPr>
          <w:spacing w:val="40"/>
          <w:sz w:val="24"/>
        </w:rPr>
        <w:t> </w:t>
      </w:r>
      <w:r>
        <w:rPr>
          <w:sz w:val="24"/>
        </w:rPr>
        <w:t>If there is a possibility that withholding tax is payable with respect to a distribution (such as a distribution to a non-U.S. Owner), the Paying Agent, on behalf of the</w:t>
      </w:r>
      <w:r>
        <w:rPr>
          <w:spacing w:val="-14"/>
          <w:sz w:val="24"/>
        </w:rPr>
        <w:t> </w:t>
      </w:r>
      <w:r>
        <w:rPr>
          <w:sz w:val="24"/>
        </w:rPr>
        <w:t>Issuing</w:t>
      </w:r>
      <w:r>
        <w:rPr>
          <w:spacing w:val="-14"/>
          <w:sz w:val="24"/>
        </w:rPr>
        <w:t> </w:t>
      </w:r>
      <w:r>
        <w:rPr>
          <w:sz w:val="24"/>
        </w:rPr>
        <w:t>Entity,</w:t>
      </w:r>
      <w:r>
        <w:rPr>
          <w:spacing w:val="-14"/>
          <w:sz w:val="24"/>
        </w:rPr>
        <w:t> </w:t>
      </w:r>
      <w:r>
        <w:rPr>
          <w:sz w:val="24"/>
        </w:rPr>
        <w:t>in</w:t>
      </w:r>
      <w:r>
        <w:rPr>
          <w:spacing w:val="-14"/>
          <w:sz w:val="24"/>
        </w:rPr>
        <w:t> </w:t>
      </w:r>
      <w:r>
        <w:rPr>
          <w:sz w:val="24"/>
        </w:rPr>
        <w:t>its</w:t>
      </w:r>
      <w:r>
        <w:rPr>
          <w:spacing w:val="-12"/>
          <w:sz w:val="24"/>
        </w:rPr>
        <w:t> </w:t>
      </w:r>
      <w:r>
        <w:rPr>
          <w:sz w:val="24"/>
        </w:rPr>
        <w:t>sole</w:t>
      </w:r>
      <w:r>
        <w:rPr>
          <w:spacing w:val="-14"/>
          <w:sz w:val="24"/>
        </w:rPr>
        <w:t> </w:t>
      </w:r>
      <w:r>
        <w:rPr>
          <w:sz w:val="24"/>
        </w:rPr>
        <w:t>discretion</w:t>
      </w:r>
      <w:r>
        <w:rPr>
          <w:spacing w:val="-14"/>
          <w:sz w:val="24"/>
        </w:rPr>
        <w:t> </w:t>
      </w:r>
      <w:r>
        <w:rPr>
          <w:sz w:val="24"/>
        </w:rPr>
        <w:t>may</w:t>
      </w:r>
      <w:r>
        <w:rPr>
          <w:spacing w:val="-14"/>
          <w:sz w:val="24"/>
        </w:rPr>
        <w:t> </w:t>
      </w:r>
      <w:r>
        <w:rPr>
          <w:sz w:val="24"/>
        </w:rPr>
        <w:t>withhold</w:t>
      </w:r>
      <w:r>
        <w:rPr>
          <w:spacing w:val="-14"/>
          <w:sz w:val="24"/>
        </w:rPr>
        <w:t> </w:t>
      </w:r>
      <w:r>
        <w:rPr>
          <w:sz w:val="24"/>
        </w:rPr>
        <w:t>such</w:t>
      </w:r>
      <w:r>
        <w:rPr>
          <w:spacing w:val="-14"/>
          <w:sz w:val="24"/>
        </w:rPr>
        <w:t> </w:t>
      </w:r>
      <w:r>
        <w:rPr>
          <w:sz w:val="24"/>
        </w:rPr>
        <w:t>amounts</w:t>
      </w:r>
      <w:r>
        <w:rPr>
          <w:spacing w:val="-14"/>
          <w:sz w:val="24"/>
        </w:rPr>
        <w:t> </w:t>
      </w:r>
      <w:r>
        <w:rPr>
          <w:sz w:val="24"/>
        </w:rPr>
        <w:t>in</w:t>
      </w:r>
      <w:r>
        <w:rPr>
          <w:spacing w:val="-14"/>
          <w:sz w:val="24"/>
        </w:rPr>
        <w:t> </w:t>
      </w:r>
      <w:r>
        <w:rPr>
          <w:sz w:val="24"/>
        </w:rPr>
        <w:t>accordance</w:t>
      </w:r>
      <w:r>
        <w:rPr>
          <w:spacing w:val="-14"/>
          <w:sz w:val="24"/>
        </w:rPr>
        <w:t> </w:t>
      </w:r>
      <w:r>
        <w:rPr>
          <w:sz w:val="24"/>
        </w:rPr>
        <w:t>with</w:t>
      </w:r>
      <w:r>
        <w:rPr>
          <w:spacing w:val="-12"/>
          <w:sz w:val="24"/>
        </w:rPr>
        <w:t> </w:t>
      </w:r>
      <w:r>
        <w:rPr>
          <w:sz w:val="24"/>
        </w:rPr>
        <w:t>this paragraph</w:t>
      </w:r>
      <w:r>
        <w:rPr>
          <w:spacing w:val="-5"/>
          <w:sz w:val="24"/>
        </w:rPr>
        <w:t> </w:t>
      </w:r>
      <w:r>
        <w:rPr>
          <w:sz w:val="24"/>
        </w:rPr>
        <w:t>(b).</w:t>
      </w:r>
      <w:r>
        <w:rPr>
          <w:spacing w:val="38"/>
          <w:sz w:val="24"/>
        </w:rPr>
        <w:t> </w:t>
      </w:r>
      <w:r>
        <w:rPr>
          <w:sz w:val="24"/>
        </w:rPr>
        <w:t>In</w:t>
      </w:r>
      <w:r>
        <w:rPr>
          <w:spacing w:val="-13"/>
          <w:sz w:val="24"/>
        </w:rPr>
        <w:t> </w:t>
      </w:r>
      <w:r>
        <w:rPr>
          <w:sz w:val="24"/>
        </w:rPr>
        <w:t>the</w:t>
      </w:r>
      <w:r>
        <w:rPr>
          <w:spacing w:val="-13"/>
          <w:sz w:val="24"/>
        </w:rPr>
        <w:t> </w:t>
      </w:r>
      <w:r>
        <w:rPr>
          <w:sz w:val="24"/>
        </w:rPr>
        <w:t>event</w:t>
      </w:r>
      <w:r>
        <w:rPr>
          <w:spacing w:val="-13"/>
          <w:sz w:val="24"/>
        </w:rPr>
        <w:t> </w:t>
      </w:r>
      <w:r>
        <w:rPr>
          <w:sz w:val="24"/>
        </w:rPr>
        <w:t>that</w:t>
      </w:r>
      <w:r>
        <w:rPr>
          <w:spacing w:val="-13"/>
          <w:sz w:val="24"/>
        </w:rPr>
        <w:t> </w:t>
      </w:r>
      <w:r>
        <w:rPr>
          <w:sz w:val="24"/>
        </w:rPr>
        <w:t>a</w:t>
      </w:r>
      <w:r>
        <w:rPr>
          <w:spacing w:val="-13"/>
          <w:sz w:val="24"/>
        </w:rPr>
        <w:t> </w:t>
      </w:r>
      <w:r>
        <w:rPr>
          <w:sz w:val="24"/>
        </w:rPr>
        <w:t>Certificateholder</w:t>
      </w:r>
      <w:r>
        <w:rPr>
          <w:spacing w:val="-13"/>
          <w:sz w:val="24"/>
        </w:rPr>
        <w:t> </w:t>
      </w:r>
      <w:r>
        <w:rPr>
          <w:sz w:val="24"/>
        </w:rPr>
        <w:t>wishes</w:t>
      </w:r>
      <w:r>
        <w:rPr>
          <w:spacing w:val="-13"/>
          <w:sz w:val="24"/>
        </w:rPr>
        <w:t> </w:t>
      </w:r>
      <w:r>
        <w:rPr>
          <w:sz w:val="24"/>
        </w:rPr>
        <w:t>to</w:t>
      </w:r>
      <w:r>
        <w:rPr>
          <w:spacing w:val="-13"/>
          <w:sz w:val="24"/>
        </w:rPr>
        <w:t> </w:t>
      </w:r>
      <w:r>
        <w:rPr>
          <w:sz w:val="24"/>
        </w:rPr>
        <w:t>apply</w:t>
      </w:r>
      <w:r>
        <w:rPr>
          <w:spacing w:val="-13"/>
          <w:sz w:val="24"/>
        </w:rPr>
        <w:t> </w:t>
      </w:r>
      <w:r>
        <w:rPr>
          <w:sz w:val="24"/>
        </w:rPr>
        <w:t>for</w:t>
      </w:r>
      <w:r>
        <w:rPr>
          <w:spacing w:val="-13"/>
          <w:sz w:val="24"/>
        </w:rPr>
        <w:t> </w:t>
      </w:r>
      <w:r>
        <w:rPr>
          <w:sz w:val="24"/>
        </w:rPr>
        <w:t>a</w:t>
      </w:r>
      <w:r>
        <w:rPr>
          <w:spacing w:val="-15"/>
          <w:sz w:val="24"/>
        </w:rPr>
        <w:t> </w:t>
      </w:r>
      <w:r>
        <w:rPr>
          <w:sz w:val="24"/>
        </w:rPr>
        <w:t>refund</w:t>
      </w:r>
      <w:r>
        <w:rPr>
          <w:spacing w:val="-13"/>
          <w:sz w:val="24"/>
        </w:rPr>
        <w:t> </w:t>
      </w:r>
      <w:r>
        <w:rPr>
          <w:sz w:val="24"/>
        </w:rPr>
        <w:t>of</w:t>
      </w:r>
      <w:r>
        <w:rPr>
          <w:spacing w:val="-13"/>
          <w:sz w:val="24"/>
        </w:rPr>
        <w:t> </w:t>
      </w:r>
      <w:r>
        <w:rPr>
          <w:sz w:val="24"/>
        </w:rPr>
        <w:t>any</w:t>
      </w:r>
      <w:r>
        <w:rPr>
          <w:spacing w:val="-13"/>
          <w:sz w:val="24"/>
        </w:rPr>
        <w:t> </w:t>
      </w:r>
      <w:r>
        <w:rPr>
          <w:sz w:val="24"/>
        </w:rPr>
        <w:t>such withholding</w:t>
      </w:r>
      <w:r>
        <w:rPr>
          <w:spacing w:val="-15"/>
          <w:sz w:val="24"/>
        </w:rPr>
        <w:t> </w:t>
      </w:r>
      <w:r>
        <w:rPr>
          <w:sz w:val="24"/>
        </w:rPr>
        <w:t>tax,</w:t>
      </w:r>
      <w:r>
        <w:rPr>
          <w:spacing w:val="-15"/>
          <w:sz w:val="24"/>
        </w:rPr>
        <w:t> </w:t>
      </w:r>
      <w:r>
        <w:rPr>
          <w:sz w:val="24"/>
        </w:rPr>
        <w:t>the</w:t>
      </w:r>
      <w:r>
        <w:rPr>
          <w:spacing w:val="-15"/>
          <w:sz w:val="24"/>
        </w:rPr>
        <w:t> </w:t>
      </w:r>
      <w:r>
        <w:rPr>
          <w:sz w:val="24"/>
        </w:rPr>
        <w:t>Securities</w:t>
      </w:r>
      <w:r>
        <w:rPr>
          <w:spacing w:val="-15"/>
          <w:sz w:val="24"/>
        </w:rPr>
        <w:t> </w:t>
      </w:r>
      <w:r>
        <w:rPr>
          <w:sz w:val="24"/>
        </w:rPr>
        <w:t>Administrator</w:t>
      </w:r>
      <w:r>
        <w:rPr>
          <w:spacing w:val="-15"/>
          <w:sz w:val="24"/>
        </w:rPr>
        <w:t> </w:t>
      </w:r>
      <w:r>
        <w:rPr>
          <w:sz w:val="24"/>
        </w:rPr>
        <w:t>on</w:t>
      </w:r>
      <w:r>
        <w:rPr>
          <w:spacing w:val="-15"/>
          <w:sz w:val="24"/>
        </w:rPr>
        <w:t> </w:t>
      </w:r>
      <w:r>
        <w:rPr>
          <w:sz w:val="24"/>
        </w:rPr>
        <w:t>behalf</w:t>
      </w:r>
      <w:r>
        <w:rPr>
          <w:spacing w:val="-15"/>
          <w:sz w:val="24"/>
        </w:rPr>
        <w:t> </w:t>
      </w:r>
      <w:r>
        <w:rPr>
          <w:sz w:val="24"/>
        </w:rPr>
        <w:t>of</w:t>
      </w:r>
      <w:r>
        <w:rPr>
          <w:spacing w:val="-15"/>
          <w:sz w:val="24"/>
        </w:rPr>
        <w:t> </w:t>
      </w:r>
      <w:r>
        <w:rPr>
          <w:sz w:val="24"/>
        </w:rPr>
        <w:t>the</w:t>
      </w:r>
      <w:r>
        <w:rPr>
          <w:spacing w:val="-15"/>
          <w:sz w:val="24"/>
        </w:rPr>
        <w:t> </w:t>
      </w:r>
      <w:r>
        <w:rPr>
          <w:sz w:val="24"/>
        </w:rPr>
        <w:t>Issuing</w:t>
      </w:r>
      <w:r>
        <w:rPr>
          <w:spacing w:val="-15"/>
          <w:sz w:val="24"/>
        </w:rPr>
        <w:t> </w:t>
      </w:r>
      <w:r>
        <w:rPr>
          <w:sz w:val="24"/>
        </w:rPr>
        <w:t>Entity</w:t>
      </w:r>
      <w:r>
        <w:rPr>
          <w:spacing w:val="-15"/>
          <w:sz w:val="24"/>
        </w:rPr>
        <w:t> </w:t>
      </w:r>
      <w:r>
        <w:rPr>
          <w:sz w:val="24"/>
        </w:rPr>
        <w:t>and</w:t>
      </w:r>
      <w:r>
        <w:rPr>
          <w:spacing w:val="-15"/>
          <w:sz w:val="24"/>
        </w:rPr>
        <w:t> </w:t>
      </w:r>
      <w:r>
        <w:rPr>
          <w:sz w:val="24"/>
        </w:rPr>
        <w:t>the</w:t>
      </w:r>
      <w:r>
        <w:rPr>
          <w:spacing w:val="-15"/>
          <w:sz w:val="24"/>
        </w:rPr>
        <w:t> </w:t>
      </w:r>
      <w:r>
        <w:rPr>
          <w:sz w:val="24"/>
        </w:rPr>
        <w:t>Paying Agent</w:t>
      </w:r>
      <w:r>
        <w:rPr>
          <w:spacing w:val="-11"/>
          <w:sz w:val="24"/>
        </w:rPr>
        <w:t> </w:t>
      </w:r>
      <w:r>
        <w:rPr>
          <w:sz w:val="24"/>
        </w:rPr>
        <w:t>shall</w:t>
      </w:r>
      <w:r>
        <w:rPr>
          <w:spacing w:val="-12"/>
          <w:sz w:val="24"/>
        </w:rPr>
        <w:t> </w:t>
      </w:r>
      <w:r>
        <w:rPr>
          <w:sz w:val="24"/>
        </w:rPr>
        <w:t>reasonably</w:t>
      </w:r>
      <w:r>
        <w:rPr>
          <w:spacing w:val="-9"/>
          <w:sz w:val="24"/>
        </w:rPr>
        <w:t> </w:t>
      </w:r>
      <w:r>
        <w:rPr>
          <w:sz w:val="24"/>
        </w:rPr>
        <w:t>cooperate</w:t>
      </w:r>
      <w:r>
        <w:rPr>
          <w:spacing w:val="-13"/>
          <w:sz w:val="24"/>
        </w:rPr>
        <w:t> </w:t>
      </w:r>
      <w:r>
        <w:rPr>
          <w:sz w:val="24"/>
        </w:rPr>
        <w:t>with</w:t>
      </w:r>
      <w:r>
        <w:rPr>
          <w:spacing w:val="-12"/>
          <w:sz w:val="24"/>
        </w:rPr>
        <w:t> </w:t>
      </w:r>
      <w:r>
        <w:rPr>
          <w:sz w:val="24"/>
        </w:rPr>
        <w:t>such</w:t>
      </w:r>
      <w:r>
        <w:rPr>
          <w:spacing w:val="-14"/>
          <w:sz w:val="24"/>
        </w:rPr>
        <w:t> </w:t>
      </w:r>
      <w:r>
        <w:rPr>
          <w:sz w:val="24"/>
        </w:rPr>
        <w:t>Certificateholder</w:t>
      </w:r>
      <w:r>
        <w:rPr>
          <w:spacing w:val="-13"/>
          <w:sz w:val="24"/>
        </w:rPr>
        <w:t> </w:t>
      </w:r>
      <w:r>
        <w:rPr>
          <w:sz w:val="24"/>
        </w:rPr>
        <w:t>in</w:t>
      </w:r>
      <w:r>
        <w:rPr>
          <w:spacing w:val="-14"/>
          <w:sz w:val="24"/>
        </w:rPr>
        <w:t> </w:t>
      </w:r>
      <w:r>
        <w:rPr>
          <w:sz w:val="24"/>
        </w:rPr>
        <w:t>making</w:t>
      </w:r>
      <w:r>
        <w:rPr>
          <w:spacing w:val="-14"/>
          <w:sz w:val="24"/>
        </w:rPr>
        <w:t> </w:t>
      </w:r>
      <w:r>
        <w:rPr>
          <w:sz w:val="24"/>
        </w:rPr>
        <w:t>such</w:t>
      </w:r>
      <w:r>
        <w:rPr>
          <w:spacing w:val="-14"/>
          <w:sz w:val="24"/>
        </w:rPr>
        <w:t> </w:t>
      </w:r>
      <w:r>
        <w:rPr>
          <w:sz w:val="24"/>
        </w:rPr>
        <w:t>claim</w:t>
      </w:r>
      <w:r>
        <w:rPr>
          <w:spacing w:val="-14"/>
          <w:sz w:val="24"/>
        </w:rPr>
        <w:t> </w:t>
      </w:r>
      <w:r>
        <w:rPr>
          <w:sz w:val="24"/>
        </w:rPr>
        <w:t>so</w:t>
      </w:r>
      <w:r>
        <w:rPr>
          <w:spacing w:val="-14"/>
          <w:sz w:val="24"/>
        </w:rPr>
        <w:t> </w:t>
      </w:r>
      <w:r>
        <w:rPr>
          <w:sz w:val="24"/>
        </w:rPr>
        <w:t>long as such</w:t>
      </w:r>
      <w:r>
        <w:rPr>
          <w:spacing w:val="-2"/>
          <w:sz w:val="24"/>
        </w:rPr>
        <w:t> </w:t>
      </w:r>
      <w:r>
        <w:rPr>
          <w:sz w:val="24"/>
        </w:rPr>
        <w:t>Certificateholder agrees to reimburse the Securities Administrator and the Paying Agent for any out-of-pocket expenses incurred.</w:t>
      </w:r>
    </w:p>
    <w:p>
      <w:pPr>
        <w:pStyle w:val="BodyText"/>
        <w:spacing w:before="11"/>
        <w:rPr>
          <w:sz w:val="20"/>
        </w:rPr>
      </w:pPr>
    </w:p>
    <w:p>
      <w:pPr>
        <w:pStyle w:val="BodyText"/>
        <w:ind w:left="720" w:right="687" w:firstLine="720"/>
        <w:jc w:val="both"/>
      </w:pPr>
      <w:r>
        <w:rPr/>
        <w:t>Section</w:t>
      </w:r>
      <w:r>
        <w:rPr>
          <w:spacing w:val="-4"/>
        </w:rPr>
        <w:t> </w:t>
      </w:r>
      <w:r>
        <w:rPr/>
        <w:t>5.03</w:t>
      </w:r>
      <w:r>
        <w:rPr>
          <w:spacing w:val="40"/>
        </w:rPr>
        <w:t>  </w:t>
      </w:r>
      <w:r>
        <w:rPr>
          <w:u w:val="single"/>
        </w:rPr>
        <w:t>Segregation of Moneys; No Interest</w:t>
      </w:r>
      <w:r>
        <w:rPr/>
        <w:t>. Moneys received by the Securities Administrator hereunder and deposited in the Distribution Account shall be segregated.</w:t>
      </w:r>
      <w:r>
        <w:rPr>
          <w:spacing w:val="40"/>
        </w:rPr>
        <w:t> </w:t>
      </w:r>
      <w:r>
        <w:rPr/>
        <w:t>Moneys received</w:t>
      </w:r>
      <w:r>
        <w:rPr>
          <w:spacing w:val="-9"/>
        </w:rPr>
        <w:t> </w:t>
      </w:r>
      <w:r>
        <w:rPr/>
        <w:t>by</w:t>
      </w:r>
      <w:r>
        <w:rPr>
          <w:spacing w:val="-9"/>
        </w:rPr>
        <w:t> </w:t>
      </w:r>
      <w:r>
        <w:rPr/>
        <w:t>the</w:t>
      </w:r>
      <w:r>
        <w:rPr>
          <w:spacing w:val="-8"/>
        </w:rPr>
        <w:t> </w:t>
      </w:r>
      <w:r>
        <w:rPr/>
        <w:t>Securities</w:t>
      </w:r>
      <w:r>
        <w:rPr>
          <w:spacing w:val="-9"/>
        </w:rPr>
        <w:t> </w:t>
      </w:r>
      <w:r>
        <w:rPr/>
        <w:t>Administrator</w:t>
      </w:r>
      <w:r>
        <w:rPr>
          <w:spacing w:val="-8"/>
        </w:rPr>
        <w:t> </w:t>
      </w:r>
      <w:r>
        <w:rPr/>
        <w:t>hereunder</w:t>
      </w:r>
      <w:r>
        <w:rPr>
          <w:spacing w:val="-11"/>
        </w:rPr>
        <w:t> </w:t>
      </w:r>
      <w:r>
        <w:rPr/>
        <w:t>and</w:t>
      </w:r>
      <w:r>
        <w:rPr>
          <w:spacing w:val="-8"/>
        </w:rPr>
        <w:t> </w:t>
      </w:r>
      <w:r>
        <w:rPr/>
        <w:t>deposited</w:t>
      </w:r>
      <w:r>
        <w:rPr>
          <w:spacing w:val="-9"/>
        </w:rPr>
        <w:t> </w:t>
      </w:r>
      <w:r>
        <w:rPr/>
        <w:t>in</w:t>
      </w:r>
      <w:r>
        <w:rPr>
          <w:spacing w:val="-8"/>
        </w:rPr>
        <w:t> </w:t>
      </w:r>
      <w:r>
        <w:rPr/>
        <w:t>the</w:t>
      </w:r>
      <w:r>
        <w:rPr>
          <w:spacing w:val="-9"/>
        </w:rPr>
        <w:t> </w:t>
      </w:r>
      <w:r>
        <w:rPr/>
        <w:t>Interest</w:t>
      </w:r>
      <w:r>
        <w:rPr>
          <w:spacing w:val="-9"/>
        </w:rPr>
        <w:t> </w:t>
      </w:r>
      <w:r>
        <w:rPr/>
        <w:t>Reserve</w:t>
      </w:r>
      <w:r>
        <w:rPr>
          <w:spacing w:val="-10"/>
        </w:rPr>
        <w:t> </w:t>
      </w:r>
      <w:r>
        <w:rPr>
          <w:spacing w:val="-2"/>
        </w:rPr>
        <w:t>Account</w:t>
      </w:r>
    </w:p>
    <w:p>
      <w:pPr>
        <w:spacing w:after="0"/>
        <w:jc w:val="both"/>
        <w:sectPr>
          <w:pgSz w:w="12240" w:h="15840"/>
          <w:pgMar w:header="0" w:footer="786" w:top="1360" w:bottom="980" w:left="720" w:right="760"/>
        </w:sectPr>
      </w:pPr>
    </w:p>
    <w:p>
      <w:pPr>
        <w:pStyle w:val="BodyText"/>
        <w:spacing w:before="79"/>
        <w:ind w:left="720" w:right="690"/>
      </w:pPr>
      <w:r>
        <w:rPr/>
        <w:t>shall be segregated.</w:t>
      </w:r>
      <w:r>
        <w:rPr>
          <w:spacing w:val="40"/>
        </w:rPr>
        <w:t> </w:t>
      </w:r>
      <w:r>
        <w:rPr/>
        <w:t>The Securities Administrator shall not be liable for payment of any interest in respect of such moneys.</w:t>
      </w:r>
    </w:p>
    <w:p>
      <w:pPr>
        <w:pStyle w:val="BodyText"/>
        <w:spacing w:before="10"/>
        <w:rPr>
          <w:sz w:val="20"/>
        </w:rPr>
      </w:pPr>
    </w:p>
    <w:p>
      <w:pPr>
        <w:pStyle w:val="BodyText"/>
        <w:tabs>
          <w:tab w:pos="3059" w:val="left" w:leader="none"/>
        </w:tabs>
        <w:ind w:left="1440"/>
      </w:pPr>
      <w:r>
        <w:rPr/>
        <w:t>Section</w:t>
      </w:r>
      <w:r>
        <w:rPr>
          <w:spacing w:val="-9"/>
        </w:rPr>
        <w:t> </w:t>
      </w:r>
      <w:r>
        <w:rPr>
          <w:spacing w:val="-4"/>
        </w:rPr>
        <w:t>5.04</w:t>
      </w:r>
      <w:r>
        <w:rPr/>
        <w:tab/>
      </w:r>
      <w:r>
        <w:rPr>
          <w:u w:val="single"/>
        </w:rPr>
        <w:t>Tax</w:t>
      </w:r>
      <w:r>
        <w:rPr>
          <w:spacing w:val="-5"/>
          <w:u w:val="single"/>
        </w:rPr>
        <w:t> </w:t>
      </w:r>
      <w:r>
        <w:rPr>
          <w:spacing w:val="-2"/>
          <w:u w:val="single"/>
        </w:rPr>
        <w:t>Administration</w:t>
      </w:r>
      <w:r>
        <w:rPr>
          <w:spacing w:val="-2"/>
        </w:rPr>
        <w:t>.</w:t>
      </w:r>
    </w:p>
    <w:p>
      <w:pPr>
        <w:pStyle w:val="BodyText"/>
        <w:spacing w:before="10"/>
        <w:rPr>
          <w:sz w:val="20"/>
        </w:rPr>
      </w:pPr>
    </w:p>
    <w:p>
      <w:pPr>
        <w:pStyle w:val="ListParagraph"/>
        <w:numPr>
          <w:ilvl w:val="0"/>
          <w:numId w:val="16"/>
        </w:numPr>
        <w:tabs>
          <w:tab w:pos="3780" w:val="left" w:leader="none"/>
        </w:tabs>
        <w:spacing w:line="240" w:lineRule="auto" w:before="0" w:after="0"/>
        <w:ind w:left="1440" w:right="684" w:firstLine="1620"/>
        <w:jc w:val="both"/>
        <w:rPr>
          <w:sz w:val="24"/>
        </w:rPr>
      </w:pPr>
      <w:r>
        <w:rPr>
          <w:sz w:val="24"/>
        </w:rPr>
        <w:t>The Issuing Entity (exclusive of any Non-REMIC Asset) will be treated</w:t>
      </w:r>
      <w:r>
        <w:rPr>
          <w:spacing w:val="-8"/>
          <w:sz w:val="24"/>
        </w:rPr>
        <w:t> </w:t>
      </w:r>
      <w:r>
        <w:rPr>
          <w:sz w:val="24"/>
        </w:rPr>
        <w:t>as</w:t>
      </w:r>
      <w:r>
        <w:rPr>
          <w:spacing w:val="-8"/>
          <w:sz w:val="24"/>
        </w:rPr>
        <w:t> </w:t>
      </w:r>
      <w:r>
        <w:rPr>
          <w:sz w:val="24"/>
        </w:rPr>
        <w:t>consisting</w:t>
      </w:r>
      <w:r>
        <w:rPr>
          <w:spacing w:val="-11"/>
          <w:sz w:val="24"/>
        </w:rPr>
        <w:t> </w:t>
      </w:r>
      <w:r>
        <w:rPr>
          <w:sz w:val="24"/>
        </w:rPr>
        <w:t>of</w:t>
      </w:r>
      <w:r>
        <w:rPr>
          <w:spacing w:val="-11"/>
          <w:sz w:val="24"/>
        </w:rPr>
        <w:t> </w:t>
      </w:r>
      <w:r>
        <w:rPr>
          <w:sz w:val="24"/>
        </w:rPr>
        <w:t>multiple</w:t>
      </w:r>
      <w:r>
        <w:rPr>
          <w:spacing w:val="-11"/>
          <w:sz w:val="24"/>
        </w:rPr>
        <w:t> </w:t>
      </w:r>
      <w:r>
        <w:rPr>
          <w:sz w:val="24"/>
        </w:rPr>
        <w:t>REMICs</w:t>
      </w:r>
      <w:r>
        <w:rPr>
          <w:spacing w:val="-11"/>
          <w:sz w:val="24"/>
        </w:rPr>
        <w:t> </w:t>
      </w:r>
      <w:r>
        <w:rPr>
          <w:sz w:val="24"/>
        </w:rPr>
        <w:t>for</w:t>
      </w:r>
      <w:r>
        <w:rPr>
          <w:spacing w:val="-11"/>
          <w:sz w:val="24"/>
        </w:rPr>
        <w:t> </w:t>
      </w:r>
      <w:r>
        <w:rPr>
          <w:sz w:val="24"/>
        </w:rPr>
        <w:t>tax</w:t>
      </w:r>
      <w:r>
        <w:rPr>
          <w:spacing w:val="-8"/>
          <w:sz w:val="24"/>
        </w:rPr>
        <w:t> </w:t>
      </w:r>
      <w:r>
        <w:rPr>
          <w:sz w:val="24"/>
        </w:rPr>
        <w:t>purposes.</w:t>
      </w:r>
      <w:r>
        <w:rPr>
          <w:spacing w:val="40"/>
          <w:sz w:val="24"/>
        </w:rPr>
        <w:t> </w:t>
      </w:r>
      <w:r>
        <w:rPr>
          <w:sz w:val="24"/>
        </w:rPr>
        <w:t>The</w:t>
      </w:r>
      <w:r>
        <w:rPr>
          <w:spacing w:val="-11"/>
          <w:sz w:val="24"/>
        </w:rPr>
        <w:t> </w:t>
      </w:r>
      <w:r>
        <w:rPr>
          <w:sz w:val="24"/>
        </w:rPr>
        <w:t>Depositor</w:t>
      </w:r>
      <w:r>
        <w:rPr>
          <w:spacing w:val="-8"/>
          <w:sz w:val="24"/>
        </w:rPr>
        <w:t> </w:t>
      </w:r>
      <w:r>
        <w:rPr>
          <w:sz w:val="24"/>
        </w:rPr>
        <w:t>will</w:t>
      </w:r>
      <w:r>
        <w:rPr>
          <w:spacing w:val="-11"/>
          <w:sz w:val="24"/>
        </w:rPr>
        <w:t> </w:t>
      </w:r>
      <w:r>
        <w:rPr>
          <w:sz w:val="24"/>
        </w:rPr>
        <w:t>provide</w:t>
      </w:r>
      <w:r>
        <w:rPr>
          <w:spacing w:val="-11"/>
          <w:sz w:val="24"/>
        </w:rPr>
        <w:t> </w:t>
      </w:r>
      <w:r>
        <w:rPr>
          <w:sz w:val="24"/>
        </w:rPr>
        <w:t>the Securities Administrator the necessary information in order for the Securities Administrator to prepare and file with the IRS, an application for an employer identification</w:t>
      </w:r>
      <w:r>
        <w:rPr>
          <w:spacing w:val="-15"/>
          <w:sz w:val="24"/>
        </w:rPr>
        <w:t> </w:t>
      </w:r>
      <w:r>
        <w:rPr>
          <w:sz w:val="24"/>
        </w:rPr>
        <w:t>number</w:t>
      </w:r>
      <w:r>
        <w:rPr>
          <w:spacing w:val="-15"/>
          <w:sz w:val="24"/>
        </w:rPr>
        <w:t> </w:t>
      </w:r>
      <w:r>
        <w:rPr>
          <w:sz w:val="24"/>
        </w:rPr>
        <w:t>on</w:t>
      </w:r>
      <w:r>
        <w:rPr>
          <w:spacing w:val="-15"/>
          <w:sz w:val="24"/>
        </w:rPr>
        <w:t> </w:t>
      </w:r>
      <w:r>
        <w:rPr>
          <w:sz w:val="24"/>
        </w:rPr>
        <w:t>IRS</w:t>
      </w:r>
      <w:r>
        <w:rPr>
          <w:spacing w:val="-15"/>
          <w:sz w:val="24"/>
        </w:rPr>
        <w:t> </w:t>
      </w:r>
      <w:r>
        <w:rPr>
          <w:sz w:val="24"/>
        </w:rPr>
        <w:t>Form</w:t>
      </w:r>
      <w:r>
        <w:rPr>
          <w:spacing w:val="-15"/>
          <w:sz w:val="24"/>
        </w:rPr>
        <w:t> </w:t>
      </w:r>
      <w:r>
        <w:rPr>
          <w:sz w:val="24"/>
        </w:rPr>
        <w:t>SS-4</w:t>
      </w:r>
      <w:r>
        <w:rPr>
          <w:spacing w:val="-15"/>
          <w:sz w:val="24"/>
        </w:rPr>
        <w:t> </w:t>
      </w:r>
      <w:r>
        <w:rPr>
          <w:sz w:val="24"/>
        </w:rPr>
        <w:t>or</w:t>
      </w:r>
      <w:r>
        <w:rPr>
          <w:spacing w:val="-15"/>
          <w:sz w:val="24"/>
        </w:rPr>
        <w:t> </w:t>
      </w:r>
      <w:r>
        <w:rPr>
          <w:sz w:val="24"/>
        </w:rPr>
        <w:t>by</w:t>
      </w:r>
      <w:r>
        <w:rPr>
          <w:spacing w:val="-15"/>
          <w:sz w:val="24"/>
        </w:rPr>
        <w:t> </w:t>
      </w:r>
      <w:r>
        <w:rPr>
          <w:sz w:val="24"/>
        </w:rPr>
        <w:t>any</w:t>
      </w:r>
      <w:r>
        <w:rPr>
          <w:spacing w:val="-15"/>
          <w:sz w:val="24"/>
        </w:rPr>
        <w:t> </w:t>
      </w:r>
      <w:r>
        <w:rPr>
          <w:sz w:val="24"/>
        </w:rPr>
        <w:t>other</w:t>
      </w:r>
      <w:r>
        <w:rPr>
          <w:spacing w:val="-15"/>
          <w:sz w:val="24"/>
        </w:rPr>
        <w:t> </w:t>
      </w:r>
      <w:r>
        <w:rPr>
          <w:sz w:val="24"/>
        </w:rPr>
        <w:t>acceptable</w:t>
      </w:r>
      <w:r>
        <w:rPr>
          <w:spacing w:val="-15"/>
          <w:sz w:val="24"/>
        </w:rPr>
        <w:t> </w:t>
      </w:r>
      <w:r>
        <w:rPr>
          <w:sz w:val="24"/>
        </w:rPr>
        <w:t>method.</w:t>
      </w:r>
      <w:r>
        <w:rPr>
          <w:spacing w:val="-9"/>
          <w:sz w:val="24"/>
        </w:rPr>
        <w:t> </w:t>
      </w:r>
      <w:r>
        <w:rPr>
          <w:sz w:val="24"/>
        </w:rPr>
        <w:t>The</w:t>
      </w:r>
      <w:r>
        <w:rPr>
          <w:spacing w:val="-15"/>
          <w:sz w:val="24"/>
        </w:rPr>
        <w:t> </w:t>
      </w:r>
      <w:r>
        <w:rPr>
          <w:sz w:val="24"/>
        </w:rPr>
        <w:t>Securities Administrator shall prepare</w:t>
      </w:r>
      <w:r>
        <w:rPr>
          <w:spacing w:val="-2"/>
          <w:sz w:val="24"/>
        </w:rPr>
        <w:t> </w:t>
      </w:r>
      <w:r>
        <w:rPr>
          <w:sz w:val="24"/>
        </w:rPr>
        <w:t>and file (or</w:t>
      </w:r>
      <w:r>
        <w:rPr>
          <w:spacing w:val="-1"/>
          <w:sz w:val="24"/>
        </w:rPr>
        <w:t> </w:t>
      </w:r>
      <w:r>
        <w:rPr>
          <w:sz w:val="24"/>
        </w:rPr>
        <w:t>cause to be prepared and filed),</w:t>
      </w:r>
      <w:r>
        <w:rPr>
          <w:spacing w:val="-1"/>
          <w:sz w:val="24"/>
        </w:rPr>
        <w:t> </w:t>
      </w:r>
      <w:r>
        <w:rPr>
          <w:sz w:val="24"/>
        </w:rPr>
        <w:t>and the</w:t>
      </w:r>
      <w:r>
        <w:rPr>
          <w:spacing w:val="-1"/>
          <w:sz w:val="24"/>
        </w:rPr>
        <w:t> </w:t>
      </w:r>
      <w:r>
        <w:rPr>
          <w:sz w:val="24"/>
        </w:rPr>
        <w:t>Delaware Trustee, on behalf of the Issuing Entity shall sign, as instructed by the Securities Administrator, each REMIC’s federal and appropriate state tax and information returns.</w:t>
      </w:r>
    </w:p>
    <w:p>
      <w:pPr>
        <w:pStyle w:val="BodyText"/>
        <w:spacing w:before="10"/>
        <w:rPr>
          <w:sz w:val="20"/>
        </w:rPr>
      </w:pPr>
    </w:p>
    <w:p>
      <w:pPr>
        <w:pStyle w:val="BodyText"/>
        <w:ind w:left="720" w:right="687" w:firstLine="720"/>
        <w:jc w:val="both"/>
      </w:pPr>
      <w:r>
        <w:rPr/>
        <w:t>The Securities Administrator shall have no obligation to monitor any changes in the </w:t>
      </w:r>
      <w:r>
        <w:rPr/>
        <w:t>tax treatment of the Issuing Entity following the Closing Date unless otherwise instructed by the </w:t>
      </w:r>
      <w:r>
        <w:rPr>
          <w:spacing w:val="-2"/>
        </w:rPr>
        <w:t>Depositor.</w:t>
      </w:r>
    </w:p>
    <w:p>
      <w:pPr>
        <w:pStyle w:val="BodyText"/>
        <w:spacing w:before="10"/>
        <w:rPr>
          <w:sz w:val="20"/>
        </w:rPr>
      </w:pPr>
    </w:p>
    <w:p>
      <w:pPr>
        <w:pStyle w:val="BodyText"/>
        <w:ind w:left="720" w:right="686" w:firstLine="720"/>
        <w:jc w:val="both"/>
      </w:pPr>
      <w:r>
        <w:rPr/>
        <w:t>In</w:t>
      </w:r>
      <w:r>
        <w:rPr>
          <w:spacing w:val="-6"/>
        </w:rPr>
        <w:t> </w:t>
      </w:r>
      <w:r>
        <w:rPr/>
        <w:t>no</w:t>
      </w:r>
      <w:r>
        <w:rPr>
          <w:spacing w:val="-6"/>
        </w:rPr>
        <w:t> </w:t>
      </w:r>
      <w:r>
        <w:rPr/>
        <w:t>event</w:t>
      </w:r>
      <w:r>
        <w:rPr>
          <w:spacing w:val="-6"/>
        </w:rPr>
        <w:t> </w:t>
      </w:r>
      <w:r>
        <w:rPr/>
        <w:t>shall</w:t>
      </w:r>
      <w:r>
        <w:rPr>
          <w:spacing w:val="-3"/>
        </w:rPr>
        <w:t> </w:t>
      </w:r>
      <w:r>
        <w:rPr/>
        <w:t>the</w:t>
      </w:r>
      <w:r>
        <w:rPr>
          <w:spacing w:val="-8"/>
        </w:rPr>
        <w:t> </w:t>
      </w:r>
      <w:r>
        <w:rPr/>
        <w:t>Delaware</w:t>
      </w:r>
      <w:r>
        <w:rPr>
          <w:spacing w:val="-8"/>
        </w:rPr>
        <w:t> </w:t>
      </w:r>
      <w:r>
        <w:rPr/>
        <w:t>Trustee</w:t>
      </w:r>
      <w:r>
        <w:rPr>
          <w:spacing w:val="-6"/>
        </w:rPr>
        <w:t> </w:t>
      </w:r>
      <w:r>
        <w:rPr/>
        <w:t>be</w:t>
      </w:r>
      <w:r>
        <w:rPr>
          <w:spacing w:val="-8"/>
        </w:rPr>
        <w:t> </w:t>
      </w:r>
      <w:r>
        <w:rPr/>
        <w:t>liable</w:t>
      </w:r>
      <w:r>
        <w:rPr>
          <w:spacing w:val="-6"/>
        </w:rPr>
        <w:t> </w:t>
      </w:r>
      <w:r>
        <w:rPr/>
        <w:t>for</w:t>
      </w:r>
      <w:r>
        <w:rPr>
          <w:spacing w:val="-4"/>
        </w:rPr>
        <w:t> </w:t>
      </w:r>
      <w:r>
        <w:rPr/>
        <w:t>any</w:t>
      </w:r>
      <w:r>
        <w:rPr>
          <w:spacing w:val="-6"/>
        </w:rPr>
        <w:t> </w:t>
      </w:r>
      <w:r>
        <w:rPr/>
        <w:t>liabilities,</w:t>
      </w:r>
      <w:r>
        <w:rPr>
          <w:spacing w:val="-6"/>
        </w:rPr>
        <w:t> </w:t>
      </w:r>
      <w:r>
        <w:rPr/>
        <w:t>costs</w:t>
      </w:r>
      <w:r>
        <w:rPr>
          <w:spacing w:val="-6"/>
        </w:rPr>
        <w:t> </w:t>
      </w:r>
      <w:r>
        <w:rPr/>
        <w:t>or</w:t>
      </w:r>
      <w:r>
        <w:rPr>
          <w:spacing w:val="-6"/>
        </w:rPr>
        <w:t> </w:t>
      </w:r>
      <w:r>
        <w:rPr/>
        <w:t>expenses</w:t>
      </w:r>
      <w:r>
        <w:rPr>
          <w:spacing w:val="-6"/>
        </w:rPr>
        <w:t> </w:t>
      </w:r>
      <w:r>
        <w:rPr/>
        <w:t>of</w:t>
      </w:r>
      <w:r>
        <w:rPr>
          <w:spacing w:val="-6"/>
        </w:rPr>
        <w:t> </w:t>
      </w:r>
      <w:r>
        <w:rPr/>
        <w:t>the Issuing Entity or the Certificateholders arising out of the application of any tax law, including federal,</w:t>
      </w:r>
      <w:r>
        <w:rPr>
          <w:spacing w:val="-3"/>
        </w:rPr>
        <w:t> </w:t>
      </w:r>
      <w:r>
        <w:rPr/>
        <w:t>state, foreign</w:t>
      </w:r>
      <w:r>
        <w:rPr>
          <w:spacing w:val="-3"/>
        </w:rPr>
        <w:t> </w:t>
      </w:r>
      <w:r>
        <w:rPr/>
        <w:t>or</w:t>
      </w:r>
      <w:r>
        <w:rPr>
          <w:spacing w:val="-3"/>
        </w:rPr>
        <w:t> </w:t>
      </w:r>
      <w:r>
        <w:rPr/>
        <w:t>local income</w:t>
      </w:r>
      <w:r>
        <w:rPr>
          <w:spacing w:val="-5"/>
        </w:rPr>
        <w:t> </w:t>
      </w:r>
      <w:r>
        <w:rPr/>
        <w:t>or</w:t>
      </w:r>
      <w:r>
        <w:rPr>
          <w:spacing w:val="-3"/>
        </w:rPr>
        <w:t> </w:t>
      </w:r>
      <w:r>
        <w:rPr/>
        <w:t>excise</w:t>
      </w:r>
      <w:r>
        <w:rPr>
          <w:spacing w:val="-5"/>
        </w:rPr>
        <w:t> </w:t>
      </w:r>
      <w:r>
        <w:rPr/>
        <w:t>taxes</w:t>
      </w:r>
      <w:r>
        <w:rPr>
          <w:spacing w:val="-5"/>
        </w:rPr>
        <w:t> </w:t>
      </w:r>
      <w:r>
        <w:rPr/>
        <w:t>or any</w:t>
      </w:r>
      <w:r>
        <w:rPr>
          <w:spacing w:val="-3"/>
        </w:rPr>
        <w:t> </w:t>
      </w:r>
      <w:r>
        <w:rPr/>
        <w:t>other</w:t>
      </w:r>
      <w:r>
        <w:rPr>
          <w:spacing w:val="-5"/>
        </w:rPr>
        <w:t> </w:t>
      </w:r>
      <w:r>
        <w:rPr/>
        <w:t>tax</w:t>
      </w:r>
      <w:r>
        <w:rPr>
          <w:spacing w:val="-3"/>
        </w:rPr>
        <w:t> </w:t>
      </w:r>
      <w:r>
        <w:rPr/>
        <w:t>imposed</w:t>
      </w:r>
      <w:r>
        <w:rPr>
          <w:spacing w:val="-3"/>
        </w:rPr>
        <w:t> </w:t>
      </w:r>
      <w:r>
        <w:rPr/>
        <w:t>on</w:t>
      </w:r>
      <w:r>
        <w:rPr>
          <w:spacing w:val="-3"/>
        </w:rPr>
        <w:t> </w:t>
      </w:r>
      <w:r>
        <w:rPr/>
        <w:t>or</w:t>
      </w:r>
      <w:r>
        <w:rPr>
          <w:spacing w:val="-5"/>
        </w:rPr>
        <w:t> </w:t>
      </w:r>
      <w:r>
        <w:rPr/>
        <w:t>measured</w:t>
      </w:r>
      <w:r>
        <w:rPr>
          <w:spacing w:val="-3"/>
        </w:rPr>
        <w:t> </w:t>
      </w:r>
      <w:r>
        <w:rPr/>
        <w:t>by income</w:t>
      </w:r>
      <w:r>
        <w:rPr>
          <w:spacing w:val="-12"/>
        </w:rPr>
        <w:t> </w:t>
      </w:r>
      <w:r>
        <w:rPr/>
        <w:t>(or</w:t>
      </w:r>
      <w:r>
        <w:rPr>
          <w:spacing w:val="-10"/>
        </w:rPr>
        <w:t> </w:t>
      </w:r>
      <w:r>
        <w:rPr/>
        <w:t>any</w:t>
      </w:r>
      <w:r>
        <w:rPr>
          <w:spacing w:val="-12"/>
        </w:rPr>
        <w:t> </w:t>
      </w:r>
      <w:r>
        <w:rPr/>
        <w:t>interest,</w:t>
      </w:r>
      <w:r>
        <w:rPr>
          <w:spacing w:val="-9"/>
        </w:rPr>
        <w:t> </w:t>
      </w:r>
      <w:r>
        <w:rPr/>
        <w:t>penalty</w:t>
      </w:r>
      <w:r>
        <w:rPr>
          <w:spacing w:val="-12"/>
        </w:rPr>
        <w:t> </w:t>
      </w:r>
      <w:r>
        <w:rPr/>
        <w:t>or</w:t>
      </w:r>
      <w:r>
        <w:rPr>
          <w:spacing w:val="-12"/>
        </w:rPr>
        <w:t> </w:t>
      </w:r>
      <w:r>
        <w:rPr/>
        <w:t>addition</w:t>
      </w:r>
      <w:r>
        <w:rPr>
          <w:spacing w:val="-12"/>
        </w:rPr>
        <w:t> </w:t>
      </w:r>
      <w:r>
        <w:rPr/>
        <w:t>with</w:t>
      </w:r>
      <w:r>
        <w:rPr>
          <w:spacing w:val="-9"/>
        </w:rPr>
        <w:t> </w:t>
      </w:r>
      <w:r>
        <w:rPr/>
        <w:t>respect</w:t>
      </w:r>
      <w:r>
        <w:rPr>
          <w:spacing w:val="-9"/>
        </w:rPr>
        <w:t> </w:t>
      </w:r>
      <w:r>
        <w:rPr/>
        <w:t>thereto</w:t>
      </w:r>
      <w:r>
        <w:rPr>
          <w:spacing w:val="-12"/>
        </w:rPr>
        <w:t> </w:t>
      </w:r>
      <w:r>
        <w:rPr/>
        <w:t>or</w:t>
      </w:r>
      <w:r>
        <w:rPr>
          <w:spacing w:val="-12"/>
        </w:rPr>
        <w:t> </w:t>
      </w:r>
      <w:r>
        <w:rPr/>
        <w:t>arising</w:t>
      </w:r>
      <w:r>
        <w:rPr>
          <w:spacing w:val="-12"/>
        </w:rPr>
        <w:t> </w:t>
      </w:r>
      <w:r>
        <w:rPr/>
        <w:t>from</w:t>
      </w:r>
      <w:r>
        <w:rPr>
          <w:spacing w:val="-12"/>
        </w:rPr>
        <w:t> </w:t>
      </w:r>
      <w:r>
        <w:rPr/>
        <w:t>a</w:t>
      </w:r>
      <w:r>
        <w:rPr>
          <w:spacing w:val="-12"/>
        </w:rPr>
        <w:t> </w:t>
      </w:r>
      <w:r>
        <w:rPr/>
        <w:t>failure</w:t>
      </w:r>
      <w:r>
        <w:rPr>
          <w:spacing w:val="-15"/>
        </w:rPr>
        <w:t> </w:t>
      </w:r>
      <w:r>
        <w:rPr/>
        <w:t>to</w:t>
      </w:r>
      <w:r>
        <w:rPr>
          <w:spacing w:val="-9"/>
        </w:rPr>
        <w:t> </w:t>
      </w:r>
      <w:r>
        <w:rPr/>
        <w:t>comply therewith)</w:t>
      </w:r>
      <w:r>
        <w:rPr>
          <w:spacing w:val="-1"/>
        </w:rPr>
        <w:t> </w:t>
      </w:r>
      <w:r>
        <w:rPr/>
        <w:t>except for any such</w:t>
      </w:r>
      <w:r>
        <w:rPr>
          <w:spacing w:val="-4"/>
        </w:rPr>
        <w:t> </w:t>
      </w:r>
      <w:r>
        <w:rPr/>
        <w:t>liability,</w:t>
      </w:r>
      <w:r>
        <w:rPr>
          <w:spacing w:val="-1"/>
        </w:rPr>
        <w:t> </w:t>
      </w:r>
      <w:r>
        <w:rPr/>
        <w:t>cost</w:t>
      </w:r>
      <w:r>
        <w:rPr>
          <w:spacing w:val="-1"/>
        </w:rPr>
        <w:t> </w:t>
      </w:r>
      <w:r>
        <w:rPr/>
        <w:t>or expense</w:t>
      </w:r>
      <w:r>
        <w:rPr>
          <w:spacing w:val="-1"/>
        </w:rPr>
        <w:t> </w:t>
      </w:r>
      <w:r>
        <w:rPr/>
        <w:t>attributable to</w:t>
      </w:r>
      <w:r>
        <w:rPr>
          <w:spacing w:val="-1"/>
        </w:rPr>
        <w:t> </w:t>
      </w:r>
      <w:r>
        <w:rPr/>
        <w:t>any act or</w:t>
      </w:r>
      <w:r>
        <w:rPr>
          <w:spacing w:val="-4"/>
        </w:rPr>
        <w:t> </w:t>
      </w:r>
      <w:r>
        <w:rPr/>
        <w:t>omission</w:t>
      </w:r>
      <w:r>
        <w:rPr>
          <w:spacing w:val="-1"/>
        </w:rPr>
        <w:t> </w:t>
      </w:r>
      <w:r>
        <w:rPr/>
        <w:t>by</w:t>
      </w:r>
      <w:r>
        <w:rPr>
          <w:spacing w:val="-1"/>
        </w:rPr>
        <w:t> </w:t>
      </w:r>
      <w:r>
        <w:rPr/>
        <w:t>the Delaware</w:t>
      </w:r>
      <w:r>
        <w:rPr>
          <w:spacing w:val="-6"/>
        </w:rPr>
        <w:t> </w:t>
      </w:r>
      <w:r>
        <w:rPr/>
        <w:t>Trustee</w:t>
      </w:r>
      <w:r>
        <w:rPr>
          <w:spacing w:val="-4"/>
        </w:rPr>
        <w:t> </w:t>
      </w:r>
      <w:r>
        <w:rPr/>
        <w:t>resulting</w:t>
      </w:r>
      <w:r>
        <w:rPr>
          <w:spacing w:val="-4"/>
        </w:rPr>
        <w:t> </w:t>
      </w:r>
      <w:r>
        <w:rPr/>
        <w:t>from</w:t>
      </w:r>
      <w:r>
        <w:rPr>
          <w:spacing w:val="-1"/>
        </w:rPr>
        <w:t> </w:t>
      </w:r>
      <w:r>
        <w:rPr/>
        <w:t>its</w:t>
      </w:r>
      <w:r>
        <w:rPr>
          <w:spacing w:val="-4"/>
        </w:rPr>
        <w:t> </w:t>
      </w:r>
      <w:r>
        <w:rPr/>
        <w:t>gross</w:t>
      </w:r>
      <w:r>
        <w:rPr>
          <w:spacing w:val="-4"/>
        </w:rPr>
        <w:t> </w:t>
      </w:r>
      <w:r>
        <w:rPr/>
        <w:t>negligence,</w:t>
      </w:r>
      <w:r>
        <w:rPr>
          <w:spacing w:val="-6"/>
        </w:rPr>
        <w:t> </w:t>
      </w:r>
      <w:r>
        <w:rPr/>
        <w:t>bad</w:t>
      </w:r>
      <w:r>
        <w:rPr>
          <w:spacing w:val="-1"/>
        </w:rPr>
        <w:t> </w:t>
      </w:r>
      <w:r>
        <w:rPr/>
        <w:t>faith</w:t>
      </w:r>
      <w:r>
        <w:rPr>
          <w:spacing w:val="-1"/>
        </w:rPr>
        <w:t> </w:t>
      </w:r>
      <w:r>
        <w:rPr/>
        <w:t>or</w:t>
      </w:r>
      <w:r>
        <w:rPr>
          <w:spacing w:val="-6"/>
        </w:rPr>
        <w:t> </w:t>
      </w:r>
      <w:r>
        <w:rPr/>
        <w:t>willful</w:t>
      </w:r>
      <w:r>
        <w:rPr>
          <w:spacing w:val="-1"/>
        </w:rPr>
        <w:t> </w:t>
      </w:r>
      <w:r>
        <w:rPr/>
        <w:t>misconduct.</w:t>
      </w:r>
      <w:r>
        <w:rPr>
          <w:spacing w:val="40"/>
        </w:rPr>
        <w:t> </w:t>
      </w:r>
      <w:r>
        <w:rPr/>
        <w:t>The</w:t>
      </w:r>
      <w:r>
        <w:rPr>
          <w:spacing w:val="-4"/>
        </w:rPr>
        <w:t> </w:t>
      </w:r>
      <w:r>
        <w:rPr/>
        <w:t>duties of the Delaware Trustee with respect to any tax matters hereunder or under any Basic Document shall be limited solely to execution on behalf of the Issuing Entity of such tax returns or information reports provided to it in execution form by the Securities Administrator, and the Delaware</w:t>
      </w:r>
      <w:r>
        <w:rPr>
          <w:spacing w:val="-6"/>
        </w:rPr>
        <w:t> </w:t>
      </w:r>
      <w:r>
        <w:rPr/>
        <w:t>Trustee</w:t>
      </w:r>
      <w:r>
        <w:rPr>
          <w:spacing w:val="-2"/>
        </w:rPr>
        <w:t> </w:t>
      </w:r>
      <w:r>
        <w:rPr/>
        <w:t>shall</w:t>
      </w:r>
      <w:r>
        <w:rPr>
          <w:spacing w:val="-4"/>
        </w:rPr>
        <w:t> </w:t>
      </w:r>
      <w:r>
        <w:rPr/>
        <w:t>have</w:t>
      </w:r>
      <w:r>
        <w:rPr>
          <w:spacing w:val="-4"/>
        </w:rPr>
        <w:t> </w:t>
      </w:r>
      <w:r>
        <w:rPr/>
        <w:t>no</w:t>
      </w:r>
      <w:r>
        <w:rPr>
          <w:spacing w:val="-4"/>
        </w:rPr>
        <w:t> </w:t>
      </w:r>
      <w:r>
        <w:rPr/>
        <w:t>duty,</w:t>
      </w:r>
      <w:r>
        <w:rPr>
          <w:spacing w:val="-4"/>
        </w:rPr>
        <w:t> </w:t>
      </w:r>
      <w:r>
        <w:rPr/>
        <w:t>obligation,</w:t>
      </w:r>
      <w:r>
        <w:rPr>
          <w:spacing w:val="-4"/>
        </w:rPr>
        <w:t> </w:t>
      </w:r>
      <w:r>
        <w:rPr/>
        <w:t>or</w:t>
      </w:r>
      <w:r>
        <w:rPr>
          <w:spacing w:val="-4"/>
        </w:rPr>
        <w:t> </w:t>
      </w:r>
      <w:r>
        <w:rPr/>
        <w:t>liability</w:t>
      </w:r>
      <w:r>
        <w:rPr>
          <w:spacing w:val="-1"/>
        </w:rPr>
        <w:t> </w:t>
      </w:r>
      <w:r>
        <w:rPr/>
        <w:t>with</w:t>
      </w:r>
      <w:r>
        <w:rPr>
          <w:spacing w:val="-1"/>
        </w:rPr>
        <w:t> </w:t>
      </w:r>
      <w:r>
        <w:rPr/>
        <w:t>respect</w:t>
      </w:r>
      <w:r>
        <w:rPr>
          <w:spacing w:val="-1"/>
        </w:rPr>
        <w:t> </w:t>
      </w:r>
      <w:r>
        <w:rPr/>
        <w:t>to the</w:t>
      </w:r>
      <w:r>
        <w:rPr>
          <w:spacing w:val="-4"/>
        </w:rPr>
        <w:t> </w:t>
      </w:r>
      <w:r>
        <w:rPr/>
        <w:t>preparation,</w:t>
      </w:r>
      <w:r>
        <w:rPr>
          <w:spacing w:val="-4"/>
        </w:rPr>
        <w:t> </w:t>
      </w:r>
      <w:r>
        <w:rPr/>
        <w:t>filing or contents of any such returns or reports.</w:t>
      </w:r>
      <w:r>
        <w:rPr>
          <w:spacing w:val="40"/>
        </w:rPr>
        <w:t> </w:t>
      </w:r>
      <w:r>
        <w:rPr/>
        <w:t>Under no circumstance shall the Delaware Trustee be required</w:t>
      </w:r>
      <w:r>
        <w:rPr>
          <w:spacing w:val="-15"/>
        </w:rPr>
        <w:t> </w:t>
      </w:r>
      <w:r>
        <w:rPr/>
        <w:t>to</w:t>
      </w:r>
      <w:r>
        <w:rPr>
          <w:spacing w:val="-15"/>
        </w:rPr>
        <w:t> </w:t>
      </w:r>
      <w:r>
        <w:rPr/>
        <w:t>verify</w:t>
      </w:r>
      <w:r>
        <w:rPr>
          <w:spacing w:val="-15"/>
        </w:rPr>
        <w:t> </w:t>
      </w:r>
      <w:r>
        <w:rPr/>
        <w:t>or</w:t>
      </w:r>
      <w:r>
        <w:rPr>
          <w:spacing w:val="-15"/>
        </w:rPr>
        <w:t> </w:t>
      </w:r>
      <w:r>
        <w:rPr/>
        <w:t>investigate</w:t>
      </w:r>
      <w:r>
        <w:rPr>
          <w:spacing w:val="-15"/>
        </w:rPr>
        <w:t> </w:t>
      </w:r>
      <w:r>
        <w:rPr/>
        <w:t>any</w:t>
      </w:r>
      <w:r>
        <w:rPr>
          <w:spacing w:val="-15"/>
        </w:rPr>
        <w:t> </w:t>
      </w:r>
      <w:r>
        <w:rPr/>
        <w:t>information</w:t>
      </w:r>
      <w:r>
        <w:rPr>
          <w:spacing w:val="-15"/>
        </w:rPr>
        <w:t> </w:t>
      </w:r>
      <w:r>
        <w:rPr/>
        <w:t>or</w:t>
      </w:r>
      <w:r>
        <w:rPr>
          <w:spacing w:val="-15"/>
        </w:rPr>
        <w:t> </w:t>
      </w:r>
      <w:r>
        <w:rPr/>
        <w:t>calculation</w:t>
      </w:r>
      <w:r>
        <w:rPr>
          <w:spacing w:val="-15"/>
        </w:rPr>
        <w:t> </w:t>
      </w:r>
      <w:r>
        <w:rPr/>
        <w:t>contained</w:t>
      </w:r>
      <w:r>
        <w:rPr>
          <w:spacing w:val="-15"/>
        </w:rPr>
        <w:t> </w:t>
      </w:r>
      <w:r>
        <w:rPr/>
        <w:t>in</w:t>
      </w:r>
      <w:r>
        <w:rPr>
          <w:spacing w:val="-15"/>
        </w:rPr>
        <w:t> </w:t>
      </w:r>
      <w:r>
        <w:rPr/>
        <w:t>such</w:t>
      </w:r>
      <w:r>
        <w:rPr>
          <w:spacing w:val="-15"/>
        </w:rPr>
        <w:t> </w:t>
      </w:r>
      <w:r>
        <w:rPr/>
        <w:t>returns</w:t>
      </w:r>
      <w:r>
        <w:rPr>
          <w:spacing w:val="-15"/>
        </w:rPr>
        <w:t> </w:t>
      </w:r>
      <w:r>
        <w:rPr/>
        <w:t>or</w:t>
      </w:r>
      <w:r>
        <w:rPr>
          <w:spacing w:val="-15"/>
        </w:rPr>
        <w:t> </w:t>
      </w:r>
      <w:r>
        <w:rPr/>
        <w:t>reports, nor</w:t>
      </w:r>
      <w:r>
        <w:rPr>
          <w:spacing w:val="-15"/>
        </w:rPr>
        <w:t> </w:t>
      </w:r>
      <w:r>
        <w:rPr/>
        <w:t>shall</w:t>
      </w:r>
      <w:r>
        <w:rPr>
          <w:spacing w:val="-15"/>
        </w:rPr>
        <w:t> </w:t>
      </w:r>
      <w:r>
        <w:rPr/>
        <w:t>the</w:t>
      </w:r>
      <w:r>
        <w:rPr>
          <w:spacing w:val="-15"/>
        </w:rPr>
        <w:t> </w:t>
      </w:r>
      <w:r>
        <w:rPr/>
        <w:t>Delaware</w:t>
      </w:r>
      <w:r>
        <w:rPr>
          <w:spacing w:val="-15"/>
        </w:rPr>
        <w:t> </w:t>
      </w:r>
      <w:r>
        <w:rPr/>
        <w:t>Trustee</w:t>
      </w:r>
      <w:r>
        <w:rPr>
          <w:spacing w:val="-15"/>
        </w:rPr>
        <w:t> </w:t>
      </w:r>
      <w:r>
        <w:rPr/>
        <w:t>have</w:t>
      </w:r>
      <w:r>
        <w:rPr>
          <w:spacing w:val="-15"/>
        </w:rPr>
        <w:t> </w:t>
      </w:r>
      <w:r>
        <w:rPr/>
        <w:t>any</w:t>
      </w:r>
      <w:r>
        <w:rPr>
          <w:spacing w:val="-15"/>
        </w:rPr>
        <w:t> </w:t>
      </w:r>
      <w:r>
        <w:rPr/>
        <w:t>duty</w:t>
      </w:r>
      <w:r>
        <w:rPr>
          <w:spacing w:val="-15"/>
        </w:rPr>
        <w:t> </w:t>
      </w:r>
      <w:r>
        <w:rPr/>
        <w:t>or</w:t>
      </w:r>
      <w:r>
        <w:rPr>
          <w:spacing w:val="-15"/>
        </w:rPr>
        <w:t> </w:t>
      </w:r>
      <w:r>
        <w:rPr/>
        <w:t>obligation</w:t>
      </w:r>
      <w:r>
        <w:rPr>
          <w:spacing w:val="-15"/>
        </w:rPr>
        <w:t> </w:t>
      </w:r>
      <w:r>
        <w:rPr/>
        <w:t>to</w:t>
      </w:r>
      <w:r>
        <w:rPr>
          <w:spacing w:val="-15"/>
        </w:rPr>
        <w:t> </w:t>
      </w:r>
      <w:r>
        <w:rPr/>
        <w:t>monitor</w:t>
      </w:r>
      <w:r>
        <w:rPr>
          <w:spacing w:val="-15"/>
        </w:rPr>
        <w:t> </w:t>
      </w:r>
      <w:r>
        <w:rPr/>
        <w:t>or</w:t>
      </w:r>
      <w:r>
        <w:rPr>
          <w:spacing w:val="-15"/>
        </w:rPr>
        <w:t> </w:t>
      </w:r>
      <w:r>
        <w:rPr/>
        <w:t>supervise</w:t>
      </w:r>
      <w:r>
        <w:rPr>
          <w:spacing w:val="-15"/>
        </w:rPr>
        <w:t> </w:t>
      </w:r>
      <w:r>
        <w:rPr/>
        <w:t>the</w:t>
      </w:r>
      <w:r>
        <w:rPr>
          <w:spacing w:val="-15"/>
        </w:rPr>
        <w:t> </w:t>
      </w:r>
      <w:r>
        <w:rPr/>
        <w:t>performance of the Issuing Entity, the Securities Administrator, the Paying Agent or any other Person with respect to tax matters of the Issuing Entity or any Certificateholder.</w:t>
      </w:r>
    </w:p>
    <w:p>
      <w:pPr>
        <w:pStyle w:val="BodyText"/>
        <w:spacing w:before="10"/>
        <w:rPr>
          <w:sz w:val="20"/>
        </w:rPr>
      </w:pPr>
    </w:p>
    <w:p>
      <w:pPr>
        <w:pStyle w:val="ListParagraph"/>
        <w:numPr>
          <w:ilvl w:val="0"/>
          <w:numId w:val="16"/>
        </w:numPr>
        <w:tabs>
          <w:tab w:pos="3780" w:val="left" w:leader="none"/>
        </w:tabs>
        <w:spacing w:line="240" w:lineRule="auto" w:before="1" w:after="0"/>
        <w:ind w:left="1440" w:right="686" w:firstLine="1620"/>
        <w:jc w:val="both"/>
        <w:rPr>
          <w:sz w:val="24"/>
        </w:rPr>
      </w:pPr>
      <w:r>
        <w:rPr>
          <w:sz w:val="24"/>
        </w:rPr>
        <w:t>For income tax purposes, the Securities Administrator shall administer each REMIC in accordance with Article IX of the Sale and Servicing Agreement and shall be designated as the “partnership representative” of each REMIC within the meaning of Section 6223 of the Code.</w:t>
      </w:r>
      <w:r>
        <w:rPr>
          <w:spacing w:val="40"/>
          <w:sz w:val="24"/>
        </w:rPr>
        <w:t> </w:t>
      </w:r>
      <w:r>
        <w:rPr>
          <w:sz w:val="24"/>
        </w:rPr>
        <w:t>By their acceptance of the Certificates, the Certificateholders consent to the designation of the Securities Administrator as the “partnership representative” for each REMIC.</w:t>
      </w:r>
    </w:p>
    <w:p>
      <w:pPr>
        <w:pStyle w:val="BodyText"/>
        <w:spacing w:before="10"/>
        <w:rPr>
          <w:sz w:val="20"/>
        </w:rPr>
      </w:pPr>
    </w:p>
    <w:p>
      <w:pPr>
        <w:pStyle w:val="BodyText"/>
        <w:ind w:left="720" w:right="685" w:firstLine="720"/>
        <w:jc w:val="both"/>
      </w:pPr>
      <w:r>
        <w:rPr/>
        <w:t>Section</w:t>
      </w:r>
      <w:r>
        <w:rPr>
          <w:spacing w:val="-4"/>
        </w:rPr>
        <w:t> </w:t>
      </w:r>
      <w:r>
        <w:rPr/>
        <w:t>5.05</w:t>
      </w:r>
      <w:r>
        <w:rPr>
          <w:spacing w:val="80"/>
          <w:w w:val="150"/>
        </w:rPr>
        <w:t>  </w:t>
      </w:r>
      <w:r>
        <w:rPr>
          <w:u w:val="single"/>
        </w:rPr>
        <w:t>Interpretation and Direction</w:t>
      </w:r>
      <w:r>
        <w:rPr/>
        <w:t>.</w:t>
      </w:r>
      <w:r>
        <w:rPr>
          <w:spacing w:val="40"/>
        </w:rPr>
        <w:t> </w:t>
      </w:r>
      <w:r>
        <w:rPr/>
        <w:t>To the extent the Securities Administrator, in</w:t>
      </w:r>
      <w:r>
        <w:rPr>
          <w:spacing w:val="-1"/>
        </w:rPr>
        <w:t> </w:t>
      </w:r>
      <w:r>
        <w:rPr/>
        <w:t>its</w:t>
      </w:r>
      <w:r>
        <w:rPr>
          <w:spacing w:val="-1"/>
        </w:rPr>
        <w:t> </w:t>
      </w:r>
      <w:r>
        <w:rPr/>
        <w:t>capacity</w:t>
      </w:r>
      <w:r>
        <w:rPr>
          <w:spacing w:val="-1"/>
        </w:rPr>
        <w:t> </w:t>
      </w:r>
      <w:r>
        <w:rPr/>
        <w:t>as Paying Agent</w:t>
      </w:r>
      <w:r>
        <w:rPr>
          <w:spacing w:val="-1"/>
        </w:rPr>
        <w:t> </w:t>
      </w:r>
      <w:r>
        <w:rPr/>
        <w:t>hereunder,</w:t>
      </w:r>
      <w:r>
        <w:rPr>
          <w:spacing w:val="-1"/>
        </w:rPr>
        <w:t> </w:t>
      </w:r>
      <w:r>
        <w:rPr/>
        <w:t>determines</w:t>
      </w:r>
      <w:r>
        <w:rPr>
          <w:spacing w:val="-3"/>
        </w:rPr>
        <w:t> </w:t>
      </w:r>
      <w:r>
        <w:rPr/>
        <w:t>that</w:t>
      </w:r>
      <w:r>
        <w:rPr>
          <w:spacing w:val="-3"/>
        </w:rPr>
        <w:t> </w:t>
      </w:r>
      <w:r>
        <w:rPr/>
        <w:t>any substantial ambiguity</w:t>
      </w:r>
      <w:r>
        <w:rPr>
          <w:spacing w:val="-1"/>
        </w:rPr>
        <w:t> </w:t>
      </w:r>
      <w:r>
        <w:rPr/>
        <w:t>exists in</w:t>
      </w:r>
      <w:r>
        <w:rPr>
          <w:spacing w:val="-1"/>
        </w:rPr>
        <w:t> </w:t>
      </w:r>
      <w:r>
        <w:rPr/>
        <w:t>the interpretation of any definition, provision or term contained in this Agreement pertaining to the performance of its duties hereunder, or to the extent more than one methodology can be used to make</w:t>
      </w:r>
      <w:r>
        <w:rPr>
          <w:spacing w:val="-8"/>
        </w:rPr>
        <w:t> </w:t>
      </w:r>
      <w:r>
        <w:rPr/>
        <w:t>any</w:t>
      </w:r>
      <w:r>
        <w:rPr>
          <w:spacing w:val="-6"/>
        </w:rPr>
        <w:t> </w:t>
      </w:r>
      <w:r>
        <w:rPr/>
        <w:t>of</w:t>
      </w:r>
      <w:r>
        <w:rPr>
          <w:spacing w:val="-8"/>
        </w:rPr>
        <w:t> </w:t>
      </w:r>
      <w:r>
        <w:rPr/>
        <w:t>the</w:t>
      </w:r>
      <w:r>
        <w:rPr>
          <w:spacing w:val="-8"/>
        </w:rPr>
        <w:t> </w:t>
      </w:r>
      <w:r>
        <w:rPr/>
        <w:t>determinations</w:t>
      </w:r>
      <w:r>
        <w:rPr>
          <w:spacing w:val="-6"/>
        </w:rPr>
        <w:t> </w:t>
      </w:r>
      <w:r>
        <w:rPr/>
        <w:t>or</w:t>
      </w:r>
      <w:r>
        <w:rPr>
          <w:spacing w:val="-8"/>
        </w:rPr>
        <w:t> </w:t>
      </w:r>
      <w:r>
        <w:rPr/>
        <w:t>calculations</w:t>
      </w:r>
      <w:r>
        <w:rPr>
          <w:spacing w:val="-6"/>
        </w:rPr>
        <w:t> </w:t>
      </w:r>
      <w:r>
        <w:rPr/>
        <w:t>to</w:t>
      </w:r>
      <w:r>
        <w:rPr>
          <w:spacing w:val="-6"/>
        </w:rPr>
        <w:t> </w:t>
      </w:r>
      <w:r>
        <w:rPr/>
        <w:t>be</w:t>
      </w:r>
      <w:r>
        <w:rPr>
          <w:spacing w:val="-6"/>
        </w:rPr>
        <w:t> </w:t>
      </w:r>
      <w:r>
        <w:rPr/>
        <w:t>performed</w:t>
      </w:r>
      <w:r>
        <w:rPr>
          <w:spacing w:val="-6"/>
        </w:rPr>
        <w:t> </w:t>
      </w:r>
      <w:r>
        <w:rPr/>
        <w:t>by</w:t>
      </w:r>
      <w:r>
        <w:rPr>
          <w:spacing w:val="-6"/>
        </w:rPr>
        <w:t> </w:t>
      </w:r>
      <w:r>
        <w:rPr/>
        <w:t>the</w:t>
      </w:r>
      <w:r>
        <w:rPr>
          <w:spacing w:val="-6"/>
        </w:rPr>
        <w:t> </w:t>
      </w:r>
      <w:r>
        <w:rPr/>
        <w:t>Securities</w:t>
      </w:r>
      <w:r>
        <w:rPr>
          <w:spacing w:val="-6"/>
        </w:rPr>
        <w:t> </w:t>
      </w:r>
      <w:r>
        <w:rPr/>
        <w:t>Administrator</w:t>
      </w:r>
      <w:r>
        <w:rPr>
          <w:spacing w:val="-6"/>
        </w:rPr>
        <w:t> </w:t>
      </w:r>
      <w:r>
        <w:rPr/>
        <w:t>in its</w:t>
      </w:r>
      <w:r>
        <w:rPr>
          <w:spacing w:val="-15"/>
        </w:rPr>
        <w:t> </w:t>
      </w:r>
      <w:r>
        <w:rPr/>
        <w:t>capacity</w:t>
      </w:r>
      <w:r>
        <w:rPr>
          <w:spacing w:val="-15"/>
        </w:rPr>
        <w:t> </w:t>
      </w:r>
      <w:r>
        <w:rPr/>
        <w:t>as</w:t>
      </w:r>
      <w:r>
        <w:rPr>
          <w:spacing w:val="-15"/>
        </w:rPr>
        <w:t> </w:t>
      </w:r>
      <w:r>
        <w:rPr/>
        <w:t>Paying</w:t>
      </w:r>
      <w:r>
        <w:rPr>
          <w:spacing w:val="-15"/>
        </w:rPr>
        <w:t> </w:t>
      </w:r>
      <w:r>
        <w:rPr/>
        <w:t>Agent</w:t>
      </w:r>
      <w:r>
        <w:rPr>
          <w:spacing w:val="-15"/>
        </w:rPr>
        <w:t> </w:t>
      </w:r>
      <w:r>
        <w:rPr/>
        <w:t>hereunder,</w:t>
      </w:r>
      <w:r>
        <w:rPr>
          <w:spacing w:val="-15"/>
        </w:rPr>
        <w:t> </w:t>
      </w:r>
      <w:r>
        <w:rPr/>
        <w:t>the</w:t>
      </w:r>
      <w:r>
        <w:rPr>
          <w:spacing w:val="-15"/>
        </w:rPr>
        <w:t> </w:t>
      </w:r>
      <w:r>
        <w:rPr/>
        <w:t>Securities</w:t>
      </w:r>
      <w:r>
        <w:rPr>
          <w:spacing w:val="-14"/>
        </w:rPr>
        <w:t> </w:t>
      </w:r>
      <w:r>
        <w:rPr/>
        <w:t>Administrator</w:t>
      </w:r>
      <w:r>
        <w:rPr>
          <w:spacing w:val="-15"/>
        </w:rPr>
        <w:t> </w:t>
      </w:r>
      <w:r>
        <w:rPr/>
        <w:t>may</w:t>
      </w:r>
      <w:r>
        <w:rPr>
          <w:spacing w:val="-15"/>
        </w:rPr>
        <w:t> </w:t>
      </w:r>
      <w:r>
        <w:rPr/>
        <w:t>request</w:t>
      </w:r>
      <w:r>
        <w:rPr>
          <w:spacing w:val="-12"/>
        </w:rPr>
        <w:t> </w:t>
      </w:r>
      <w:r>
        <w:rPr/>
        <w:t>written</w:t>
      </w:r>
      <w:r>
        <w:rPr>
          <w:spacing w:val="-15"/>
        </w:rPr>
        <w:t> </w:t>
      </w:r>
      <w:r>
        <w:rPr>
          <w:spacing w:val="-2"/>
        </w:rPr>
        <w:t>direction</w:t>
      </w:r>
    </w:p>
    <w:p>
      <w:pPr>
        <w:spacing w:after="0"/>
        <w:jc w:val="both"/>
        <w:sectPr>
          <w:pgSz w:w="12240" w:h="15840"/>
          <w:pgMar w:header="0" w:footer="786" w:top="1360" w:bottom="980" w:left="720" w:right="760"/>
        </w:sectPr>
      </w:pPr>
    </w:p>
    <w:p>
      <w:pPr>
        <w:pStyle w:val="BodyText"/>
        <w:spacing w:before="79"/>
        <w:ind w:left="720" w:right="688"/>
        <w:jc w:val="both"/>
      </w:pPr>
      <w:r>
        <w:rPr/>
        <w:t>from the Depositor as to the interpretation or methodology it should adopt with respect thereto. </w:t>
      </w:r>
      <w:r>
        <w:rPr>
          <w:spacing w:val="-2"/>
        </w:rPr>
        <w:t>The</w:t>
      </w:r>
      <w:r>
        <w:rPr>
          <w:spacing w:val="-4"/>
        </w:rPr>
        <w:t> </w:t>
      </w:r>
      <w:r>
        <w:rPr>
          <w:spacing w:val="-2"/>
        </w:rPr>
        <w:t>Depositor</w:t>
      </w:r>
      <w:r>
        <w:rPr>
          <w:spacing w:val="-4"/>
        </w:rPr>
        <w:t> </w:t>
      </w:r>
      <w:r>
        <w:rPr>
          <w:spacing w:val="-2"/>
        </w:rPr>
        <w:t>shall</w:t>
      </w:r>
      <w:r>
        <w:rPr>
          <w:spacing w:val="-4"/>
        </w:rPr>
        <w:t> </w:t>
      </w:r>
      <w:r>
        <w:rPr>
          <w:spacing w:val="-2"/>
        </w:rPr>
        <w:t>promptly</w:t>
      </w:r>
      <w:r>
        <w:rPr>
          <w:spacing w:val="-4"/>
        </w:rPr>
        <w:t> </w:t>
      </w:r>
      <w:r>
        <w:rPr>
          <w:spacing w:val="-2"/>
        </w:rPr>
        <w:t>provide</w:t>
      </w:r>
      <w:r>
        <w:rPr>
          <w:spacing w:val="-4"/>
        </w:rPr>
        <w:t> </w:t>
      </w:r>
      <w:r>
        <w:rPr>
          <w:spacing w:val="-2"/>
        </w:rPr>
        <w:t>such</w:t>
      </w:r>
      <w:r>
        <w:rPr>
          <w:spacing w:val="-4"/>
        </w:rPr>
        <w:t> </w:t>
      </w:r>
      <w:r>
        <w:rPr>
          <w:spacing w:val="-2"/>
        </w:rPr>
        <w:t>written direction,</w:t>
      </w:r>
      <w:r>
        <w:rPr>
          <w:spacing w:val="-4"/>
        </w:rPr>
        <w:t> </w:t>
      </w:r>
      <w:r>
        <w:rPr>
          <w:spacing w:val="-2"/>
        </w:rPr>
        <w:t>and the</w:t>
      </w:r>
      <w:r>
        <w:rPr>
          <w:spacing w:val="-4"/>
        </w:rPr>
        <w:t> </w:t>
      </w:r>
      <w:r>
        <w:rPr>
          <w:spacing w:val="-2"/>
        </w:rPr>
        <w:t>Securities</w:t>
      </w:r>
      <w:r>
        <w:rPr>
          <w:spacing w:val="-4"/>
        </w:rPr>
        <w:t> </w:t>
      </w:r>
      <w:r>
        <w:rPr>
          <w:spacing w:val="-2"/>
        </w:rPr>
        <w:t>Administrator</w:t>
      </w:r>
      <w:r>
        <w:rPr>
          <w:spacing w:val="-4"/>
        </w:rPr>
        <w:t> </w:t>
      </w:r>
      <w:r>
        <w:rPr>
          <w:spacing w:val="-2"/>
        </w:rPr>
        <w:t>shall </w:t>
      </w:r>
      <w:r>
        <w:rPr/>
        <w:t>be</w:t>
      </w:r>
      <w:r>
        <w:rPr>
          <w:spacing w:val="-13"/>
        </w:rPr>
        <w:t> </w:t>
      </w:r>
      <w:r>
        <w:rPr/>
        <w:t>entitled</w:t>
      </w:r>
      <w:r>
        <w:rPr>
          <w:spacing w:val="-13"/>
        </w:rPr>
        <w:t> </w:t>
      </w:r>
      <w:r>
        <w:rPr/>
        <w:t>conclusively</w:t>
      </w:r>
      <w:r>
        <w:rPr>
          <w:spacing w:val="-13"/>
        </w:rPr>
        <w:t> </w:t>
      </w:r>
      <w:r>
        <w:rPr/>
        <w:t>to</w:t>
      </w:r>
      <w:r>
        <w:rPr>
          <w:spacing w:val="-11"/>
        </w:rPr>
        <w:t> </w:t>
      </w:r>
      <w:r>
        <w:rPr/>
        <w:t>rely</w:t>
      </w:r>
      <w:r>
        <w:rPr>
          <w:spacing w:val="-11"/>
        </w:rPr>
        <w:t> </w:t>
      </w:r>
      <w:r>
        <w:rPr/>
        <w:t>upon,</w:t>
      </w:r>
      <w:r>
        <w:rPr>
          <w:spacing w:val="-11"/>
        </w:rPr>
        <w:t> </w:t>
      </w:r>
      <w:r>
        <w:rPr/>
        <w:t>and</w:t>
      </w:r>
      <w:r>
        <w:rPr>
          <w:spacing w:val="-15"/>
        </w:rPr>
        <w:t> </w:t>
      </w:r>
      <w:r>
        <w:rPr/>
        <w:t>shall</w:t>
      </w:r>
      <w:r>
        <w:rPr>
          <w:spacing w:val="-13"/>
        </w:rPr>
        <w:t> </w:t>
      </w:r>
      <w:r>
        <w:rPr/>
        <w:t>be</w:t>
      </w:r>
      <w:r>
        <w:rPr>
          <w:spacing w:val="-9"/>
        </w:rPr>
        <w:t> </w:t>
      </w:r>
      <w:r>
        <w:rPr/>
        <w:t>protected</w:t>
      </w:r>
      <w:r>
        <w:rPr>
          <w:spacing w:val="-11"/>
        </w:rPr>
        <w:t> </w:t>
      </w:r>
      <w:r>
        <w:rPr/>
        <w:t>and</w:t>
      </w:r>
      <w:r>
        <w:rPr>
          <w:spacing w:val="-13"/>
        </w:rPr>
        <w:t> </w:t>
      </w:r>
      <w:r>
        <w:rPr/>
        <w:t>held</w:t>
      </w:r>
      <w:r>
        <w:rPr>
          <w:spacing w:val="-13"/>
        </w:rPr>
        <w:t> </w:t>
      </w:r>
      <w:r>
        <w:rPr/>
        <w:t>harmless</w:t>
      </w:r>
      <w:r>
        <w:rPr>
          <w:spacing w:val="-13"/>
        </w:rPr>
        <w:t> </w:t>
      </w:r>
      <w:r>
        <w:rPr/>
        <w:t>in</w:t>
      </w:r>
      <w:r>
        <w:rPr>
          <w:spacing w:val="-13"/>
        </w:rPr>
        <w:t> </w:t>
      </w:r>
      <w:r>
        <w:rPr/>
        <w:t>acting</w:t>
      </w:r>
      <w:r>
        <w:rPr>
          <w:spacing w:val="-13"/>
        </w:rPr>
        <w:t> </w:t>
      </w:r>
      <w:r>
        <w:rPr/>
        <w:t>upon,</w:t>
      </w:r>
      <w:r>
        <w:rPr>
          <w:spacing w:val="-13"/>
        </w:rPr>
        <w:t> </w:t>
      </w:r>
      <w:r>
        <w:rPr/>
        <w:t>such written direction.</w:t>
      </w:r>
    </w:p>
    <w:p>
      <w:pPr>
        <w:pStyle w:val="BodyText"/>
        <w:spacing w:before="1"/>
        <w:rPr>
          <w:sz w:val="13"/>
        </w:rPr>
      </w:pPr>
    </w:p>
    <w:p>
      <w:pPr>
        <w:pStyle w:val="Heading1"/>
        <w:spacing w:before="89"/>
        <w:ind w:right="52"/>
      </w:pPr>
      <w:r>
        <w:rPr/>
        <w:t>ARTICLE</w:t>
      </w:r>
      <w:r>
        <w:rPr>
          <w:spacing w:val="-12"/>
        </w:rPr>
        <w:t> </w:t>
      </w:r>
      <w:r>
        <w:rPr>
          <w:spacing w:val="-5"/>
        </w:rPr>
        <w:t>VI</w:t>
      </w:r>
    </w:p>
    <w:p>
      <w:pPr>
        <w:spacing w:before="0"/>
        <w:ind w:left="88" w:right="60" w:firstLine="0"/>
        <w:jc w:val="center"/>
        <w:rPr>
          <w:b/>
          <w:sz w:val="24"/>
        </w:rPr>
      </w:pPr>
      <w:r>
        <w:rPr>
          <w:b/>
          <w:sz w:val="24"/>
        </w:rPr>
        <w:t>AUTHORITY</w:t>
      </w:r>
      <w:r>
        <w:rPr>
          <w:b/>
          <w:spacing w:val="-10"/>
          <w:sz w:val="24"/>
        </w:rPr>
        <w:t> </w:t>
      </w:r>
      <w:r>
        <w:rPr>
          <w:b/>
          <w:sz w:val="24"/>
        </w:rPr>
        <w:t>AND</w:t>
      </w:r>
      <w:r>
        <w:rPr>
          <w:b/>
          <w:spacing w:val="-13"/>
          <w:sz w:val="24"/>
        </w:rPr>
        <w:t> </w:t>
      </w:r>
      <w:r>
        <w:rPr>
          <w:b/>
          <w:sz w:val="24"/>
        </w:rPr>
        <w:t>DUTIES</w:t>
      </w:r>
      <w:r>
        <w:rPr>
          <w:b/>
          <w:spacing w:val="-8"/>
          <w:sz w:val="24"/>
        </w:rPr>
        <w:t> </w:t>
      </w:r>
      <w:r>
        <w:rPr>
          <w:b/>
          <w:sz w:val="24"/>
        </w:rPr>
        <w:t>OF</w:t>
      </w:r>
      <w:r>
        <w:rPr>
          <w:b/>
          <w:spacing w:val="-11"/>
          <w:sz w:val="24"/>
        </w:rPr>
        <w:t> </w:t>
      </w:r>
      <w:r>
        <w:rPr>
          <w:b/>
          <w:sz w:val="24"/>
        </w:rPr>
        <w:t>DELAWARE</w:t>
      </w:r>
      <w:r>
        <w:rPr>
          <w:b/>
          <w:spacing w:val="-11"/>
          <w:sz w:val="24"/>
        </w:rPr>
        <w:t> </w:t>
      </w:r>
      <w:r>
        <w:rPr>
          <w:b/>
          <w:sz w:val="24"/>
        </w:rPr>
        <w:t>TRUSTEE</w:t>
      </w:r>
      <w:r>
        <w:rPr>
          <w:b/>
          <w:spacing w:val="-8"/>
          <w:sz w:val="24"/>
        </w:rPr>
        <w:t> </w:t>
      </w:r>
      <w:r>
        <w:rPr>
          <w:b/>
          <w:sz w:val="24"/>
        </w:rPr>
        <w:t>AND</w:t>
      </w:r>
      <w:r>
        <w:rPr>
          <w:b/>
          <w:spacing w:val="-9"/>
          <w:sz w:val="24"/>
        </w:rPr>
        <w:t> </w:t>
      </w:r>
      <w:r>
        <w:rPr>
          <w:b/>
          <w:sz w:val="24"/>
        </w:rPr>
        <w:t>RESIDENT</w:t>
      </w:r>
      <w:r>
        <w:rPr>
          <w:b/>
          <w:spacing w:val="-11"/>
          <w:sz w:val="24"/>
        </w:rPr>
        <w:t> </w:t>
      </w:r>
      <w:r>
        <w:rPr>
          <w:b/>
          <w:spacing w:val="-2"/>
          <w:sz w:val="24"/>
        </w:rPr>
        <w:t>TRUSTEE</w:t>
      </w:r>
    </w:p>
    <w:p>
      <w:pPr>
        <w:pStyle w:val="BodyText"/>
        <w:spacing w:before="10"/>
        <w:rPr>
          <w:b/>
          <w:sz w:val="20"/>
        </w:rPr>
      </w:pPr>
    </w:p>
    <w:p>
      <w:pPr>
        <w:pStyle w:val="BodyText"/>
        <w:spacing w:before="1"/>
        <w:ind w:left="720" w:right="687" w:firstLine="720"/>
        <w:jc w:val="both"/>
      </w:pPr>
      <w:r>
        <w:rPr/>
        <w:t>Section</w:t>
      </w:r>
      <w:r>
        <w:rPr>
          <w:spacing w:val="-3"/>
        </w:rPr>
        <w:t> </w:t>
      </w:r>
      <w:r>
        <w:rPr/>
        <w:t>6.01</w:t>
      </w:r>
      <w:r>
        <w:rPr>
          <w:spacing w:val="80"/>
          <w:w w:val="150"/>
        </w:rPr>
        <w:t>  </w:t>
      </w:r>
      <w:r>
        <w:rPr>
          <w:u w:val="single"/>
        </w:rPr>
        <w:t>General Authority</w:t>
      </w:r>
      <w:r>
        <w:rPr/>
        <w:t>.</w:t>
      </w:r>
      <w:r>
        <w:rPr>
          <w:spacing w:val="40"/>
        </w:rPr>
        <w:t> </w:t>
      </w:r>
      <w:r>
        <w:rPr/>
        <w:t>The Delaware Trustee, in the name and on behalf of the Issuing</w:t>
      </w:r>
      <w:r>
        <w:rPr>
          <w:spacing w:val="-1"/>
        </w:rPr>
        <w:t> </w:t>
      </w:r>
      <w:r>
        <w:rPr/>
        <w:t>Entity,</w:t>
      </w:r>
      <w:r>
        <w:rPr>
          <w:spacing w:val="-1"/>
        </w:rPr>
        <w:t> </w:t>
      </w:r>
      <w:r>
        <w:rPr/>
        <w:t>is</w:t>
      </w:r>
      <w:r>
        <w:rPr>
          <w:spacing w:val="-1"/>
        </w:rPr>
        <w:t> </w:t>
      </w:r>
      <w:r>
        <w:rPr/>
        <w:t>authorized</w:t>
      </w:r>
      <w:r>
        <w:rPr>
          <w:spacing w:val="-3"/>
        </w:rPr>
        <w:t> </w:t>
      </w:r>
      <w:r>
        <w:rPr/>
        <w:t>and directed</w:t>
      </w:r>
      <w:r>
        <w:rPr>
          <w:spacing w:val="-1"/>
        </w:rPr>
        <w:t> </w:t>
      </w:r>
      <w:r>
        <w:rPr/>
        <w:t>to</w:t>
      </w:r>
      <w:r>
        <w:rPr>
          <w:spacing w:val="-1"/>
        </w:rPr>
        <w:t> </w:t>
      </w:r>
      <w:r>
        <w:rPr/>
        <w:t>execute and</w:t>
      </w:r>
      <w:r>
        <w:rPr>
          <w:spacing w:val="-1"/>
        </w:rPr>
        <w:t> </w:t>
      </w:r>
      <w:r>
        <w:rPr/>
        <w:t>deliver each</w:t>
      </w:r>
      <w:r>
        <w:rPr>
          <w:spacing w:val="-3"/>
        </w:rPr>
        <w:t> </w:t>
      </w:r>
      <w:r>
        <w:rPr/>
        <w:t>of</w:t>
      </w:r>
      <w:r>
        <w:rPr>
          <w:spacing w:val="-3"/>
        </w:rPr>
        <w:t> </w:t>
      </w:r>
      <w:r>
        <w:rPr/>
        <w:t>the</w:t>
      </w:r>
      <w:r>
        <w:rPr>
          <w:spacing w:val="-3"/>
        </w:rPr>
        <w:t> </w:t>
      </w:r>
      <w:r>
        <w:rPr/>
        <w:t>Basic</w:t>
      </w:r>
      <w:r>
        <w:rPr>
          <w:spacing w:val="-1"/>
        </w:rPr>
        <w:t> </w:t>
      </w:r>
      <w:r>
        <w:rPr/>
        <w:t>Documents and any other documents to be entered</w:t>
      </w:r>
      <w:r>
        <w:rPr>
          <w:spacing w:val="-3"/>
        </w:rPr>
        <w:t> </w:t>
      </w:r>
      <w:r>
        <w:rPr/>
        <w:t>into by the Issuing Entity under</w:t>
      </w:r>
      <w:r>
        <w:rPr>
          <w:spacing w:val="-3"/>
        </w:rPr>
        <w:t> </w:t>
      </w:r>
      <w:r>
        <w:rPr/>
        <w:t>the terms hereof to which the Issuing Entity is to be</w:t>
      </w:r>
      <w:r>
        <w:rPr>
          <w:spacing w:val="-1"/>
        </w:rPr>
        <w:t> </w:t>
      </w:r>
      <w:r>
        <w:rPr/>
        <w:t>a party and each certificate or other</w:t>
      </w:r>
      <w:r>
        <w:rPr>
          <w:spacing w:val="-2"/>
        </w:rPr>
        <w:t> </w:t>
      </w:r>
      <w:r>
        <w:rPr/>
        <w:t>document attached</w:t>
      </w:r>
      <w:r>
        <w:rPr>
          <w:spacing w:val="-1"/>
        </w:rPr>
        <w:t> </w:t>
      </w:r>
      <w:r>
        <w:rPr/>
        <w:t>as an exhibit to or contemplated by the Basic Documents to which the Issuing Entity is to be a party and any amendment or other agreement or instrument, in each case, in such form as the Depositor shall approve, as evidenced conclusively by the Delaware Trustee’s execution thereof.</w:t>
      </w:r>
      <w:r>
        <w:rPr>
          <w:spacing w:val="40"/>
        </w:rPr>
        <w:t> </w:t>
      </w:r>
      <w:r>
        <w:rPr/>
        <w:t>The Issuing Entity and the Delaware Trustee, on behalf of the Issuing Entity, are hereby authorized to enter into</w:t>
      </w:r>
      <w:r>
        <w:rPr>
          <w:spacing w:val="-15"/>
        </w:rPr>
        <w:t> </w:t>
      </w:r>
      <w:r>
        <w:rPr/>
        <w:t>an</w:t>
      </w:r>
      <w:r>
        <w:rPr>
          <w:spacing w:val="-15"/>
        </w:rPr>
        <w:t> </w:t>
      </w:r>
      <w:r>
        <w:rPr/>
        <w:t>amendment</w:t>
      </w:r>
      <w:r>
        <w:rPr>
          <w:spacing w:val="-15"/>
        </w:rPr>
        <w:t> </w:t>
      </w:r>
      <w:r>
        <w:rPr/>
        <w:t>of</w:t>
      </w:r>
      <w:r>
        <w:rPr>
          <w:spacing w:val="-15"/>
        </w:rPr>
        <w:t> </w:t>
      </w:r>
      <w:r>
        <w:rPr/>
        <w:t>a</w:t>
      </w:r>
      <w:r>
        <w:rPr>
          <w:spacing w:val="-15"/>
        </w:rPr>
        <w:t> </w:t>
      </w:r>
      <w:r>
        <w:rPr/>
        <w:t>Basic</w:t>
      </w:r>
      <w:r>
        <w:rPr>
          <w:spacing w:val="-15"/>
        </w:rPr>
        <w:t> </w:t>
      </w:r>
      <w:r>
        <w:rPr/>
        <w:t>Document</w:t>
      </w:r>
      <w:r>
        <w:rPr>
          <w:spacing w:val="-15"/>
        </w:rPr>
        <w:t> </w:t>
      </w:r>
      <w:r>
        <w:rPr/>
        <w:t>without</w:t>
      </w:r>
      <w:r>
        <w:rPr>
          <w:spacing w:val="-15"/>
        </w:rPr>
        <w:t> </w:t>
      </w:r>
      <w:r>
        <w:rPr/>
        <w:t>the</w:t>
      </w:r>
      <w:r>
        <w:rPr>
          <w:spacing w:val="-15"/>
        </w:rPr>
        <w:t> </w:t>
      </w:r>
      <w:r>
        <w:rPr/>
        <w:t>consent</w:t>
      </w:r>
      <w:r>
        <w:rPr>
          <w:spacing w:val="-15"/>
        </w:rPr>
        <w:t> </w:t>
      </w:r>
      <w:r>
        <w:rPr/>
        <w:t>of</w:t>
      </w:r>
      <w:r>
        <w:rPr>
          <w:spacing w:val="-15"/>
        </w:rPr>
        <w:t> </w:t>
      </w:r>
      <w:r>
        <w:rPr/>
        <w:t>any</w:t>
      </w:r>
      <w:r>
        <w:rPr>
          <w:spacing w:val="-15"/>
        </w:rPr>
        <w:t> </w:t>
      </w:r>
      <w:r>
        <w:rPr/>
        <w:t>Certificateholder</w:t>
      </w:r>
      <w:r>
        <w:rPr>
          <w:spacing w:val="-15"/>
        </w:rPr>
        <w:t> </w:t>
      </w:r>
      <w:r>
        <w:rPr/>
        <w:t>at</w:t>
      </w:r>
      <w:r>
        <w:rPr>
          <w:spacing w:val="-15"/>
        </w:rPr>
        <w:t> </w:t>
      </w:r>
      <w:r>
        <w:rPr/>
        <w:t>the</w:t>
      </w:r>
      <w:r>
        <w:rPr>
          <w:spacing w:val="-15"/>
        </w:rPr>
        <w:t> </w:t>
      </w:r>
      <w:r>
        <w:rPr/>
        <w:t>written direction</w:t>
      </w:r>
      <w:r>
        <w:rPr>
          <w:spacing w:val="-10"/>
        </w:rPr>
        <w:t> </w:t>
      </w:r>
      <w:r>
        <w:rPr/>
        <w:t>of</w:t>
      </w:r>
      <w:r>
        <w:rPr>
          <w:spacing w:val="-12"/>
        </w:rPr>
        <w:t> </w:t>
      </w:r>
      <w:r>
        <w:rPr/>
        <w:t>the</w:t>
      </w:r>
      <w:r>
        <w:rPr>
          <w:spacing w:val="-9"/>
        </w:rPr>
        <w:t> </w:t>
      </w:r>
      <w:r>
        <w:rPr/>
        <w:t>Depositor</w:t>
      </w:r>
      <w:r>
        <w:rPr>
          <w:spacing w:val="-9"/>
        </w:rPr>
        <w:t> </w:t>
      </w:r>
      <w:r>
        <w:rPr/>
        <w:t>if</w:t>
      </w:r>
      <w:r>
        <w:rPr>
          <w:spacing w:val="-10"/>
        </w:rPr>
        <w:t> </w:t>
      </w:r>
      <w:r>
        <w:rPr/>
        <w:t>the</w:t>
      </w:r>
      <w:r>
        <w:rPr>
          <w:spacing w:val="-10"/>
        </w:rPr>
        <w:t> </w:t>
      </w:r>
      <w:r>
        <w:rPr/>
        <w:t>provisions</w:t>
      </w:r>
      <w:r>
        <w:rPr>
          <w:spacing w:val="-10"/>
        </w:rPr>
        <w:t> </w:t>
      </w:r>
      <w:r>
        <w:rPr/>
        <w:t>of</w:t>
      </w:r>
      <w:r>
        <w:rPr>
          <w:spacing w:val="-9"/>
        </w:rPr>
        <w:t> </w:t>
      </w:r>
      <w:r>
        <w:rPr/>
        <w:t>such</w:t>
      </w:r>
      <w:r>
        <w:rPr>
          <w:spacing w:val="-8"/>
        </w:rPr>
        <w:t> </w:t>
      </w:r>
      <w:r>
        <w:rPr/>
        <w:t>Basic</w:t>
      </w:r>
      <w:r>
        <w:rPr>
          <w:spacing w:val="-10"/>
        </w:rPr>
        <w:t> </w:t>
      </w:r>
      <w:r>
        <w:rPr/>
        <w:t>Document</w:t>
      </w:r>
      <w:r>
        <w:rPr>
          <w:spacing w:val="-10"/>
        </w:rPr>
        <w:t> </w:t>
      </w:r>
      <w:r>
        <w:rPr/>
        <w:t>permit</w:t>
      </w:r>
      <w:r>
        <w:rPr>
          <w:spacing w:val="-10"/>
        </w:rPr>
        <w:t> </w:t>
      </w:r>
      <w:r>
        <w:rPr/>
        <w:t>the</w:t>
      </w:r>
      <w:r>
        <w:rPr>
          <w:spacing w:val="-12"/>
        </w:rPr>
        <w:t> </w:t>
      </w:r>
      <w:r>
        <w:rPr/>
        <w:t>entry</w:t>
      </w:r>
      <w:r>
        <w:rPr>
          <w:spacing w:val="-10"/>
        </w:rPr>
        <w:t> </w:t>
      </w:r>
      <w:r>
        <w:rPr/>
        <w:t>of</w:t>
      </w:r>
      <w:r>
        <w:rPr>
          <w:spacing w:val="-10"/>
        </w:rPr>
        <w:t> </w:t>
      </w:r>
      <w:r>
        <w:rPr/>
        <w:t>the</w:t>
      </w:r>
      <w:r>
        <w:rPr>
          <w:spacing w:val="-8"/>
        </w:rPr>
        <w:t> </w:t>
      </w:r>
      <w:r>
        <w:rPr/>
        <w:t>Issuing Entity</w:t>
      </w:r>
      <w:r>
        <w:rPr>
          <w:spacing w:val="-5"/>
        </w:rPr>
        <w:t> </w:t>
      </w:r>
      <w:r>
        <w:rPr/>
        <w:t>into</w:t>
      </w:r>
      <w:r>
        <w:rPr>
          <w:spacing w:val="-7"/>
        </w:rPr>
        <w:t> </w:t>
      </w:r>
      <w:r>
        <w:rPr/>
        <w:t>such</w:t>
      </w:r>
      <w:r>
        <w:rPr>
          <w:spacing w:val="-7"/>
        </w:rPr>
        <w:t> </w:t>
      </w:r>
      <w:r>
        <w:rPr/>
        <w:t>amendment</w:t>
      </w:r>
      <w:r>
        <w:rPr>
          <w:spacing w:val="-4"/>
        </w:rPr>
        <w:t> </w:t>
      </w:r>
      <w:r>
        <w:rPr/>
        <w:t>without</w:t>
      </w:r>
      <w:r>
        <w:rPr>
          <w:spacing w:val="-7"/>
        </w:rPr>
        <w:t> </w:t>
      </w:r>
      <w:r>
        <w:rPr/>
        <w:t>the</w:t>
      </w:r>
      <w:r>
        <w:rPr>
          <w:spacing w:val="-7"/>
        </w:rPr>
        <w:t> </w:t>
      </w:r>
      <w:r>
        <w:rPr/>
        <w:t>consent</w:t>
      </w:r>
      <w:r>
        <w:rPr>
          <w:spacing w:val="-5"/>
        </w:rPr>
        <w:t> </w:t>
      </w:r>
      <w:r>
        <w:rPr/>
        <w:t>of</w:t>
      </w:r>
      <w:r>
        <w:rPr>
          <w:spacing w:val="-9"/>
        </w:rPr>
        <w:t> </w:t>
      </w:r>
      <w:r>
        <w:rPr/>
        <w:t>the</w:t>
      </w:r>
      <w:r>
        <w:rPr>
          <w:spacing w:val="-9"/>
        </w:rPr>
        <w:t> </w:t>
      </w:r>
      <w:r>
        <w:rPr/>
        <w:t>Certificateholders.</w:t>
      </w:r>
      <w:r>
        <w:rPr>
          <w:spacing w:val="40"/>
        </w:rPr>
        <w:t> </w:t>
      </w:r>
      <w:r>
        <w:rPr/>
        <w:t>The</w:t>
      </w:r>
      <w:r>
        <w:rPr>
          <w:spacing w:val="-5"/>
        </w:rPr>
        <w:t> </w:t>
      </w:r>
      <w:r>
        <w:rPr/>
        <w:t>Issuing</w:t>
      </w:r>
      <w:r>
        <w:rPr>
          <w:spacing w:val="-7"/>
        </w:rPr>
        <w:t> </w:t>
      </w:r>
      <w:r>
        <w:rPr/>
        <w:t>Entity</w:t>
      </w:r>
      <w:r>
        <w:rPr>
          <w:spacing w:val="-7"/>
        </w:rPr>
        <w:t> </w:t>
      </w:r>
      <w:r>
        <w:rPr/>
        <w:t>and the</w:t>
      </w:r>
      <w:r>
        <w:rPr>
          <w:spacing w:val="-1"/>
        </w:rPr>
        <w:t> </w:t>
      </w:r>
      <w:r>
        <w:rPr/>
        <w:t>Delaware</w:t>
      </w:r>
      <w:r>
        <w:rPr>
          <w:spacing w:val="-1"/>
        </w:rPr>
        <w:t> </w:t>
      </w:r>
      <w:r>
        <w:rPr/>
        <w:t>Trustee are hereby</w:t>
      </w:r>
      <w:r>
        <w:rPr>
          <w:spacing w:val="-1"/>
        </w:rPr>
        <w:t> </w:t>
      </w:r>
      <w:r>
        <w:rPr/>
        <w:t>authorized</w:t>
      </w:r>
      <w:r>
        <w:rPr>
          <w:spacing w:val="-1"/>
        </w:rPr>
        <w:t> </w:t>
      </w:r>
      <w:r>
        <w:rPr/>
        <w:t>to execute</w:t>
      </w:r>
      <w:r>
        <w:rPr>
          <w:spacing w:val="-4"/>
        </w:rPr>
        <w:t> </w:t>
      </w:r>
      <w:r>
        <w:rPr/>
        <w:t>limited</w:t>
      </w:r>
      <w:r>
        <w:rPr>
          <w:spacing w:val="-1"/>
        </w:rPr>
        <w:t> </w:t>
      </w:r>
      <w:r>
        <w:rPr/>
        <w:t>powers</w:t>
      </w:r>
      <w:r>
        <w:rPr>
          <w:spacing w:val="-1"/>
        </w:rPr>
        <w:t> </w:t>
      </w:r>
      <w:r>
        <w:rPr/>
        <w:t>of attorney</w:t>
      </w:r>
      <w:r>
        <w:rPr>
          <w:spacing w:val="-1"/>
        </w:rPr>
        <w:t> </w:t>
      </w:r>
      <w:r>
        <w:rPr/>
        <w:t>in</w:t>
      </w:r>
      <w:r>
        <w:rPr>
          <w:spacing w:val="-1"/>
        </w:rPr>
        <w:t> </w:t>
      </w:r>
      <w:r>
        <w:rPr/>
        <w:t>favor of</w:t>
      </w:r>
      <w:r>
        <w:rPr>
          <w:spacing w:val="-1"/>
        </w:rPr>
        <w:t> </w:t>
      </w:r>
      <w:r>
        <w:rPr/>
        <w:t>any Servicer as necessary or appropriate to enable such Servicer to carry out its servicing and administrative duties under the related Acknowledgement and Mortgage Loan Purchase Agreement or the related Servicing Agreement, as applicable.</w:t>
      </w:r>
      <w:r>
        <w:rPr>
          <w:spacing w:val="40"/>
        </w:rPr>
        <w:t> </w:t>
      </w:r>
      <w:r>
        <w:rPr/>
        <w:t>In addition to the foregoing, the Delaware Trustee is authorized, in the name and on behalf of the Issuing Entity, but shall not be obligated,</w:t>
      </w:r>
      <w:r>
        <w:rPr>
          <w:spacing w:val="-3"/>
        </w:rPr>
        <w:t> </w:t>
      </w:r>
      <w:r>
        <w:rPr/>
        <w:t>to</w:t>
      </w:r>
      <w:r>
        <w:rPr>
          <w:spacing w:val="-3"/>
        </w:rPr>
        <w:t> </w:t>
      </w:r>
      <w:r>
        <w:rPr/>
        <w:t>take</w:t>
      </w:r>
      <w:r>
        <w:rPr>
          <w:spacing w:val="-3"/>
        </w:rPr>
        <w:t> </w:t>
      </w:r>
      <w:r>
        <w:rPr/>
        <w:t>all</w:t>
      </w:r>
      <w:r>
        <w:rPr>
          <w:spacing w:val="-3"/>
        </w:rPr>
        <w:t> </w:t>
      </w:r>
      <w:r>
        <w:rPr/>
        <w:t>actions</w:t>
      </w:r>
      <w:r>
        <w:rPr>
          <w:spacing w:val="-3"/>
        </w:rPr>
        <w:t> </w:t>
      </w:r>
      <w:r>
        <w:rPr/>
        <w:t>required</w:t>
      </w:r>
      <w:r>
        <w:rPr>
          <w:spacing w:val="-5"/>
        </w:rPr>
        <w:t> </w:t>
      </w:r>
      <w:r>
        <w:rPr/>
        <w:t>of</w:t>
      </w:r>
      <w:r>
        <w:rPr>
          <w:spacing w:val="-1"/>
        </w:rPr>
        <w:t> </w:t>
      </w:r>
      <w:r>
        <w:rPr/>
        <w:t>the</w:t>
      </w:r>
      <w:r>
        <w:rPr>
          <w:spacing w:val="-3"/>
        </w:rPr>
        <w:t> </w:t>
      </w:r>
      <w:r>
        <w:rPr/>
        <w:t>Issuing</w:t>
      </w:r>
      <w:r>
        <w:rPr>
          <w:spacing w:val="-3"/>
        </w:rPr>
        <w:t> </w:t>
      </w:r>
      <w:r>
        <w:rPr/>
        <w:t>Entity</w:t>
      </w:r>
      <w:r>
        <w:rPr>
          <w:spacing w:val="-1"/>
        </w:rPr>
        <w:t> </w:t>
      </w:r>
      <w:r>
        <w:rPr/>
        <w:t>pursuant</w:t>
      </w:r>
      <w:r>
        <w:rPr>
          <w:spacing w:val="-3"/>
        </w:rPr>
        <w:t> </w:t>
      </w:r>
      <w:r>
        <w:rPr/>
        <w:t>to</w:t>
      </w:r>
      <w:r>
        <w:rPr>
          <w:spacing w:val="-3"/>
        </w:rPr>
        <w:t> </w:t>
      </w:r>
      <w:r>
        <w:rPr/>
        <w:t>the</w:t>
      </w:r>
      <w:r>
        <w:rPr>
          <w:spacing w:val="-5"/>
        </w:rPr>
        <w:t> </w:t>
      </w:r>
      <w:r>
        <w:rPr/>
        <w:t>Basic</w:t>
      </w:r>
      <w:r>
        <w:rPr>
          <w:spacing w:val="-3"/>
        </w:rPr>
        <w:t> </w:t>
      </w:r>
      <w:r>
        <w:rPr/>
        <w:t>Documents.</w:t>
      </w:r>
      <w:r>
        <w:rPr>
          <w:spacing w:val="40"/>
        </w:rPr>
        <w:t> </w:t>
      </w:r>
      <w:r>
        <w:rPr/>
        <w:t>The Delaware Trustee is further authorized from time to time to take such action as the Certificateholders, in accordance with the terms of this Agreement, shall direct in writing with respect</w:t>
      </w:r>
      <w:r>
        <w:rPr>
          <w:spacing w:val="-15"/>
        </w:rPr>
        <w:t> </w:t>
      </w:r>
      <w:r>
        <w:rPr/>
        <w:t>to</w:t>
      </w:r>
      <w:r>
        <w:rPr>
          <w:spacing w:val="-14"/>
        </w:rPr>
        <w:t> </w:t>
      </w:r>
      <w:r>
        <w:rPr/>
        <w:t>the</w:t>
      </w:r>
      <w:r>
        <w:rPr>
          <w:spacing w:val="-14"/>
        </w:rPr>
        <w:t> </w:t>
      </w:r>
      <w:r>
        <w:rPr/>
        <w:t>Basic</w:t>
      </w:r>
      <w:r>
        <w:rPr>
          <w:spacing w:val="-14"/>
        </w:rPr>
        <w:t> </w:t>
      </w:r>
      <w:r>
        <w:rPr/>
        <w:t>Documents</w:t>
      </w:r>
      <w:r>
        <w:rPr>
          <w:spacing w:val="-14"/>
        </w:rPr>
        <w:t> </w:t>
      </w:r>
      <w:r>
        <w:rPr/>
        <w:t>or</w:t>
      </w:r>
      <w:r>
        <w:rPr>
          <w:spacing w:val="-14"/>
        </w:rPr>
        <w:t> </w:t>
      </w:r>
      <w:r>
        <w:rPr/>
        <w:t>enforcement</w:t>
      </w:r>
      <w:r>
        <w:rPr>
          <w:spacing w:val="-12"/>
        </w:rPr>
        <w:t> </w:t>
      </w:r>
      <w:r>
        <w:rPr/>
        <w:t>on</w:t>
      </w:r>
      <w:r>
        <w:rPr>
          <w:spacing w:val="-14"/>
        </w:rPr>
        <w:t> </w:t>
      </w:r>
      <w:r>
        <w:rPr/>
        <w:t>behalf</w:t>
      </w:r>
      <w:r>
        <w:rPr>
          <w:spacing w:val="-14"/>
        </w:rPr>
        <w:t> </w:t>
      </w:r>
      <w:r>
        <w:rPr/>
        <w:t>of</w:t>
      </w:r>
      <w:r>
        <w:rPr>
          <w:spacing w:val="-14"/>
        </w:rPr>
        <w:t> </w:t>
      </w:r>
      <w:r>
        <w:rPr/>
        <w:t>the</w:t>
      </w:r>
      <w:r>
        <w:rPr>
          <w:spacing w:val="-12"/>
        </w:rPr>
        <w:t> </w:t>
      </w:r>
      <w:r>
        <w:rPr/>
        <w:t>Issuing</w:t>
      </w:r>
      <w:r>
        <w:rPr>
          <w:spacing w:val="-14"/>
        </w:rPr>
        <w:t> </w:t>
      </w:r>
      <w:r>
        <w:rPr/>
        <w:t>Entity</w:t>
      </w:r>
      <w:r>
        <w:rPr>
          <w:spacing w:val="-12"/>
        </w:rPr>
        <w:t> </w:t>
      </w:r>
      <w:r>
        <w:rPr/>
        <w:t>of</w:t>
      </w:r>
      <w:r>
        <w:rPr>
          <w:spacing w:val="-15"/>
        </w:rPr>
        <w:t> </w:t>
      </w:r>
      <w:r>
        <w:rPr/>
        <w:t>an</w:t>
      </w:r>
      <w:r>
        <w:rPr>
          <w:spacing w:val="-14"/>
        </w:rPr>
        <w:t> </w:t>
      </w:r>
      <w:r>
        <w:rPr/>
        <w:t>arbitral</w:t>
      </w:r>
      <w:r>
        <w:rPr>
          <w:spacing w:val="-12"/>
        </w:rPr>
        <w:t> </w:t>
      </w:r>
      <w:r>
        <w:rPr/>
        <w:t>award, provided that adequate indemnity is assured to it and subject to its rights hereunder.</w:t>
      </w:r>
    </w:p>
    <w:p>
      <w:pPr>
        <w:pStyle w:val="BodyText"/>
        <w:spacing w:before="10"/>
        <w:rPr>
          <w:sz w:val="20"/>
        </w:rPr>
      </w:pPr>
    </w:p>
    <w:p>
      <w:pPr>
        <w:pStyle w:val="BodyText"/>
        <w:tabs>
          <w:tab w:pos="1619" w:val="left" w:leader="none"/>
        </w:tabs>
        <w:ind w:right="414"/>
        <w:jc w:val="center"/>
      </w:pPr>
      <w:r>
        <w:rPr/>
        <w:t>Section</w:t>
      </w:r>
      <w:r>
        <w:rPr>
          <w:spacing w:val="-9"/>
        </w:rPr>
        <w:t> </w:t>
      </w:r>
      <w:r>
        <w:rPr>
          <w:spacing w:val="-4"/>
        </w:rPr>
        <w:t>6.02</w:t>
      </w:r>
      <w:r>
        <w:rPr/>
        <w:tab/>
      </w:r>
      <w:r>
        <w:rPr>
          <w:u w:val="single"/>
        </w:rPr>
        <w:t>General</w:t>
      </w:r>
      <w:r>
        <w:rPr>
          <w:spacing w:val="-7"/>
          <w:u w:val="single"/>
        </w:rPr>
        <w:t> </w:t>
      </w:r>
      <w:r>
        <w:rPr>
          <w:u w:val="single"/>
        </w:rPr>
        <w:t>Duties</w:t>
      </w:r>
      <w:r>
        <w:rPr/>
        <w:t>.</w:t>
      </w:r>
      <w:r>
        <w:rPr>
          <w:spacing w:val="54"/>
        </w:rPr>
        <w:t> </w:t>
      </w:r>
      <w:r>
        <w:rPr/>
        <w:t>It</w:t>
      </w:r>
      <w:r>
        <w:rPr>
          <w:spacing w:val="-5"/>
        </w:rPr>
        <w:t> </w:t>
      </w:r>
      <w:r>
        <w:rPr/>
        <w:t>shall</w:t>
      </w:r>
      <w:r>
        <w:rPr>
          <w:spacing w:val="-3"/>
        </w:rPr>
        <w:t> </w:t>
      </w:r>
      <w:r>
        <w:rPr/>
        <w:t>be</w:t>
      </w:r>
      <w:r>
        <w:rPr>
          <w:spacing w:val="-5"/>
        </w:rPr>
        <w:t> </w:t>
      </w:r>
      <w:r>
        <w:rPr/>
        <w:t>the</w:t>
      </w:r>
      <w:r>
        <w:rPr>
          <w:spacing w:val="-5"/>
        </w:rPr>
        <w:t> </w:t>
      </w:r>
      <w:r>
        <w:rPr/>
        <w:t>duty</w:t>
      </w:r>
      <w:r>
        <w:rPr>
          <w:spacing w:val="-5"/>
        </w:rPr>
        <w:t> </w:t>
      </w:r>
      <w:r>
        <w:rPr/>
        <w:t>of</w:t>
      </w:r>
      <w:r>
        <w:rPr>
          <w:spacing w:val="-5"/>
        </w:rPr>
        <w:t> </w:t>
      </w:r>
      <w:r>
        <w:rPr/>
        <w:t>the</w:t>
      </w:r>
      <w:r>
        <w:rPr>
          <w:spacing w:val="-8"/>
        </w:rPr>
        <w:t> </w:t>
      </w:r>
      <w:r>
        <w:rPr/>
        <w:t>Delaware</w:t>
      </w:r>
      <w:r>
        <w:rPr>
          <w:spacing w:val="-7"/>
        </w:rPr>
        <w:t> </w:t>
      </w:r>
      <w:r>
        <w:rPr>
          <w:spacing w:val="-2"/>
        </w:rPr>
        <w:t>Trustee:</w:t>
      </w:r>
    </w:p>
    <w:p>
      <w:pPr>
        <w:pStyle w:val="BodyText"/>
        <w:spacing w:before="10"/>
        <w:rPr>
          <w:sz w:val="20"/>
        </w:rPr>
      </w:pPr>
    </w:p>
    <w:p>
      <w:pPr>
        <w:pStyle w:val="ListParagraph"/>
        <w:numPr>
          <w:ilvl w:val="0"/>
          <w:numId w:val="17"/>
        </w:numPr>
        <w:tabs>
          <w:tab w:pos="3780" w:val="left" w:leader="none"/>
        </w:tabs>
        <w:spacing w:line="240" w:lineRule="auto" w:before="0" w:after="0"/>
        <w:ind w:left="1440" w:right="685" w:firstLine="1620"/>
        <w:jc w:val="both"/>
        <w:rPr>
          <w:sz w:val="24"/>
        </w:rPr>
      </w:pPr>
      <w:r>
        <w:rPr>
          <w:sz w:val="24"/>
        </w:rPr>
        <w:t>to discharge (or cause to be discharged) all of its express responsibilities pursuant to the terms of this Agreement in the interest of the Certificateholders, subject to the Basic Documents and in accordance</w:t>
      </w:r>
      <w:r>
        <w:rPr>
          <w:spacing w:val="-1"/>
          <w:sz w:val="24"/>
        </w:rPr>
        <w:t> </w:t>
      </w:r>
      <w:r>
        <w:rPr>
          <w:sz w:val="24"/>
        </w:rPr>
        <w:t>with the provisions of</w:t>
      </w:r>
      <w:r>
        <w:rPr>
          <w:spacing w:val="-5"/>
          <w:sz w:val="24"/>
        </w:rPr>
        <w:t> </w:t>
      </w:r>
      <w:r>
        <w:rPr>
          <w:sz w:val="24"/>
        </w:rPr>
        <w:t>this</w:t>
      </w:r>
      <w:r>
        <w:rPr>
          <w:spacing w:val="-5"/>
          <w:sz w:val="24"/>
        </w:rPr>
        <w:t> </w:t>
      </w:r>
      <w:r>
        <w:rPr>
          <w:sz w:val="24"/>
        </w:rPr>
        <w:t>Agreement.</w:t>
      </w:r>
      <w:r>
        <w:rPr>
          <w:spacing w:val="40"/>
          <w:sz w:val="24"/>
        </w:rPr>
        <w:t> </w:t>
      </w:r>
      <w:r>
        <w:rPr>
          <w:sz w:val="24"/>
        </w:rPr>
        <w:t>Notwithstanding</w:t>
      </w:r>
      <w:r>
        <w:rPr>
          <w:spacing w:val="-5"/>
          <w:sz w:val="24"/>
        </w:rPr>
        <w:t> </w:t>
      </w:r>
      <w:r>
        <w:rPr>
          <w:sz w:val="24"/>
        </w:rPr>
        <w:t>the</w:t>
      </w:r>
      <w:r>
        <w:rPr>
          <w:spacing w:val="-5"/>
          <w:sz w:val="24"/>
        </w:rPr>
        <w:t> </w:t>
      </w:r>
      <w:r>
        <w:rPr>
          <w:sz w:val="24"/>
        </w:rPr>
        <w:t>foregoing,</w:t>
      </w:r>
      <w:r>
        <w:rPr>
          <w:spacing w:val="-5"/>
          <w:sz w:val="24"/>
        </w:rPr>
        <w:t> </w:t>
      </w:r>
      <w:r>
        <w:rPr>
          <w:sz w:val="24"/>
        </w:rPr>
        <w:t>the</w:t>
      </w:r>
      <w:r>
        <w:rPr>
          <w:spacing w:val="-5"/>
          <w:sz w:val="24"/>
        </w:rPr>
        <w:t> </w:t>
      </w:r>
      <w:r>
        <w:rPr>
          <w:sz w:val="24"/>
        </w:rPr>
        <w:t>Delaware</w:t>
      </w:r>
      <w:r>
        <w:rPr>
          <w:spacing w:val="-1"/>
          <w:sz w:val="24"/>
        </w:rPr>
        <w:t> </w:t>
      </w:r>
      <w:r>
        <w:rPr>
          <w:sz w:val="24"/>
        </w:rPr>
        <w:t>Trustee</w:t>
      </w:r>
      <w:r>
        <w:rPr>
          <w:spacing w:val="-3"/>
          <w:sz w:val="24"/>
        </w:rPr>
        <w:t> </w:t>
      </w:r>
      <w:r>
        <w:rPr>
          <w:sz w:val="24"/>
        </w:rPr>
        <w:t>shall</w:t>
      </w:r>
      <w:r>
        <w:rPr>
          <w:spacing w:val="-2"/>
          <w:sz w:val="24"/>
        </w:rPr>
        <w:t> </w:t>
      </w:r>
      <w:r>
        <w:rPr>
          <w:sz w:val="24"/>
        </w:rPr>
        <w:t>be</w:t>
      </w:r>
      <w:r>
        <w:rPr>
          <w:spacing w:val="-7"/>
          <w:sz w:val="24"/>
        </w:rPr>
        <w:t> </w:t>
      </w:r>
      <w:r>
        <w:rPr>
          <w:sz w:val="24"/>
        </w:rPr>
        <w:t>deemed to</w:t>
      </w:r>
      <w:r>
        <w:rPr>
          <w:spacing w:val="-15"/>
          <w:sz w:val="24"/>
        </w:rPr>
        <w:t> </w:t>
      </w:r>
      <w:r>
        <w:rPr>
          <w:sz w:val="24"/>
        </w:rPr>
        <w:t>have</w:t>
      </w:r>
      <w:r>
        <w:rPr>
          <w:spacing w:val="-15"/>
          <w:sz w:val="24"/>
        </w:rPr>
        <w:t> </w:t>
      </w:r>
      <w:r>
        <w:rPr>
          <w:sz w:val="24"/>
        </w:rPr>
        <w:t>discharged</w:t>
      </w:r>
      <w:r>
        <w:rPr>
          <w:spacing w:val="-15"/>
          <w:sz w:val="24"/>
        </w:rPr>
        <w:t> </w:t>
      </w:r>
      <w:r>
        <w:rPr>
          <w:sz w:val="24"/>
        </w:rPr>
        <w:t>its</w:t>
      </w:r>
      <w:r>
        <w:rPr>
          <w:spacing w:val="-15"/>
          <w:sz w:val="24"/>
        </w:rPr>
        <w:t> </w:t>
      </w:r>
      <w:r>
        <w:rPr>
          <w:sz w:val="24"/>
        </w:rPr>
        <w:t>duties</w:t>
      </w:r>
      <w:r>
        <w:rPr>
          <w:spacing w:val="-15"/>
          <w:sz w:val="24"/>
        </w:rPr>
        <w:t> </w:t>
      </w:r>
      <w:r>
        <w:rPr>
          <w:sz w:val="24"/>
        </w:rPr>
        <w:t>and</w:t>
      </w:r>
      <w:r>
        <w:rPr>
          <w:spacing w:val="-14"/>
          <w:sz w:val="24"/>
        </w:rPr>
        <w:t> </w:t>
      </w:r>
      <w:r>
        <w:rPr>
          <w:sz w:val="24"/>
        </w:rPr>
        <w:t>responsibilities</w:t>
      </w:r>
      <w:r>
        <w:rPr>
          <w:spacing w:val="-15"/>
          <w:sz w:val="24"/>
        </w:rPr>
        <w:t> </w:t>
      </w:r>
      <w:r>
        <w:rPr>
          <w:sz w:val="24"/>
        </w:rPr>
        <w:t>hereunder</w:t>
      </w:r>
      <w:r>
        <w:rPr>
          <w:spacing w:val="-15"/>
          <w:sz w:val="24"/>
        </w:rPr>
        <w:t> </w:t>
      </w:r>
      <w:r>
        <w:rPr>
          <w:sz w:val="24"/>
        </w:rPr>
        <w:t>and</w:t>
      </w:r>
      <w:r>
        <w:rPr>
          <w:spacing w:val="-13"/>
          <w:sz w:val="24"/>
        </w:rPr>
        <w:t> </w:t>
      </w:r>
      <w:r>
        <w:rPr>
          <w:sz w:val="24"/>
        </w:rPr>
        <w:t>under</w:t>
      </w:r>
      <w:r>
        <w:rPr>
          <w:spacing w:val="-15"/>
          <w:sz w:val="24"/>
        </w:rPr>
        <w:t> </w:t>
      </w:r>
      <w:r>
        <w:rPr>
          <w:sz w:val="24"/>
        </w:rPr>
        <w:t>the</w:t>
      </w:r>
      <w:r>
        <w:rPr>
          <w:spacing w:val="-15"/>
          <w:sz w:val="24"/>
        </w:rPr>
        <w:t> </w:t>
      </w:r>
      <w:r>
        <w:rPr>
          <w:sz w:val="24"/>
        </w:rPr>
        <w:t>Basic</w:t>
      </w:r>
      <w:r>
        <w:rPr>
          <w:spacing w:val="-15"/>
          <w:sz w:val="24"/>
        </w:rPr>
        <w:t> </w:t>
      </w:r>
      <w:r>
        <w:rPr>
          <w:sz w:val="24"/>
        </w:rPr>
        <w:t>Documents to the</w:t>
      </w:r>
      <w:r>
        <w:rPr>
          <w:spacing w:val="-2"/>
          <w:sz w:val="24"/>
        </w:rPr>
        <w:t> </w:t>
      </w:r>
      <w:r>
        <w:rPr>
          <w:sz w:val="24"/>
        </w:rPr>
        <w:t>extent the</w:t>
      </w:r>
      <w:r>
        <w:rPr>
          <w:spacing w:val="-2"/>
          <w:sz w:val="24"/>
        </w:rPr>
        <w:t> </w:t>
      </w:r>
      <w:r>
        <w:rPr>
          <w:sz w:val="24"/>
        </w:rPr>
        <w:t>Securities Administrator, the Master</w:t>
      </w:r>
      <w:r>
        <w:rPr>
          <w:spacing w:val="-2"/>
          <w:sz w:val="24"/>
        </w:rPr>
        <w:t> </w:t>
      </w:r>
      <w:r>
        <w:rPr>
          <w:sz w:val="24"/>
        </w:rPr>
        <w:t>Servicer, the Depositor or</w:t>
      </w:r>
      <w:r>
        <w:rPr>
          <w:spacing w:val="-2"/>
          <w:sz w:val="24"/>
        </w:rPr>
        <w:t> </w:t>
      </w:r>
      <w:r>
        <w:rPr>
          <w:sz w:val="24"/>
        </w:rPr>
        <w:t>any other Person has agreed in this Agreement or the other Basic Documents to perform any act or to</w:t>
      </w:r>
      <w:r>
        <w:rPr>
          <w:spacing w:val="-10"/>
          <w:sz w:val="24"/>
        </w:rPr>
        <w:t> </w:t>
      </w:r>
      <w:r>
        <w:rPr>
          <w:sz w:val="24"/>
        </w:rPr>
        <w:t>discharge</w:t>
      </w:r>
      <w:r>
        <w:rPr>
          <w:spacing w:val="-8"/>
          <w:sz w:val="24"/>
        </w:rPr>
        <w:t> </w:t>
      </w:r>
      <w:r>
        <w:rPr>
          <w:sz w:val="24"/>
        </w:rPr>
        <w:t>any</w:t>
      </w:r>
      <w:r>
        <w:rPr>
          <w:spacing w:val="-7"/>
          <w:sz w:val="24"/>
        </w:rPr>
        <w:t> </w:t>
      </w:r>
      <w:r>
        <w:rPr>
          <w:sz w:val="24"/>
        </w:rPr>
        <w:t>duty</w:t>
      </w:r>
      <w:r>
        <w:rPr>
          <w:spacing w:val="-10"/>
          <w:sz w:val="24"/>
        </w:rPr>
        <w:t> </w:t>
      </w:r>
      <w:r>
        <w:rPr>
          <w:sz w:val="24"/>
        </w:rPr>
        <w:t>of</w:t>
      </w:r>
      <w:r>
        <w:rPr>
          <w:spacing w:val="-10"/>
          <w:sz w:val="24"/>
        </w:rPr>
        <w:t> </w:t>
      </w:r>
      <w:r>
        <w:rPr>
          <w:sz w:val="24"/>
        </w:rPr>
        <w:t>the</w:t>
      </w:r>
      <w:r>
        <w:rPr>
          <w:spacing w:val="-12"/>
          <w:sz w:val="24"/>
        </w:rPr>
        <w:t> </w:t>
      </w:r>
      <w:r>
        <w:rPr>
          <w:sz w:val="24"/>
        </w:rPr>
        <w:t>Delaware</w:t>
      </w:r>
      <w:r>
        <w:rPr>
          <w:spacing w:val="-12"/>
          <w:sz w:val="24"/>
        </w:rPr>
        <w:t> </w:t>
      </w:r>
      <w:r>
        <w:rPr>
          <w:sz w:val="24"/>
        </w:rPr>
        <w:t>Trustee</w:t>
      </w:r>
      <w:r>
        <w:rPr>
          <w:spacing w:val="-12"/>
          <w:sz w:val="24"/>
        </w:rPr>
        <w:t> </w:t>
      </w:r>
      <w:r>
        <w:rPr>
          <w:sz w:val="24"/>
        </w:rPr>
        <w:t>or</w:t>
      </w:r>
      <w:r>
        <w:rPr>
          <w:spacing w:val="-10"/>
          <w:sz w:val="24"/>
        </w:rPr>
        <w:t> </w:t>
      </w:r>
      <w:r>
        <w:rPr>
          <w:sz w:val="24"/>
        </w:rPr>
        <w:t>the</w:t>
      </w:r>
      <w:r>
        <w:rPr>
          <w:spacing w:val="-7"/>
          <w:sz w:val="24"/>
        </w:rPr>
        <w:t> </w:t>
      </w:r>
      <w:r>
        <w:rPr>
          <w:sz w:val="24"/>
        </w:rPr>
        <w:t>Issuing</w:t>
      </w:r>
      <w:r>
        <w:rPr>
          <w:spacing w:val="-10"/>
          <w:sz w:val="24"/>
        </w:rPr>
        <w:t> </w:t>
      </w:r>
      <w:r>
        <w:rPr>
          <w:sz w:val="24"/>
        </w:rPr>
        <w:t>Entity</w:t>
      </w:r>
      <w:r>
        <w:rPr>
          <w:spacing w:val="-10"/>
          <w:sz w:val="24"/>
        </w:rPr>
        <w:t> </w:t>
      </w:r>
      <w:r>
        <w:rPr>
          <w:sz w:val="24"/>
        </w:rPr>
        <w:t>hereunder</w:t>
      </w:r>
      <w:r>
        <w:rPr>
          <w:spacing w:val="-13"/>
          <w:sz w:val="24"/>
        </w:rPr>
        <w:t> </w:t>
      </w:r>
      <w:r>
        <w:rPr>
          <w:sz w:val="24"/>
        </w:rPr>
        <w:t>or</w:t>
      </w:r>
      <w:r>
        <w:rPr>
          <w:spacing w:val="-8"/>
          <w:sz w:val="24"/>
        </w:rPr>
        <w:t> </w:t>
      </w:r>
      <w:r>
        <w:rPr>
          <w:sz w:val="24"/>
        </w:rPr>
        <w:t>under</w:t>
      </w:r>
      <w:r>
        <w:rPr>
          <w:spacing w:val="-10"/>
          <w:sz w:val="24"/>
        </w:rPr>
        <w:t> </w:t>
      </w:r>
      <w:r>
        <w:rPr>
          <w:sz w:val="24"/>
        </w:rPr>
        <w:t>any Basic</w:t>
      </w:r>
      <w:r>
        <w:rPr>
          <w:spacing w:val="-13"/>
          <w:sz w:val="24"/>
        </w:rPr>
        <w:t> </w:t>
      </w:r>
      <w:r>
        <w:rPr>
          <w:sz w:val="24"/>
        </w:rPr>
        <w:t>Document,</w:t>
      </w:r>
      <w:r>
        <w:rPr>
          <w:spacing w:val="-8"/>
          <w:sz w:val="24"/>
        </w:rPr>
        <w:t> </w:t>
      </w:r>
      <w:r>
        <w:rPr>
          <w:sz w:val="24"/>
        </w:rPr>
        <w:t>and</w:t>
      </w:r>
      <w:r>
        <w:rPr>
          <w:spacing w:val="-13"/>
          <w:sz w:val="24"/>
        </w:rPr>
        <w:t> </w:t>
      </w:r>
      <w:r>
        <w:rPr>
          <w:sz w:val="24"/>
        </w:rPr>
        <w:t>the</w:t>
      </w:r>
      <w:r>
        <w:rPr>
          <w:spacing w:val="-13"/>
          <w:sz w:val="24"/>
        </w:rPr>
        <w:t> </w:t>
      </w:r>
      <w:r>
        <w:rPr>
          <w:sz w:val="24"/>
        </w:rPr>
        <w:t>Delaware</w:t>
      </w:r>
      <w:r>
        <w:rPr>
          <w:spacing w:val="-13"/>
          <w:sz w:val="24"/>
        </w:rPr>
        <w:t> </w:t>
      </w:r>
      <w:r>
        <w:rPr>
          <w:sz w:val="24"/>
        </w:rPr>
        <w:t>Trustee</w:t>
      </w:r>
      <w:r>
        <w:rPr>
          <w:spacing w:val="-12"/>
          <w:sz w:val="24"/>
        </w:rPr>
        <w:t> </w:t>
      </w:r>
      <w:r>
        <w:rPr>
          <w:sz w:val="24"/>
        </w:rPr>
        <w:t>shall</w:t>
      </w:r>
      <w:r>
        <w:rPr>
          <w:spacing w:val="-13"/>
          <w:sz w:val="24"/>
        </w:rPr>
        <w:t> </w:t>
      </w:r>
      <w:r>
        <w:rPr>
          <w:sz w:val="24"/>
        </w:rPr>
        <w:t>not</w:t>
      </w:r>
      <w:r>
        <w:rPr>
          <w:spacing w:val="-13"/>
          <w:sz w:val="24"/>
        </w:rPr>
        <w:t> </w:t>
      </w:r>
      <w:r>
        <w:rPr>
          <w:sz w:val="24"/>
        </w:rPr>
        <w:t>be</w:t>
      </w:r>
      <w:r>
        <w:rPr>
          <w:spacing w:val="-15"/>
          <w:sz w:val="24"/>
        </w:rPr>
        <w:t> </w:t>
      </w:r>
      <w:r>
        <w:rPr>
          <w:sz w:val="24"/>
        </w:rPr>
        <w:t>held</w:t>
      </w:r>
      <w:r>
        <w:rPr>
          <w:spacing w:val="-11"/>
          <w:sz w:val="24"/>
        </w:rPr>
        <w:t> </w:t>
      </w:r>
      <w:r>
        <w:rPr>
          <w:sz w:val="24"/>
        </w:rPr>
        <w:t>liable</w:t>
      </w:r>
      <w:r>
        <w:rPr>
          <w:spacing w:val="-13"/>
          <w:sz w:val="24"/>
        </w:rPr>
        <w:t> </w:t>
      </w:r>
      <w:r>
        <w:rPr>
          <w:sz w:val="24"/>
        </w:rPr>
        <w:t>for</w:t>
      </w:r>
      <w:r>
        <w:rPr>
          <w:spacing w:val="-13"/>
          <w:sz w:val="24"/>
        </w:rPr>
        <w:t> </w:t>
      </w:r>
      <w:r>
        <w:rPr>
          <w:sz w:val="24"/>
        </w:rPr>
        <w:t>the</w:t>
      </w:r>
      <w:r>
        <w:rPr>
          <w:spacing w:val="-12"/>
          <w:sz w:val="24"/>
        </w:rPr>
        <w:t> </w:t>
      </w:r>
      <w:r>
        <w:rPr>
          <w:sz w:val="24"/>
        </w:rPr>
        <w:t>default</w:t>
      </w:r>
      <w:r>
        <w:rPr>
          <w:spacing w:val="-10"/>
          <w:sz w:val="24"/>
        </w:rPr>
        <w:t> </w:t>
      </w:r>
      <w:r>
        <w:rPr>
          <w:sz w:val="24"/>
        </w:rPr>
        <w:t>or</w:t>
      </w:r>
      <w:r>
        <w:rPr>
          <w:spacing w:val="-12"/>
          <w:sz w:val="24"/>
        </w:rPr>
        <w:t> </w:t>
      </w:r>
      <w:r>
        <w:rPr>
          <w:sz w:val="24"/>
        </w:rPr>
        <w:t>failure of</w:t>
      </w:r>
      <w:r>
        <w:rPr>
          <w:spacing w:val="-4"/>
          <w:sz w:val="24"/>
        </w:rPr>
        <w:t> </w:t>
      </w:r>
      <w:r>
        <w:rPr>
          <w:sz w:val="24"/>
        </w:rPr>
        <w:t>the</w:t>
      </w:r>
      <w:r>
        <w:rPr>
          <w:spacing w:val="-4"/>
          <w:sz w:val="24"/>
        </w:rPr>
        <w:t> </w:t>
      </w:r>
      <w:r>
        <w:rPr>
          <w:sz w:val="24"/>
        </w:rPr>
        <w:t>Securities</w:t>
      </w:r>
      <w:r>
        <w:rPr>
          <w:spacing w:val="-3"/>
          <w:sz w:val="24"/>
        </w:rPr>
        <w:t> </w:t>
      </w:r>
      <w:r>
        <w:rPr>
          <w:sz w:val="24"/>
        </w:rPr>
        <w:t>Administrator,</w:t>
      </w:r>
      <w:r>
        <w:rPr>
          <w:spacing w:val="-4"/>
          <w:sz w:val="24"/>
        </w:rPr>
        <w:t> </w:t>
      </w:r>
      <w:r>
        <w:rPr>
          <w:sz w:val="24"/>
        </w:rPr>
        <w:t>the</w:t>
      </w:r>
      <w:r>
        <w:rPr>
          <w:spacing w:val="-2"/>
          <w:sz w:val="24"/>
        </w:rPr>
        <w:t> </w:t>
      </w:r>
      <w:r>
        <w:rPr>
          <w:sz w:val="24"/>
        </w:rPr>
        <w:t>Master</w:t>
      </w:r>
      <w:r>
        <w:rPr>
          <w:spacing w:val="-2"/>
          <w:sz w:val="24"/>
        </w:rPr>
        <w:t> </w:t>
      </w:r>
      <w:r>
        <w:rPr>
          <w:sz w:val="24"/>
        </w:rPr>
        <w:t>Servicer,</w:t>
      </w:r>
      <w:r>
        <w:rPr>
          <w:spacing w:val="-4"/>
          <w:sz w:val="24"/>
        </w:rPr>
        <w:t> </w:t>
      </w:r>
      <w:r>
        <w:rPr>
          <w:sz w:val="24"/>
        </w:rPr>
        <w:t>the</w:t>
      </w:r>
      <w:r>
        <w:rPr>
          <w:spacing w:val="-1"/>
          <w:sz w:val="24"/>
        </w:rPr>
        <w:t> </w:t>
      </w:r>
      <w:r>
        <w:rPr>
          <w:sz w:val="24"/>
        </w:rPr>
        <w:t>Depositor,</w:t>
      </w:r>
      <w:r>
        <w:rPr>
          <w:spacing w:val="-4"/>
          <w:sz w:val="24"/>
        </w:rPr>
        <w:t> </w:t>
      </w:r>
      <w:r>
        <w:rPr>
          <w:sz w:val="24"/>
        </w:rPr>
        <w:t>or</w:t>
      </w:r>
      <w:r>
        <w:rPr>
          <w:spacing w:val="-1"/>
          <w:sz w:val="24"/>
        </w:rPr>
        <w:t> </w:t>
      </w:r>
      <w:r>
        <w:rPr>
          <w:sz w:val="24"/>
        </w:rPr>
        <w:t>any</w:t>
      </w:r>
      <w:r>
        <w:rPr>
          <w:spacing w:val="-4"/>
          <w:sz w:val="24"/>
        </w:rPr>
        <w:t> </w:t>
      </w:r>
      <w:r>
        <w:rPr>
          <w:sz w:val="24"/>
        </w:rPr>
        <w:t>other</w:t>
      </w:r>
      <w:r>
        <w:rPr>
          <w:spacing w:val="-6"/>
          <w:sz w:val="24"/>
        </w:rPr>
        <w:t> </w:t>
      </w:r>
      <w:r>
        <w:rPr>
          <w:sz w:val="24"/>
        </w:rPr>
        <w:t>Person</w:t>
      </w:r>
      <w:r>
        <w:rPr>
          <w:spacing w:val="-1"/>
          <w:sz w:val="24"/>
        </w:rPr>
        <w:t> </w:t>
      </w:r>
      <w:r>
        <w:rPr>
          <w:sz w:val="24"/>
        </w:rPr>
        <w:t>to carry out its obligations under this Agreement or the other Basic Documents.</w:t>
      </w:r>
      <w:r>
        <w:rPr>
          <w:spacing w:val="40"/>
          <w:sz w:val="24"/>
        </w:rPr>
        <w:t> </w:t>
      </w:r>
      <w:r>
        <w:rPr>
          <w:sz w:val="24"/>
        </w:rPr>
        <w:t>The Delaware Trustee shall have no obligation to administer, review, service or collect the Mortgage</w:t>
      </w:r>
      <w:r>
        <w:rPr>
          <w:spacing w:val="-13"/>
          <w:sz w:val="24"/>
        </w:rPr>
        <w:t> </w:t>
      </w:r>
      <w:r>
        <w:rPr>
          <w:sz w:val="24"/>
        </w:rPr>
        <w:t>Loans</w:t>
      </w:r>
      <w:r>
        <w:rPr>
          <w:spacing w:val="-11"/>
          <w:sz w:val="24"/>
        </w:rPr>
        <w:t> </w:t>
      </w:r>
      <w:r>
        <w:rPr>
          <w:sz w:val="24"/>
        </w:rPr>
        <w:t>or</w:t>
      </w:r>
      <w:r>
        <w:rPr>
          <w:spacing w:val="-11"/>
          <w:sz w:val="24"/>
        </w:rPr>
        <w:t> </w:t>
      </w:r>
      <w:r>
        <w:rPr>
          <w:sz w:val="24"/>
        </w:rPr>
        <w:t>to</w:t>
      </w:r>
      <w:r>
        <w:rPr>
          <w:spacing w:val="-11"/>
          <w:sz w:val="24"/>
        </w:rPr>
        <w:t> </w:t>
      </w:r>
      <w:r>
        <w:rPr>
          <w:sz w:val="24"/>
        </w:rPr>
        <w:t>maintain,</w:t>
      </w:r>
      <w:r>
        <w:rPr>
          <w:spacing w:val="-11"/>
          <w:sz w:val="24"/>
        </w:rPr>
        <w:t> </w:t>
      </w:r>
      <w:r>
        <w:rPr>
          <w:sz w:val="24"/>
        </w:rPr>
        <w:t>monitor,</w:t>
      </w:r>
      <w:r>
        <w:rPr>
          <w:spacing w:val="-11"/>
          <w:sz w:val="24"/>
        </w:rPr>
        <w:t> </w:t>
      </w:r>
      <w:r>
        <w:rPr>
          <w:sz w:val="24"/>
        </w:rPr>
        <w:t>review</w:t>
      </w:r>
      <w:r>
        <w:rPr>
          <w:spacing w:val="-13"/>
          <w:sz w:val="24"/>
        </w:rPr>
        <w:t> </w:t>
      </w:r>
      <w:r>
        <w:rPr>
          <w:sz w:val="24"/>
        </w:rPr>
        <w:t>or</w:t>
      </w:r>
      <w:r>
        <w:rPr>
          <w:spacing w:val="-7"/>
          <w:sz w:val="24"/>
        </w:rPr>
        <w:t> </w:t>
      </w:r>
      <w:r>
        <w:rPr>
          <w:sz w:val="24"/>
        </w:rPr>
        <w:t>otherwise</w:t>
      </w:r>
      <w:r>
        <w:rPr>
          <w:spacing w:val="-13"/>
          <w:sz w:val="24"/>
        </w:rPr>
        <w:t> </w:t>
      </w:r>
      <w:r>
        <w:rPr>
          <w:sz w:val="24"/>
        </w:rPr>
        <w:t>supervise</w:t>
      </w:r>
      <w:r>
        <w:rPr>
          <w:spacing w:val="-13"/>
          <w:sz w:val="24"/>
        </w:rPr>
        <w:t> </w:t>
      </w:r>
      <w:r>
        <w:rPr>
          <w:sz w:val="24"/>
        </w:rPr>
        <w:t>the</w:t>
      </w:r>
      <w:r>
        <w:rPr>
          <w:spacing w:val="-13"/>
          <w:sz w:val="24"/>
        </w:rPr>
        <w:t> </w:t>
      </w:r>
      <w:r>
        <w:rPr>
          <w:sz w:val="24"/>
        </w:rPr>
        <w:t>administration, servicing or collection of the Mortgage Loans or the safekeeping of the Mortgage </w:t>
      </w:r>
      <w:r>
        <w:rPr>
          <w:spacing w:val="-2"/>
          <w:sz w:val="24"/>
        </w:rPr>
        <w:t>Documents;</w:t>
      </w:r>
    </w:p>
    <w:p>
      <w:pPr>
        <w:spacing w:after="0" w:line="240" w:lineRule="auto"/>
        <w:jc w:val="both"/>
        <w:rPr>
          <w:sz w:val="24"/>
        </w:rPr>
        <w:sectPr>
          <w:pgSz w:w="12240" w:h="15840"/>
          <w:pgMar w:header="0" w:footer="786" w:top="1360" w:bottom="980" w:left="720" w:right="760"/>
        </w:sectPr>
      </w:pPr>
    </w:p>
    <w:p>
      <w:pPr>
        <w:pStyle w:val="ListParagraph"/>
        <w:numPr>
          <w:ilvl w:val="0"/>
          <w:numId w:val="17"/>
        </w:numPr>
        <w:tabs>
          <w:tab w:pos="3780" w:val="left" w:leader="none"/>
        </w:tabs>
        <w:spacing w:line="240" w:lineRule="auto" w:before="79" w:after="0"/>
        <w:ind w:left="1440" w:right="681" w:firstLine="1620"/>
        <w:jc w:val="both"/>
        <w:rPr>
          <w:sz w:val="24"/>
        </w:rPr>
      </w:pPr>
      <w:r>
        <w:rPr>
          <w:sz w:val="24"/>
        </w:rPr>
        <w:t>to cooperate with the Securities Administrator in carrying out its obligations under the Sale and Servicing Agreement and this Agreement; </w:t>
      </w:r>
      <w:r>
        <w:rPr>
          <w:i/>
          <w:sz w:val="24"/>
        </w:rPr>
        <w:t>provided,</w:t>
      </w:r>
      <w:r>
        <w:rPr>
          <w:i/>
          <w:sz w:val="24"/>
        </w:rPr>
        <w:t> however</w:t>
      </w:r>
      <w:r>
        <w:rPr>
          <w:sz w:val="24"/>
        </w:rPr>
        <w:t>, that the Delaware Trustee shall only be required to take action under this Section 6.02(b) in accordance with Section 6.02(a) above;</w:t>
      </w:r>
    </w:p>
    <w:p>
      <w:pPr>
        <w:pStyle w:val="BodyText"/>
        <w:spacing w:before="10"/>
        <w:rPr>
          <w:sz w:val="20"/>
        </w:rPr>
      </w:pPr>
    </w:p>
    <w:p>
      <w:pPr>
        <w:pStyle w:val="ListParagraph"/>
        <w:numPr>
          <w:ilvl w:val="0"/>
          <w:numId w:val="17"/>
        </w:numPr>
        <w:tabs>
          <w:tab w:pos="3779" w:val="left" w:leader="none"/>
          <w:tab w:pos="3780" w:val="left" w:leader="none"/>
        </w:tabs>
        <w:spacing w:line="240" w:lineRule="auto" w:before="0" w:after="0"/>
        <w:ind w:left="3780" w:right="0" w:hanging="720"/>
        <w:jc w:val="left"/>
        <w:rPr>
          <w:sz w:val="24"/>
        </w:rPr>
      </w:pPr>
      <w:r>
        <w:rPr>
          <w:spacing w:val="-2"/>
          <w:sz w:val="24"/>
        </w:rPr>
        <w:t>[reserved];</w:t>
      </w:r>
    </w:p>
    <w:p>
      <w:pPr>
        <w:pStyle w:val="BodyText"/>
        <w:spacing w:before="10"/>
        <w:rPr>
          <w:sz w:val="20"/>
        </w:rPr>
      </w:pPr>
    </w:p>
    <w:p>
      <w:pPr>
        <w:pStyle w:val="ListParagraph"/>
        <w:numPr>
          <w:ilvl w:val="0"/>
          <w:numId w:val="17"/>
        </w:numPr>
        <w:tabs>
          <w:tab w:pos="3779" w:val="left" w:leader="none"/>
          <w:tab w:pos="3780" w:val="left" w:leader="none"/>
        </w:tabs>
        <w:spacing w:line="240" w:lineRule="auto" w:before="0" w:after="0"/>
        <w:ind w:left="3780" w:right="0" w:hanging="720"/>
        <w:jc w:val="left"/>
        <w:rPr>
          <w:sz w:val="24"/>
        </w:rPr>
      </w:pPr>
      <w:r>
        <w:rPr>
          <w:spacing w:val="-2"/>
          <w:sz w:val="24"/>
        </w:rPr>
        <w:t>[reserved];</w:t>
      </w:r>
    </w:p>
    <w:p>
      <w:pPr>
        <w:pStyle w:val="BodyText"/>
        <w:spacing w:before="10"/>
        <w:rPr>
          <w:sz w:val="20"/>
        </w:rPr>
      </w:pPr>
    </w:p>
    <w:p>
      <w:pPr>
        <w:pStyle w:val="ListParagraph"/>
        <w:numPr>
          <w:ilvl w:val="0"/>
          <w:numId w:val="17"/>
        </w:numPr>
        <w:tabs>
          <w:tab w:pos="3779" w:val="left" w:leader="none"/>
          <w:tab w:pos="3780" w:val="left" w:leader="none"/>
        </w:tabs>
        <w:spacing w:line="240" w:lineRule="auto" w:before="0" w:after="0"/>
        <w:ind w:left="3780" w:right="0" w:hanging="720"/>
        <w:jc w:val="left"/>
        <w:rPr>
          <w:sz w:val="24"/>
        </w:rPr>
      </w:pPr>
      <w:r>
        <w:rPr>
          <w:spacing w:val="-2"/>
          <w:sz w:val="24"/>
        </w:rPr>
        <w:t>[reserved];</w:t>
      </w:r>
      <w:r>
        <w:rPr>
          <w:spacing w:val="6"/>
          <w:sz w:val="24"/>
        </w:rPr>
        <w:t> </w:t>
      </w:r>
      <w:r>
        <w:rPr>
          <w:spacing w:val="-5"/>
          <w:sz w:val="24"/>
        </w:rPr>
        <w:t>and</w:t>
      </w:r>
    </w:p>
    <w:p>
      <w:pPr>
        <w:pStyle w:val="BodyText"/>
        <w:spacing w:before="10"/>
        <w:rPr>
          <w:sz w:val="20"/>
        </w:rPr>
      </w:pPr>
    </w:p>
    <w:p>
      <w:pPr>
        <w:pStyle w:val="ListParagraph"/>
        <w:numPr>
          <w:ilvl w:val="0"/>
          <w:numId w:val="17"/>
        </w:numPr>
        <w:tabs>
          <w:tab w:pos="3780" w:val="left" w:leader="none"/>
        </w:tabs>
        <w:spacing w:line="240" w:lineRule="auto" w:before="0" w:after="0"/>
        <w:ind w:left="1440" w:right="681" w:firstLine="1620"/>
        <w:jc w:val="both"/>
        <w:rPr>
          <w:sz w:val="24"/>
        </w:rPr>
      </w:pPr>
      <w:r>
        <w:rPr>
          <w:sz w:val="24"/>
        </w:rPr>
        <w:t>subject to Section 7.08 hereof, to cooperate</w:t>
      </w:r>
      <w:r>
        <w:rPr>
          <w:spacing w:val="-2"/>
          <w:sz w:val="24"/>
        </w:rPr>
        <w:t> </w:t>
      </w:r>
      <w:r>
        <w:rPr>
          <w:sz w:val="24"/>
        </w:rPr>
        <w:t>with the Depositor in obtaining and preserving (or causing to be obtained and preserved) the Issuing Entity’s qualification to do business in each jurisdiction in which such qualification is or shall be required; </w:t>
      </w:r>
      <w:r>
        <w:rPr>
          <w:i/>
          <w:sz w:val="24"/>
        </w:rPr>
        <w:t>provided, however, </w:t>
      </w:r>
      <w:r>
        <w:rPr>
          <w:sz w:val="24"/>
        </w:rPr>
        <w:t>that the Delaware Trustee shall have no obligation to determine</w:t>
      </w:r>
      <w:r>
        <w:rPr>
          <w:spacing w:val="-7"/>
          <w:sz w:val="24"/>
        </w:rPr>
        <w:t> </w:t>
      </w:r>
      <w:r>
        <w:rPr>
          <w:sz w:val="24"/>
        </w:rPr>
        <w:t>whether</w:t>
      </w:r>
      <w:r>
        <w:rPr>
          <w:spacing w:val="-3"/>
          <w:sz w:val="24"/>
        </w:rPr>
        <w:t> </w:t>
      </w:r>
      <w:r>
        <w:rPr>
          <w:sz w:val="24"/>
        </w:rPr>
        <w:t>and</w:t>
      </w:r>
      <w:r>
        <w:rPr>
          <w:spacing w:val="-5"/>
          <w:sz w:val="24"/>
        </w:rPr>
        <w:t> </w:t>
      </w:r>
      <w:r>
        <w:rPr>
          <w:sz w:val="24"/>
        </w:rPr>
        <w:t>to what</w:t>
      </w:r>
      <w:r>
        <w:rPr>
          <w:spacing w:val="-6"/>
          <w:sz w:val="24"/>
        </w:rPr>
        <w:t> </w:t>
      </w:r>
      <w:r>
        <w:rPr>
          <w:sz w:val="24"/>
        </w:rPr>
        <w:t>extent</w:t>
      </w:r>
      <w:r>
        <w:rPr>
          <w:spacing w:val="-4"/>
          <w:sz w:val="24"/>
        </w:rPr>
        <w:t> </w:t>
      </w:r>
      <w:r>
        <w:rPr>
          <w:sz w:val="24"/>
        </w:rPr>
        <w:t>such</w:t>
      </w:r>
      <w:r>
        <w:rPr>
          <w:spacing w:val="-7"/>
          <w:sz w:val="24"/>
        </w:rPr>
        <w:t> </w:t>
      </w:r>
      <w:r>
        <w:rPr>
          <w:sz w:val="24"/>
        </w:rPr>
        <w:t>qualification</w:t>
      </w:r>
      <w:r>
        <w:rPr>
          <w:spacing w:val="-5"/>
          <w:sz w:val="24"/>
        </w:rPr>
        <w:t> </w:t>
      </w:r>
      <w:r>
        <w:rPr>
          <w:sz w:val="24"/>
        </w:rPr>
        <w:t>shall</w:t>
      </w:r>
      <w:r>
        <w:rPr>
          <w:spacing w:val="-2"/>
          <w:sz w:val="24"/>
        </w:rPr>
        <w:t> </w:t>
      </w:r>
      <w:r>
        <w:rPr>
          <w:sz w:val="24"/>
        </w:rPr>
        <w:t>be</w:t>
      </w:r>
      <w:r>
        <w:rPr>
          <w:spacing w:val="-3"/>
          <w:sz w:val="24"/>
        </w:rPr>
        <w:t> </w:t>
      </w:r>
      <w:r>
        <w:rPr>
          <w:sz w:val="24"/>
        </w:rPr>
        <w:t>necessary;</w:t>
      </w:r>
      <w:r>
        <w:rPr>
          <w:spacing w:val="-2"/>
          <w:sz w:val="24"/>
        </w:rPr>
        <w:t> </w:t>
      </w:r>
      <w:r>
        <w:rPr>
          <w:sz w:val="24"/>
        </w:rPr>
        <w:t>and </w:t>
      </w:r>
      <w:r>
        <w:rPr>
          <w:i/>
          <w:sz w:val="24"/>
        </w:rPr>
        <w:t>provided,</w:t>
      </w:r>
      <w:r>
        <w:rPr>
          <w:i/>
          <w:sz w:val="24"/>
        </w:rPr>
        <w:t> further,</w:t>
      </w:r>
      <w:r>
        <w:rPr>
          <w:i/>
          <w:spacing w:val="40"/>
          <w:sz w:val="24"/>
        </w:rPr>
        <w:t> </w:t>
      </w:r>
      <w:r>
        <w:rPr>
          <w:sz w:val="24"/>
        </w:rPr>
        <w:t>that</w:t>
      </w:r>
      <w:r>
        <w:rPr>
          <w:spacing w:val="40"/>
          <w:sz w:val="24"/>
        </w:rPr>
        <w:t> </w:t>
      </w:r>
      <w:r>
        <w:rPr>
          <w:sz w:val="24"/>
        </w:rPr>
        <w:t>the</w:t>
      </w:r>
      <w:r>
        <w:rPr>
          <w:spacing w:val="40"/>
          <w:sz w:val="24"/>
        </w:rPr>
        <w:t> </w:t>
      </w:r>
      <w:r>
        <w:rPr>
          <w:sz w:val="24"/>
        </w:rPr>
        <w:t>Delaware</w:t>
      </w:r>
      <w:r>
        <w:rPr>
          <w:spacing w:val="40"/>
          <w:sz w:val="24"/>
        </w:rPr>
        <w:t> </w:t>
      </w:r>
      <w:r>
        <w:rPr>
          <w:sz w:val="24"/>
        </w:rPr>
        <w:t>Trustee</w:t>
      </w:r>
      <w:r>
        <w:rPr>
          <w:spacing w:val="40"/>
          <w:sz w:val="24"/>
        </w:rPr>
        <w:t> </w:t>
      </w:r>
      <w:r>
        <w:rPr>
          <w:sz w:val="24"/>
        </w:rPr>
        <w:t>shall</w:t>
      </w:r>
      <w:r>
        <w:rPr>
          <w:spacing w:val="40"/>
          <w:sz w:val="24"/>
        </w:rPr>
        <w:t> </w:t>
      </w:r>
      <w:r>
        <w:rPr>
          <w:sz w:val="24"/>
        </w:rPr>
        <w:t>only</w:t>
      </w:r>
      <w:r>
        <w:rPr>
          <w:spacing w:val="40"/>
          <w:sz w:val="24"/>
        </w:rPr>
        <w:t> </w:t>
      </w:r>
      <w:r>
        <w:rPr>
          <w:sz w:val="24"/>
        </w:rPr>
        <w:t>be</w:t>
      </w:r>
      <w:r>
        <w:rPr>
          <w:spacing w:val="40"/>
          <w:sz w:val="24"/>
        </w:rPr>
        <w:t> </w:t>
      </w:r>
      <w:r>
        <w:rPr>
          <w:sz w:val="24"/>
        </w:rPr>
        <w:t>required</w:t>
      </w:r>
      <w:r>
        <w:rPr>
          <w:spacing w:val="40"/>
          <w:sz w:val="24"/>
        </w:rPr>
        <w:t> </w:t>
      </w:r>
      <w:r>
        <w:rPr>
          <w:sz w:val="24"/>
        </w:rPr>
        <w:t>to</w:t>
      </w:r>
      <w:r>
        <w:rPr>
          <w:spacing w:val="40"/>
          <w:sz w:val="24"/>
        </w:rPr>
        <w:t> </w:t>
      </w:r>
      <w:r>
        <w:rPr>
          <w:sz w:val="24"/>
        </w:rPr>
        <w:t>take</w:t>
      </w:r>
      <w:r>
        <w:rPr>
          <w:spacing w:val="40"/>
          <w:sz w:val="24"/>
        </w:rPr>
        <w:t> </w:t>
      </w:r>
      <w:r>
        <w:rPr>
          <w:sz w:val="24"/>
        </w:rPr>
        <w:t>action</w:t>
      </w:r>
      <w:r>
        <w:rPr>
          <w:spacing w:val="40"/>
          <w:sz w:val="24"/>
        </w:rPr>
        <w:t> </w:t>
      </w:r>
      <w:r>
        <w:rPr>
          <w:sz w:val="24"/>
        </w:rPr>
        <w:t>under</w:t>
      </w:r>
      <w:r>
        <w:rPr>
          <w:spacing w:val="40"/>
          <w:sz w:val="24"/>
        </w:rPr>
        <w:t> </w:t>
      </w:r>
      <w:r>
        <w:rPr>
          <w:sz w:val="24"/>
        </w:rPr>
        <w:t>this Section</w:t>
      </w:r>
      <w:r>
        <w:rPr>
          <w:spacing w:val="-2"/>
          <w:sz w:val="24"/>
        </w:rPr>
        <w:t> </w:t>
      </w:r>
      <w:r>
        <w:rPr>
          <w:sz w:val="24"/>
        </w:rPr>
        <w:t>6.02(f) if authorized and directed in writing to do so by the Depositor and indemnified to its satisfaction in connection with any such action.</w:t>
      </w:r>
    </w:p>
    <w:p>
      <w:pPr>
        <w:pStyle w:val="BodyText"/>
        <w:spacing w:before="10"/>
        <w:rPr>
          <w:sz w:val="20"/>
        </w:rPr>
      </w:pPr>
    </w:p>
    <w:p>
      <w:pPr>
        <w:pStyle w:val="BodyText"/>
        <w:ind w:left="720" w:right="692" w:firstLine="720"/>
        <w:jc w:val="both"/>
      </w:pPr>
      <w:r>
        <w:rPr/>
        <w:t>In addition to its express obligations set forth herein and in the other Basic Documents, it shall be the duty of the Securities Administrator:</w:t>
      </w:r>
    </w:p>
    <w:p>
      <w:pPr>
        <w:pStyle w:val="BodyText"/>
        <w:spacing w:before="10"/>
        <w:rPr>
          <w:sz w:val="20"/>
        </w:rPr>
      </w:pPr>
    </w:p>
    <w:p>
      <w:pPr>
        <w:pStyle w:val="ListParagraph"/>
        <w:numPr>
          <w:ilvl w:val="1"/>
          <w:numId w:val="17"/>
        </w:numPr>
        <w:tabs>
          <w:tab w:pos="3779" w:val="left" w:leader="none"/>
          <w:tab w:pos="3780" w:val="left" w:leader="none"/>
        </w:tabs>
        <w:spacing w:line="240" w:lineRule="auto" w:before="0" w:after="0"/>
        <w:ind w:left="1440" w:right="685" w:firstLine="1800"/>
        <w:jc w:val="left"/>
        <w:rPr>
          <w:sz w:val="24"/>
        </w:rPr>
      </w:pPr>
      <w:r>
        <w:rPr>
          <w:sz w:val="24"/>
        </w:rPr>
        <w:t>to</w:t>
      </w:r>
      <w:r>
        <w:rPr>
          <w:spacing w:val="79"/>
          <w:sz w:val="24"/>
        </w:rPr>
        <w:t> </w:t>
      </w:r>
      <w:r>
        <w:rPr>
          <w:sz w:val="24"/>
        </w:rPr>
        <w:t>cooperate</w:t>
      </w:r>
      <w:r>
        <w:rPr>
          <w:spacing w:val="79"/>
          <w:sz w:val="24"/>
        </w:rPr>
        <w:t> </w:t>
      </w:r>
      <w:r>
        <w:rPr>
          <w:sz w:val="24"/>
        </w:rPr>
        <w:t>with</w:t>
      </w:r>
      <w:r>
        <w:rPr>
          <w:spacing w:val="79"/>
          <w:sz w:val="24"/>
        </w:rPr>
        <w:t> </w:t>
      </w:r>
      <w:r>
        <w:rPr>
          <w:sz w:val="24"/>
        </w:rPr>
        <w:t>the</w:t>
      </w:r>
      <w:r>
        <w:rPr>
          <w:spacing w:val="80"/>
          <w:sz w:val="24"/>
        </w:rPr>
        <w:t> </w:t>
      </w:r>
      <w:r>
        <w:rPr>
          <w:sz w:val="24"/>
        </w:rPr>
        <w:t>Delaware</w:t>
      </w:r>
      <w:r>
        <w:rPr>
          <w:spacing w:val="77"/>
          <w:sz w:val="24"/>
        </w:rPr>
        <w:t> </w:t>
      </w:r>
      <w:r>
        <w:rPr>
          <w:sz w:val="24"/>
        </w:rPr>
        <w:t>Trustee</w:t>
      </w:r>
      <w:r>
        <w:rPr>
          <w:spacing w:val="80"/>
          <w:sz w:val="24"/>
        </w:rPr>
        <w:t> </w:t>
      </w:r>
      <w:r>
        <w:rPr>
          <w:sz w:val="24"/>
        </w:rPr>
        <w:t>in</w:t>
      </w:r>
      <w:r>
        <w:rPr>
          <w:spacing w:val="79"/>
          <w:sz w:val="24"/>
        </w:rPr>
        <w:t> </w:t>
      </w:r>
      <w:r>
        <w:rPr>
          <w:sz w:val="24"/>
        </w:rPr>
        <w:t>carrying</w:t>
      </w:r>
      <w:r>
        <w:rPr>
          <w:spacing w:val="79"/>
          <w:sz w:val="24"/>
        </w:rPr>
        <w:t> </w:t>
      </w:r>
      <w:r>
        <w:rPr>
          <w:sz w:val="24"/>
        </w:rPr>
        <w:t>out</w:t>
      </w:r>
      <w:r>
        <w:rPr>
          <w:spacing w:val="80"/>
          <w:sz w:val="24"/>
        </w:rPr>
        <w:t> </w:t>
      </w:r>
      <w:r>
        <w:rPr>
          <w:sz w:val="24"/>
        </w:rPr>
        <w:t>its obligations under this Agreement; and</w:t>
      </w:r>
    </w:p>
    <w:p>
      <w:pPr>
        <w:pStyle w:val="BodyText"/>
        <w:spacing w:before="10"/>
        <w:rPr>
          <w:sz w:val="20"/>
        </w:rPr>
      </w:pPr>
    </w:p>
    <w:p>
      <w:pPr>
        <w:pStyle w:val="ListParagraph"/>
        <w:numPr>
          <w:ilvl w:val="1"/>
          <w:numId w:val="17"/>
        </w:numPr>
        <w:tabs>
          <w:tab w:pos="3780" w:val="left" w:leader="none"/>
        </w:tabs>
        <w:spacing w:line="240" w:lineRule="auto" w:before="0" w:after="0"/>
        <w:ind w:left="1440" w:right="684" w:firstLine="1620"/>
        <w:jc w:val="both"/>
        <w:rPr>
          <w:sz w:val="24"/>
        </w:rPr>
      </w:pPr>
      <w:r>
        <w:rPr>
          <w:sz w:val="24"/>
        </w:rPr>
        <w:t>to</w:t>
      </w:r>
      <w:r>
        <w:rPr>
          <w:spacing w:val="-15"/>
          <w:sz w:val="24"/>
        </w:rPr>
        <w:t> </w:t>
      </w:r>
      <w:r>
        <w:rPr>
          <w:sz w:val="24"/>
        </w:rPr>
        <w:t>facilitate</w:t>
      </w:r>
      <w:r>
        <w:rPr>
          <w:spacing w:val="-15"/>
          <w:sz w:val="24"/>
        </w:rPr>
        <w:t> </w:t>
      </w:r>
      <w:r>
        <w:rPr>
          <w:sz w:val="24"/>
        </w:rPr>
        <w:t>all</w:t>
      </w:r>
      <w:r>
        <w:rPr>
          <w:spacing w:val="-15"/>
          <w:sz w:val="24"/>
        </w:rPr>
        <w:t> </w:t>
      </w:r>
      <w:r>
        <w:rPr>
          <w:sz w:val="24"/>
        </w:rPr>
        <w:t>communications</w:t>
      </w:r>
      <w:r>
        <w:rPr>
          <w:spacing w:val="-15"/>
          <w:sz w:val="24"/>
        </w:rPr>
        <w:t> </w:t>
      </w:r>
      <w:r>
        <w:rPr>
          <w:sz w:val="24"/>
        </w:rPr>
        <w:t>on</w:t>
      </w:r>
      <w:r>
        <w:rPr>
          <w:spacing w:val="-15"/>
          <w:sz w:val="24"/>
        </w:rPr>
        <w:t> </w:t>
      </w:r>
      <w:r>
        <w:rPr>
          <w:sz w:val="24"/>
        </w:rPr>
        <w:t>behalf</w:t>
      </w:r>
      <w:r>
        <w:rPr>
          <w:spacing w:val="-15"/>
          <w:sz w:val="24"/>
        </w:rPr>
        <w:t> </w:t>
      </w:r>
      <w:r>
        <w:rPr>
          <w:sz w:val="24"/>
        </w:rPr>
        <w:t>of</w:t>
      </w:r>
      <w:r>
        <w:rPr>
          <w:spacing w:val="-15"/>
          <w:sz w:val="24"/>
        </w:rPr>
        <w:t> </w:t>
      </w:r>
      <w:r>
        <w:rPr>
          <w:sz w:val="24"/>
        </w:rPr>
        <w:t>the</w:t>
      </w:r>
      <w:r>
        <w:rPr>
          <w:spacing w:val="-15"/>
          <w:sz w:val="24"/>
        </w:rPr>
        <w:t> </w:t>
      </w:r>
      <w:r>
        <w:rPr>
          <w:sz w:val="24"/>
        </w:rPr>
        <w:t>Issuing</w:t>
      </w:r>
      <w:r>
        <w:rPr>
          <w:spacing w:val="-15"/>
          <w:sz w:val="24"/>
        </w:rPr>
        <w:t> </w:t>
      </w:r>
      <w:r>
        <w:rPr>
          <w:sz w:val="24"/>
        </w:rPr>
        <w:t>Entity,</w:t>
      </w:r>
      <w:r>
        <w:rPr>
          <w:spacing w:val="-15"/>
          <w:sz w:val="24"/>
        </w:rPr>
        <w:t> </w:t>
      </w:r>
      <w:r>
        <w:rPr>
          <w:sz w:val="24"/>
        </w:rPr>
        <w:t>the Master Servicer or the Delaware Trustee with the Certificateholders, which shall include the duty to provide notices to the appropriate parties of any written direction of the Certificateholders or any request for written direction of the Certificateholders.</w:t>
      </w:r>
    </w:p>
    <w:p>
      <w:pPr>
        <w:pStyle w:val="BodyText"/>
        <w:spacing w:before="10"/>
        <w:rPr>
          <w:sz w:val="20"/>
        </w:rPr>
      </w:pPr>
    </w:p>
    <w:p>
      <w:pPr>
        <w:pStyle w:val="BodyText"/>
        <w:spacing w:before="1"/>
        <w:ind w:left="720" w:right="687" w:firstLine="720"/>
        <w:jc w:val="both"/>
      </w:pPr>
      <w:r>
        <w:rPr/>
        <w:t>In furtherance of the foregoing, the Securities Administrator is hereby appointed and authorized,</w:t>
      </w:r>
      <w:r>
        <w:rPr>
          <w:spacing w:val="-15"/>
        </w:rPr>
        <w:t> </w:t>
      </w:r>
      <w:r>
        <w:rPr/>
        <w:t>as</w:t>
      </w:r>
      <w:r>
        <w:rPr>
          <w:spacing w:val="-15"/>
        </w:rPr>
        <w:t> </w:t>
      </w:r>
      <w:r>
        <w:rPr/>
        <w:t>an</w:t>
      </w:r>
      <w:r>
        <w:rPr>
          <w:spacing w:val="-15"/>
        </w:rPr>
        <w:t> </w:t>
      </w:r>
      <w:r>
        <w:rPr/>
        <w:t>agent</w:t>
      </w:r>
      <w:r>
        <w:rPr>
          <w:spacing w:val="-15"/>
        </w:rPr>
        <w:t> </w:t>
      </w:r>
      <w:r>
        <w:rPr/>
        <w:t>of</w:t>
      </w:r>
      <w:r>
        <w:rPr>
          <w:spacing w:val="-15"/>
        </w:rPr>
        <w:t> </w:t>
      </w:r>
      <w:r>
        <w:rPr/>
        <w:t>the</w:t>
      </w:r>
      <w:r>
        <w:rPr>
          <w:spacing w:val="-15"/>
        </w:rPr>
        <w:t> </w:t>
      </w:r>
      <w:r>
        <w:rPr/>
        <w:t>Issuing</w:t>
      </w:r>
      <w:r>
        <w:rPr>
          <w:spacing w:val="-15"/>
        </w:rPr>
        <w:t> </w:t>
      </w:r>
      <w:r>
        <w:rPr/>
        <w:t>Entity</w:t>
      </w:r>
      <w:r>
        <w:rPr>
          <w:spacing w:val="-15"/>
        </w:rPr>
        <w:t> </w:t>
      </w:r>
      <w:r>
        <w:rPr/>
        <w:t>in</w:t>
      </w:r>
      <w:r>
        <w:rPr>
          <w:spacing w:val="-15"/>
        </w:rPr>
        <w:t> </w:t>
      </w:r>
      <w:r>
        <w:rPr/>
        <w:t>accordance</w:t>
      </w:r>
      <w:r>
        <w:rPr>
          <w:spacing w:val="-15"/>
        </w:rPr>
        <w:t> </w:t>
      </w:r>
      <w:r>
        <w:rPr/>
        <w:t>with</w:t>
      </w:r>
      <w:r>
        <w:rPr>
          <w:spacing w:val="-15"/>
        </w:rPr>
        <w:t> </w:t>
      </w:r>
      <w:r>
        <w:rPr/>
        <w:t>Section</w:t>
      </w:r>
      <w:r>
        <w:rPr>
          <w:spacing w:val="-15"/>
        </w:rPr>
        <w:t> </w:t>
      </w:r>
      <w:r>
        <w:rPr/>
        <w:t>3806(b)(7)</w:t>
      </w:r>
      <w:r>
        <w:rPr>
          <w:spacing w:val="-15"/>
        </w:rPr>
        <w:t> </w:t>
      </w:r>
      <w:r>
        <w:rPr/>
        <w:t>of</w:t>
      </w:r>
      <w:r>
        <w:rPr>
          <w:spacing w:val="-15"/>
        </w:rPr>
        <w:t> </w:t>
      </w:r>
      <w:r>
        <w:rPr/>
        <w:t>the</w:t>
      </w:r>
      <w:r>
        <w:rPr>
          <w:spacing w:val="-15"/>
        </w:rPr>
        <w:t> </w:t>
      </w:r>
      <w:r>
        <w:rPr/>
        <w:t>Delaware </w:t>
      </w:r>
      <w:r>
        <w:rPr>
          <w:spacing w:val="-2"/>
        </w:rPr>
        <w:t>Trust</w:t>
      </w:r>
      <w:r>
        <w:rPr>
          <w:spacing w:val="-7"/>
        </w:rPr>
        <w:t> </w:t>
      </w:r>
      <w:r>
        <w:rPr>
          <w:spacing w:val="-2"/>
        </w:rPr>
        <w:t>Statute,</w:t>
      </w:r>
      <w:r>
        <w:rPr>
          <w:spacing w:val="-7"/>
        </w:rPr>
        <w:t> </w:t>
      </w:r>
      <w:r>
        <w:rPr>
          <w:spacing w:val="-2"/>
        </w:rPr>
        <w:t>to</w:t>
      </w:r>
      <w:r>
        <w:rPr>
          <w:spacing w:val="-7"/>
        </w:rPr>
        <w:t> </w:t>
      </w:r>
      <w:r>
        <w:rPr>
          <w:spacing w:val="-2"/>
        </w:rPr>
        <w:t>take</w:t>
      </w:r>
      <w:r>
        <w:rPr>
          <w:spacing w:val="-10"/>
        </w:rPr>
        <w:t> </w:t>
      </w:r>
      <w:r>
        <w:rPr>
          <w:spacing w:val="-2"/>
        </w:rPr>
        <w:t>such</w:t>
      </w:r>
      <w:r>
        <w:rPr>
          <w:spacing w:val="-10"/>
        </w:rPr>
        <w:t> </w:t>
      </w:r>
      <w:r>
        <w:rPr>
          <w:spacing w:val="-2"/>
        </w:rPr>
        <w:t>actions,</w:t>
      </w:r>
      <w:r>
        <w:rPr>
          <w:spacing w:val="-7"/>
        </w:rPr>
        <w:t> </w:t>
      </w:r>
      <w:r>
        <w:rPr>
          <w:spacing w:val="-2"/>
        </w:rPr>
        <w:t>on</w:t>
      </w:r>
      <w:r>
        <w:rPr>
          <w:spacing w:val="-7"/>
        </w:rPr>
        <w:t> </w:t>
      </w:r>
      <w:r>
        <w:rPr>
          <w:spacing w:val="-2"/>
        </w:rPr>
        <w:t>behalf</w:t>
      </w:r>
      <w:r>
        <w:rPr>
          <w:spacing w:val="-7"/>
        </w:rPr>
        <w:t> </w:t>
      </w:r>
      <w:r>
        <w:rPr>
          <w:spacing w:val="-2"/>
        </w:rPr>
        <w:t>of</w:t>
      </w:r>
      <w:r>
        <w:rPr>
          <w:spacing w:val="-7"/>
        </w:rPr>
        <w:t> </w:t>
      </w:r>
      <w:r>
        <w:rPr>
          <w:spacing w:val="-2"/>
        </w:rPr>
        <w:t>the</w:t>
      </w:r>
      <w:r>
        <w:rPr>
          <w:spacing w:val="-5"/>
        </w:rPr>
        <w:t> </w:t>
      </w:r>
      <w:r>
        <w:rPr>
          <w:spacing w:val="-2"/>
        </w:rPr>
        <w:t>Issuing</w:t>
      </w:r>
      <w:r>
        <w:rPr>
          <w:spacing w:val="-7"/>
        </w:rPr>
        <w:t> </w:t>
      </w:r>
      <w:r>
        <w:rPr>
          <w:spacing w:val="-2"/>
        </w:rPr>
        <w:t>Entity,</w:t>
      </w:r>
      <w:r>
        <w:rPr>
          <w:spacing w:val="-7"/>
        </w:rPr>
        <w:t> </w:t>
      </w:r>
      <w:r>
        <w:rPr>
          <w:spacing w:val="-2"/>
        </w:rPr>
        <w:t>as</w:t>
      </w:r>
      <w:r>
        <w:rPr>
          <w:spacing w:val="-7"/>
        </w:rPr>
        <w:t> </w:t>
      </w:r>
      <w:r>
        <w:rPr>
          <w:spacing w:val="-2"/>
        </w:rPr>
        <w:t>may</w:t>
      </w:r>
      <w:r>
        <w:rPr>
          <w:spacing w:val="-10"/>
        </w:rPr>
        <w:t> </w:t>
      </w:r>
      <w:r>
        <w:rPr>
          <w:spacing w:val="-2"/>
        </w:rPr>
        <w:t>be</w:t>
      </w:r>
      <w:r>
        <w:rPr>
          <w:spacing w:val="-10"/>
        </w:rPr>
        <w:t> </w:t>
      </w:r>
      <w:r>
        <w:rPr>
          <w:spacing w:val="-2"/>
        </w:rPr>
        <w:t>necessary</w:t>
      </w:r>
      <w:r>
        <w:rPr>
          <w:spacing w:val="-7"/>
        </w:rPr>
        <w:t> </w:t>
      </w:r>
      <w:r>
        <w:rPr>
          <w:spacing w:val="-2"/>
        </w:rPr>
        <w:t>or</w:t>
      </w:r>
      <w:r>
        <w:rPr>
          <w:spacing w:val="-7"/>
        </w:rPr>
        <w:t> </w:t>
      </w:r>
      <w:r>
        <w:rPr>
          <w:spacing w:val="-2"/>
        </w:rPr>
        <w:t>incidental to</w:t>
      </w:r>
      <w:r>
        <w:rPr>
          <w:spacing w:val="-5"/>
        </w:rPr>
        <w:t> </w:t>
      </w:r>
      <w:r>
        <w:rPr>
          <w:spacing w:val="-2"/>
        </w:rPr>
        <w:t>the</w:t>
      </w:r>
      <w:r>
        <w:rPr>
          <w:spacing w:val="-8"/>
        </w:rPr>
        <w:t> </w:t>
      </w:r>
      <w:r>
        <w:rPr>
          <w:spacing w:val="-2"/>
        </w:rPr>
        <w:t>performance</w:t>
      </w:r>
      <w:r>
        <w:rPr>
          <w:spacing w:val="-5"/>
        </w:rPr>
        <w:t> </w:t>
      </w:r>
      <w:r>
        <w:rPr>
          <w:spacing w:val="-2"/>
        </w:rPr>
        <w:t>of</w:t>
      </w:r>
      <w:r>
        <w:rPr>
          <w:spacing w:val="-5"/>
        </w:rPr>
        <w:t> </w:t>
      </w:r>
      <w:r>
        <w:rPr>
          <w:spacing w:val="-2"/>
        </w:rPr>
        <w:t>its</w:t>
      </w:r>
      <w:r>
        <w:rPr>
          <w:spacing w:val="-3"/>
        </w:rPr>
        <w:t> </w:t>
      </w:r>
      <w:r>
        <w:rPr>
          <w:spacing w:val="-2"/>
        </w:rPr>
        <w:t>obligations</w:t>
      </w:r>
      <w:r>
        <w:rPr>
          <w:spacing w:val="-5"/>
        </w:rPr>
        <w:t> </w:t>
      </w:r>
      <w:r>
        <w:rPr>
          <w:spacing w:val="-2"/>
        </w:rPr>
        <w:t>hereunder</w:t>
      </w:r>
      <w:r>
        <w:rPr>
          <w:spacing w:val="-5"/>
        </w:rPr>
        <w:t> </w:t>
      </w:r>
      <w:r>
        <w:rPr>
          <w:spacing w:val="-2"/>
        </w:rPr>
        <w:t>and</w:t>
      </w:r>
      <w:r>
        <w:rPr>
          <w:spacing w:val="-5"/>
        </w:rPr>
        <w:t> </w:t>
      </w:r>
      <w:r>
        <w:rPr>
          <w:spacing w:val="-2"/>
        </w:rPr>
        <w:t>under</w:t>
      </w:r>
      <w:r>
        <w:rPr>
          <w:spacing w:val="-8"/>
        </w:rPr>
        <w:t> </w:t>
      </w:r>
      <w:r>
        <w:rPr>
          <w:spacing w:val="-2"/>
        </w:rPr>
        <w:t>the</w:t>
      </w:r>
      <w:r>
        <w:rPr>
          <w:spacing w:val="-8"/>
        </w:rPr>
        <w:t> </w:t>
      </w:r>
      <w:r>
        <w:rPr>
          <w:spacing w:val="-2"/>
        </w:rPr>
        <w:t>Basic</w:t>
      </w:r>
      <w:r>
        <w:rPr>
          <w:spacing w:val="-4"/>
        </w:rPr>
        <w:t> </w:t>
      </w:r>
      <w:r>
        <w:rPr>
          <w:spacing w:val="-2"/>
        </w:rPr>
        <w:t>Documents;</w:t>
      </w:r>
      <w:r>
        <w:rPr>
          <w:spacing w:val="-5"/>
        </w:rPr>
        <w:t> </w:t>
      </w:r>
      <w:r>
        <w:rPr>
          <w:spacing w:val="-2"/>
        </w:rPr>
        <w:t>provided,</w:t>
      </w:r>
      <w:r>
        <w:rPr>
          <w:spacing w:val="-3"/>
        </w:rPr>
        <w:t> </w:t>
      </w:r>
      <w:r>
        <w:rPr>
          <w:spacing w:val="-2"/>
        </w:rPr>
        <w:t>however </w:t>
      </w:r>
      <w:r>
        <w:rPr/>
        <w:t>that in no event shall the foregoing authorization be construed (a) to cause the Securities Administrator</w:t>
      </w:r>
      <w:r>
        <w:rPr>
          <w:spacing w:val="-15"/>
        </w:rPr>
        <w:t> </w:t>
      </w:r>
      <w:r>
        <w:rPr/>
        <w:t>to</w:t>
      </w:r>
      <w:r>
        <w:rPr>
          <w:spacing w:val="-15"/>
        </w:rPr>
        <w:t> </w:t>
      </w:r>
      <w:r>
        <w:rPr/>
        <w:t>be</w:t>
      </w:r>
      <w:r>
        <w:rPr>
          <w:spacing w:val="-15"/>
        </w:rPr>
        <w:t> </w:t>
      </w:r>
      <w:r>
        <w:rPr/>
        <w:t>a</w:t>
      </w:r>
      <w:r>
        <w:rPr>
          <w:spacing w:val="-13"/>
        </w:rPr>
        <w:t> </w:t>
      </w:r>
      <w:r>
        <w:rPr/>
        <w:t>trustee</w:t>
      </w:r>
      <w:r>
        <w:rPr>
          <w:spacing w:val="-15"/>
        </w:rPr>
        <w:t> </w:t>
      </w:r>
      <w:r>
        <w:rPr/>
        <w:t>or</w:t>
      </w:r>
      <w:r>
        <w:rPr>
          <w:spacing w:val="-14"/>
        </w:rPr>
        <w:t> </w:t>
      </w:r>
      <w:r>
        <w:rPr/>
        <w:t>to</w:t>
      </w:r>
      <w:r>
        <w:rPr>
          <w:spacing w:val="-14"/>
        </w:rPr>
        <w:t> </w:t>
      </w:r>
      <w:r>
        <w:rPr/>
        <w:t>be</w:t>
      </w:r>
      <w:r>
        <w:rPr>
          <w:spacing w:val="-13"/>
        </w:rPr>
        <w:t> </w:t>
      </w:r>
      <w:r>
        <w:rPr/>
        <w:t>an</w:t>
      </w:r>
      <w:r>
        <w:rPr>
          <w:spacing w:val="-14"/>
        </w:rPr>
        <w:t> </w:t>
      </w:r>
      <w:r>
        <w:rPr/>
        <w:t>agent</w:t>
      </w:r>
      <w:r>
        <w:rPr>
          <w:spacing w:val="-14"/>
        </w:rPr>
        <w:t> </w:t>
      </w:r>
      <w:r>
        <w:rPr/>
        <w:t>of</w:t>
      </w:r>
      <w:r>
        <w:rPr>
          <w:spacing w:val="-14"/>
        </w:rPr>
        <w:t> </w:t>
      </w:r>
      <w:r>
        <w:rPr/>
        <w:t>the</w:t>
      </w:r>
      <w:r>
        <w:rPr>
          <w:spacing w:val="-14"/>
        </w:rPr>
        <w:t> </w:t>
      </w:r>
      <w:r>
        <w:rPr/>
        <w:t>Delaware</w:t>
      </w:r>
      <w:r>
        <w:rPr>
          <w:spacing w:val="-15"/>
        </w:rPr>
        <w:t> </w:t>
      </w:r>
      <w:r>
        <w:rPr/>
        <w:t>Trustee</w:t>
      </w:r>
      <w:r>
        <w:rPr>
          <w:spacing w:val="-15"/>
        </w:rPr>
        <w:t> </w:t>
      </w:r>
      <w:r>
        <w:rPr/>
        <w:t>or</w:t>
      </w:r>
      <w:r>
        <w:rPr>
          <w:spacing w:val="-13"/>
        </w:rPr>
        <w:t> </w:t>
      </w:r>
      <w:r>
        <w:rPr/>
        <w:t>(b)</w:t>
      </w:r>
      <w:r>
        <w:rPr>
          <w:spacing w:val="-13"/>
        </w:rPr>
        <w:t> </w:t>
      </w:r>
      <w:r>
        <w:rPr/>
        <w:t>to</w:t>
      </w:r>
      <w:r>
        <w:rPr>
          <w:spacing w:val="-14"/>
        </w:rPr>
        <w:t> </w:t>
      </w:r>
      <w:r>
        <w:rPr/>
        <w:t>cause</w:t>
      </w:r>
      <w:r>
        <w:rPr>
          <w:spacing w:val="-13"/>
        </w:rPr>
        <w:t> </w:t>
      </w:r>
      <w:r>
        <w:rPr/>
        <w:t>the</w:t>
      </w:r>
      <w:r>
        <w:rPr>
          <w:spacing w:val="-15"/>
        </w:rPr>
        <w:t> </w:t>
      </w:r>
      <w:r>
        <w:rPr/>
        <w:t>Securities Administrator to have duties or liabilities to the Issuing Entity or to any Certificateholder except as expressly provided herein or in any Basic Document; and provided, further, in no event shall the Securities Administrator have any fiduciary duty to any Person under this Agreement or any Basic Document.</w:t>
      </w:r>
      <w:r>
        <w:rPr>
          <w:spacing w:val="40"/>
        </w:rPr>
        <w:t> </w:t>
      </w:r>
      <w:r>
        <w:rPr/>
        <w:t>Under</w:t>
      </w:r>
      <w:r>
        <w:rPr>
          <w:spacing w:val="-1"/>
        </w:rPr>
        <w:t> </w:t>
      </w:r>
      <w:r>
        <w:rPr/>
        <w:t>no circumstance</w:t>
      </w:r>
      <w:r>
        <w:rPr>
          <w:spacing w:val="-3"/>
        </w:rPr>
        <w:t> </w:t>
      </w:r>
      <w:r>
        <w:rPr/>
        <w:t>shall the Delaware</w:t>
      </w:r>
      <w:r>
        <w:rPr>
          <w:spacing w:val="-4"/>
        </w:rPr>
        <w:t> </w:t>
      </w:r>
      <w:r>
        <w:rPr/>
        <w:t>Trustee</w:t>
      </w:r>
      <w:r>
        <w:rPr>
          <w:spacing w:val="-3"/>
        </w:rPr>
        <w:t> </w:t>
      </w:r>
      <w:r>
        <w:rPr/>
        <w:t>have</w:t>
      </w:r>
      <w:r>
        <w:rPr>
          <w:spacing w:val="-3"/>
        </w:rPr>
        <w:t> </w:t>
      </w:r>
      <w:r>
        <w:rPr/>
        <w:t>any duty or</w:t>
      </w:r>
      <w:r>
        <w:rPr>
          <w:spacing w:val="-3"/>
        </w:rPr>
        <w:t> </w:t>
      </w:r>
      <w:r>
        <w:rPr/>
        <w:t>obligation to monitor or supervise the Securities Administrator or any other agent of the Issuing Entity.</w:t>
      </w:r>
    </w:p>
    <w:p>
      <w:pPr>
        <w:pStyle w:val="BodyText"/>
        <w:spacing w:before="10"/>
        <w:rPr>
          <w:sz w:val="20"/>
        </w:rPr>
      </w:pPr>
    </w:p>
    <w:p>
      <w:pPr>
        <w:pStyle w:val="BodyText"/>
        <w:tabs>
          <w:tab w:pos="3059" w:val="left" w:leader="none"/>
        </w:tabs>
        <w:ind w:left="1440"/>
      </w:pPr>
      <w:r>
        <w:rPr/>
        <w:t>Section</w:t>
      </w:r>
      <w:r>
        <w:rPr>
          <w:spacing w:val="-9"/>
        </w:rPr>
        <w:t> </w:t>
      </w:r>
      <w:r>
        <w:rPr>
          <w:spacing w:val="-4"/>
        </w:rPr>
        <w:t>6.03</w:t>
      </w:r>
      <w:r>
        <w:rPr/>
        <w:tab/>
      </w:r>
      <w:r>
        <w:rPr>
          <w:u w:val="single"/>
        </w:rPr>
        <w:t>Action</w:t>
      </w:r>
      <w:r>
        <w:rPr>
          <w:spacing w:val="-7"/>
          <w:u w:val="single"/>
        </w:rPr>
        <w:t> </w:t>
      </w:r>
      <w:r>
        <w:rPr>
          <w:u w:val="single"/>
        </w:rPr>
        <w:t>upon</w:t>
      </w:r>
      <w:r>
        <w:rPr>
          <w:spacing w:val="-4"/>
          <w:u w:val="single"/>
        </w:rPr>
        <w:t> </w:t>
      </w:r>
      <w:r>
        <w:rPr>
          <w:spacing w:val="-2"/>
          <w:u w:val="single"/>
        </w:rPr>
        <w:t>Instruction</w:t>
      </w:r>
      <w:r>
        <w:rPr>
          <w:spacing w:val="-2"/>
        </w:rPr>
        <w:t>.</w:t>
      </w:r>
    </w:p>
    <w:p>
      <w:pPr>
        <w:pStyle w:val="BodyText"/>
        <w:spacing w:before="10"/>
        <w:rPr>
          <w:sz w:val="20"/>
        </w:rPr>
      </w:pPr>
    </w:p>
    <w:p>
      <w:pPr>
        <w:pStyle w:val="ListParagraph"/>
        <w:numPr>
          <w:ilvl w:val="0"/>
          <w:numId w:val="18"/>
        </w:numPr>
        <w:tabs>
          <w:tab w:pos="3780" w:val="left" w:leader="none"/>
        </w:tabs>
        <w:spacing w:line="240" w:lineRule="auto" w:before="0" w:after="0"/>
        <w:ind w:left="1440" w:right="682" w:firstLine="1620"/>
        <w:jc w:val="both"/>
        <w:rPr>
          <w:sz w:val="24"/>
        </w:rPr>
      </w:pPr>
      <w:r>
        <w:rPr>
          <w:sz w:val="24"/>
        </w:rPr>
        <w:t>Subject to Article IV, the Certificateholders may by written instruction</w:t>
      </w:r>
      <w:r>
        <w:rPr>
          <w:spacing w:val="-6"/>
          <w:sz w:val="24"/>
        </w:rPr>
        <w:t> </w:t>
      </w:r>
      <w:r>
        <w:rPr>
          <w:sz w:val="24"/>
        </w:rPr>
        <w:t>direct</w:t>
      </w:r>
      <w:r>
        <w:rPr>
          <w:spacing w:val="-6"/>
          <w:sz w:val="24"/>
        </w:rPr>
        <w:t> </w:t>
      </w:r>
      <w:r>
        <w:rPr>
          <w:sz w:val="24"/>
        </w:rPr>
        <w:t>the</w:t>
      </w:r>
      <w:r>
        <w:rPr>
          <w:spacing w:val="-8"/>
          <w:sz w:val="24"/>
        </w:rPr>
        <w:t> </w:t>
      </w:r>
      <w:r>
        <w:rPr>
          <w:sz w:val="24"/>
        </w:rPr>
        <w:t>Delaware</w:t>
      </w:r>
      <w:r>
        <w:rPr>
          <w:spacing w:val="-6"/>
          <w:sz w:val="24"/>
        </w:rPr>
        <w:t> </w:t>
      </w:r>
      <w:r>
        <w:rPr>
          <w:sz w:val="24"/>
        </w:rPr>
        <w:t>Trustee</w:t>
      </w:r>
      <w:r>
        <w:rPr>
          <w:spacing w:val="-8"/>
          <w:sz w:val="24"/>
        </w:rPr>
        <w:t> </w:t>
      </w:r>
      <w:r>
        <w:rPr>
          <w:sz w:val="24"/>
        </w:rPr>
        <w:t>in</w:t>
      </w:r>
      <w:r>
        <w:rPr>
          <w:spacing w:val="-4"/>
          <w:sz w:val="24"/>
        </w:rPr>
        <w:t> </w:t>
      </w:r>
      <w:r>
        <w:rPr>
          <w:sz w:val="24"/>
        </w:rPr>
        <w:t>the</w:t>
      </w:r>
      <w:r>
        <w:rPr>
          <w:spacing w:val="-6"/>
          <w:sz w:val="24"/>
        </w:rPr>
        <w:t> </w:t>
      </w:r>
      <w:r>
        <w:rPr>
          <w:sz w:val="24"/>
        </w:rPr>
        <w:t>management</w:t>
      </w:r>
      <w:r>
        <w:rPr>
          <w:spacing w:val="-5"/>
          <w:sz w:val="24"/>
        </w:rPr>
        <w:t> </w:t>
      </w:r>
      <w:r>
        <w:rPr>
          <w:sz w:val="24"/>
        </w:rPr>
        <w:t>of</w:t>
      </w:r>
      <w:r>
        <w:rPr>
          <w:spacing w:val="-8"/>
          <w:sz w:val="24"/>
        </w:rPr>
        <w:t> </w:t>
      </w:r>
      <w:r>
        <w:rPr>
          <w:sz w:val="24"/>
        </w:rPr>
        <w:t>the</w:t>
      </w:r>
      <w:r>
        <w:rPr>
          <w:spacing w:val="-6"/>
          <w:sz w:val="24"/>
        </w:rPr>
        <w:t> </w:t>
      </w:r>
      <w:r>
        <w:rPr>
          <w:sz w:val="24"/>
        </w:rPr>
        <w:t>Issuing</w:t>
      </w:r>
      <w:r>
        <w:rPr>
          <w:spacing w:val="-6"/>
          <w:sz w:val="24"/>
        </w:rPr>
        <w:t> </w:t>
      </w:r>
      <w:r>
        <w:rPr>
          <w:sz w:val="24"/>
        </w:rPr>
        <w:t>Entity</w:t>
      </w:r>
      <w:r>
        <w:rPr>
          <w:spacing w:val="-4"/>
          <w:sz w:val="24"/>
        </w:rPr>
        <w:t> </w:t>
      </w:r>
      <w:r>
        <w:rPr>
          <w:sz w:val="24"/>
        </w:rPr>
        <w:t>consistent with</w:t>
      </w:r>
      <w:r>
        <w:rPr>
          <w:spacing w:val="-12"/>
          <w:sz w:val="24"/>
        </w:rPr>
        <w:t> </w:t>
      </w:r>
      <w:r>
        <w:rPr>
          <w:sz w:val="24"/>
        </w:rPr>
        <w:t>the</w:t>
      </w:r>
      <w:r>
        <w:rPr>
          <w:spacing w:val="-15"/>
          <w:sz w:val="24"/>
        </w:rPr>
        <w:t> </w:t>
      </w:r>
      <w:r>
        <w:rPr>
          <w:sz w:val="24"/>
        </w:rPr>
        <w:t>limited</w:t>
      </w:r>
      <w:r>
        <w:rPr>
          <w:spacing w:val="-12"/>
          <w:sz w:val="24"/>
        </w:rPr>
        <w:t> </w:t>
      </w:r>
      <w:r>
        <w:rPr>
          <w:sz w:val="24"/>
        </w:rPr>
        <w:t>purpose</w:t>
      </w:r>
      <w:r>
        <w:rPr>
          <w:spacing w:val="-12"/>
          <w:sz w:val="24"/>
        </w:rPr>
        <w:t> </w:t>
      </w:r>
      <w:r>
        <w:rPr>
          <w:sz w:val="24"/>
        </w:rPr>
        <w:t>of</w:t>
      </w:r>
      <w:r>
        <w:rPr>
          <w:spacing w:val="-12"/>
          <w:sz w:val="24"/>
        </w:rPr>
        <w:t> </w:t>
      </w:r>
      <w:r>
        <w:rPr>
          <w:sz w:val="24"/>
        </w:rPr>
        <w:t>the</w:t>
      </w:r>
      <w:r>
        <w:rPr>
          <w:spacing w:val="-10"/>
          <w:sz w:val="24"/>
        </w:rPr>
        <w:t> </w:t>
      </w:r>
      <w:r>
        <w:rPr>
          <w:sz w:val="24"/>
        </w:rPr>
        <w:t>Issuing</w:t>
      </w:r>
      <w:r>
        <w:rPr>
          <w:spacing w:val="-12"/>
          <w:sz w:val="24"/>
        </w:rPr>
        <w:t> </w:t>
      </w:r>
      <w:r>
        <w:rPr>
          <w:sz w:val="24"/>
        </w:rPr>
        <w:t>Entity</w:t>
      </w:r>
      <w:r>
        <w:rPr>
          <w:spacing w:val="-12"/>
          <w:sz w:val="24"/>
        </w:rPr>
        <w:t> </w:t>
      </w:r>
      <w:r>
        <w:rPr>
          <w:sz w:val="24"/>
        </w:rPr>
        <w:t>and</w:t>
      </w:r>
      <w:r>
        <w:rPr>
          <w:spacing w:val="-12"/>
          <w:sz w:val="24"/>
        </w:rPr>
        <w:t> </w:t>
      </w:r>
      <w:r>
        <w:rPr>
          <w:sz w:val="24"/>
        </w:rPr>
        <w:t>in</w:t>
      </w:r>
      <w:r>
        <w:rPr>
          <w:spacing w:val="-12"/>
          <w:sz w:val="24"/>
        </w:rPr>
        <w:t> </w:t>
      </w:r>
      <w:r>
        <w:rPr>
          <w:sz w:val="24"/>
        </w:rPr>
        <w:t>accordance</w:t>
      </w:r>
      <w:r>
        <w:rPr>
          <w:spacing w:val="-15"/>
          <w:sz w:val="24"/>
        </w:rPr>
        <w:t> </w:t>
      </w:r>
      <w:r>
        <w:rPr>
          <w:sz w:val="24"/>
        </w:rPr>
        <w:t>with</w:t>
      </w:r>
      <w:r>
        <w:rPr>
          <w:spacing w:val="-12"/>
          <w:sz w:val="24"/>
        </w:rPr>
        <w:t> </w:t>
      </w:r>
      <w:r>
        <w:rPr>
          <w:sz w:val="24"/>
        </w:rPr>
        <w:t>the</w:t>
      </w:r>
      <w:r>
        <w:rPr>
          <w:spacing w:val="-11"/>
          <w:sz w:val="24"/>
        </w:rPr>
        <w:t> </w:t>
      </w:r>
      <w:r>
        <w:rPr>
          <w:sz w:val="24"/>
        </w:rPr>
        <w:t>terms</w:t>
      </w:r>
      <w:r>
        <w:rPr>
          <w:spacing w:val="-12"/>
          <w:sz w:val="24"/>
        </w:rPr>
        <w:t> </w:t>
      </w:r>
      <w:r>
        <w:rPr>
          <w:sz w:val="24"/>
        </w:rPr>
        <w:t>of</w:t>
      </w:r>
      <w:r>
        <w:rPr>
          <w:spacing w:val="-12"/>
          <w:sz w:val="24"/>
        </w:rPr>
        <w:t> </w:t>
      </w:r>
      <w:r>
        <w:rPr>
          <w:sz w:val="24"/>
        </w:rPr>
        <w:t>the</w:t>
      </w:r>
      <w:r>
        <w:rPr>
          <w:spacing w:val="-12"/>
          <w:sz w:val="24"/>
        </w:rPr>
        <w:t> </w:t>
      </w:r>
      <w:r>
        <w:rPr>
          <w:sz w:val="24"/>
        </w:rPr>
        <w:t>Basic</w:t>
      </w:r>
    </w:p>
    <w:p>
      <w:pPr>
        <w:spacing w:after="0" w:line="240" w:lineRule="auto"/>
        <w:jc w:val="both"/>
        <w:rPr>
          <w:sz w:val="24"/>
        </w:rPr>
        <w:sectPr>
          <w:pgSz w:w="12240" w:h="15840"/>
          <w:pgMar w:header="0" w:footer="786" w:top="1360" w:bottom="980" w:left="720" w:right="760"/>
        </w:sectPr>
      </w:pPr>
    </w:p>
    <w:p>
      <w:pPr>
        <w:pStyle w:val="BodyText"/>
        <w:spacing w:before="79"/>
        <w:ind w:left="1440"/>
      </w:pPr>
      <w:r>
        <w:rPr/>
        <w:t>Documents.</w:t>
      </w:r>
      <w:r>
        <w:rPr>
          <w:spacing w:val="80"/>
        </w:rPr>
        <w:t> </w:t>
      </w:r>
      <w:r>
        <w:rPr/>
        <w:t>Such</w:t>
      </w:r>
      <w:r>
        <w:rPr>
          <w:spacing w:val="25"/>
        </w:rPr>
        <w:t> </w:t>
      </w:r>
      <w:r>
        <w:rPr/>
        <w:t>direction</w:t>
      </w:r>
      <w:r>
        <w:rPr>
          <w:spacing w:val="23"/>
        </w:rPr>
        <w:t> </w:t>
      </w:r>
      <w:r>
        <w:rPr/>
        <w:t>may</w:t>
      </w:r>
      <w:r>
        <w:rPr>
          <w:spacing w:val="23"/>
        </w:rPr>
        <w:t> </w:t>
      </w:r>
      <w:r>
        <w:rPr/>
        <w:t>be</w:t>
      </w:r>
      <w:r>
        <w:rPr>
          <w:spacing w:val="24"/>
        </w:rPr>
        <w:t> </w:t>
      </w:r>
      <w:r>
        <w:rPr/>
        <w:t>exercised</w:t>
      </w:r>
      <w:r>
        <w:rPr>
          <w:spacing w:val="25"/>
        </w:rPr>
        <w:t> </w:t>
      </w:r>
      <w:r>
        <w:rPr/>
        <w:t>at</w:t>
      </w:r>
      <w:r>
        <w:rPr>
          <w:spacing w:val="26"/>
        </w:rPr>
        <w:t> </w:t>
      </w:r>
      <w:r>
        <w:rPr/>
        <w:t>any</w:t>
      </w:r>
      <w:r>
        <w:rPr>
          <w:spacing w:val="23"/>
        </w:rPr>
        <w:t> </w:t>
      </w:r>
      <w:r>
        <w:rPr/>
        <w:t>time</w:t>
      </w:r>
      <w:r>
        <w:rPr>
          <w:spacing w:val="23"/>
        </w:rPr>
        <w:t> </w:t>
      </w:r>
      <w:r>
        <w:rPr/>
        <w:t>by</w:t>
      </w:r>
      <w:r>
        <w:rPr>
          <w:spacing w:val="25"/>
        </w:rPr>
        <w:t> </w:t>
      </w:r>
      <w:r>
        <w:rPr/>
        <w:t>written</w:t>
      </w:r>
      <w:r>
        <w:rPr>
          <w:spacing w:val="20"/>
        </w:rPr>
        <w:t> </w:t>
      </w:r>
      <w:r>
        <w:rPr/>
        <w:t>instruction</w:t>
      </w:r>
      <w:r>
        <w:rPr>
          <w:spacing w:val="23"/>
        </w:rPr>
        <w:t> </w:t>
      </w:r>
      <w:r>
        <w:rPr/>
        <w:t>of</w:t>
      </w:r>
      <w:r>
        <w:rPr>
          <w:spacing w:val="23"/>
        </w:rPr>
        <w:t> </w:t>
      </w:r>
      <w:r>
        <w:rPr/>
        <w:t>the Certificateholders pursuant to Article IV.</w:t>
      </w:r>
    </w:p>
    <w:p>
      <w:pPr>
        <w:pStyle w:val="BodyText"/>
        <w:spacing w:before="10"/>
        <w:rPr>
          <w:sz w:val="20"/>
        </w:rPr>
      </w:pPr>
    </w:p>
    <w:p>
      <w:pPr>
        <w:pStyle w:val="ListParagraph"/>
        <w:numPr>
          <w:ilvl w:val="0"/>
          <w:numId w:val="18"/>
        </w:numPr>
        <w:tabs>
          <w:tab w:pos="3780" w:val="left" w:leader="none"/>
        </w:tabs>
        <w:spacing w:line="240" w:lineRule="auto" w:before="0" w:after="0"/>
        <w:ind w:left="1440" w:right="684" w:firstLine="1620"/>
        <w:jc w:val="both"/>
        <w:rPr>
          <w:sz w:val="24"/>
        </w:rPr>
      </w:pPr>
      <w:r>
        <w:rPr>
          <w:sz w:val="24"/>
        </w:rPr>
        <w:t>Notwithstanding anything herein to the contrary, the Delaware Trustee shall not be required to take or refrain from taking any action hereunder or under any Basic Document (including any action or inaction (and including the institution or defense</w:t>
      </w:r>
      <w:r>
        <w:rPr>
          <w:spacing w:val="-1"/>
          <w:sz w:val="24"/>
        </w:rPr>
        <w:t> </w:t>
      </w:r>
      <w:r>
        <w:rPr>
          <w:sz w:val="24"/>
        </w:rPr>
        <w:t>of</w:t>
      </w:r>
      <w:r>
        <w:rPr>
          <w:spacing w:val="-5"/>
          <w:sz w:val="24"/>
        </w:rPr>
        <w:t> </w:t>
      </w:r>
      <w:r>
        <w:rPr>
          <w:sz w:val="24"/>
        </w:rPr>
        <w:t>any</w:t>
      </w:r>
      <w:r>
        <w:rPr>
          <w:spacing w:val="-3"/>
          <w:sz w:val="24"/>
        </w:rPr>
        <w:t> </w:t>
      </w:r>
      <w:r>
        <w:rPr>
          <w:sz w:val="24"/>
        </w:rPr>
        <w:t>litigation</w:t>
      </w:r>
      <w:r>
        <w:rPr>
          <w:spacing w:val="-3"/>
          <w:sz w:val="24"/>
        </w:rPr>
        <w:t> </w:t>
      </w:r>
      <w:r>
        <w:rPr>
          <w:sz w:val="24"/>
        </w:rPr>
        <w:t>or</w:t>
      </w:r>
      <w:r>
        <w:rPr>
          <w:spacing w:val="-5"/>
          <w:sz w:val="24"/>
        </w:rPr>
        <w:t> </w:t>
      </w:r>
      <w:r>
        <w:rPr>
          <w:sz w:val="24"/>
        </w:rPr>
        <w:t>arbitration)</w:t>
      </w:r>
      <w:r>
        <w:rPr>
          <w:spacing w:val="-5"/>
          <w:sz w:val="24"/>
        </w:rPr>
        <w:t> </w:t>
      </w:r>
      <w:r>
        <w:rPr>
          <w:sz w:val="24"/>
        </w:rPr>
        <w:t>at</w:t>
      </w:r>
      <w:r>
        <w:rPr>
          <w:spacing w:val="-3"/>
          <w:sz w:val="24"/>
        </w:rPr>
        <w:t> </w:t>
      </w:r>
      <w:r>
        <w:rPr>
          <w:sz w:val="24"/>
        </w:rPr>
        <w:t>the</w:t>
      </w:r>
      <w:r>
        <w:rPr>
          <w:spacing w:val="-5"/>
          <w:sz w:val="24"/>
        </w:rPr>
        <w:t> </w:t>
      </w:r>
      <w:r>
        <w:rPr>
          <w:sz w:val="24"/>
        </w:rPr>
        <w:t>written</w:t>
      </w:r>
      <w:r>
        <w:rPr>
          <w:spacing w:val="-5"/>
          <w:sz w:val="24"/>
        </w:rPr>
        <w:t> </w:t>
      </w:r>
      <w:r>
        <w:rPr>
          <w:sz w:val="24"/>
        </w:rPr>
        <w:t>direction</w:t>
      </w:r>
      <w:r>
        <w:rPr>
          <w:spacing w:val="-3"/>
          <w:sz w:val="24"/>
        </w:rPr>
        <w:t> </w:t>
      </w:r>
      <w:r>
        <w:rPr>
          <w:sz w:val="24"/>
        </w:rPr>
        <w:t>of</w:t>
      </w:r>
      <w:r>
        <w:rPr>
          <w:spacing w:val="-5"/>
          <w:sz w:val="24"/>
        </w:rPr>
        <w:t> </w:t>
      </w:r>
      <w:r>
        <w:rPr>
          <w:sz w:val="24"/>
        </w:rPr>
        <w:t>the</w:t>
      </w:r>
      <w:r>
        <w:rPr>
          <w:spacing w:val="-5"/>
          <w:sz w:val="24"/>
        </w:rPr>
        <w:t> </w:t>
      </w:r>
      <w:r>
        <w:rPr>
          <w:sz w:val="24"/>
        </w:rPr>
        <w:t>Certificateholders)</w:t>
      </w:r>
      <w:r>
        <w:rPr>
          <w:spacing w:val="-3"/>
          <w:sz w:val="24"/>
        </w:rPr>
        <w:t> </w:t>
      </w:r>
      <w:r>
        <w:rPr>
          <w:sz w:val="24"/>
        </w:rPr>
        <w:t>if the Delaware Trustee shall have reasonably determined, or shall have been advised by counsel,</w:t>
      </w:r>
      <w:r>
        <w:rPr>
          <w:spacing w:val="-15"/>
          <w:sz w:val="24"/>
        </w:rPr>
        <w:t> </w:t>
      </w:r>
      <w:r>
        <w:rPr>
          <w:sz w:val="24"/>
        </w:rPr>
        <w:t>that</w:t>
      </w:r>
      <w:r>
        <w:rPr>
          <w:spacing w:val="-17"/>
          <w:sz w:val="24"/>
        </w:rPr>
        <w:t> </w:t>
      </w:r>
      <w:r>
        <w:rPr>
          <w:sz w:val="24"/>
        </w:rPr>
        <w:t>such</w:t>
      </w:r>
      <w:r>
        <w:rPr>
          <w:spacing w:val="-17"/>
          <w:sz w:val="24"/>
        </w:rPr>
        <w:t> </w:t>
      </w:r>
      <w:r>
        <w:rPr>
          <w:sz w:val="24"/>
        </w:rPr>
        <w:t>action</w:t>
      </w:r>
      <w:r>
        <w:rPr>
          <w:spacing w:val="-15"/>
          <w:sz w:val="24"/>
        </w:rPr>
        <w:t> </w:t>
      </w:r>
      <w:r>
        <w:rPr>
          <w:sz w:val="24"/>
        </w:rPr>
        <w:t>is</w:t>
      </w:r>
      <w:r>
        <w:rPr>
          <w:spacing w:val="-15"/>
          <w:sz w:val="24"/>
        </w:rPr>
        <w:t> </w:t>
      </w:r>
      <w:r>
        <w:rPr>
          <w:sz w:val="24"/>
        </w:rPr>
        <w:t>(i)</w:t>
      </w:r>
      <w:r>
        <w:rPr>
          <w:spacing w:val="-15"/>
          <w:sz w:val="24"/>
        </w:rPr>
        <w:t> </w:t>
      </w:r>
      <w:r>
        <w:rPr>
          <w:sz w:val="24"/>
        </w:rPr>
        <w:t>likely</w:t>
      </w:r>
      <w:r>
        <w:rPr>
          <w:spacing w:val="-15"/>
          <w:sz w:val="24"/>
        </w:rPr>
        <w:t> </w:t>
      </w:r>
      <w:r>
        <w:rPr>
          <w:sz w:val="24"/>
        </w:rPr>
        <w:t>to</w:t>
      </w:r>
      <w:r>
        <w:rPr>
          <w:spacing w:val="-15"/>
          <w:sz w:val="24"/>
        </w:rPr>
        <w:t> </w:t>
      </w:r>
      <w:r>
        <w:rPr>
          <w:sz w:val="24"/>
        </w:rPr>
        <w:t>result</w:t>
      </w:r>
      <w:r>
        <w:rPr>
          <w:spacing w:val="-15"/>
          <w:sz w:val="24"/>
        </w:rPr>
        <w:t> </w:t>
      </w:r>
      <w:r>
        <w:rPr>
          <w:sz w:val="24"/>
        </w:rPr>
        <w:t>in</w:t>
      </w:r>
      <w:r>
        <w:rPr>
          <w:spacing w:val="-15"/>
          <w:sz w:val="24"/>
        </w:rPr>
        <w:t> </w:t>
      </w:r>
      <w:r>
        <w:rPr>
          <w:sz w:val="24"/>
        </w:rPr>
        <w:t>liability</w:t>
      </w:r>
      <w:r>
        <w:rPr>
          <w:spacing w:val="-15"/>
          <w:sz w:val="24"/>
        </w:rPr>
        <w:t> </w:t>
      </w:r>
      <w:r>
        <w:rPr>
          <w:sz w:val="24"/>
        </w:rPr>
        <w:t>on</w:t>
      </w:r>
      <w:r>
        <w:rPr>
          <w:spacing w:val="-15"/>
          <w:sz w:val="24"/>
        </w:rPr>
        <w:t> </w:t>
      </w:r>
      <w:r>
        <w:rPr>
          <w:sz w:val="24"/>
        </w:rPr>
        <w:t>the</w:t>
      </w:r>
      <w:r>
        <w:rPr>
          <w:spacing w:val="-15"/>
          <w:sz w:val="24"/>
        </w:rPr>
        <w:t> </w:t>
      </w:r>
      <w:r>
        <w:rPr>
          <w:sz w:val="24"/>
        </w:rPr>
        <w:t>part</w:t>
      </w:r>
      <w:r>
        <w:rPr>
          <w:spacing w:val="-17"/>
          <w:sz w:val="24"/>
        </w:rPr>
        <w:t> </w:t>
      </w:r>
      <w:r>
        <w:rPr>
          <w:sz w:val="24"/>
        </w:rPr>
        <w:t>of</w:t>
      </w:r>
      <w:r>
        <w:rPr>
          <w:spacing w:val="-15"/>
          <w:sz w:val="24"/>
        </w:rPr>
        <w:t> </w:t>
      </w:r>
      <w:r>
        <w:rPr>
          <w:sz w:val="24"/>
        </w:rPr>
        <w:t>the</w:t>
      </w:r>
      <w:r>
        <w:rPr>
          <w:spacing w:val="-15"/>
          <w:sz w:val="24"/>
        </w:rPr>
        <w:t> </w:t>
      </w:r>
      <w:r>
        <w:rPr>
          <w:sz w:val="24"/>
        </w:rPr>
        <w:t>Delaware</w:t>
      </w:r>
      <w:r>
        <w:rPr>
          <w:spacing w:val="-17"/>
          <w:sz w:val="24"/>
        </w:rPr>
        <w:t> </w:t>
      </w:r>
      <w:r>
        <w:rPr>
          <w:sz w:val="24"/>
        </w:rPr>
        <w:t>Trustee,</w:t>
      </w:r>
    </w:p>
    <w:p>
      <w:pPr>
        <w:pStyle w:val="BodyText"/>
        <w:ind w:left="1440" w:right="688"/>
        <w:jc w:val="both"/>
      </w:pPr>
      <w:r>
        <w:rPr/>
        <w:t>(ii)</w:t>
      </w:r>
      <w:r>
        <w:rPr>
          <w:spacing w:val="-11"/>
        </w:rPr>
        <w:t> </w:t>
      </w:r>
      <w:r>
        <w:rPr/>
        <w:t>contrary</w:t>
      </w:r>
      <w:r>
        <w:rPr>
          <w:spacing w:val="-8"/>
        </w:rPr>
        <w:t> </w:t>
      </w:r>
      <w:r>
        <w:rPr/>
        <w:t>to</w:t>
      </w:r>
      <w:r>
        <w:rPr>
          <w:spacing w:val="-11"/>
        </w:rPr>
        <w:t> </w:t>
      </w:r>
      <w:r>
        <w:rPr/>
        <w:t>the</w:t>
      </w:r>
      <w:r>
        <w:rPr>
          <w:spacing w:val="-11"/>
        </w:rPr>
        <w:t> </w:t>
      </w:r>
      <w:r>
        <w:rPr/>
        <w:t>terms</w:t>
      </w:r>
      <w:r>
        <w:rPr>
          <w:spacing w:val="-6"/>
        </w:rPr>
        <w:t> </w:t>
      </w:r>
      <w:r>
        <w:rPr/>
        <w:t>of</w:t>
      </w:r>
      <w:r>
        <w:rPr>
          <w:spacing w:val="-13"/>
        </w:rPr>
        <w:t> </w:t>
      </w:r>
      <w:r>
        <w:rPr/>
        <w:t>this</w:t>
      </w:r>
      <w:r>
        <w:rPr>
          <w:spacing w:val="-11"/>
        </w:rPr>
        <w:t> </w:t>
      </w:r>
      <w:r>
        <w:rPr/>
        <w:t>Agreement,</w:t>
      </w:r>
      <w:r>
        <w:rPr>
          <w:spacing w:val="-11"/>
        </w:rPr>
        <w:t> </w:t>
      </w:r>
      <w:r>
        <w:rPr/>
        <w:t>any</w:t>
      </w:r>
      <w:r>
        <w:rPr>
          <w:spacing w:val="-11"/>
        </w:rPr>
        <w:t> </w:t>
      </w:r>
      <w:r>
        <w:rPr/>
        <w:t>other</w:t>
      </w:r>
      <w:r>
        <w:rPr>
          <w:spacing w:val="-13"/>
        </w:rPr>
        <w:t> </w:t>
      </w:r>
      <w:r>
        <w:rPr/>
        <w:t>Basic</w:t>
      </w:r>
      <w:r>
        <w:rPr>
          <w:spacing w:val="-11"/>
        </w:rPr>
        <w:t> </w:t>
      </w:r>
      <w:r>
        <w:rPr/>
        <w:t>Document</w:t>
      </w:r>
      <w:r>
        <w:rPr>
          <w:spacing w:val="-11"/>
        </w:rPr>
        <w:t> </w:t>
      </w:r>
      <w:r>
        <w:rPr/>
        <w:t>or</w:t>
      </w:r>
      <w:r>
        <w:rPr>
          <w:spacing w:val="-11"/>
        </w:rPr>
        <w:t> </w:t>
      </w:r>
      <w:r>
        <w:rPr/>
        <w:t>of</w:t>
      </w:r>
      <w:r>
        <w:rPr>
          <w:spacing w:val="-9"/>
        </w:rPr>
        <w:t> </w:t>
      </w:r>
      <w:r>
        <w:rPr/>
        <w:t>any</w:t>
      </w:r>
      <w:r>
        <w:rPr>
          <w:spacing w:val="-8"/>
        </w:rPr>
        <w:t> </w:t>
      </w:r>
      <w:r>
        <w:rPr/>
        <w:t>document contemplated by the Basic Documents to which the Issuing Entity is a party or (iii) otherwise contrary to law.</w:t>
      </w:r>
    </w:p>
    <w:p>
      <w:pPr>
        <w:pStyle w:val="BodyText"/>
        <w:spacing w:before="10"/>
        <w:rPr>
          <w:sz w:val="20"/>
        </w:rPr>
      </w:pPr>
    </w:p>
    <w:p>
      <w:pPr>
        <w:pStyle w:val="ListParagraph"/>
        <w:numPr>
          <w:ilvl w:val="0"/>
          <w:numId w:val="18"/>
        </w:numPr>
        <w:tabs>
          <w:tab w:pos="3780" w:val="left" w:leader="none"/>
        </w:tabs>
        <w:spacing w:line="240" w:lineRule="auto" w:before="0" w:after="0"/>
        <w:ind w:left="1440" w:right="685" w:firstLine="1620"/>
        <w:jc w:val="both"/>
        <w:rPr>
          <w:sz w:val="24"/>
        </w:rPr>
      </w:pPr>
      <w:r>
        <w:rPr>
          <w:sz w:val="24"/>
        </w:rPr>
        <w:t>Whenever the Delaware Trustee is unable to decide between alternative</w:t>
      </w:r>
      <w:r>
        <w:rPr>
          <w:spacing w:val="-6"/>
          <w:sz w:val="24"/>
        </w:rPr>
        <w:t> </w:t>
      </w:r>
      <w:r>
        <w:rPr>
          <w:sz w:val="24"/>
        </w:rPr>
        <w:t>courses</w:t>
      </w:r>
      <w:r>
        <w:rPr>
          <w:spacing w:val="-8"/>
          <w:sz w:val="24"/>
        </w:rPr>
        <w:t> </w:t>
      </w:r>
      <w:r>
        <w:rPr>
          <w:sz w:val="24"/>
        </w:rPr>
        <w:t>of</w:t>
      </w:r>
      <w:r>
        <w:rPr>
          <w:spacing w:val="-7"/>
          <w:sz w:val="24"/>
        </w:rPr>
        <w:t> </w:t>
      </w:r>
      <w:r>
        <w:rPr>
          <w:sz w:val="24"/>
        </w:rPr>
        <w:t>action</w:t>
      </w:r>
      <w:r>
        <w:rPr>
          <w:spacing w:val="-8"/>
          <w:sz w:val="24"/>
        </w:rPr>
        <w:t> </w:t>
      </w:r>
      <w:r>
        <w:rPr>
          <w:sz w:val="24"/>
        </w:rPr>
        <w:t>permitted</w:t>
      </w:r>
      <w:r>
        <w:rPr>
          <w:spacing w:val="-8"/>
          <w:sz w:val="24"/>
        </w:rPr>
        <w:t> </w:t>
      </w:r>
      <w:r>
        <w:rPr>
          <w:sz w:val="24"/>
        </w:rPr>
        <w:t>or</w:t>
      </w:r>
      <w:r>
        <w:rPr>
          <w:spacing w:val="-11"/>
          <w:sz w:val="24"/>
        </w:rPr>
        <w:t> </w:t>
      </w:r>
      <w:r>
        <w:rPr>
          <w:sz w:val="24"/>
        </w:rPr>
        <w:t>required</w:t>
      </w:r>
      <w:r>
        <w:rPr>
          <w:spacing w:val="-8"/>
          <w:sz w:val="24"/>
        </w:rPr>
        <w:t> </w:t>
      </w:r>
      <w:r>
        <w:rPr>
          <w:sz w:val="24"/>
        </w:rPr>
        <w:t>by</w:t>
      </w:r>
      <w:r>
        <w:rPr>
          <w:spacing w:val="-8"/>
          <w:sz w:val="24"/>
        </w:rPr>
        <w:t> </w:t>
      </w:r>
      <w:r>
        <w:rPr>
          <w:sz w:val="24"/>
        </w:rPr>
        <w:t>the</w:t>
      </w:r>
      <w:r>
        <w:rPr>
          <w:spacing w:val="-11"/>
          <w:sz w:val="24"/>
        </w:rPr>
        <w:t> </w:t>
      </w:r>
      <w:r>
        <w:rPr>
          <w:sz w:val="24"/>
        </w:rPr>
        <w:t>terms</w:t>
      </w:r>
      <w:r>
        <w:rPr>
          <w:spacing w:val="-6"/>
          <w:sz w:val="24"/>
        </w:rPr>
        <w:t> </w:t>
      </w:r>
      <w:r>
        <w:rPr>
          <w:sz w:val="24"/>
        </w:rPr>
        <w:t>of</w:t>
      </w:r>
      <w:r>
        <w:rPr>
          <w:spacing w:val="-11"/>
          <w:sz w:val="24"/>
        </w:rPr>
        <w:t> </w:t>
      </w:r>
      <w:r>
        <w:rPr>
          <w:sz w:val="24"/>
        </w:rPr>
        <w:t>this</w:t>
      </w:r>
      <w:r>
        <w:rPr>
          <w:spacing w:val="-8"/>
          <w:sz w:val="24"/>
        </w:rPr>
        <w:t> </w:t>
      </w:r>
      <w:r>
        <w:rPr>
          <w:sz w:val="24"/>
        </w:rPr>
        <w:t>Agreement</w:t>
      </w:r>
      <w:r>
        <w:rPr>
          <w:spacing w:val="-6"/>
          <w:sz w:val="24"/>
        </w:rPr>
        <w:t> </w:t>
      </w:r>
      <w:r>
        <w:rPr>
          <w:sz w:val="24"/>
        </w:rPr>
        <w:t>or</w:t>
      </w:r>
      <w:r>
        <w:rPr>
          <w:spacing w:val="-11"/>
          <w:sz w:val="24"/>
        </w:rPr>
        <w:t> </w:t>
      </w:r>
      <w:r>
        <w:rPr>
          <w:sz w:val="24"/>
        </w:rPr>
        <w:t>under any other Basic Document, or in the event that the Delaware Trustee is unsure as to the application of any provision of this Agreement or any other Basic Document or any such provision is ambiguous as to its application, or is, or appears to be, in conflict with any other</w:t>
      </w:r>
      <w:r>
        <w:rPr>
          <w:spacing w:val="-15"/>
          <w:sz w:val="24"/>
        </w:rPr>
        <w:t> </w:t>
      </w:r>
      <w:r>
        <w:rPr>
          <w:sz w:val="24"/>
        </w:rPr>
        <w:t>applicable</w:t>
      </w:r>
      <w:r>
        <w:rPr>
          <w:spacing w:val="-15"/>
          <w:sz w:val="24"/>
        </w:rPr>
        <w:t> </w:t>
      </w:r>
      <w:r>
        <w:rPr>
          <w:sz w:val="24"/>
        </w:rPr>
        <w:t>provision,</w:t>
      </w:r>
      <w:r>
        <w:rPr>
          <w:spacing w:val="-15"/>
          <w:sz w:val="24"/>
        </w:rPr>
        <w:t> </w:t>
      </w:r>
      <w:r>
        <w:rPr>
          <w:sz w:val="24"/>
        </w:rPr>
        <w:t>or</w:t>
      </w:r>
      <w:r>
        <w:rPr>
          <w:spacing w:val="-15"/>
          <w:sz w:val="24"/>
        </w:rPr>
        <w:t> </w:t>
      </w:r>
      <w:r>
        <w:rPr>
          <w:sz w:val="24"/>
        </w:rPr>
        <w:t>in</w:t>
      </w:r>
      <w:r>
        <w:rPr>
          <w:spacing w:val="-15"/>
          <w:sz w:val="24"/>
        </w:rPr>
        <w:t> </w:t>
      </w:r>
      <w:r>
        <w:rPr>
          <w:sz w:val="24"/>
        </w:rPr>
        <w:t>the</w:t>
      </w:r>
      <w:r>
        <w:rPr>
          <w:spacing w:val="-15"/>
          <w:sz w:val="24"/>
        </w:rPr>
        <w:t> </w:t>
      </w:r>
      <w:r>
        <w:rPr>
          <w:sz w:val="24"/>
        </w:rPr>
        <w:t>event</w:t>
      </w:r>
      <w:r>
        <w:rPr>
          <w:spacing w:val="-15"/>
          <w:sz w:val="24"/>
        </w:rPr>
        <w:t> </w:t>
      </w:r>
      <w:r>
        <w:rPr>
          <w:sz w:val="24"/>
        </w:rPr>
        <w:t>that</w:t>
      </w:r>
      <w:r>
        <w:rPr>
          <w:spacing w:val="-15"/>
          <w:sz w:val="24"/>
        </w:rPr>
        <w:t> </w:t>
      </w:r>
      <w:r>
        <w:rPr>
          <w:sz w:val="24"/>
        </w:rPr>
        <w:t>this</w:t>
      </w:r>
      <w:r>
        <w:rPr>
          <w:spacing w:val="-15"/>
          <w:sz w:val="24"/>
        </w:rPr>
        <w:t> </w:t>
      </w:r>
      <w:r>
        <w:rPr>
          <w:sz w:val="24"/>
        </w:rPr>
        <w:t>Agreement</w:t>
      </w:r>
      <w:r>
        <w:rPr>
          <w:spacing w:val="-15"/>
          <w:sz w:val="24"/>
        </w:rPr>
        <w:t> </w:t>
      </w:r>
      <w:r>
        <w:rPr>
          <w:sz w:val="24"/>
        </w:rPr>
        <w:t>or</w:t>
      </w:r>
      <w:r>
        <w:rPr>
          <w:spacing w:val="-15"/>
          <w:sz w:val="24"/>
        </w:rPr>
        <w:t> </w:t>
      </w:r>
      <w:r>
        <w:rPr>
          <w:sz w:val="24"/>
        </w:rPr>
        <w:t>any</w:t>
      </w:r>
      <w:r>
        <w:rPr>
          <w:spacing w:val="-15"/>
          <w:sz w:val="24"/>
        </w:rPr>
        <w:t> </w:t>
      </w:r>
      <w:r>
        <w:rPr>
          <w:sz w:val="24"/>
        </w:rPr>
        <w:t>other</w:t>
      </w:r>
      <w:r>
        <w:rPr>
          <w:spacing w:val="-15"/>
          <w:sz w:val="24"/>
        </w:rPr>
        <w:t> </w:t>
      </w:r>
      <w:r>
        <w:rPr>
          <w:sz w:val="24"/>
        </w:rPr>
        <w:t>Basic</w:t>
      </w:r>
      <w:r>
        <w:rPr>
          <w:spacing w:val="-15"/>
          <w:sz w:val="24"/>
        </w:rPr>
        <w:t> </w:t>
      </w:r>
      <w:r>
        <w:rPr>
          <w:sz w:val="24"/>
        </w:rPr>
        <w:t>Document permits any determination by the Delaware Trustee or is silent or is incomplete as to the course of action that the Delaware Trustee is required to take with respect to a particular set of facts, the Delaware Trustee shall promptly give notice (in such form as shall be appropriate</w:t>
      </w:r>
      <w:r>
        <w:rPr>
          <w:spacing w:val="-13"/>
          <w:sz w:val="24"/>
        </w:rPr>
        <w:t> </w:t>
      </w:r>
      <w:r>
        <w:rPr>
          <w:sz w:val="24"/>
        </w:rPr>
        <w:t>under</w:t>
      </w:r>
      <w:r>
        <w:rPr>
          <w:spacing w:val="-13"/>
          <w:sz w:val="24"/>
        </w:rPr>
        <w:t> </w:t>
      </w:r>
      <w:r>
        <w:rPr>
          <w:sz w:val="24"/>
        </w:rPr>
        <w:t>the</w:t>
      </w:r>
      <w:r>
        <w:rPr>
          <w:spacing w:val="-15"/>
          <w:sz w:val="24"/>
        </w:rPr>
        <w:t> </w:t>
      </w:r>
      <w:r>
        <w:rPr>
          <w:sz w:val="24"/>
        </w:rPr>
        <w:t>circumstances)</w:t>
      </w:r>
      <w:r>
        <w:rPr>
          <w:spacing w:val="-11"/>
          <w:sz w:val="24"/>
        </w:rPr>
        <w:t> </w:t>
      </w:r>
      <w:r>
        <w:rPr>
          <w:sz w:val="24"/>
        </w:rPr>
        <w:t>to</w:t>
      </w:r>
      <w:r>
        <w:rPr>
          <w:spacing w:val="-13"/>
          <w:sz w:val="24"/>
        </w:rPr>
        <w:t> </w:t>
      </w:r>
      <w:r>
        <w:rPr>
          <w:sz w:val="24"/>
        </w:rPr>
        <w:t>the</w:t>
      </w:r>
      <w:r>
        <w:rPr>
          <w:spacing w:val="-13"/>
          <w:sz w:val="24"/>
        </w:rPr>
        <w:t> </w:t>
      </w:r>
      <w:r>
        <w:rPr>
          <w:sz w:val="24"/>
        </w:rPr>
        <w:t>Securities</w:t>
      </w:r>
      <w:r>
        <w:rPr>
          <w:spacing w:val="-15"/>
          <w:sz w:val="24"/>
        </w:rPr>
        <w:t> </w:t>
      </w:r>
      <w:r>
        <w:rPr>
          <w:sz w:val="24"/>
        </w:rPr>
        <w:t>Administrator</w:t>
      </w:r>
      <w:r>
        <w:rPr>
          <w:spacing w:val="-15"/>
          <w:sz w:val="24"/>
        </w:rPr>
        <w:t> </w:t>
      </w:r>
      <w:r>
        <w:rPr>
          <w:sz w:val="24"/>
        </w:rPr>
        <w:t>requesting</w:t>
      </w:r>
      <w:r>
        <w:rPr>
          <w:spacing w:val="-13"/>
          <w:sz w:val="24"/>
        </w:rPr>
        <w:t> </w:t>
      </w:r>
      <w:r>
        <w:rPr>
          <w:sz w:val="24"/>
        </w:rPr>
        <w:t>instruction of the Certificateholders as to the course of action to be adopted, and to the extent the Delaware Trustee acts in good faith in accordance with any written instruction of the Certificateholders received, the Delaware Trustee shall not be liable on account of such action to any Person.</w:t>
      </w:r>
      <w:r>
        <w:rPr>
          <w:spacing w:val="40"/>
          <w:sz w:val="24"/>
        </w:rPr>
        <w:t> </w:t>
      </w:r>
      <w:r>
        <w:rPr>
          <w:sz w:val="24"/>
        </w:rPr>
        <w:t>If the Delaware Trustee shall not have received appropriate instruction within 10</w:t>
      </w:r>
      <w:r>
        <w:rPr>
          <w:spacing w:val="-2"/>
          <w:sz w:val="24"/>
        </w:rPr>
        <w:t> </w:t>
      </w:r>
      <w:r>
        <w:rPr>
          <w:sz w:val="24"/>
        </w:rPr>
        <w:t>days of such notice (or within such shorter period of time as reasonably may be</w:t>
      </w:r>
      <w:r>
        <w:rPr>
          <w:spacing w:val="-1"/>
          <w:sz w:val="24"/>
        </w:rPr>
        <w:t> </w:t>
      </w:r>
      <w:r>
        <w:rPr>
          <w:sz w:val="24"/>
        </w:rPr>
        <w:t>specified in such notice</w:t>
      </w:r>
      <w:r>
        <w:rPr>
          <w:spacing w:val="-1"/>
          <w:sz w:val="24"/>
        </w:rPr>
        <w:t> </w:t>
      </w:r>
      <w:r>
        <w:rPr>
          <w:sz w:val="24"/>
        </w:rPr>
        <w:t>or</w:t>
      </w:r>
      <w:r>
        <w:rPr>
          <w:spacing w:val="-1"/>
          <w:sz w:val="24"/>
        </w:rPr>
        <w:t> </w:t>
      </w:r>
      <w:r>
        <w:rPr>
          <w:sz w:val="24"/>
        </w:rPr>
        <w:t>may</w:t>
      </w:r>
      <w:r>
        <w:rPr>
          <w:spacing w:val="-1"/>
          <w:sz w:val="24"/>
        </w:rPr>
        <w:t> </w:t>
      </w:r>
      <w:r>
        <w:rPr>
          <w:sz w:val="24"/>
        </w:rPr>
        <w:t>be</w:t>
      </w:r>
      <w:r>
        <w:rPr>
          <w:spacing w:val="-1"/>
          <w:sz w:val="24"/>
        </w:rPr>
        <w:t> </w:t>
      </w:r>
      <w:r>
        <w:rPr>
          <w:sz w:val="24"/>
        </w:rPr>
        <w:t>necessary under the</w:t>
      </w:r>
      <w:r>
        <w:rPr>
          <w:spacing w:val="-1"/>
          <w:sz w:val="24"/>
        </w:rPr>
        <w:t> </w:t>
      </w:r>
      <w:r>
        <w:rPr>
          <w:sz w:val="24"/>
        </w:rPr>
        <w:t>circumstances) it may, but shall be under no duty to, take or refrain from taking such action as it shall deem, in its sole discretion, to be in the best interests of the Certificateholders, and the Delaware Trustee shall have no liability to any Person for such action or inaction.</w:t>
      </w:r>
    </w:p>
    <w:p>
      <w:pPr>
        <w:pStyle w:val="BodyText"/>
        <w:spacing w:before="10"/>
        <w:rPr>
          <w:sz w:val="20"/>
        </w:rPr>
      </w:pPr>
    </w:p>
    <w:p>
      <w:pPr>
        <w:pStyle w:val="BodyText"/>
        <w:spacing w:before="1"/>
        <w:ind w:left="720" w:right="685" w:firstLine="720"/>
        <w:jc w:val="both"/>
      </w:pPr>
      <w:r>
        <w:rPr/>
        <w:t>Section</w:t>
      </w:r>
      <w:r>
        <w:rPr>
          <w:spacing w:val="-3"/>
        </w:rPr>
        <w:t> </w:t>
      </w:r>
      <w:r>
        <w:rPr/>
        <w:t>6.04</w:t>
      </w:r>
      <w:r>
        <w:rPr>
          <w:spacing w:val="40"/>
        </w:rPr>
        <w:t>  </w:t>
      </w:r>
      <w:r>
        <w:rPr>
          <w:u w:val="single"/>
        </w:rPr>
        <w:t>No Duties Except as Specified</w:t>
      </w:r>
      <w:r>
        <w:rPr>
          <w:spacing w:val="-1"/>
          <w:u w:val="single"/>
        </w:rPr>
        <w:t> </w:t>
      </w:r>
      <w:r>
        <w:rPr>
          <w:u w:val="single"/>
        </w:rPr>
        <w:t>in this Agreement or in Instructions</w:t>
      </w:r>
      <w:r>
        <w:rPr/>
        <w:t>.</w:t>
      </w:r>
      <w:r>
        <w:rPr>
          <w:spacing w:val="40"/>
        </w:rPr>
        <w:t> </w:t>
      </w:r>
      <w:r>
        <w:rPr/>
        <w:t>The Delaware</w:t>
      </w:r>
      <w:r>
        <w:rPr>
          <w:spacing w:val="-13"/>
        </w:rPr>
        <w:t> </w:t>
      </w:r>
      <w:r>
        <w:rPr/>
        <w:t>Trustee</w:t>
      </w:r>
      <w:r>
        <w:rPr>
          <w:spacing w:val="-12"/>
        </w:rPr>
        <w:t> </w:t>
      </w:r>
      <w:r>
        <w:rPr/>
        <w:t>shall</w:t>
      </w:r>
      <w:r>
        <w:rPr>
          <w:spacing w:val="-13"/>
        </w:rPr>
        <w:t> </w:t>
      </w:r>
      <w:r>
        <w:rPr/>
        <w:t>not</w:t>
      </w:r>
      <w:r>
        <w:rPr>
          <w:spacing w:val="-13"/>
        </w:rPr>
        <w:t> </w:t>
      </w:r>
      <w:r>
        <w:rPr/>
        <w:t>have</w:t>
      </w:r>
      <w:r>
        <w:rPr>
          <w:spacing w:val="-11"/>
        </w:rPr>
        <w:t> </w:t>
      </w:r>
      <w:r>
        <w:rPr/>
        <w:t>any</w:t>
      </w:r>
      <w:r>
        <w:rPr>
          <w:spacing w:val="-13"/>
        </w:rPr>
        <w:t> </w:t>
      </w:r>
      <w:r>
        <w:rPr/>
        <w:t>duty</w:t>
      </w:r>
      <w:r>
        <w:rPr>
          <w:spacing w:val="-13"/>
        </w:rPr>
        <w:t> </w:t>
      </w:r>
      <w:r>
        <w:rPr/>
        <w:t>or</w:t>
      </w:r>
      <w:r>
        <w:rPr>
          <w:spacing w:val="-13"/>
        </w:rPr>
        <w:t> </w:t>
      </w:r>
      <w:r>
        <w:rPr/>
        <w:t>obligation</w:t>
      </w:r>
      <w:r>
        <w:rPr>
          <w:spacing w:val="-13"/>
        </w:rPr>
        <w:t> </w:t>
      </w:r>
      <w:r>
        <w:rPr/>
        <w:t>to</w:t>
      </w:r>
      <w:r>
        <w:rPr>
          <w:spacing w:val="-11"/>
        </w:rPr>
        <w:t> </w:t>
      </w:r>
      <w:r>
        <w:rPr/>
        <w:t>manage,</w:t>
      </w:r>
      <w:r>
        <w:rPr>
          <w:spacing w:val="-11"/>
        </w:rPr>
        <w:t> </w:t>
      </w:r>
      <w:r>
        <w:rPr/>
        <w:t>make</w:t>
      </w:r>
      <w:r>
        <w:rPr>
          <w:spacing w:val="-12"/>
        </w:rPr>
        <w:t> </w:t>
      </w:r>
      <w:r>
        <w:rPr/>
        <w:t>any</w:t>
      </w:r>
      <w:r>
        <w:rPr>
          <w:spacing w:val="-13"/>
        </w:rPr>
        <w:t> </w:t>
      </w:r>
      <w:r>
        <w:rPr/>
        <w:t>payment</w:t>
      </w:r>
      <w:r>
        <w:rPr>
          <w:spacing w:val="-13"/>
        </w:rPr>
        <w:t> </w:t>
      </w:r>
      <w:r>
        <w:rPr/>
        <w:t>with</w:t>
      </w:r>
      <w:r>
        <w:rPr>
          <w:spacing w:val="-11"/>
        </w:rPr>
        <w:t> </w:t>
      </w:r>
      <w:r>
        <w:rPr/>
        <w:t>respect to,</w:t>
      </w:r>
      <w:r>
        <w:rPr>
          <w:spacing w:val="-6"/>
        </w:rPr>
        <w:t> </w:t>
      </w:r>
      <w:r>
        <w:rPr/>
        <w:t>register,</w:t>
      </w:r>
      <w:r>
        <w:rPr>
          <w:spacing w:val="-6"/>
        </w:rPr>
        <w:t> </w:t>
      </w:r>
      <w:r>
        <w:rPr/>
        <w:t>record,</w:t>
      </w:r>
      <w:r>
        <w:rPr>
          <w:spacing w:val="-6"/>
        </w:rPr>
        <w:t> </w:t>
      </w:r>
      <w:r>
        <w:rPr/>
        <w:t>sell,</w:t>
      </w:r>
      <w:r>
        <w:rPr>
          <w:spacing w:val="-4"/>
        </w:rPr>
        <w:t> </w:t>
      </w:r>
      <w:r>
        <w:rPr/>
        <w:t>dispose</w:t>
      </w:r>
      <w:r>
        <w:rPr>
          <w:spacing w:val="-6"/>
        </w:rPr>
        <w:t> </w:t>
      </w:r>
      <w:r>
        <w:rPr/>
        <w:t>of,</w:t>
      </w:r>
      <w:r>
        <w:rPr>
          <w:spacing w:val="-8"/>
        </w:rPr>
        <w:t> </w:t>
      </w:r>
      <w:r>
        <w:rPr/>
        <w:t>or</w:t>
      </w:r>
      <w:r>
        <w:rPr>
          <w:spacing w:val="-8"/>
        </w:rPr>
        <w:t> </w:t>
      </w:r>
      <w:r>
        <w:rPr/>
        <w:t>otherwise</w:t>
      </w:r>
      <w:r>
        <w:rPr>
          <w:spacing w:val="-6"/>
        </w:rPr>
        <w:t> </w:t>
      </w:r>
      <w:r>
        <w:rPr/>
        <w:t>deal</w:t>
      </w:r>
      <w:r>
        <w:rPr>
          <w:spacing w:val="-8"/>
        </w:rPr>
        <w:t> </w:t>
      </w:r>
      <w:r>
        <w:rPr/>
        <w:t>with</w:t>
      </w:r>
      <w:r>
        <w:rPr>
          <w:spacing w:val="-6"/>
        </w:rPr>
        <w:t> </w:t>
      </w:r>
      <w:r>
        <w:rPr/>
        <w:t>the</w:t>
      </w:r>
      <w:r>
        <w:rPr>
          <w:spacing w:val="-6"/>
        </w:rPr>
        <w:t> </w:t>
      </w:r>
      <w:r>
        <w:rPr/>
        <w:t>Trust</w:t>
      </w:r>
      <w:r>
        <w:rPr>
          <w:spacing w:val="-6"/>
        </w:rPr>
        <w:t> </w:t>
      </w:r>
      <w:r>
        <w:rPr/>
        <w:t>Estate,</w:t>
      </w:r>
      <w:r>
        <w:rPr>
          <w:spacing w:val="-6"/>
        </w:rPr>
        <w:t> </w:t>
      </w:r>
      <w:r>
        <w:rPr/>
        <w:t>or</w:t>
      </w:r>
      <w:r>
        <w:rPr>
          <w:spacing w:val="-8"/>
        </w:rPr>
        <w:t> </w:t>
      </w:r>
      <w:r>
        <w:rPr/>
        <w:t>to</w:t>
      </w:r>
      <w:r>
        <w:rPr>
          <w:spacing w:val="-4"/>
        </w:rPr>
        <w:t> </w:t>
      </w:r>
      <w:r>
        <w:rPr/>
        <w:t>otherwise</w:t>
      </w:r>
      <w:r>
        <w:rPr>
          <w:spacing w:val="-8"/>
        </w:rPr>
        <w:t> </w:t>
      </w:r>
      <w:r>
        <w:rPr/>
        <w:t>take</w:t>
      </w:r>
      <w:r>
        <w:rPr>
          <w:spacing w:val="-8"/>
        </w:rPr>
        <w:t> </w:t>
      </w:r>
      <w:r>
        <w:rPr/>
        <w:t>or refrain</w:t>
      </w:r>
      <w:r>
        <w:rPr>
          <w:spacing w:val="-9"/>
        </w:rPr>
        <w:t> </w:t>
      </w:r>
      <w:r>
        <w:rPr/>
        <w:t>from</w:t>
      </w:r>
      <w:r>
        <w:rPr>
          <w:spacing w:val="-7"/>
        </w:rPr>
        <w:t> </w:t>
      </w:r>
      <w:r>
        <w:rPr/>
        <w:t>taking</w:t>
      </w:r>
      <w:r>
        <w:rPr>
          <w:spacing w:val="-9"/>
        </w:rPr>
        <w:t> </w:t>
      </w:r>
      <w:r>
        <w:rPr/>
        <w:t>any</w:t>
      </w:r>
      <w:r>
        <w:rPr>
          <w:spacing w:val="-9"/>
        </w:rPr>
        <w:t> </w:t>
      </w:r>
      <w:r>
        <w:rPr/>
        <w:t>action</w:t>
      </w:r>
      <w:r>
        <w:rPr>
          <w:spacing w:val="-9"/>
        </w:rPr>
        <w:t> </w:t>
      </w:r>
      <w:r>
        <w:rPr/>
        <w:t>under,</w:t>
      </w:r>
      <w:r>
        <w:rPr>
          <w:spacing w:val="-12"/>
        </w:rPr>
        <w:t> </w:t>
      </w:r>
      <w:r>
        <w:rPr/>
        <w:t>or</w:t>
      </w:r>
      <w:r>
        <w:rPr>
          <w:spacing w:val="-12"/>
        </w:rPr>
        <w:t> </w:t>
      </w:r>
      <w:r>
        <w:rPr/>
        <w:t>in</w:t>
      </w:r>
      <w:r>
        <w:rPr>
          <w:spacing w:val="-7"/>
        </w:rPr>
        <w:t> </w:t>
      </w:r>
      <w:r>
        <w:rPr/>
        <w:t>connection</w:t>
      </w:r>
      <w:r>
        <w:rPr>
          <w:spacing w:val="-9"/>
        </w:rPr>
        <w:t> </w:t>
      </w:r>
      <w:r>
        <w:rPr/>
        <w:t>with,</w:t>
      </w:r>
      <w:r>
        <w:rPr>
          <w:spacing w:val="-9"/>
        </w:rPr>
        <w:t> </w:t>
      </w:r>
      <w:r>
        <w:rPr/>
        <w:t>any</w:t>
      </w:r>
      <w:r>
        <w:rPr>
          <w:spacing w:val="-9"/>
        </w:rPr>
        <w:t> </w:t>
      </w:r>
      <w:r>
        <w:rPr/>
        <w:t>document</w:t>
      </w:r>
      <w:r>
        <w:rPr>
          <w:spacing w:val="-7"/>
        </w:rPr>
        <w:t> </w:t>
      </w:r>
      <w:r>
        <w:rPr/>
        <w:t>contemplated</w:t>
      </w:r>
      <w:r>
        <w:rPr>
          <w:spacing w:val="-9"/>
        </w:rPr>
        <w:t> </w:t>
      </w:r>
      <w:r>
        <w:rPr/>
        <w:t>hereby</w:t>
      </w:r>
      <w:r>
        <w:rPr>
          <w:spacing w:val="-9"/>
        </w:rPr>
        <w:t> </w:t>
      </w:r>
      <w:r>
        <w:rPr/>
        <w:t>to which</w:t>
      </w:r>
      <w:r>
        <w:rPr>
          <w:spacing w:val="-15"/>
        </w:rPr>
        <w:t> </w:t>
      </w:r>
      <w:r>
        <w:rPr/>
        <w:t>the</w:t>
      </w:r>
      <w:r>
        <w:rPr>
          <w:spacing w:val="-15"/>
        </w:rPr>
        <w:t> </w:t>
      </w:r>
      <w:r>
        <w:rPr/>
        <w:t>Delaware</w:t>
      </w:r>
      <w:r>
        <w:rPr>
          <w:spacing w:val="-15"/>
        </w:rPr>
        <w:t> </w:t>
      </w:r>
      <w:r>
        <w:rPr/>
        <w:t>Trustee</w:t>
      </w:r>
      <w:r>
        <w:rPr>
          <w:spacing w:val="-15"/>
        </w:rPr>
        <w:t> </w:t>
      </w:r>
      <w:r>
        <w:rPr/>
        <w:t>is</w:t>
      </w:r>
      <w:r>
        <w:rPr>
          <w:spacing w:val="-15"/>
        </w:rPr>
        <w:t> </w:t>
      </w:r>
      <w:r>
        <w:rPr/>
        <w:t>a</w:t>
      </w:r>
      <w:r>
        <w:rPr>
          <w:spacing w:val="-15"/>
        </w:rPr>
        <w:t> </w:t>
      </w:r>
      <w:r>
        <w:rPr/>
        <w:t>party,</w:t>
      </w:r>
      <w:r>
        <w:rPr>
          <w:spacing w:val="-15"/>
        </w:rPr>
        <w:t> </w:t>
      </w:r>
      <w:r>
        <w:rPr/>
        <w:t>except</w:t>
      </w:r>
      <w:r>
        <w:rPr>
          <w:spacing w:val="-15"/>
        </w:rPr>
        <w:t> </w:t>
      </w:r>
      <w:r>
        <w:rPr/>
        <w:t>as</w:t>
      </w:r>
      <w:r>
        <w:rPr>
          <w:spacing w:val="-15"/>
        </w:rPr>
        <w:t> </w:t>
      </w:r>
      <w:r>
        <w:rPr/>
        <w:t>expressly</w:t>
      </w:r>
      <w:r>
        <w:rPr>
          <w:spacing w:val="-15"/>
        </w:rPr>
        <w:t> </w:t>
      </w:r>
      <w:r>
        <w:rPr/>
        <w:t>provided</w:t>
      </w:r>
      <w:r>
        <w:rPr>
          <w:spacing w:val="-15"/>
        </w:rPr>
        <w:t> </w:t>
      </w:r>
      <w:r>
        <w:rPr/>
        <w:t>by</w:t>
      </w:r>
      <w:r>
        <w:rPr>
          <w:spacing w:val="-15"/>
        </w:rPr>
        <w:t> </w:t>
      </w:r>
      <w:r>
        <w:rPr/>
        <w:t>the</w:t>
      </w:r>
      <w:r>
        <w:rPr>
          <w:spacing w:val="-15"/>
        </w:rPr>
        <w:t> </w:t>
      </w:r>
      <w:r>
        <w:rPr/>
        <w:t>terms</w:t>
      </w:r>
      <w:r>
        <w:rPr>
          <w:spacing w:val="-15"/>
        </w:rPr>
        <w:t> </w:t>
      </w:r>
      <w:r>
        <w:rPr/>
        <w:t>of</w:t>
      </w:r>
      <w:r>
        <w:rPr>
          <w:spacing w:val="-15"/>
        </w:rPr>
        <w:t> </w:t>
      </w:r>
      <w:r>
        <w:rPr/>
        <w:t>this</w:t>
      </w:r>
      <w:r>
        <w:rPr>
          <w:spacing w:val="-15"/>
        </w:rPr>
        <w:t> </w:t>
      </w:r>
      <w:r>
        <w:rPr/>
        <w:t>Agreement or</w:t>
      </w:r>
      <w:r>
        <w:rPr>
          <w:spacing w:val="40"/>
        </w:rPr>
        <w:t> </w:t>
      </w:r>
      <w:r>
        <w:rPr/>
        <w:t>in</w:t>
      </w:r>
      <w:r>
        <w:rPr>
          <w:spacing w:val="40"/>
        </w:rPr>
        <w:t> </w:t>
      </w:r>
      <w:r>
        <w:rPr/>
        <w:t>any</w:t>
      </w:r>
      <w:r>
        <w:rPr>
          <w:spacing w:val="40"/>
        </w:rPr>
        <w:t> </w:t>
      </w:r>
      <w:r>
        <w:rPr/>
        <w:t>document</w:t>
      </w:r>
      <w:r>
        <w:rPr>
          <w:spacing w:val="40"/>
        </w:rPr>
        <w:t> </w:t>
      </w:r>
      <w:r>
        <w:rPr/>
        <w:t>or</w:t>
      </w:r>
      <w:r>
        <w:rPr>
          <w:spacing w:val="40"/>
        </w:rPr>
        <w:t> </w:t>
      </w:r>
      <w:r>
        <w:rPr/>
        <w:t>written</w:t>
      </w:r>
      <w:r>
        <w:rPr>
          <w:spacing w:val="40"/>
        </w:rPr>
        <w:t> </w:t>
      </w:r>
      <w:r>
        <w:rPr/>
        <w:t>instruction</w:t>
      </w:r>
      <w:r>
        <w:rPr>
          <w:spacing w:val="40"/>
        </w:rPr>
        <w:t> </w:t>
      </w:r>
      <w:r>
        <w:rPr/>
        <w:t>received</w:t>
      </w:r>
      <w:r>
        <w:rPr>
          <w:spacing w:val="40"/>
        </w:rPr>
        <w:t> </w:t>
      </w:r>
      <w:r>
        <w:rPr/>
        <w:t>by</w:t>
      </w:r>
      <w:r>
        <w:rPr>
          <w:spacing w:val="40"/>
        </w:rPr>
        <w:t> </w:t>
      </w:r>
      <w:r>
        <w:rPr/>
        <w:t>the</w:t>
      </w:r>
      <w:r>
        <w:rPr>
          <w:spacing w:val="40"/>
        </w:rPr>
        <w:t> </w:t>
      </w:r>
      <w:r>
        <w:rPr/>
        <w:t>Delaware</w:t>
      </w:r>
      <w:r>
        <w:rPr>
          <w:spacing w:val="40"/>
        </w:rPr>
        <w:t> </w:t>
      </w:r>
      <w:r>
        <w:rPr/>
        <w:t>Trustee</w:t>
      </w:r>
      <w:r>
        <w:rPr>
          <w:spacing w:val="40"/>
        </w:rPr>
        <w:t> </w:t>
      </w:r>
      <w:r>
        <w:rPr/>
        <w:t>pursuant</w:t>
      </w:r>
      <w:r>
        <w:rPr>
          <w:spacing w:val="40"/>
        </w:rPr>
        <w:t> </w:t>
      </w:r>
      <w:r>
        <w:rPr/>
        <w:t>to Section</w:t>
      </w:r>
      <w:r>
        <w:rPr>
          <w:spacing w:val="-3"/>
        </w:rPr>
        <w:t> </w:t>
      </w:r>
      <w:r>
        <w:rPr/>
        <w:t>6.03; and no implied duties (including fiduciary duties) or obligations shall be read into this Agreement or</w:t>
      </w:r>
      <w:r>
        <w:rPr>
          <w:spacing w:val="-5"/>
        </w:rPr>
        <w:t> </w:t>
      </w:r>
      <w:r>
        <w:rPr/>
        <w:t>any</w:t>
      </w:r>
      <w:r>
        <w:rPr>
          <w:spacing w:val="-2"/>
        </w:rPr>
        <w:t> </w:t>
      </w:r>
      <w:r>
        <w:rPr/>
        <w:t>Basic</w:t>
      </w:r>
      <w:r>
        <w:rPr>
          <w:spacing w:val="-2"/>
        </w:rPr>
        <w:t> </w:t>
      </w:r>
      <w:r>
        <w:rPr/>
        <w:t>Document</w:t>
      </w:r>
      <w:r>
        <w:rPr>
          <w:spacing w:val="-2"/>
        </w:rPr>
        <w:t> </w:t>
      </w:r>
      <w:r>
        <w:rPr/>
        <w:t>against</w:t>
      </w:r>
      <w:r>
        <w:rPr>
          <w:spacing w:val="-2"/>
        </w:rPr>
        <w:t> </w:t>
      </w:r>
      <w:r>
        <w:rPr/>
        <w:t>the</w:t>
      </w:r>
      <w:r>
        <w:rPr>
          <w:spacing w:val="-5"/>
        </w:rPr>
        <w:t> </w:t>
      </w:r>
      <w:r>
        <w:rPr/>
        <w:t>Delaware</w:t>
      </w:r>
      <w:r>
        <w:rPr>
          <w:spacing w:val="-5"/>
        </w:rPr>
        <w:t> </w:t>
      </w:r>
      <w:r>
        <w:rPr/>
        <w:t>Trustee,</w:t>
      </w:r>
      <w:r>
        <w:rPr>
          <w:spacing w:val="-2"/>
        </w:rPr>
        <w:t> </w:t>
      </w:r>
      <w:r>
        <w:rPr/>
        <w:t>and all such</w:t>
      </w:r>
      <w:r>
        <w:rPr>
          <w:spacing w:val="-5"/>
        </w:rPr>
        <w:t> </w:t>
      </w:r>
      <w:r>
        <w:rPr/>
        <w:t>implied</w:t>
      </w:r>
      <w:r>
        <w:rPr>
          <w:spacing w:val="-2"/>
        </w:rPr>
        <w:t> </w:t>
      </w:r>
      <w:r>
        <w:rPr/>
        <w:t>duties are hereby eliminated.</w:t>
      </w:r>
      <w:r>
        <w:rPr>
          <w:spacing w:val="40"/>
        </w:rPr>
        <w:t> </w:t>
      </w:r>
      <w:r>
        <w:rPr/>
        <w:t>The Delaware Trustee shall not be liable to the Issuing Entity, the Certificateholders or to any other Person for its good faith reliance on the provisions of this Agreement.</w:t>
      </w:r>
      <w:r>
        <w:rPr>
          <w:spacing w:val="40"/>
        </w:rPr>
        <w:t> </w:t>
      </w:r>
      <w:r>
        <w:rPr/>
        <w:t>The provisions of this Agreement, to the extent that they restrict or eliminate the duties and liabilities of the Delaware Trustee otherwise existing at law</w:t>
      </w:r>
      <w:r>
        <w:rPr>
          <w:spacing w:val="-1"/>
        </w:rPr>
        <w:t> </w:t>
      </w:r>
      <w:r>
        <w:rPr/>
        <w:t>or in equity are agreed by the parties hereto to replace such other duties and liabilities of the Delaware Trustee.</w:t>
      </w:r>
      <w:r>
        <w:rPr>
          <w:spacing w:val="40"/>
        </w:rPr>
        <w:t> </w:t>
      </w:r>
      <w:r>
        <w:rPr/>
        <w:t>The Delaware</w:t>
      </w:r>
      <w:r>
        <w:rPr>
          <w:spacing w:val="-15"/>
        </w:rPr>
        <w:t> </w:t>
      </w:r>
      <w:r>
        <w:rPr/>
        <w:t>Trustee</w:t>
      </w:r>
      <w:r>
        <w:rPr>
          <w:spacing w:val="-12"/>
        </w:rPr>
        <w:t> </w:t>
      </w:r>
      <w:r>
        <w:rPr/>
        <w:t>shall</w:t>
      </w:r>
      <w:r>
        <w:rPr>
          <w:spacing w:val="-12"/>
        </w:rPr>
        <w:t> </w:t>
      </w:r>
      <w:r>
        <w:rPr/>
        <w:t>have</w:t>
      </w:r>
      <w:r>
        <w:rPr>
          <w:spacing w:val="-15"/>
        </w:rPr>
        <w:t> </w:t>
      </w:r>
      <w:r>
        <w:rPr/>
        <w:t>no</w:t>
      </w:r>
      <w:r>
        <w:rPr>
          <w:spacing w:val="-12"/>
        </w:rPr>
        <w:t> </w:t>
      </w:r>
      <w:r>
        <w:rPr/>
        <w:t>responsibility</w:t>
      </w:r>
      <w:r>
        <w:rPr>
          <w:spacing w:val="-11"/>
        </w:rPr>
        <w:t> </w:t>
      </w:r>
      <w:r>
        <w:rPr/>
        <w:t>for</w:t>
      </w:r>
      <w:r>
        <w:rPr>
          <w:spacing w:val="-12"/>
        </w:rPr>
        <w:t> </w:t>
      </w:r>
      <w:r>
        <w:rPr/>
        <w:t>filing</w:t>
      </w:r>
      <w:r>
        <w:rPr>
          <w:spacing w:val="-12"/>
        </w:rPr>
        <w:t> </w:t>
      </w:r>
      <w:r>
        <w:rPr/>
        <w:t>any</w:t>
      </w:r>
      <w:r>
        <w:rPr>
          <w:spacing w:val="-12"/>
        </w:rPr>
        <w:t> </w:t>
      </w:r>
      <w:r>
        <w:rPr/>
        <w:t>financing</w:t>
      </w:r>
      <w:r>
        <w:rPr>
          <w:spacing w:val="-12"/>
        </w:rPr>
        <w:t> </w:t>
      </w:r>
      <w:r>
        <w:rPr/>
        <w:t>or</w:t>
      </w:r>
      <w:r>
        <w:rPr>
          <w:spacing w:val="-12"/>
        </w:rPr>
        <w:t> </w:t>
      </w:r>
      <w:r>
        <w:rPr/>
        <w:t>continuation</w:t>
      </w:r>
      <w:r>
        <w:rPr>
          <w:spacing w:val="-12"/>
        </w:rPr>
        <w:t> </w:t>
      </w:r>
      <w:r>
        <w:rPr/>
        <w:t>statement</w:t>
      </w:r>
      <w:r>
        <w:rPr>
          <w:spacing w:val="-12"/>
        </w:rPr>
        <w:t> </w:t>
      </w:r>
      <w:r>
        <w:rPr>
          <w:spacing w:val="-5"/>
        </w:rPr>
        <w:t>in</w:t>
      </w:r>
    </w:p>
    <w:p>
      <w:pPr>
        <w:spacing w:after="0"/>
        <w:jc w:val="both"/>
        <w:sectPr>
          <w:pgSz w:w="12240" w:h="15840"/>
          <w:pgMar w:header="0" w:footer="786" w:top="1360" w:bottom="980" w:left="720" w:right="760"/>
        </w:sectPr>
      </w:pPr>
    </w:p>
    <w:p>
      <w:pPr>
        <w:pStyle w:val="BodyText"/>
        <w:spacing w:before="79"/>
        <w:ind w:left="720" w:right="686"/>
        <w:jc w:val="both"/>
      </w:pPr>
      <w:r>
        <w:rPr/>
        <w:t>any public office at any time or to otherwise perfect or maintain the perfection of any ownership or</w:t>
      </w:r>
      <w:r>
        <w:rPr>
          <w:spacing w:val="-2"/>
        </w:rPr>
        <w:t> </w:t>
      </w:r>
      <w:r>
        <w:rPr/>
        <w:t>security</w:t>
      </w:r>
      <w:r>
        <w:rPr>
          <w:spacing w:val="-2"/>
        </w:rPr>
        <w:t> </w:t>
      </w:r>
      <w:r>
        <w:rPr/>
        <w:t>interest or</w:t>
      </w:r>
      <w:r>
        <w:rPr>
          <w:spacing w:val="-4"/>
        </w:rPr>
        <w:t> </w:t>
      </w:r>
      <w:r>
        <w:rPr/>
        <w:t>lien</w:t>
      </w:r>
      <w:r>
        <w:rPr>
          <w:spacing w:val="-4"/>
        </w:rPr>
        <w:t> </w:t>
      </w:r>
      <w:r>
        <w:rPr/>
        <w:t>or</w:t>
      </w:r>
      <w:r>
        <w:rPr>
          <w:spacing w:val="-2"/>
        </w:rPr>
        <w:t> </w:t>
      </w:r>
      <w:r>
        <w:rPr/>
        <w:t>to</w:t>
      </w:r>
      <w:r>
        <w:rPr>
          <w:spacing w:val="-2"/>
        </w:rPr>
        <w:t> </w:t>
      </w:r>
      <w:r>
        <w:rPr/>
        <w:t>prepare</w:t>
      </w:r>
      <w:r>
        <w:rPr>
          <w:spacing w:val="-2"/>
        </w:rPr>
        <w:t> </w:t>
      </w:r>
      <w:r>
        <w:rPr/>
        <w:t>or</w:t>
      </w:r>
      <w:r>
        <w:rPr>
          <w:spacing w:val="-2"/>
        </w:rPr>
        <w:t> </w:t>
      </w:r>
      <w:r>
        <w:rPr/>
        <w:t>file</w:t>
      </w:r>
      <w:r>
        <w:rPr>
          <w:spacing w:val="-2"/>
        </w:rPr>
        <w:t> </w:t>
      </w:r>
      <w:r>
        <w:rPr/>
        <w:t>any</w:t>
      </w:r>
      <w:r>
        <w:rPr>
          <w:spacing w:val="-2"/>
        </w:rPr>
        <w:t> </w:t>
      </w:r>
      <w:r>
        <w:rPr/>
        <w:t>qualification</w:t>
      </w:r>
      <w:r>
        <w:rPr>
          <w:spacing w:val="-2"/>
        </w:rPr>
        <w:t> </w:t>
      </w:r>
      <w:r>
        <w:rPr/>
        <w:t>to</w:t>
      </w:r>
      <w:r>
        <w:rPr>
          <w:spacing w:val="-2"/>
        </w:rPr>
        <w:t> </w:t>
      </w:r>
      <w:r>
        <w:rPr/>
        <w:t>do</w:t>
      </w:r>
      <w:r>
        <w:rPr>
          <w:spacing w:val="-4"/>
        </w:rPr>
        <w:t> </w:t>
      </w:r>
      <w:r>
        <w:rPr/>
        <w:t>business, tax, securities</w:t>
      </w:r>
      <w:r>
        <w:rPr>
          <w:spacing w:val="-3"/>
        </w:rPr>
        <w:t> </w:t>
      </w:r>
      <w:r>
        <w:rPr/>
        <w:t>law or regulatory filing or report, to monitor or enforce compliance with any risk retention or other regulatory requirement applicable to the Issuing Entity, or to record this Agreement or any other Basic Document.</w:t>
      </w:r>
      <w:r>
        <w:rPr>
          <w:spacing w:val="40"/>
        </w:rPr>
        <w:t> </w:t>
      </w:r>
      <w:r>
        <w:rPr/>
        <w:t>Furthermore, the</w:t>
      </w:r>
      <w:r>
        <w:rPr>
          <w:spacing w:val="-1"/>
        </w:rPr>
        <w:t> </w:t>
      </w:r>
      <w:r>
        <w:rPr/>
        <w:t>Delaware</w:t>
      </w:r>
      <w:r>
        <w:rPr>
          <w:spacing w:val="-1"/>
        </w:rPr>
        <w:t> </w:t>
      </w:r>
      <w:r>
        <w:rPr/>
        <w:t>Trustee</w:t>
      </w:r>
      <w:r>
        <w:rPr>
          <w:spacing w:val="-1"/>
        </w:rPr>
        <w:t> </w:t>
      </w:r>
      <w:r>
        <w:rPr/>
        <w:t>will not have any responsibility to</w:t>
      </w:r>
      <w:r>
        <w:rPr>
          <w:spacing w:val="-1"/>
        </w:rPr>
        <w:t> </w:t>
      </w:r>
      <w:r>
        <w:rPr/>
        <w:t>monitor compliance with, or enforce compliance with, any rules or regulations relating to credit risk retention,</w:t>
      </w:r>
      <w:r>
        <w:rPr>
          <w:spacing w:val="-12"/>
        </w:rPr>
        <w:t> </w:t>
      </w:r>
      <w:r>
        <w:rPr/>
        <w:t>including</w:t>
      </w:r>
      <w:r>
        <w:rPr>
          <w:spacing w:val="-12"/>
        </w:rPr>
        <w:t> </w:t>
      </w:r>
      <w:r>
        <w:rPr/>
        <w:t>Regulation</w:t>
      </w:r>
      <w:r>
        <w:rPr>
          <w:spacing w:val="-12"/>
        </w:rPr>
        <w:t> </w:t>
      </w:r>
      <w:r>
        <w:rPr/>
        <w:t>RR,</w:t>
      </w:r>
      <w:r>
        <w:rPr>
          <w:spacing w:val="-9"/>
        </w:rPr>
        <w:t> </w:t>
      </w:r>
      <w:r>
        <w:rPr/>
        <w:t>and</w:t>
      </w:r>
      <w:r>
        <w:rPr>
          <w:spacing w:val="-9"/>
        </w:rPr>
        <w:t> </w:t>
      </w:r>
      <w:r>
        <w:rPr/>
        <w:t>the</w:t>
      </w:r>
      <w:r>
        <w:rPr>
          <w:spacing w:val="-14"/>
        </w:rPr>
        <w:t> </w:t>
      </w:r>
      <w:r>
        <w:rPr/>
        <w:t>Delaware</w:t>
      </w:r>
      <w:r>
        <w:rPr>
          <w:spacing w:val="-12"/>
        </w:rPr>
        <w:t> </w:t>
      </w:r>
      <w:r>
        <w:rPr/>
        <w:t>Trustee</w:t>
      </w:r>
      <w:r>
        <w:rPr>
          <w:spacing w:val="-12"/>
        </w:rPr>
        <w:t> </w:t>
      </w:r>
      <w:r>
        <w:rPr/>
        <w:t>will</w:t>
      </w:r>
      <w:r>
        <w:rPr>
          <w:spacing w:val="-12"/>
        </w:rPr>
        <w:t> </w:t>
      </w:r>
      <w:r>
        <w:rPr/>
        <w:t>not</w:t>
      </w:r>
      <w:r>
        <w:rPr>
          <w:spacing w:val="-12"/>
        </w:rPr>
        <w:t> </w:t>
      </w:r>
      <w:r>
        <w:rPr/>
        <w:t>be</w:t>
      </w:r>
      <w:r>
        <w:rPr>
          <w:spacing w:val="-12"/>
        </w:rPr>
        <w:t> </w:t>
      </w:r>
      <w:r>
        <w:rPr/>
        <w:t>charged</w:t>
      </w:r>
      <w:r>
        <w:rPr>
          <w:spacing w:val="-14"/>
        </w:rPr>
        <w:t> </w:t>
      </w:r>
      <w:r>
        <w:rPr/>
        <w:t>with</w:t>
      </w:r>
      <w:r>
        <w:rPr>
          <w:spacing w:val="-9"/>
        </w:rPr>
        <w:t> </w:t>
      </w:r>
      <w:r>
        <w:rPr/>
        <w:t>knowledge of such rules, nor will it be liable to any Certificateholder or any other party for any violation of such rules.</w:t>
      </w:r>
      <w:r>
        <w:rPr>
          <w:spacing w:val="40"/>
        </w:rPr>
        <w:t> </w:t>
      </w:r>
      <w:r>
        <w:rPr/>
        <w:t>The Delaware Trustee nevertheless agrees that it will, at its own cost and expense, promptly</w:t>
      </w:r>
      <w:r>
        <w:rPr>
          <w:spacing w:val="-6"/>
        </w:rPr>
        <w:t> </w:t>
      </w:r>
      <w:r>
        <w:rPr/>
        <w:t>take</w:t>
      </w:r>
      <w:r>
        <w:rPr>
          <w:spacing w:val="-7"/>
        </w:rPr>
        <w:t> </w:t>
      </w:r>
      <w:r>
        <w:rPr/>
        <w:t>all</w:t>
      </w:r>
      <w:r>
        <w:rPr>
          <w:spacing w:val="-6"/>
        </w:rPr>
        <w:t> </w:t>
      </w:r>
      <w:r>
        <w:rPr/>
        <w:t>action</w:t>
      </w:r>
      <w:r>
        <w:rPr>
          <w:spacing w:val="-6"/>
        </w:rPr>
        <w:t> </w:t>
      </w:r>
      <w:r>
        <w:rPr/>
        <w:t>as</w:t>
      </w:r>
      <w:r>
        <w:rPr>
          <w:spacing w:val="-7"/>
        </w:rPr>
        <w:t> </w:t>
      </w:r>
      <w:r>
        <w:rPr/>
        <w:t>may</w:t>
      </w:r>
      <w:r>
        <w:rPr>
          <w:spacing w:val="-6"/>
        </w:rPr>
        <w:t> </w:t>
      </w:r>
      <w:r>
        <w:rPr/>
        <w:t>be</w:t>
      </w:r>
      <w:r>
        <w:rPr>
          <w:spacing w:val="-7"/>
        </w:rPr>
        <w:t> </w:t>
      </w:r>
      <w:r>
        <w:rPr/>
        <w:t>necessary</w:t>
      </w:r>
      <w:r>
        <w:rPr>
          <w:spacing w:val="-6"/>
        </w:rPr>
        <w:t> </w:t>
      </w:r>
      <w:r>
        <w:rPr/>
        <w:t>to</w:t>
      </w:r>
      <w:r>
        <w:rPr>
          <w:spacing w:val="-6"/>
        </w:rPr>
        <w:t> </w:t>
      </w:r>
      <w:r>
        <w:rPr/>
        <w:t>discharge</w:t>
      </w:r>
      <w:r>
        <w:rPr>
          <w:spacing w:val="-6"/>
        </w:rPr>
        <w:t> </w:t>
      </w:r>
      <w:r>
        <w:rPr/>
        <w:t>any</w:t>
      </w:r>
      <w:r>
        <w:rPr>
          <w:spacing w:val="-6"/>
        </w:rPr>
        <w:t> </w:t>
      </w:r>
      <w:r>
        <w:rPr/>
        <w:t>liens</w:t>
      </w:r>
      <w:r>
        <w:rPr>
          <w:spacing w:val="-6"/>
        </w:rPr>
        <w:t> </w:t>
      </w:r>
      <w:r>
        <w:rPr/>
        <w:t>on</w:t>
      </w:r>
      <w:r>
        <w:rPr>
          <w:spacing w:val="-6"/>
        </w:rPr>
        <w:t> </w:t>
      </w:r>
      <w:r>
        <w:rPr/>
        <w:t>any</w:t>
      </w:r>
      <w:r>
        <w:rPr>
          <w:spacing w:val="-4"/>
        </w:rPr>
        <w:t> </w:t>
      </w:r>
      <w:r>
        <w:rPr/>
        <w:t>part</w:t>
      </w:r>
      <w:r>
        <w:rPr>
          <w:spacing w:val="-4"/>
        </w:rPr>
        <w:t> </w:t>
      </w:r>
      <w:r>
        <w:rPr/>
        <w:t>of</w:t>
      </w:r>
      <w:r>
        <w:rPr>
          <w:spacing w:val="-7"/>
        </w:rPr>
        <w:t> </w:t>
      </w:r>
      <w:r>
        <w:rPr/>
        <w:t>the</w:t>
      </w:r>
      <w:r>
        <w:rPr>
          <w:spacing w:val="-7"/>
        </w:rPr>
        <w:t> </w:t>
      </w:r>
      <w:r>
        <w:rPr/>
        <w:t>Trust</w:t>
      </w:r>
      <w:r>
        <w:rPr>
          <w:spacing w:val="-6"/>
        </w:rPr>
        <w:t> </w:t>
      </w:r>
      <w:r>
        <w:rPr/>
        <w:t>Estate that</w:t>
      </w:r>
      <w:r>
        <w:rPr>
          <w:spacing w:val="-13"/>
        </w:rPr>
        <w:t> </w:t>
      </w:r>
      <w:r>
        <w:rPr/>
        <w:t>result</w:t>
      </w:r>
      <w:r>
        <w:rPr>
          <w:spacing w:val="-13"/>
        </w:rPr>
        <w:t> </w:t>
      </w:r>
      <w:r>
        <w:rPr/>
        <w:t>from</w:t>
      </w:r>
      <w:r>
        <w:rPr>
          <w:spacing w:val="-11"/>
        </w:rPr>
        <w:t> </w:t>
      </w:r>
      <w:r>
        <w:rPr/>
        <w:t>actions</w:t>
      </w:r>
      <w:r>
        <w:rPr>
          <w:spacing w:val="-13"/>
        </w:rPr>
        <w:t> </w:t>
      </w:r>
      <w:r>
        <w:rPr/>
        <w:t>by,</w:t>
      </w:r>
      <w:r>
        <w:rPr>
          <w:spacing w:val="-13"/>
        </w:rPr>
        <w:t> </w:t>
      </w:r>
      <w:r>
        <w:rPr/>
        <w:t>or</w:t>
      </w:r>
      <w:r>
        <w:rPr>
          <w:spacing w:val="-13"/>
        </w:rPr>
        <w:t> </w:t>
      </w:r>
      <w:r>
        <w:rPr/>
        <w:t>claims</w:t>
      </w:r>
      <w:r>
        <w:rPr>
          <w:spacing w:val="-11"/>
        </w:rPr>
        <w:t> </w:t>
      </w:r>
      <w:r>
        <w:rPr/>
        <w:t>against,</w:t>
      </w:r>
      <w:r>
        <w:rPr>
          <w:spacing w:val="-13"/>
        </w:rPr>
        <w:t> </w:t>
      </w:r>
      <w:r>
        <w:rPr/>
        <w:t>the</w:t>
      </w:r>
      <w:r>
        <w:rPr>
          <w:spacing w:val="-13"/>
        </w:rPr>
        <w:t> </w:t>
      </w:r>
      <w:r>
        <w:rPr/>
        <w:t>Delaware</w:t>
      </w:r>
      <w:r>
        <w:rPr>
          <w:spacing w:val="-15"/>
        </w:rPr>
        <w:t> </w:t>
      </w:r>
      <w:r>
        <w:rPr/>
        <w:t>Trustee</w:t>
      </w:r>
      <w:r>
        <w:rPr>
          <w:spacing w:val="-13"/>
        </w:rPr>
        <w:t> </w:t>
      </w:r>
      <w:r>
        <w:rPr/>
        <w:t>solely</w:t>
      </w:r>
      <w:r>
        <w:rPr>
          <w:spacing w:val="-13"/>
        </w:rPr>
        <w:t> </w:t>
      </w:r>
      <w:r>
        <w:rPr/>
        <w:t>in</w:t>
      </w:r>
      <w:r>
        <w:rPr>
          <w:spacing w:val="-13"/>
        </w:rPr>
        <w:t> </w:t>
      </w:r>
      <w:r>
        <w:rPr/>
        <w:t>its</w:t>
      </w:r>
      <w:r>
        <w:rPr>
          <w:spacing w:val="-13"/>
        </w:rPr>
        <w:t> </w:t>
      </w:r>
      <w:r>
        <w:rPr/>
        <w:t>individual</w:t>
      </w:r>
      <w:r>
        <w:rPr>
          <w:spacing w:val="-13"/>
        </w:rPr>
        <w:t> </w:t>
      </w:r>
      <w:r>
        <w:rPr/>
        <w:t>capacity that are not related to the ownership or the administration of the Trust Estate.</w:t>
      </w:r>
      <w:r>
        <w:rPr>
          <w:spacing w:val="40"/>
        </w:rPr>
        <w:t> </w:t>
      </w:r>
      <w:r>
        <w:rPr/>
        <w:t>The Delaware Trustee is not responsible for determining the materiality of any breach of any representation or </w:t>
      </w:r>
      <w:r>
        <w:rPr>
          <w:spacing w:val="-2"/>
        </w:rPr>
        <w:t>warranty.</w:t>
      </w:r>
    </w:p>
    <w:p>
      <w:pPr>
        <w:pStyle w:val="BodyText"/>
        <w:spacing w:before="10"/>
        <w:rPr>
          <w:sz w:val="20"/>
        </w:rPr>
      </w:pPr>
    </w:p>
    <w:p>
      <w:pPr>
        <w:pStyle w:val="BodyText"/>
        <w:ind w:left="720" w:right="686" w:firstLine="720"/>
        <w:jc w:val="both"/>
      </w:pPr>
      <w:r>
        <w:rPr/>
        <w:t>Section</w:t>
      </w:r>
      <w:r>
        <w:rPr>
          <w:spacing w:val="-3"/>
        </w:rPr>
        <w:t> </w:t>
      </w:r>
      <w:r>
        <w:rPr/>
        <w:t>6.05</w:t>
      </w:r>
      <w:r>
        <w:rPr>
          <w:spacing w:val="80"/>
        </w:rPr>
        <w:t> </w:t>
      </w:r>
      <w:r>
        <w:rPr>
          <w:u w:val="single"/>
        </w:rPr>
        <w:t>No Action Except Under Specified Documents or Instructions</w:t>
      </w:r>
      <w:r>
        <w:rPr/>
        <w:t>.</w:t>
      </w:r>
      <w:r>
        <w:rPr>
          <w:spacing w:val="40"/>
        </w:rPr>
        <w:t> </w:t>
      </w:r>
      <w:r>
        <w:rPr/>
        <w:t>The Delaware Trustee shall not manage, control, use, sell, dispose of or otherwise deal with any part of</w:t>
      </w:r>
      <w:r>
        <w:rPr>
          <w:spacing w:val="-7"/>
        </w:rPr>
        <w:t> </w:t>
      </w:r>
      <w:r>
        <w:rPr/>
        <w:t>the</w:t>
      </w:r>
      <w:r>
        <w:rPr>
          <w:spacing w:val="-7"/>
        </w:rPr>
        <w:t> </w:t>
      </w:r>
      <w:r>
        <w:rPr/>
        <w:t>Trust</w:t>
      </w:r>
      <w:r>
        <w:rPr>
          <w:spacing w:val="-5"/>
        </w:rPr>
        <w:t> </w:t>
      </w:r>
      <w:r>
        <w:rPr/>
        <w:t>Estate</w:t>
      </w:r>
      <w:r>
        <w:rPr>
          <w:spacing w:val="-9"/>
        </w:rPr>
        <w:t> </w:t>
      </w:r>
      <w:r>
        <w:rPr/>
        <w:t>except</w:t>
      </w:r>
      <w:r>
        <w:rPr>
          <w:spacing w:val="-5"/>
        </w:rPr>
        <w:t> </w:t>
      </w:r>
      <w:r>
        <w:rPr/>
        <w:t>(i)</w:t>
      </w:r>
      <w:r>
        <w:rPr>
          <w:spacing w:val="-5"/>
        </w:rPr>
        <w:t> </w:t>
      </w:r>
      <w:r>
        <w:rPr/>
        <w:t>in</w:t>
      </w:r>
      <w:r>
        <w:rPr>
          <w:spacing w:val="-7"/>
        </w:rPr>
        <w:t> </w:t>
      </w:r>
      <w:r>
        <w:rPr/>
        <w:t>accordance</w:t>
      </w:r>
      <w:r>
        <w:rPr>
          <w:spacing w:val="-9"/>
        </w:rPr>
        <w:t> </w:t>
      </w:r>
      <w:r>
        <w:rPr/>
        <w:t>with</w:t>
      </w:r>
      <w:r>
        <w:rPr>
          <w:spacing w:val="-5"/>
        </w:rPr>
        <w:t> </w:t>
      </w:r>
      <w:r>
        <w:rPr/>
        <w:t>the</w:t>
      </w:r>
      <w:r>
        <w:rPr>
          <w:spacing w:val="-7"/>
        </w:rPr>
        <w:t> </w:t>
      </w:r>
      <w:r>
        <w:rPr/>
        <w:t>powers</w:t>
      </w:r>
      <w:r>
        <w:rPr>
          <w:spacing w:val="-7"/>
        </w:rPr>
        <w:t> </w:t>
      </w:r>
      <w:r>
        <w:rPr/>
        <w:t>granted</w:t>
      </w:r>
      <w:r>
        <w:rPr>
          <w:spacing w:val="-7"/>
        </w:rPr>
        <w:t> </w:t>
      </w:r>
      <w:r>
        <w:rPr/>
        <w:t>to</w:t>
      </w:r>
      <w:r>
        <w:rPr>
          <w:spacing w:val="-7"/>
        </w:rPr>
        <w:t> </w:t>
      </w:r>
      <w:r>
        <w:rPr/>
        <w:t>and</w:t>
      </w:r>
      <w:r>
        <w:rPr>
          <w:spacing w:val="-5"/>
        </w:rPr>
        <w:t> </w:t>
      </w:r>
      <w:r>
        <w:rPr/>
        <w:t>the</w:t>
      </w:r>
      <w:r>
        <w:rPr>
          <w:spacing w:val="-9"/>
        </w:rPr>
        <w:t> </w:t>
      </w:r>
      <w:r>
        <w:rPr/>
        <w:t>authority</w:t>
      </w:r>
      <w:r>
        <w:rPr>
          <w:spacing w:val="-7"/>
        </w:rPr>
        <w:t> </w:t>
      </w:r>
      <w:r>
        <w:rPr/>
        <w:t>conferred upon the Delaware Trustee pursuant to this Agreement, (ii)</w:t>
      </w:r>
      <w:r>
        <w:rPr>
          <w:spacing w:val="-3"/>
        </w:rPr>
        <w:t> </w:t>
      </w:r>
      <w:r>
        <w:rPr/>
        <w:t>in accordance with the Basic Documents and (iii)</w:t>
      </w:r>
      <w:r>
        <w:rPr>
          <w:spacing w:val="-6"/>
        </w:rPr>
        <w:t> </w:t>
      </w:r>
      <w:r>
        <w:rPr/>
        <w:t>in accordance with any document or instruction delivered to the Delaware Trustee pursuant to Section 6.03.</w:t>
      </w:r>
    </w:p>
    <w:p>
      <w:pPr>
        <w:pStyle w:val="BodyText"/>
        <w:spacing w:before="10"/>
        <w:rPr>
          <w:sz w:val="20"/>
        </w:rPr>
      </w:pPr>
    </w:p>
    <w:p>
      <w:pPr>
        <w:pStyle w:val="BodyText"/>
        <w:ind w:left="720" w:right="685" w:firstLine="720"/>
        <w:jc w:val="both"/>
      </w:pPr>
      <w:r>
        <w:rPr/>
        <w:t>Section</w:t>
      </w:r>
      <w:r>
        <w:rPr>
          <w:spacing w:val="-3"/>
        </w:rPr>
        <w:t> </w:t>
      </w:r>
      <w:r>
        <w:rPr/>
        <w:t>6.06</w:t>
      </w:r>
      <w:r>
        <w:rPr>
          <w:spacing w:val="40"/>
        </w:rPr>
        <w:t>  </w:t>
      </w:r>
      <w:r>
        <w:rPr>
          <w:u w:val="single"/>
        </w:rPr>
        <w:t>Restrictions</w:t>
      </w:r>
      <w:r>
        <w:rPr/>
        <w:t>.</w:t>
      </w:r>
      <w:r>
        <w:rPr>
          <w:spacing w:val="40"/>
        </w:rPr>
        <w:t> </w:t>
      </w:r>
      <w:r>
        <w:rPr/>
        <w:t>The Delaware Trustee shall not take any action that, to the actual knowledge of a Responsible Officer of the Delaware Trustee, (a) is inconsistent with the purposes of the Issuing Entity set forth in Section</w:t>
      </w:r>
      <w:r>
        <w:rPr>
          <w:spacing w:val="-5"/>
        </w:rPr>
        <w:t> </w:t>
      </w:r>
      <w:r>
        <w:rPr/>
        <w:t>2.03 or (b)</w:t>
      </w:r>
      <w:r>
        <w:rPr>
          <w:spacing w:val="-5"/>
        </w:rPr>
        <w:t> </w:t>
      </w:r>
      <w:r>
        <w:rPr/>
        <w:t>would result in an Adverse REMIC Event.</w:t>
      </w:r>
      <w:r>
        <w:rPr>
          <w:spacing w:val="40"/>
        </w:rPr>
        <w:t> </w:t>
      </w:r>
      <w:r>
        <w:rPr/>
        <w:t>The Certificateholders shall not direct the Delaware Trustee to take action that would violate</w:t>
      </w:r>
      <w:r>
        <w:rPr>
          <w:spacing w:val="-4"/>
        </w:rPr>
        <w:t> </w:t>
      </w:r>
      <w:r>
        <w:rPr/>
        <w:t>the</w:t>
      </w:r>
      <w:r>
        <w:rPr>
          <w:spacing w:val="-4"/>
        </w:rPr>
        <w:t> </w:t>
      </w:r>
      <w:r>
        <w:rPr/>
        <w:t>provisions</w:t>
      </w:r>
      <w:r>
        <w:rPr>
          <w:spacing w:val="-1"/>
        </w:rPr>
        <w:t> </w:t>
      </w:r>
      <w:r>
        <w:rPr/>
        <w:t>of</w:t>
      </w:r>
      <w:r>
        <w:rPr>
          <w:spacing w:val="-4"/>
        </w:rPr>
        <w:t> </w:t>
      </w:r>
      <w:r>
        <w:rPr/>
        <w:t>this</w:t>
      </w:r>
      <w:r>
        <w:rPr>
          <w:spacing w:val="-1"/>
        </w:rPr>
        <w:t> </w:t>
      </w:r>
      <w:r>
        <w:rPr/>
        <w:t>Section</w:t>
      </w:r>
      <w:r>
        <w:rPr>
          <w:spacing w:val="-1"/>
        </w:rPr>
        <w:t> </w:t>
      </w:r>
      <w:r>
        <w:rPr/>
        <w:t>and</w:t>
      </w:r>
      <w:r>
        <w:rPr>
          <w:spacing w:val="-1"/>
        </w:rPr>
        <w:t> </w:t>
      </w:r>
      <w:r>
        <w:rPr/>
        <w:t>the</w:t>
      </w:r>
      <w:r>
        <w:rPr>
          <w:spacing w:val="-4"/>
        </w:rPr>
        <w:t> </w:t>
      </w:r>
      <w:r>
        <w:rPr/>
        <w:t>Delaware Trustee</w:t>
      </w:r>
      <w:r>
        <w:rPr>
          <w:spacing w:val="-2"/>
        </w:rPr>
        <w:t> </w:t>
      </w:r>
      <w:r>
        <w:rPr/>
        <w:t>shall have no</w:t>
      </w:r>
      <w:r>
        <w:rPr>
          <w:spacing w:val="-1"/>
        </w:rPr>
        <w:t> </w:t>
      </w:r>
      <w:r>
        <w:rPr/>
        <w:t>obligation</w:t>
      </w:r>
      <w:r>
        <w:rPr>
          <w:spacing w:val="-1"/>
        </w:rPr>
        <w:t> </w:t>
      </w:r>
      <w:r>
        <w:rPr/>
        <w:t>to follow any such direction.</w:t>
      </w:r>
    </w:p>
    <w:p>
      <w:pPr>
        <w:pStyle w:val="BodyText"/>
        <w:spacing w:before="10"/>
        <w:rPr>
          <w:sz w:val="20"/>
        </w:rPr>
      </w:pPr>
    </w:p>
    <w:p>
      <w:pPr>
        <w:pStyle w:val="BodyText"/>
        <w:tabs>
          <w:tab w:pos="3059" w:val="left" w:leader="none"/>
        </w:tabs>
        <w:spacing w:before="1"/>
        <w:ind w:left="1440"/>
      </w:pPr>
      <w:r>
        <w:rPr/>
        <w:t>Section</w:t>
      </w:r>
      <w:r>
        <w:rPr>
          <w:spacing w:val="-9"/>
        </w:rPr>
        <w:t> </w:t>
      </w:r>
      <w:r>
        <w:rPr>
          <w:spacing w:val="-4"/>
        </w:rPr>
        <w:t>6.07</w:t>
      </w:r>
      <w:r>
        <w:rPr/>
        <w:tab/>
      </w:r>
      <w:r>
        <w:rPr>
          <w:u w:val="single"/>
        </w:rPr>
        <w:t>The</w:t>
      </w:r>
      <w:r>
        <w:rPr>
          <w:spacing w:val="-9"/>
          <w:u w:val="single"/>
        </w:rPr>
        <w:t> </w:t>
      </w:r>
      <w:r>
        <w:rPr>
          <w:u w:val="single"/>
        </w:rPr>
        <w:t>Resident</w:t>
      </w:r>
      <w:r>
        <w:rPr>
          <w:spacing w:val="-6"/>
          <w:u w:val="single"/>
        </w:rPr>
        <w:t> </w:t>
      </w:r>
      <w:r>
        <w:rPr>
          <w:spacing w:val="-2"/>
          <w:u w:val="single"/>
        </w:rPr>
        <w:t>Trustee</w:t>
      </w:r>
      <w:r>
        <w:rPr>
          <w:spacing w:val="-2"/>
        </w:rPr>
        <w:t>.</w:t>
      </w:r>
    </w:p>
    <w:p>
      <w:pPr>
        <w:pStyle w:val="BodyText"/>
        <w:spacing w:before="9"/>
        <w:rPr>
          <w:sz w:val="20"/>
        </w:rPr>
      </w:pPr>
    </w:p>
    <w:p>
      <w:pPr>
        <w:pStyle w:val="ListParagraph"/>
        <w:numPr>
          <w:ilvl w:val="0"/>
          <w:numId w:val="19"/>
        </w:numPr>
        <w:tabs>
          <w:tab w:pos="3780" w:val="left" w:leader="none"/>
        </w:tabs>
        <w:spacing w:line="240" w:lineRule="auto" w:before="1" w:after="0"/>
        <w:ind w:left="1440" w:right="686" w:firstLine="1620"/>
        <w:jc w:val="both"/>
        <w:rPr>
          <w:sz w:val="24"/>
        </w:rPr>
      </w:pPr>
      <w:r>
        <w:rPr>
          <w:sz w:val="24"/>
        </w:rPr>
        <w:t>The Resident Trustee is appointed to serve as the trustee of the Issuing Entity in the State of Delaware for the sole purpose of satisfying the requirement of Section 3807(a) of the Delaware Trust Statute that the Issuing Entity have at least one trustee with a principal place of business in the State of Delaware.</w:t>
      </w:r>
      <w:r>
        <w:rPr>
          <w:spacing w:val="40"/>
          <w:sz w:val="24"/>
        </w:rPr>
        <w:t> </w:t>
      </w:r>
      <w:r>
        <w:rPr>
          <w:sz w:val="24"/>
        </w:rPr>
        <w:t>It is understood and agreed by the parties hereto that the Resident Trustee shall have none of the duties or liabilities of the Delaware Trustee.</w:t>
      </w:r>
    </w:p>
    <w:p>
      <w:pPr>
        <w:pStyle w:val="BodyText"/>
        <w:spacing w:before="10"/>
        <w:rPr>
          <w:sz w:val="20"/>
        </w:rPr>
      </w:pPr>
    </w:p>
    <w:p>
      <w:pPr>
        <w:pStyle w:val="ListParagraph"/>
        <w:numPr>
          <w:ilvl w:val="0"/>
          <w:numId w:val="19"/>
        </w:numPr>
        <w:tabs>
          <w:tab w:pos="3780" w:val="left" w:leader="none"/>
        </w:tabs>
        <w:spacing w:line="240" w:lineRule="auto" w:before="0" w:after="0"/>
        <w:ind w:left="1440" w:right="686" w:firstLine="1620"/>
        <w:jc w:val="both"/>
        <w:rPr>
          <w:sz w:val="24"/>
        </w:rPr>
      </w:pPr>
      <w:r>
        <w:rPr>
          <w:sz w:val="24"/>
        </w:rPr>
        <w:t>The</w:t>
      </w:r>
      <w:r>
        <w:rPr>
          <w:spacing w:val="-9"/>
          <w:sz w:val="24"/>
        </w:rPr>
        <w:t> </w:t>
      </w:r>
      <w:r>
        <w:rPr>
          <w:sz w:val="24"/>
        </w:rPr>
        <w:t>duties</w:t>
      </w:r>
      <w:r>
        <w:rPr>
          <w:spacing w:val="-9"/>
          <w:sz w:val="24"/>
        </w:rPr>
        <w:t> </w:t>
      </w:r>
      <w:r>
        <w:rPr>
          <w:sz w:val="24"/>
        </w:rPr>
        <w:t>of</w:t>
      </w:r>
      <w:r>
        <w:rPr>
          <w:spacing w:val="-12"/>
          <w:sz w:val="24"/>
        </w:rPr>
        <w:t> </w:t>
      </w:r>
      <w:r>
        <w:rPr>
          <w:sz w:val="24"/>
        </w:rPr>
        <w:t>the</w:t>
      </w:r>
      <w:r>
        <w:rPr>
          <w:spacing w:val="-12"/>
          <w:sz w:val="24"/>
        </w:rPr>
        <w:t> </w:t>
      </w:r>
      <w:r>
        <w:rPr>
          <w:sz w:val="24"/>
        </w:rPr>
        <w:t>Resident</w:t>
      </w:r>
      <w:r>
        <w:rPr>
          <w:spacing w:val="-9"/>
          <w:sz w:val="24"/>
        </w:rPr>
        <w:t> </w:t>
      </w:r>
      <w:r>
        <w:rPr>
          <w:sz w:val="24"/>
        </w:rPr>
        <w:t>Trustee</w:t>
      </w:r>
      <w:r>
        <w:rPr>
          <w:spacing w:val="-10"/>
          <w:sz w:val="24"/>
        </w:rPr>
        <w:t> </w:t>
      </w:r>
      <w:r>
        <w:rPr>
          <w:sz w:val="24"/>
        </w:rPr>
        <w:t>shall</w:t>
      </w:r>
      <w:r>
        <w:rPr>
          <w:spacing w:val="-7"/>
          <w:sz w:val="24"/>
        </w:rPr>
        <w:t> </w:t>
      </w:r>
      <w:r>
        <w:rPr>
          <w:sz w:val="24"/>
        </w:rPr>
        <w:t>be</w:t>
      </w:r>
      <w:r>
        <w:rPr>
          <w:spacing w:val="-12"/>
          <w:sz w:val="24"/>
        </w:rPr>
        <w:t> </w:t>
      </w:r>
      <w:r>
        <w:rPr>
          <w:sz w:val="24"/>
        </w:rPr>
        <w:t>limited</w:t>
      </w:r>
      <w:r>
        <w:rPr>
          <w:spacing w:val="-9"/>
          <w:sz w:val="24"/>
        </w:rPr>
        <w:t> </w:t>
      </w:r>
      <w:r>
        <w:rPr>
          <w:sz w:val="24"/>
        </w:rPr>
        <w:t>to</w:t>
      </w:r>
      <w:r>
        <w:rPr>
          <w:spacing w:val="-9"/>
          <w:sz w:val="24"/>
        </w:rPr>
        <w:t> </w:t>
      </w:r>
      <w:r>
        <w:rPr>
          <w:sz w:val="24"/>
        </w:rPr>
        <w:t>(i)</w:t>
      </w:r>
      <w:r>
        <w:rPr>
          <w:spacing w:val="-5"/>
          <w:sz w:val="24"/>
        </w:rPr>
        <w:t> </w:t>
      </w:r>
      <w:r>
        <w:rPr>
          <w:sz w:val="24"/>
        </w:rPr>
        <w:t>accepting legal</w:t>
      </w:r>
      <w:r>
        <w:rPr>
          <w:spacing w:val="-9"/>
          <w:sz w:val="24"/>
        </w:rPr>
        <w:t> </w:t>
      </w:r>
      <w:r>
        <w:rPr>
          <w:sz w:val="24"/>
        </w:rPr>
        <w:t>process</w:t>
      </w:r>
      <w:r>
        <w:rPr>
          <w:spacing w:val="-10"/>
          <w:sz w:val="24"/>
        </w:rPr>
        <w:t> </w:t>
      </w:r>
      <w:r>
        <w:rPr>
          <w:sz w:val="24"/>
        </w:rPr>
        <w:t>served</w:t>
      </w:r>
      <w:r>
        <w:rPr>
          <w:spacing w:val="-10"/>
          <w:sz w:val="24"/>
        </w:rPr>
        <w:t> </w:t>
      </w:r>
      <w:r>
        <w:rPr>
          <w:sz w:val="24"/>
        </w:rPr>
        <w:t>on</w:t>
      </w:r>
      <w:r>
        <w:rPr>
          <w:spacing w:val="-10"/>
          <w:sz w:val="24"/>
        </w:rPr>
        <w:t> </w:t>
      </w:r>
      <w:r>
        <w:rPr>
          <w:sz w:val="24"/>
        </w:rPr>
        <w:t>the</w:t>
      </w:r>
      <w:r>
        <w:rPr>
          <w:spacing w:val="-10"/>
          <w:sz w:val="24"/>
        </w:rPr>
        <w:t> </w:t>
      </w:r>
      <w:r>
        <w:rPr>
          <w:sz w:val="24"/>
        </w:rPr>
        <w:t>Issuing</w:t>
      </w:r>
      <w:r>
        <w:rPr>
          <w:spacing w:val="-10"/>
          <w:sz w:val="24"/>
        </w:rPr>
        <w:t> </w:t>
      </w:r>
      <w:r>
        <w:rPr>
          <w:sz w:val="24"/>
        </w:rPr>
        <w:t>Entity</w:t>
      </w:r>
      <w:r>
        <w:rPr>
          <w:spacing w:val="-10"/>
          <w:sz w:val="24"/>
        </w:rPr>
        <w:t> </w:t>
      </w:r>
      <w:r>
        <w:rPr>
          <w:sz w:val="24"/>
        </w:rPr>
        <w:t>in</w:t>
      </w:r>
      <w:r>
        <w:rPr>
          <w:spacing w:val="-5"/>
          <w:sz w:val="24"/>
        </w:rPr>
        <w:t> </w:t>
      </w:r>
      <w:r>
        <w:rPr>
          <w:sz w:val="24"/>
        </w:rPr>
        <w:t>the</w:t>
      </w:r>
      <w:r>
        <w:rPr>
          <w:spacing w:val="-10"/>
          <w:sz w:val="24"/>
        </w:rPr>
        <w:t> </w:t>
      </w:r>
      <w:r>
        <w:rPr>
          <w:sz w:val="24"/>
        </w:rPr>
        <w:t>State</w:t>
      </w:r>
      <w:r>
        <w:rPr>
          <w:spacing w:val="-8"/>
          <w:sz w:val="24"/>
        </w:rPr>
        <w:t> </w:t>
      </w:r>
      <w:r>
        <w:rPr>
          <w:sz w:val="24"/>
        </w:rPr>
        <w:t>of</w:t>
      </w:r>
      <w:r>
        <w:rPr>
          <w:spacing w:val="-10"/>
          <w:sz w:val="24"/>
        </w:rPr>
        <w:t> </w:t>
      </w:r>
      <w:r>
        <w:rPr>
          <w:sz w:val="24"/>
        </w:rPr>
        <w:t>Delaware</w:t>
      </w:r>
      <w:r>
        <w:rPr>
          <w:spacing w:val="-12"/>
          <w:sz w:val="24"/>
        </w:rPr>
        <w:t> </w:t>
      </w:r>
      <w:r>
        <w:rPr>
          <w:sz w:val="24"/>
        </w:rPr>
        <w:t>and</w:t>
      </w:r>
      <w:r>
        <w:rPr>
          <w:spacing w:val="-7"/>
          <w:sz w:val="24"/>
        </w:rPr>
        <w:t> </w:t>
      </w:r>
      <w:r>
        <w:rPr>
          <w:sz w:val="24"/>
        </w:rPr>
        <w:t>(ii)</w:t>
      </w:r>
      <w:r>
        <w:rPr>
          <w:spacing w:val="-3"/>
          <w:sz w:val="24"/>
        </w:rPr>
        <w:t> </w:t>
      </w:r>
      <w:r>
        <w:rPr>
          <w:sz w:val="24"/>
        </w:rPr>
        <w:t>the</w:t>
      </w:r>
      <w:r>
        <w:rPr>
          <w:spacing w:val="-10"/>
          <w:sz w:val="24"/>
        </w:rPr>
        <w:t> </w:t>
      </w:r>
      <w:r>
        <w:rPr>
          <w:sz w:val="24"/>
        </w:rPr>
        <w:t>execution</w:t>
      </w:r>
      <w:r>
        <w:rPr>
          <w:spacing w:val="-10"/>
          <w:sz w:val="24"/>
        </w:rPr>
        <w:t> </w:t>
      </w:r>
      <w:r>
        <w:rPr>
          <w:sz w:val="24"/>
        </w:rPr>
        <w:t>of </w:t>
      </w:r>
      <w:r>
        <w:rPr>
          <w:spacing w:val="-2"/>
          <w:sz w:val="24"/>
        </w:rPr>
        <w:t>any</w:t>
      </w:r>
      <w:r>
        <w:rPr>
          <w:spacing w:val="-7"/>
          <w:sz w:val="24"/>
        </w:rPr>
        <w:t> </w:t>
      </w:r>
      <w:r>
        <w:rPr>
          <w:spacing w:val="-2"/>
          <w:sz w:val="24"/>
        </w:rPr>
        <w:t>certificates</w:t>
      </w:r>
      <w:r>
        <w:rPr>
          <w:spacing w:val="-4"/>
          <w:sz w:val="24"/>
        </w:rPr>
        <w:t> </w:t>
      </w:r>
      <w:r>
        <w:rPr>
          <w:spacing w:val="-2"/>
          <w:sz w:val="24"/>
        </w:rPr>
        <w:t>required</w:t>
      </w:r>
      <w:r>
        <w:rPr>
          <w:spacing w:val="-7"/>
          <w:sz w:val="24"/>
        </w:rPr>
        <w:t> </w:t>
      </w:r>
      <w:r>
        <w:rPr>
          <w:spacing w:val="-2"/>
          <w:sz w:val="24"/>
        </w:rPr>
        <w:t>to</w:t>
      </w:r>
      <w:r>
        <w:rPr>
          <w:spacing w:val="-4"/>
          <w:sz w:val="24"/>
        </w:rPr>
        <w:t> </w:t>
      </w:r>
      <w:r>
        <w:rPr>
          <w:spacing w:val="-2"/>
          <w:sz w:val="24"/>
        </w:rPr>
        <w:t>be</w:t>
      </w:r>
      <w:r>
        <w:rPr>
          <w:spacing w:val="-9"/>
          <w:sz w:val="24"/>
        </w:rPr>
        <w:t> </w:t>
      </w:r>
      <w:r>
        <w:rPr>
          <w:spacing w:val="-2"/>
          <w:sz w:val="24"/>
        </w:rPr>
        <w:t>filed</w:t>
      </w:r>
      <w:r>
        <w:rPr>
          <w:spacing w:val="-7"/>
          <w:sz w:val="24"/>
        </w:rPr>
        <w:t> </w:t>
      </w:r>
      <w:r>
        <w:rPr>
          <w:spacing w:val="-2"/>
          <w:sz w:val="24"/>
        </w:rPr>
        <w:t>with</w:t>
      </w:r>
      <w:r>
        <w:rPr>
          <w:spacing w:val="-4"/>
          <w:sz w:val="24"/>
        </w:rPr>
        <w:t> </w:t>
      </w:r>
      <w:r>
        <w:rPr>
          <w:spacing w:val="-2"/>
          <w:sz w:val="24"/>
        </w:rPr>
        <w:t>the</w:t>
      </w:r>
      <w:r>
        <w:rPr>
          <w:spacing w:val="-4"/>
          <w:sz w:val="24"/>
        </w:rPr>
        <w:t> </w:t>
      </w:r>
      <w:r>
        <w:rPr>
          <w:spacing w:val="-2"/>
          <w:sz w:val="24"/>
        </w:rPr>
        <w:t>Delaware</w:t>
      </w:r>
      <w:r>
        <w:rPr>
          <w:spacing w:val="-10"/>
          <w:sz w:val="24"/>
        </w:rPr>
        <w:t> </w:t>
      </w:r>
      <w:r>
        <w:rPr>
          <w:spacing w:val="-2"/>
          <w:sz w:val="24"/>
        </w:rPr>
        <w:t>Secretary</w:t>
      </w:r>
      <w:r>
        <w:rPr>
          <w:spacing w:val="-7"/>
          <w:sz w:val="24"/>
        </w:rPr>
        <w:t> </w:t>
      </w:r>
      <w:r>
        <w:rPr>
          <w:spacing w:val="-2"/>
          <w:sz w:val="24"/>
        </w:rPr>
        <w:t>of</w:t>
      </w:r>
      <w:r>
        <w:rPr>
          <w:spacing w:val="-9"/>
          <w:sz w:val="24"/>
        </w:rPr>
        <w:t> </w:t>
      </w:r>
      <w:r>
        <w:rPr>
          <w:spacing w:val="-2"/>
          <w:sz w:val="24"/>
        </w:rPr>
        <w:t>State which</w:t>
      </w:r>
      <w:r>
        <w:rPr>
          <w:spacing w:val="-9"/>
          <w:sz w:val="24"/>
        </w:rPr>
        <w:t> </w:t>
      </w:r>
      <w:r>
        <w:rPr>
          <w:spacing w:val="-2"/>
          <w:sz w:val="24"/>
        </w:rPr>
        <w:t>the</w:t>
      </w:r>
      <w:r>
        <w:rPr>
          <w:spacing w:val="-9"/>
          <w:sz w:val="24"/>
        </w:rPr>
        <w:t> </w:t>
      </w:r>
      <w:r>
        <w:rPr>
          <w:spacing w:val="-2"/>
          <w:sz w:val="24"/>
        </w:rPr>
        <w:t>Resident </w:t>
      </w:r>
      <w:r>
        <w:rPr>
          <w:sz w:val="24"/>
        </w:rPr>
        <w:t>Trustee is required to execute under Section 3811 of the Delaware Trust Statute.</w:t>
      </w:r>
      <w:r>
        <w:rPr>
          <w:spacing w:val="40"/>
          <w:sz w:val="24"/>
        </w:rPr>
        <w:t> </w:t>
      </w:r>
      <w:r>
        <w:rPr>
          <w:sz w:val="24"/>
        </w:rPr>
        <w:t>To the extent</w:t>
      </w:r>
      <w:r>
        <w:rPr>
          <w:spacing w:val="-5"/>
          <w:sz w:val="24"/>
        </w:rPr>
        <w:t> </w:t>
      </w:r>
      <w:r>
        <w:rPr>
          <w:sz w:val="24"/>
        </w:rPr>
        <w:t>that,</w:t>
      </w:r>
      <w:r>
        <w:rPr>
          <w:spacing w:val="-6"/>
          <w:sz w:val="24"/>
        </w:rPr>
        <w:t> </w:t>
      </w:r>
      <w:r>
        <w:rPr>
          <w:sz w:val="24"/>
        </w:rPr>
        <w:t>at</w:t>
      </w:r>
      <w:r>
        <w:rPr>
          <w:spacing w:val="-6"/>
          <w:sz w:val="24"/>
        </w:rPr>
        <w:t> </w:t>
      </w:r>
      <w:r>
        <w:rPr>
          <w:sz w:val="24"/>
        </w:rPr>
        <w:t>law</w:t>
      </w:r>
      <w:r>
        <w:rPr>
          <w:spacing w:val="-6"/>
          <w:sz w:val="24"/>
        </w:rPr>
        <w:t> </w:t>
      </w:r>
      <w:r>
        <w:rPr>
          <w:sz w:val="24"/>
        </w:rPr>
        <w:t>or</w:t>
      </w:r>
      <w:r>
        <w:rPr>
          <w:spacing w:val="-4"/>
          <w:sz w:val="24"/>
        </w:rPr>
        <w:t> </w:t>
      </w:r>
      <w:r>
        <w:rPr>
          <w:sz w:val="24"/>
        </w:rPr>
        <w:t>in</w:t>
      </w:r>
      <w:r>
        <w:rPr>
          <w:spacing w:val="-6"/>
          <w:sz w:val="24"/>
        </w:rPr>
        <w:t> </w:t>
      </w:r>
      <w:r>
        <w:rPr>
          <w:sz w:val="24"/>
        </w:rPr>
        <w:t>equity,</w:t>
      </w:r>
      <w:r>
        <w:rPr>
          <w:spacing w:val="-6"/>
          <w:sz w:val="24"/>
        </w:rPr>
        <w:t> </w:t>
      </w:r>
      <w:r>
        <w:rPr>
          <w:sz w:val="24"/>
        </w:rPr>
        <w:t>the</w:t>
      </w:r>
      <w:r>
        <w:rPr>
          <w:spacing w:val="-6"/>
          <w:sz w:val="24"/>
        </w:rPr>
        <w:t> </w:t>
      </w:r>
      <w:r>
        <w:rPr>
          <w:sz w:val="24"/>
        </w:rPr>
        <w:t>Resident</w:t>
      </w:r>
      <w:r>
        <w:rPr>
          <w:spacing w:val="-3"/>
          <w:sz w:val="24"/>
        </w:rPr>
        <w:t> </w:t>
      </w:r>
      <w:r>
        <w:rPr>
          <w:sz w:val="24"/>
        </w:rPr>
        <w:t>Trustee</w:t>
      </w:r>
      <w:r>
        <w:rPr>
          <w:spacing w:val="-8"/>
          <w:sz w:val="24"/>
        </w:rPr>
        <w:t> </w:t>
      </w:r>
      <w:r>
        <w:rPr>
          <w:sz w:val="24"/>
        </w:rPr>
        <w:t>has</w:t>
      </w:r>
      <w:r>
        <w:rPr>
          <w:spacing w:val="-3"/>
          <w:sz w:val="24"/>
        </w:rPr>
        <w:t> </w:t>
      </w:r>
      <w:r>
        <w:rPr>
          <w:sz w:val="24"/>
        </w:rPr>
        <w:t>duties</w:t>
      </w:r>
      <w:r>
        <w:rPr>
          <w:spacing w:val="-6"/>
          <w:sz w:val="24"/>
        </w:rPr>
        <w:t> </w:t>
      </w:r>
      <w:r>
        <w:rPr>
          <w:sz w:val="24"/>
        </w:rPr>
        <w:t>(including</w:t>
      </w:r>
      <w:r>
        <w:rPr>
          <w:spacing w:val="-6"/>
          <w:sz w:val="24"/>
        </w:rPr>
        <w:t> </w:t>
      </w:r>
      <w:r>
        <w:rPr>
          <w:sz w:val="24"/>
        </w:rPr>
        <w:t>fiduciary</w:t>
      </w:r>
      <w:r>
        <w:rPr>
          <w:spacing w:val="-6"/>
          <w:sz w:val="24"/>
        </w:rPr>
        <w:t> </w:t>
      </w:r>
      <w:r>
        <w:rPr>
          <w:sz w:val="24"/>
        </w:rPr>
        <w:t>duties) and</w:t>
      </w:r>
      <w:r>
        <w:rPr>
          <w:spacing w:val="-9"/>
          <w:sz w:val="24"/>
        </w:rPr>
        <w:t> </w:t>
      </w:r>
      <w:r>
        <w:rPr>
          <w:sz w:val="24"/>
        </w:rPr>
        <w:t>liabilities</w:t>
      </w:r>
      <w:r>
        <w:rPr>
          <w:spacing w:val="-11"/>
          <w:sz w:val="24"/>
        </w:rPr>
        <w:t> </w:t>
      </w:r>
      <w:r>
        <w:rPr>
          <w:sz w:val="24"/>
        </w:rPr>
        <w:t>relating</w:t>
      </w:r>
      <w:r>
        <w:rPr>
          <w:spacing w:val="-9"/>
          <w:sz w:val="24"/>
        </w:rPr>
        <w:t> </w:t>
      </w:r>
      <w:r>
        <w:rPr>
          <w:sz w:val="24"/>
        </w:rPr>
        <w:t>thereto</w:t>
      </w:r>
      <w:r>
        <w:rPr>
          <w:spacing w:val="-9"/>
          <w:sz w:val="24"/>
        </w:rPr>
        <w:t> </w:t>
      </w:r>
      <w:r>
        <w:rPr>
          <w:sz w:val="24"/>
        </w:rPr>
        <w:t>to</w:t>
      </w:r>
      <w:r>
        <w:rPr>
          <w:spacing w:val="-9"/>
          <w:sz w:val="24"/>
        </w:rPr>
        <w:t> </w:t>
      </w:r>
      <w:r>
        <w:rPr>
          <w:sz w:val="24"/>
        </w:rPr>
        <w:t>the</w:t>
      </w:r>
      <w:r>
        <w:rPr>
          <w:spacing w:val="-9"/>
          <w:sz w:val="24"/>
        </w:rPr>
        <w:t> </w:t>
      </w:r>
      <w:r>
        <w:rPr>
          <w:sz w:val="24"/>
        </w:rPr>
        <w:t>Depositor,</w:t>
      </w:r>
      <w:r>
        <w:rPr>
          <w:spacing w:val="-9"/>
          <w:sz w:val="24"/>
        </w:rPr>
        <w:t> </w:t>
      </w:r>
      <w:r>
        <w:rPr>
          <w:sz w:val="24"/>
        </w:rPr>
        <w:t>the</w:t>
      </w:r>
      <w:r>
        <w:rPr>
          <w:spacing w:val="-7"/>
          <w:sz w:val="24"/>
        </w:rPr>
        <w:t> </w:t>
      </w:r>
      <w:r>
        <w:rPr>
          <w:sz w:val="24"/>
        </w:rPr>
        <w:t>Issuing</w:t>
      </w:r>
      <w:r>
        <w:rPr>
          <w:spacing w:val="-9"/>
          <w:sz w:val="24"/>
        </w:rPr>
        <w:t> </w:t>
      </w:r>
      <w:r>
        <w:rPr>
          <w:sz w:val="24"/>
        </w:rPr>
        <w:t>Entity</w:t>
      </w:r>
      <w:r>
        <w:rPr>
          <w:spacing w:val="-9"/>
          <w:sz w:val="24"/>
        </w:rPr>
        <w:t> </w:t>
      </w:r>
      <w:r>
        <w:rPr>
          <w:sz w:val="24"/>
        </w:rPr>
        <w:t>or</w:t>
      </w:r>
      <w:r>
        <w:rPr>
          <w:spacing w:val="-9"/>
          <w:sz w:val="24"/>
        </w:rPr>
        <w:t> </w:t>
      </w:r>
      <w:r>
        <w:rPr>
          <w:sz w:val="24"/>
        </w:rPr>
        <w:t>the</w:t>
      </w:r>
      <w:r>
        <w:rPr>
          <w:spacing w:val="-9"/>
          <w:sz w:val="24"/>
        </w:rPr>
        <w:t> </w:t>
      </w:r>
      <w:r>
        <w:rPr>
          <w:sz w:val="24"/>
        </w:rPr>
        <w:t>Certificateholders, it</w:t>
      </w:r>
      <w:r>
        <w:rPr>
          <w:spacing w:val="-12"/>
          <w:sz w:val="24"/>
        </w:rPr>
        <w:t> </w:t>
      </w:r>
      <w:r>
        <w:rPr>
          <w:sz w:val="24"/>
        </w:rPr>
        <w:t>is</w:t>
      </w:r>
      <w:r>
        <w:rPr>
          <w:spacing w:val="-12"/>
          <w:sz w:val="24"/>
        </w:rPr>
        <w:t> </w:t>
      </w:r>
      <w:r>
        <w:rPr>
          <w:sz w:val="24"/>
        </w:rPr>
        <w:t>hereby</w:t>
      </w:r>
      <w:r>
        <w:rPr>
          <w:spacing w:val="-12"/>
          <w:sz w:val="24"/>
        </w:rPr>
        <w:t> </w:t>
      </w:r>
      <w:r>
        <w:rPr>
          <w:sz w:val="24"/>
        </w:rPr>
        <w:t>understood</w:t>
      </w:r>
      <w:r>
        <w:rPr>
          <w:spacing w:val="-12"/>
          <w:sz w:val="24"/>
        </w:rPr>
        <w:t> </w:t>
      </w:r>
      <w:r>
        <w:rPr>
          <w:sz w:val="24"/>
        </w:rPr>
        <w:t>and</w:t>
      </w:r>
      <w:r>
        <w:rPr>
          <w:spacing w:val="-12"/>
          <w:sz w:val="24"/>
        </w:rPr>
        <w:t> </w:t>
      </w:r>
      <w:r>
        <w:rPr>
          <w:sz w:val="24"/>
        </w:rPr>
        <w:t>agreed</w:t>
      </w:r>
      <w:r>
        <w:rPr>
          <w:spacing w:val="-12"/>
          <w:sz w:val="24"/>
        </w:rPr>
        <w:t> </w:t>
      </w:r>
      <w:r>
        <w:rPr>
          <w:sz w:val="24"/>
        </w:rPr>
        <w:t>by</w:t>
      </w:r>
      <w:r>
        <w:rPr>
          <w:spacing w:val="-12"/>
          <w:sz w:val="24"/>
        </w:rPr>
        <w:t> </w:t>
      </w:r>
      <w:r>
        <w:rPr>
          <w:sz w:val="24"/>
        </w:rPr>
        <w:t>the</w:t>
      </w:r>
      <w:r>
        <w:rPr>
          <w:spacing w:val="-15"/>
          <w:sz w:val="24"/>
        </w:rPr>
        <w:t> </w:t>
      </w:r>
      <w:r>
        <w:rPr>
          <w:sz w:val="24"/>
        </w:rPr>
        <w:t>other</w:t>
      </w:r>
      <w:r>
        <w:rPr>
          <w:spacing w:val="-15"/>
          <w:sz w:val="24"/>
        </w:rPr>
        <w:t> </w:t>
      </w:r>
      <w:r>
        <w:rPr>
          <w:sz w:val="24"/>
        </w:rPr>
        <w:t>parties</w:t>
      </w:r>
      <w:r>
        <w:rPr>
          <w:spacing w:val="-12"/>
          <w:sz w:val="24"/>
        </w:rPr>
        <w:t> </w:t>
      </w:r>
      <w:r>
        <w:rPr>
          <w:sz w:val="24"/>
        </w:rPr>
        <w:t>hereto</w:t>
      </w:r>
      <w:r>
        <w:rPr>
          <w:spacing w:val="-10"/>
          <w:sz w:val="24"/>
        </w:rPr>
        <w:t> </w:t>
      </w:r>
      <w:r>
        <w:rPr>
          <w:sz w:val="24"/>
        </w:rPr>
        <w:t>that</w:t>
      </w:r>
      <w:r>
        <w:rPr>
          <w:spacing w:val="-12"/>
          <w:sz w:val="24"/>
        </w:rPr>
        <w:t> </w:t>
      </w:r>
      <w:r>
        <w:rPr>
          <w:sz w:val="24"/>
        </w:rPr>
        <w:t>such</w:t>
      </w:r>
      <w:r>
        <w:rPr>
          <w:spacing w:val="-12"/>
          <w:sz w:val="24"/>
        </w:rPr>
        <w:t> </w:t>
      </w:r>
      <w:r>
        <w:rPr>
          <w:sz w:val="24"/>
        </w:rPr>
        <w:t>duties</w:t>
      </w:r>
      <w:r>
        <w:rPr>
          <w:spacing w:val="-10"/>
          <w:sz w:val="24"/>
        </w:rPr>
        <w:t> </w:t>
      </w:r>
      <w:r>
        <w:rPr>
          <w:sz w:val="24"/>
        </w:rPr>
        <w:t>and</w:t>
      </w:r>
      <w:r>
        <w:rPr>
          <w:spacing w:val="-15"/>
          <w:sz w:val="24"/>
        </w:rPr>
        <w:t> </w:t>
      </w:r>
      <w:r>
        <w:rPr>
          <w:sz w:val="24"/>
        </w:rPr>
        <w:t>liabilities are</w:t>
      </w:r>
      <w:r>
        <w:rPr>
          <w:spacing w:val="-2"/>
          <w:sz w:val="24"/>
        </w:rPr>
        <w:t> </w:t>
      </w:r>
      <w:r>
        <w:rPr>
          <w:sz w:val="24"/>
        </w:rPr>
        <w:t>replaced by the</w:t>
      </w:r>
      <w:r>
        <w:rPr>
          <w:spacing w:val="-1"/>
          <w:sz w:val="24"/>
        </w:rPr>
        <w:t> </w:t>
      </w:r>
      <w:r>
        <w:rPr>
          <w:sz w:val="24"/>
        </w:rPr>
        <w:t>duties and</w:t>
      </w:r>
      <w:r>
        <w:rPr>
          <w:spacing w:val="-1"/>
          <w:sz w:val="24"/>
        </w:rPr>
        <w:t> </w:t>
      </w:r>
      <w:r>
        <w:rPr>
          <w:sz w:val="24"/>
        </w:rPr>
        <w:t>liabilities of the</w:t>
      </w:r>
      <w:r>
        <w:rPr>
          <w:spacing w:val="-1"/>
          <w:sz w:val="24"/>
        </w:rPr>
        <w:t> </w:t>
      </w:r>
      <w:r>
        <w:rPr>
          <w:sz w:val="24"/>
        </w:rPr>
        <w:t>Resident Trustee expressly set forth in this</w:t>
      </w:r>
    </w:p>
    <w:p>
      <w:pPr>
        <w:spacing w:after="0" w:line="240" w:lineRule="auto"/>
        <w:jc w:val="both"/>
        <w:rPr>
          <w:sz w:val="24"/>
        </w:rPr>
        <w:sectPr>
          <w:pgSz w:w="12240" w:h="15840"/>
          <w:pgMar w:header="0" w:footer="786" w:top="1360" w:bottom="980" w:left="720" w:right="760"/>
        </w:sectPr>
      </w:pPr>
    </w:p>
    <w:p>
      <w:pPr>
        <w:pStyle w:val="BodyText"/>
        <w:spacing w:before="79"/>
        <w:ind w:left="1440"/>
      </w:pPr>
      <w:r>
        <w:rPr/>
        <w:t>Agreement.</w:t>
      </w:r>
      <w:r>
        <w:rPr>
          <w:spacing w:val="80"/>
        </w:rPr>
        <w:t> </w:t>
      </w:r>
      <w:r>
        <w:rPr/>
        <w:t>The Resident Trustee shall have no liability for the acts or omissions of the Delaware Trustee, the Depositor or the Certificateholders.</w:t>
      </w:r>
    </w:p>
    <w:p>
      <w:pPr>
        <w:pStyle w:val="BodyText"/>
        <w:spacing w:before="10"/>
        <w:rPr>
          <w:sz w:val="20"/>
        </w:rPr>
      </w:pPr>
    </w:p>
    <w:p>
      <w:pPr>
        <w:pStyle w:val="ListParagraph"/>
        <w:numPr>
          <w:ilvl w:val="0"/>
          <w:numId w:val="19"/>
        </w:numPr>
        <w:tabs>
          <w:tab w:pos="3780" w:val="left" w:leader="none"/>
        </w:tabs>
        <w:spacing w:line="240" w:lineRule="auto" w:before="0" w:after="0"/>
        <w:ind w:left="1440" w:right="685" w:firstLine="1620"/>
        <w:jc w:val="both"/>
        <w:rPr>
          <w:sz w:val="24"/>
        </w:rPr>
      </w:pPr>
      <w:r>
        <w:rPr>
          <w:sz w:val="24"/>
        </w:rPr>
        <w:t>The Resident Trustee shall be entitled to all of the same rights, protections, exculpations, indemnities and immunities to which the Delaware Trustee is entitled under this Agreement.</w:t>
      </w:r>
    </w:p>
    <w:p>
      <w:pPr>
        <w:pStyle w:val="BodyText"/>
        <w:spacing w:before="10"/>
        <w:rPr>
          <w:sz w:val="20"/>
        </w:rPr>
      </w:pPr>
    </w:p>
    <w:p>
      <w:pPr>
        <w:pStyle w:val="ListParagraph"/>
        <w:numPr>
          <w:ilvl w:val="0"/>
          <w:numId w:val="19"/>
        </w:numPr>
        <w:tabs>
          <w:tab w:pos="3780" w:val="left" w:leader="none"/>
        </w:tabs>
        <w:spacing w:line="240" w:lineRule="auto" w:before="0" w:after="0"/>
        <w:ind w:left="1440" w:right="685" w:firstLine="1620"/>
        <w:jc w:val="both"/>
        <w:rPr>
          <w:sz w:val="24"/>
        </w:rPr>
      </w:pPr>
      <w:r>
        <w:rPr>
          <w:sz w:val="24"/>
        </w:rPr>
        <w:t>The Resident Trustee</w:t>
      </w:r>
      <w:r>
        <w:rPr>
          <w:spacing w:val="-1"/>
          <w:sz w:val="24"/>
        </w:rPr>
        <w:t> </w:t>
      </w:r>
      <w:r>
        <w:rPr>
          <w:sz w:val="24"/>
        </w:rPr>
        <w:t>shall serve until such</w:t>
      </w:r>
      <w:r>
        <w:rPr>
          <w:spacing w:val="-1"/>
          <w:sz w:val="24"/>
        </w:rPr>
        <w:t> </w:t>
      </w:r>
      <w:r>
        <w:rPr>
          <w:sz w:val="24"/>
        </w:rPr>
        <w:t>time as the Depositor removes the Resident Trustee or the Resident Trustee resigns and a successor Resident Trustee</w:t>
      </w:r>
      <w:r>
        <w:rPr>
          <w:spacing w:val="-15"/>
          <w:sz w:val="24"/>
        </w:rPr>
        <w:t> </w:t>
      </w:r>
      <w:r>
        <w:rPr>
          <w:sz w:val="24"/>
        </w:rPr>
        <w:t>is</w:t>
      </w:r>
      <w:r>
        <w:rPr>
          <w:spacing w:val="-15"/>
          <w:sz w:val="24"/>
        </w:rPr>
        <w:t> </w:t>
      </w:r>
      <w:r>
        <w:rPr>
          <w:sz w:val="24"/>
        </w:rPr>
        <w:t>appointed</w:t>
      </w:r>
      <w:r>
        <w:rPr>
          <w:spacing w:val="-15"/>
          <w:sz w:val="24"/>
        </w:rPr>
        <w:t> </w:t>
      </w:r>
      <w:r>
        <w:rPr>
          <w:sz w:val="24"/>
        </w:rPr>
        <w:t>by</w:t>
      </w:r>
      <w:r>
        <w:rPr>
          <w:spacing w:val="-14"/>
          <w:sz w:val="24"/>
        </w:rPr>
        <w:t> </w:t>
      </w:r>
      <w:r>
        <w:rPr>
          <w:sz w:val="24"/>
        </w:rPr>
        <w:t>the</w:t>
      </w:r>
      <w:r>
        <w:rPr>
          <w:spacing w:val="-14"/>
          <w:sz w:val="24"/>
        </w:rPr>
        <w:t> </w:t>
      </w:r>
      <w:r>
        <w:rPr>
          <w:sz w:val="24"/>
        </w:rPr>
        <w:t>Depositor</w:t>
      </w:r>
      <w:r>
        <w:rPr>
          <w:spacing w:val="-15"/>
          <w:sz w:val="24"/>
        </w:rPr>
        <w:t> </w:t>
      </w:r>
      <w:r>
        <w:rPr>
          <w:sz w:val="24"/>
        </w:rPr>
        <w:t>in</w:t>
      </w:r>
      <w:r>
        <w:rPr>
          <w:spacing w:val="-14"/>
          <w:sz w:val="24"/>
        </w:rPr>
        <w:t> </w:t>
      </w:r>
      <w:r>
        <w:rPr>
          <w:sz w:val="24"/>
        </w:rPr>
        <w:t>accordance</w:t>
      </w:r>
      <w:r>
        <w:rPr>
          <w:spacing w:val="-14"/>
          <w:sz w:val="24"/>
        </w:rPr>
        <w:t> </w:t>
      </w:r>
      <w:r>
        <w:rPr>
          <w:sz w:val="24"/>
        </w:rPr>
        <w:t>with</w:t>
      </w:r>
      <w:r>
        <w:rPr>
          <w:spacing w:val="-14"/>
          <w:sz w:val="24"/>
        </w:rPr>
        <w:t> </w:t>
      </w:r>
      <w:r>
        <w:rPr>
          <w:sz w:val="24"/>
        </w:rPr>
        <w:t>the</w:t>
      </w:r>
      <w:r>
        <w:rPr>
          <w:spacing w:val="-15"/>
          <w:sz w:val="24"/>
        </w:rPr>
        <w:t> </w:t>
      </w:r>
      <w:r>
        <w:rPr>
          <w:sz w:val="24"/>
        </w:rPr>
        <w:t>terms</w:t>
      </w:r>
      <w:r>
        <w:rPr>
          <w:spacing w:val="-12"/>
          <w:sz w:val="24"/>
        </w:rPr>
        <w:t> </w:t>
      </w:r>
      <w:r>
        <w:rPr>
          <w:sz w:val="24"/>
        </w:rPr>
        <w:t>of</w:t>
      </w:r>
      <w:r>
        <w:rPr>
          <w:spacing w:val="-15"/>
          <w:sz w:val="24"/>
        </w:rPr>
        <w:t> </w:t>
      </w:r>
      <w:r>
        <w:rPr>
          <w:sz w:val="24"/>
        </w:rPr>
        <w:t>subsection</w:t>
      </w:r>
      <w:r>
        <w:rPr>
          <w:spacing w:val="-14"/>
          <w:sz w:val="24"/>
        </w:rPr>
        <w:t> </w:t>
      </w:r>
      <w:r>
        <w:rPr>
          <w:sz w:val="24"/>
        </w:rPr>
        <w:t>(e)</w:t>
      </w:r>
      <w:r>
        <w:rPr>
          <w:spacing w:val="-15"/>
          <w:sz w:val="24"/>
        </w:rPr>
        <w:t> </w:t>
      </w:r>
      <w:r>
        <w:rPr>
          <w:sz w:val="24"/>
        </w:rPr>
        <w:t>below. The</w:t>
      </w:r>
      <w:r>
        <w:rPr>
          <w:spacing w:val="-1"/>
          <w:sz w:val="24"/>
        </w:rPr>
        <w:t> </w:t>
      </w:r>
      <w:r>
        <w:rPr>
          <w:sz w:val="24"/>
        </w:rPr>
        <w:t>Resident</w:t>
      </w:r>
      <w:r>
        <w:rPr>
          <w:spacing w:val="-1"/>
          <w:sz w:val="24"/>
        </w:rPr>
        <w:t> </w:t>
      </w:r>
      <w:r>
        <w:rPr>
          <w:sz w:val="24"/>
        </w:rPr>
        <w:t>Trustee</w:t>
      </w:r>
      <w:r>
        <w:rPr>
          <w:spacing w:val="-1"/>
          <w:sz w:val="24"/>
        </w:rPr>
        <w:t> </w:t>
      </w:r>
      <w:r>
        <w:rPr>
          <w:sz w:val="24"/>
        </w:rPr>
        <w:t>may</w:t>
      </w:r>
      <w:r>
        <w:rPr>
          <w:spacing w:val="-1"/>
          <w:sz w:val="24"/>
        </w:rPr>
        <w:t> </w:t>
      </w:r>
      <w:r>
        <w:rPr>
          <w:sz w:val="24"/>
        </w:rPr>
        <w:t>resign at</w:t>
      </w:r>
      <w:r>
        <w:rPr>
          <w:spacing w:val="-1"/>
          <w:sz w:val="24"/>
        </w:rPr>
        <w:t> </w:t>
      </w:r>
      <w:r>
        <w:rPr>
          <w:sz w:val="24"/>
        </w:rPr>
        <w:t>any time</w:t>
      </w:r>
      <w:r>
        <w:rPr>
          <w:spacing w:val="-1"/>
          <w:sz w:val="24"/>
        </w:rPr>
        <w:t> </w:t>
      </w:r>
      <w:r>
        <w:rPr>
          <w:sz w:val="24"/>
        </w:rPr>
        <w:t>upon the</w:t>
      </w:r>
      <w:r>
        <w:rPr>
          <w:spacing w:val="-1"/>
          <w:sz w:val="24"/>
        </w:rPr>
        <w:t> </w:t>
      </w:r>
      <w:r>
        <w:rPr>
          <w:sz w:val="24"/>
        </w:rPr>
        <w:t>giving</w:t>
      </w:r>
      <w:r>
        <w:rPr>
          <w:spacing w:val="-1"/>
          <w:sz w:val="24"/>
        </w:rPr>
        <w:t> </w:t>
      </w:r>
      <w:r>
        <w:rPr>
          <w:sz w:val="24"/>
        </w:rPr>
        <w:t>of at least</w:t>
      </w:r>
      <w:r>
        <w:rPr>
          <w:spacing w:val="-1"/>
          <w:sz w:val="24"/>
        </w:rPr>
        <w:t> </w:t>
      </w:r>
      <w:r>
        <w:rPr>
          <w:sz w:val="24"/>
        </w:rPr>
        <w:t>30 days’</w:t>
      </w:r>
      <w:r>
        <w:rPr>
          <w:spacing w:val="-4"/>
          <w:sz w:val="24"/>
        </w:rPr>
        <w:t> </w:t>
      </w:r>
      <w:r>
        <w:rPr>
          <w:sz w:val="24"/>
        </w:rPr>
        <w:t>advance written</w:t>
      </w:r>
      <w:r>
        <w:rPr>
          <w:spacing w:val="-7"/>
          <w:sz w:val="24"/>
        </w:rPr>
        <w:t> </w:t>
      </w:r>
      <w:r>
        <w:rPr>
          <w:sz w:val="24"/>
        </w:rPr>
        <w:t>notice</w:t>
      </w:r>
      <w:r>
        <w:rPr>
          <w:spacing w:val="-7"/>
          <w:sz w:val="24"/>
        </w:rPr>
        <w:t> </w:t>
      </w:r>
      <w:r>
        <w:rPr>
          <w:sz w:val="24"/>
        </w:rPr>
        <w:t>to</w:t>
      </w:r>
      <w:r>
        <w:rPr>
          <w:spacing w:val="-7"/>
          <w:sz w:val="24"/>
        </w:rPr>
        <w:t> </w:t>
      </w:r>
      <w:r>
        <w:rPr>
          <w:sz w:val="24"/>
        </w:rPr>
        <w:t>the</w:t>
      </w:r>
      <w:r>
        <w:rPr>
          <w:spacing w:val="-7"/>
          <w:sz w:val="24"/>
        </w:rPr>
        <w:t> </w:t>
      </w:r>
      <w:r>
        <w:rPr>
          <w:sz w:val="24"/>
        </w:rPr>
        <w:t>Depositor,</w:t>
      </w:r>
      <w:r>
        <w:rPr>
          <w:spacing w:val="-7"/>
          <w:sz w:val="24"/>
        </w:rPr>
        <w:t> </w:t>
      </w:r>
      <w:r>
        <w:rPr>
          <w:sz w:val="24"/>
        </w:rPr>
        <w:t>and</w:t>
      </w:r>
      <w:r>
        <w:rPr>
          <w:spacing w:val="-7"/>
          <w:sz w:val="24"/>
        </w:rPr>
        <w:t> </w:t>
      </w:r>
      <w:r>
        <w:rPr>
          <w:sz w:val="24"/>
        </w:rPr>
        <w:t>the</w:t>
      </w:r>
      <w:r>
        <w:rPr>
          <w:spacing w:val="-8"/>
          <w:sz w:val="24"/>
        </w:rPr>
        <w:t> </w:t>
      </w:r>
      <w:r>
        <w:rPr>
          <w:sz w:val="24"/>
        </w:rPr>
        <w:t>Depositor</w:t>
      </w:r>
      <w:r>
        <w:rPr>
          <w:spacing w:val="-7"/>
          <w:sz w:val="24"/>
        </w:rPr>
        <w:t> </w:t>
      </w:r>
      <w:r>
        <w:rPr>
          <w:sz w:val="24"/>
        </w:rPr>
        <w:t>may</w:t>
      </w:r>
      <w:r>
        <w:rPr>
          <w:spacing w:val="-7"/>
          <w:sz w:val="24"/>
        </w:rPr>
        <w:t> </w:t>
      </w:r>
      <w:r>
        <w:rPr>
          <w:sz w:val="24"/>
        </w:rPr>
        <w:t>remove</w:t>
      </w:r>
      <w:r>
        <w:rPr>
          <w:spacing w:val="-7"/>
          <w:sz w:val="24"/>
        </w:rPr>
        <w:t> </w:t>
      </w:r>
      <w:r>
        <w:rPr>
          <w:sz w:val="24"/>
        </w:rPr>
        <w:t>the</w:t>
      </w:r>
      <w:r>
        <w:rPr>
          <w:spacing w:val="-7"/>
          <w:sz w:val="24"/>
        </w:rPr>
        <w:t> </w:t>
      </w:r>
      <w:r>
        <w:rPr>
          <w:sz w:val="24"/>
        </w:rPr>
        <w:t>Resident</w:t>
      </w:r>
      <w:r>
        <w:rPr>
          <w:spacing w:val="-7"/>
          <w:sz w:val="24"/>
        </w:rPr>
        <w:t> </w:t>
      </w:r>
      <w:r>
        <w:rPr>
          <w:sz w:val="24"/>
        </w:rPr>
        <w:t>Trustee</w:t>
      </w:r>
      <w:r>
        <w:rPr>
          <w:spacing w:val="-7"/>
          <w:sz w:val="24"/>
        </w:rPr>
        <w:t> </w:t>
      </w:r>
      <w:r>
        <w:rPr>
          <w:sz w:val="24"/>
        </w:rPr>
        <w:t>at</w:t>
      </w:r>
      <w:r>
        <w:rPr>
          <w:spacing w:val="-8"/>
          <w:sz w:val="24"/>
        </w:rPr>
        <w:t> </w:t>
      </w:r>
      <w:r>
        <w:rPr>
          <w:sz w:val="24"/>
        </w:rPr>
        <w:t>any time upon the giving of at least 30 days’ advance written notice to the Delaware Trustee and the Resident Trustee; provided, that no such resignation or removal shall become effective unless and until a successor Resident Trustee shall have been appointed by the Depositor in accordance with subsection (e) below.</w:t>
      </w:r>
      <w:r>
        <w:rPr>
          <w:spacing w:val="40"/>
          <w:sz w:val="24"/>
        </w:rPr>
        <w:t> </w:t>
      </w:r>
      <w:r>
        <w:rPr>
          <w:sz w:val="24"/>
        </w:rPr>
        <w:t>If the Depositor does not act within such 30 day</w:t>
      </w:r>
      <w:r>
        <w:rPr>
          <w:spacing w:val="-1"/>
          <w:sz w:val="24"/>
        </w:rPr>
        <w:t> </w:t>
      </w:r>
      <w:r>
        <w:rPr>
          <w:sz w:val="24"/>
        </w:rPr>
        <w:t>period, the</w:t>
      </w:r>
      <w:r>
        <w:rPr>
          <w:spacing w:val="-4"/>
          <w:sz w:val="24"/>
        </w:rPr>
        <w:t> </w:t>
      </w:r>
      <w:r>
        <w:rPr>
          <w:sz w:val="24"/>
        </w:rPr>
        <w:t>Resident Trustee</w:t>
      </w:r>
      <w:r>
        <w:rPr>
          <w:spacing w:val="-1"/>
          <w:sz w:val="24"/>
        </w:rPr>
        <w:t> </w:t>
      </w:r>
      <w:r>
        <w:rPr>
          <w:sz w:val="24"/>
        </w:rPr>
        <w:t>may apply to the</w:t>
      </w:r>
      <w:r>
        <w:rPr>
          <w:spacing w:val="-1"/>
          <w:sz w:val="24"/>
        </w:rPr>
        <w:t> </w:t>
      </w:r>
      <w:r>
        <w:rPr>
          <w:sz w:val="24"/>
        </w:rPr>
        <w:t>Court of Chancery of the State of Delaware for the appointment of a successor Resident Trustee.</w:t>
      </w:r>
    </w:p>
    <w:p>
      <w:pPr>
        <w:pStyle w:val="BodyText"/>
        <w:spacing w:before="10"/>
        <w:rPr>
          <w:sz w:val="20"/>
        </w:rPr>
      </w:pPr>
    </w:p>
    <w:p>
      <w:pPr>
        <w:pStyle w:val="ListParagraph"/>
        <w:numPr>
          <w:ilvl w:val="0"/>
          <w:numId w:val="19"/>
        </w:numPr>
        <w:tabs>
          <w:tab w:pos="3780" w:val="left" w:leader="none"/>
        </w:tabs>
        <w:spacing w:line="240" w:lineRule="auto" w:before="0" w:after="0"/>
        <w:ind w:left="1440" w:right="686" w:firstLine="1620"/>
        <w:jc w:val="both"/>
        <w:rPr>
          <w:sz w:val="24"/>
        </w:rPr>
      </w:pPr>
      <w:r>
        <w:rPr>
          <w:sz w:val="24"/>
        </w:rPr>
        <w:t>Upon the resignation or removal of the Resident Trustee, the Depositor</w:t>
      </w:r>
      <w:r>
        <w:rPr>
          <w:spacing w:val="-4"/>
          <w:sz w:val="24"/>
        </w:rPr>
        <w:t> </w:t>
      </w:r>
      <w:r>
        <w:rPr>
          <w:sz w:val="24"/>
        </w:rPr>
        <w:t>shall</w:t>
      </w:r>
      <w:r>
        <w:rPr>
          <w:spacing w:val="-4"/>
          <w:sz w:val="24"/>
        </w:rPr>
        <w:t> </w:t>
      </w:r>
      <w:r>
        <w:rPr>
          <w:sz w:val="24"/>
        </w:rPr>
        <w:t>appoint</w:t>
      </w:r>
      <w:r>
        <w:rPr>
          <w:spacing w:val="-4"/>
          <w:sz w:val="24"/>
        </w:rPr>
        <w:t> </w:t>
      </w:r>
      <w:r>
        <w:rPr>
          <w:sz w:val="24"/>
        </w:rPr>
        <w:t>a</w:t>
      </w:r>
      <w:r>
        <w:rPr>
          <w:spacing w:val="-2"/>
          <w:sz w:val="24"/>
        </w:rPr>
        <w:t> </w:t>
      </w:r>
      <w:r>
        <w:rPr>
          <w:sz w:val="24"/>
        </w:rPr>
        <w:t>successor</w:t>
      </w:r>
      <w:r>
        <w:rPr>
          <w:spacing w:val="-6"/>
          <w:sz w:val="24"/>
        </w:rPr>
        <w:t> </w:t>
      </w:r>
      <w:r>
        <w:rPr>
          <w:sz w:val="24"/>
        </w:rPr>
        <w:t>Resident</w:t>
      </w:r>
      <w:r>
        <w:rPr>
          <w:spacing w:val="-4"/>
          <w:sz w:val="24"/>
        </w:rPr>
        <w:t> </w:t>
      </w:r>
      <w:r>
        <w:rPr>
          <w:sz w:val="24"/>
        </w:rPr>
        <w:t>Trustee</w:t>
      </w:r>
      <w:r>
        <w:rPr>
          <w:spacing w:val="-7"/>
          <w:sz w:val="24"/>
        </w:rPr>
        <w:t> </w:t>
      </w:r>
      <w:r>
        <w:rPr>
          <w:sz w:val="24"/>
        </w:rPr>
        <w:t>by</w:t>
      </w:r>
      <w:r>
        <w:rPr>
          <w:spacing w:val="-4"/>
          <w:sz w:val="24"/>
        </w:rPr>
        <w:t> </w:t>
      </w:r>
      <w:r>
        <w:rPr>
          <w:sz w:val="24"/>
        </w:rPr>
        <w:t>delivering</w:t>
      </w:r>
      <w:r>
        <w:rPr>
          <w:spacing w:val="-4"/>
          <w:sz w:val="24"/>
        </w:rPr>
        <w:t> </w:t>
      </w:r>
      <w:r>
        <w:rPr>
          <w:sz w:val="24"/>
        </w:rPr>
        <w:t>a</w:t>
      </w:r>
      <w:r>
        <w:rPr>
          <w:spacing w:val="-4"/>
          <w:sz w:val="24"/>
        </w:rPr>
        <w:t> </w:t>
      </w:r>
      <w:r>
        <w:rPr>
          <w:sz w:val="24"/>
        </w:rPr>
        <w:t>written</w:t>
      </w:r>
      <w:r>
        <w:rPr>
          <w:spacing w:val="-4"/>
          <w:sz w:val="24"/>
        </w:rPr>
        <w:t> </w:t>
      </w:r>
      <w:r>
        <w:rPr>
          <w:sz w:val="24"/>
        </w:rPr>
        <w:t>instrument</w:t>
      </w:r>
      <w:r>
        <w:rPr>
          <w:spacing w:val="-4"/>
          <w:sz w:val="24"/>
        </w:rPr>
        <w:t> </w:t>
      </w:r>
      <w:r>
        <w:rPr>
          <w:sz w:val="24"/>
        </w:rPr>
        <w:t>to the outgoing Resident Trustee.</w:t>
      </w:r>
      <w:r>
        <w:rPr>
          <w:spacing w:val="40"/>
          <w:sz w:val="24"/>
        </w:rPr>
        <w:t> </w:t>
      </w:r>
      <w:r>
        <w:rPr>
          <w:sz w:val="24"/>
        </w:rPr>
        <w:t>Any successor Resident Trustee must satisfy the requirements of Section 3807 of the Delaware Trust Statute.</w:t>
      </w:r>
      <w:r>
        <w:rPr>
          <w:spacing w:val="40"/>
          <w:sz w:val="24"/>
        </w:rPr>
        <w:t> </w:t>
      </w:r>
      <w:r>
        <w:rPr>
          <w:sz w:val="24"/>
        </w:rPr>
        <w:t>Any resignation or removal of</w:t>
      </w:r>
      <w:r>
        <w:rPr>
          <w:spacing w:val="-6"/>
          <w:sz w:val="24"/>
        </w:rPr>
        <w:t> </w:t>
      </w:r>
      <w:r>
        <w:rPr>
          <w:sz w:val="24"/>
        </w:rPr>
        <w:t>the</w:t>
      </w:r>
      <w:r>
        <w:rPr>
          <w:spacing w:val="-6"/>
          <w:sz w:val="24"/>
        </w:rPr>
        <w:t> </w:t>
      </w:r>
      <w:r>
        <w:rPr>
          <w:sz w:val="24"/>
        </w:rPr>
        <w:t>Resident</w:t>
      </w:r>
      <w:r>
        <w:rPr>
          <w:spacing w:val="-6"/>
          <w:sz w:val="24"/>
        </w:rPr>
        <w:t> </w:t>
      </w:r>
      <w:r>
        <w:rPr>
          <w:sz w:val="24"/>
        </w:rPr>
        <w:t>Trustee</w:t>
      </w:r>
      <w:r>
        <w:rPr>
          <w:spacing w:val="-7"/>
          <w:sz w:val="24"/>
        </w:rPr>
        <w:t> </w:t>
      </w:r>
      <w:r>
        <w:rPr>
          <w:sz w:val="24"/>
        </w:rPr>
        <w:t>and</w:t>
      </w:r>
      <w:r>
        <w:rPr>
          <w:spacing w:val="-6"/>
          <w:sz w:val="24"/>
        </w:rPr>
        <w:t> </w:t>
      </w:r>
      <w:r>
        <w:rPr>
          <w:sz w:val="24"/>
        </w:rPr>
        <w:t>appointment</w:t>
      </w:r>
      <w:r>
        <w:rPr>
          <w:spacing w:val="-4"/>
          <w:sz w:val="24"/>
        </w:rPr>
        <w:t> </w:t>
      </w:r>
      <w:r>
        <w:rPr>
          <w:sz w:val="24"/>
        </w:rPr>
        <w:t>of</w:t>
      </w:r>
      <w:r>
        <w:rPr>
          <w:spacing w:val="-8"/>
          <w:sz w:val="24"/>
        </w:rPr>
        <w:t> </w:t>
      </w:r>
      <w:r>
        <w:rPr>
          <w:sz w:val="24"/>
        </w:rPr>
        <w:t>a</w:t>
      </w:r>
      <w:r>
        <w:rPr>
          <w:spacing w:val="-6"/>
          <w:sz w:val="24"/>
        </w:rPr>
        <w:t> </w:t>
      </w:r>
      <w:r>
        <w:rPr>
          <w:sz w:val="24"/>
        </w:rPr>
        <w:t>successor</w:t>
      </w:r>
      <w:r>
        <w:rPr>
          <w:spacing w:val="-8"/>
          <w:sz w:val="24"/>
        </w:rPr>
        <w:t> </w:t>
      </w:r>
      <w:r>
        <w:rPr>
          <w:sz w:val="24"/>
        </w:rPr>
        <w:t>Resident</w:t>
      </w:r>
      <w:r>
        <w:rPr>
          <w:spacing w:val="-6"/>
          <w:sz w:val="24"/>
        </w:rPr>
        <w:t> </w:t>
      </w:r>
      <w:r>
        <w:rPr>
          <w:sz w:val="24"/>
        </w:rPr>
        <w:t>Trustee</w:t>
      </w:r>
      <w:r>
        <w:rPr>
          <w:spacing w:val="-7"/>
          <w:sz w:val="24"/>
        </w:rPr>
        <w:t> </w:t>
      </w:r>
      <w:r>
        <w:rPr>
          <w:sz w:val="24"/>
        </w:rPr>
        <w:t>shall</w:t>
      </w:r>
      <w:r>
        <w:rPr>
          <w:spacing w:val="-4"/>
          <w:sz w:val="24"/>
        </w:rPr>
        <w:t> </w:t>
      </w:r>
      <w:r>
        <w:rPr>
          <w:sz w:val="24"/>
        </w:rPr>
        <w:t>not</w:t>
      </w:r>
      <w:r>
        <w:rPr>
          <w:spacing w:val="-6"/>
          <w:sz w:val="24"/>
        </w:rPr>
        <w:t> </w:t>
      </w:r>
      <w:r>
        <w:rPr>
          <w:sz w:val="24"/>
        </w:rPr>
        <w:t>become effective until a written acceptance</w:t>
      </w:r>
      <w:r>
        <w:rPr>
          <w:spacing w:val="-3"/>
          <w:sz w:val="24"/>
        </w:rPr>
        <w:t> </w:t>
      </w:r>
      <w:r>
        <w:rPr>
          <w:sz w:val="24"/>
        </w:rPr>
        <w:t>of appointment is delivered by the successor</w:t>
      </w:r>
      <w:r>
        <w:rPr>
          <w:spacing w:val="-2"/>
          <w:sz w:val="24"/>
        </w:rPr>
        <w:t> </w:t>
      </w:r>
      <w:r>
        <w:rPr>
          <w:sz w:val="24"/>
        </w:rPr>
        <w:t>Resident Trustee to the outgoing Resident Trustee and the Depositor, and any expenses due to the outgoing Resident Trustee are paid.</w:t>
      </w:r>
      <w:r>
        <w:rPr>
          <w:spacing w:val="40"/>
          <w:sz w:val="24"/>
        </w:rPr>
        <w:t> </w:t>
      </w:r>
      <w:r>
        <w:rPr>
          <w:sz w:val="24"/>
        </w:rPr>
        <w:t>Following compliance with the preceding sentence, the</w:t>
      </w:r>
      <w:r>
        <w:rPr>
          <w:spacing w:val="-8"/>
          <w:sz w:val="24"/>
        </w:rPr>
        <w:t> </w:t>
      </w:r>
      <w:r>
        <w:rPr>
          <w:sz w:val="24"/>
        </w:rPr>
        <w:t>successor</w:t>
      </w:r>
      <w:r>
        <w:rPr>
          <w:spacing w:val="-7"/>
          <w:sz w:val="24"/>
        </w:rPr>
        <w:t> </w:t>
      </w:r>
      <w:r>
        <w:rPr>
          <w:sz w:val="24"/>
        </w:rPr>
        <w:t>Resident</w:t>
      </w:r>
      <w:r>
        <w:rPr>
          <w:spacing w:val="-8"/>
          <w:sz w:val="24"/>
        </w:rPr>
        <w:t> </w:t>
      </w:r>
      <w:r>
        <w:rPr>
          <w:sz w:val="24"/>
        </w:rPr>
        <w:t>Trustee</w:t>
      </w:r>
      <w:r>
        <w:rPr>
          <w:spacing w:val="-11"/>
          <w:sz w:val="24"/>
        </w:rPr>
        <w:t> </w:t>
      </w:r>
      <w:r>
        <w:rPr>
          <w:sz w:val="24"/>
        </w:rPr>
        <w:t>(i)</w:t>
      </w:r>
      <w:r>
        <w:rPr>
          <w:spacing w:val="-8"/>
          <w:sz w:val="24"/>
        </w:rPr>
        <w:t> </w:t>
      </w:r>
      <w:r>
        <w:rPr>
          <w:sz w:val="24"/>
        </w:rPr>
        <w:t>shall</w:t>
      </w:r>
      <w:r>
        <w:rPr>
          <w:spacing w:val="-8"/>
          <w:sz w:val="24"/>
        </w:rPr>
        <w:t> </w:t>
      </w:r>
      <w:r>
        <w:rPr>
          <w:sz w:val="24"/>
        </w:rPr>
        <w:t>file</w:t>
      </w:r>
      <w:r>
        <w:rPr>
          <w:spacing w:val="-6"/>
          <w:sz w:val="24"/>
        </w:rPr>
        <w:t> </w:t>
      </w:r>
      <w:r>
        <w:rPr>
          <w:sz w:val="24"/>
        </w:rPr>
        <w:t>an</w:t>
      </w:r>
      <w:r>
        <w:rPr>
          <w:spacing w:val="-8"/>
          <w:sz w:val="24"/>
        </w:rPr>
        <w:t> </w:t>
      </w:r>
      <w:r>
        <w:rPr>
          <w:sz w:val="24"/>
        </w:rPr>
        <w:t>amendment</w:t>
      </w:r>
      <w:r>
        <w:rPr>
          <w:spacing w:val="-6"/>
          <w:sz w:val="24"/>
        </w:rPr>
        <w:t> </w:t>
      </w:r>
      <w:r>
        <w:rPr>
          <w:sz w:val="24"/>
        </w:rPr>
        <w:t>to</w:t>
      </w:r>
      <w:r>
        <w:rPr>
          <w:spacing w:val="-8"/>
          <w:sz w:val="24"/>
        </w:rPr>
        <w:t> </w:t>
      </w:r>
      <w:r>
        <w:rPr>
          <w:sz w:val="24"/>
        </w:rPr>
        <w:t>the</w:t>
      </w:r>
      <w:r>
        <w:rPr>
          <w:spacing w:val="-8"/>
          <w:sz w:val="24"/>
        </w:rPr>
        <w:t> </w:t>
      </w:r>
      <w:r>
        <w:rPr>
          <w:sz w:val="24"/>
        </w:rPr>
        <w:t>Certificate</w:t>
      </w:r>
      <w:r>
        <w:rPr>
          <w:spacing w:val="-6"/>
          <w:sz w:val="24"/>
        </w:rPr>
        <w:t> </w:t>
      </w:r>
      <w:r>
        <w:rPr>
          <w:sz w:val="24"/>
        </w:rPr>
        <w:t>of</w:t>
      </w:r>
      <w:r>
        <w:rPr>
          <w:spacing w:val="-11"/>
          <w:sz w:val="24"/>
        </w:rPr>
        <w:t> </w:t>
      </w:r>
      <w:r>
        <w:rPr>
          <w:sz w:val="24"/>
        </w:rPr>
        <w:t>Trust</w:t>
      </w:r>
      <w:r>
        <w:rPr>
          <w:spacing w:val="-5"/>
          <w:sz w:val="24"/>
        </w:rPr>
        <w:t> </w:t>
      </w:r>
      <w:r>
        <w:rPr>
          <w:sz w:val="24"/>
        </w:rPr>
        <w:t>of</w:t>
      </w:r>
      <w:r>
        <w:rPr>
          <w:spacing w:val="-11"/>
          <w:sz w:val="24"/>
        </w:rPr>
        <w:t> </w:t>
      </w:r>
      <w:r>
        <w:rPr>
          <w:sz w:val="24"/>
        </w:rPr>
        <w:t>the Issuing</w:t>
      </w:r>
      <w:r>
        <w:rPr>
          <w:spacing w:val="-2"/>
          <w:sz w:val="24"/>
        </w:rPr>
        <w:t> </w:t>
      </w:r>
      <w:r>
        <w:rPr>
          <w:sz w:val="24"/>
        </w:rPr>
        <w:t>Entity</w:t>
      </w:r>
      <w:r>
        <w:rPr>
          <w:spacing w:val="-2"/>
          <w:sz w:val="24"/>
        </w:rPr>
        <w:t> </w:t>
      </w:r>
      <w:r>
        <w:rPr>
          <w:sz w:val="24"/>
        </w:rPr>
        <w:t>reflecting</w:t>
      </w:r>
      <w:r>
        <w:rPr>
          <w:spacing w:val="-2"/>
          <w:sz w:val="24"/>
        </w:rPr>
        <w:t> </w:t>
      </w:r>
      <w:r>
        <w:rPr>
          <w:sz w:val="24"/>
        </w:rPr>
        <w:t>the</w:t>
      </w:r>
      <w:r>
        <w:rPr>
          <w:spacing w:val="-2"/>
          <w:sz w:val="24"/>
        </w:rPr>
        <w:t> </w:t>
      </w:r>
      <w:r>
        <w:rPr>
          <w:sz w:val="24"/>
        </w:rPr>
        <w:t>change</w:t>
      </w:r>
      <w:r>
        <w:rPr>
          <w:spacing w:val="-2"/>
          <w:sz w:val="24"/>
        </w:rPr>
        <w:t> </w:t>
      </w:r>
      <w:r>
        <w:rPr>
          <w:sz w:val="24"/>
        </w:rPr>
        <w:t>of</w:t>
      </w:r>
      <w:r>
        <w:rPr>
          <w:spacing w:val="-2"/>
          <w:sz w:val="24"/>
        </w:rPr>
        <w:t> </w:t>
      </w:r>
      <w:r>
        <w:rPr>
          <w:sz w:val="24"/>
        </w:rPr>
        <w:t>Resident</w:t>
      </w:r>
      <w:r>
        <w:rPr>
          <w:spacing w:val="-2"/>
          <w:sz w:val="24"/>
        </w:rPr>
        <w:t> </w:t>
      </w:r>
      <w:r>
        <w:rPr>
          <w:sz w:val="24"/>
        </w:rPr>
        <w:t>Trustee</w:t>
      </w:r>
      <w:r>
        <w:rPr>
          <w:spacing w:val="-5"/>
          <w:sz w:val="24"/>
        </w:rPr>
        <w:t> </w:t>
      </w:r>
      <w:r>
        <w:rPr>
          <w:sz w:val="24"/>
        </w:rPr>
        <w:t>and</w:t>
      </w:r>
      <w:r>
        <w:rPr>
          <w:spacing w:val="-2"/>
          <w:sz w:val="24"/>
        </w:rPr>
        <w:t> </w:t>
      </w:r>
      <w:r>
        <w:rPr>
          <w:sz w:val="24"/>
        </w:rPr>
        <w:t>(ii)</w:t>
      </w:r>
      <w:r>
        <w:rPr>
          <w:spacing w:val="-5"/>
          <w:sz w:val="24"/>
        </w:rPr>
        <w:t> </w:t>
      </w:r>
      <w:r>
        <w:rPr>
          <w:sz w:val="24"/>
        </w:rPr>
        <w:t>shall</w:t>
      </w:r>
      <w:r>
        <w:rPr>
          <w:spacing w:val="-2"/>
          <w:sz w:val="24"/>
        </w:rPr>
        <w:t> </w:t>
      </w:r>
      <w:r>
        <w:rPr>
          <w:sz w:val="24"/>
        </w:rPr>
        <w:t>become</w:t>
      </w:r>
      <w:r>
        <w:rPr>
          <w:spacing w:val="-2"/>
          <w:sz w:val="24"/>
        </w:rPr>
        <w:t> </w:t>
      </w:r>
      <w:r>
        <w:rPr>
          <w:sz w:val="24"/>
        </w:rPr>
        <w:t>fully</w:t>
      </w:r>
      <w:r>
        <w:rPr>
          <w:spacing w:val="-2"/>
          <w:sz w:val="24"/>
        </w:rPr>
        <w:t> </w:t>
      </w:r>
      <w:r>
        <w:rPr>
          <w:sz w:val="24"/>
        </w:rPr>
        <w:t>vested with</w:t>
      </w:r>
      <w:r>
        <w:rPr>
          <w:spacing w:val="-15"/>
          <w:sz w:val="24"/>
        </w:rPr>
        <w:t> </w:t>
      </w:r>
      <w:r>
        <w:rPr>
          <w:sz w:val="24"/>
        </w:rPr>
        <w:t>all</w:t>
      </w:r>
      <w:r>
        <w:rPr>
          <w:spacing w:val="-15"/>
          <w:sz w:val="24"/>
        </w:rPr>
        <w:t> </w:t>
      </w:r>
      <w:r>
        <w:rPr>
          <w:sz w:val="24"/>
        </w:rPr>
        <w:t>of</w:t>
      </w:r>
      <w:r>
        <w:rPr>
          <w:spacing w:val="-15"/>
          <w:sz w:val="24"/>
        </w:rPr>
        <w:t> </w:t>
      </w:r>
      <w:r>
        <w:rPr>
          <w:sz w:val="24"/>
        </w:rPr>
        <w:t>the</w:t>
      </w:r>
      <w:r>
        <w:rPr>
          <w:spacing w:val="-13"/>
          <w:sz w:val="24"/>
        </w:rPr>
        <w:t> </w:t>
      </w:r>
      <w:r>
        <w:rPr>
          <w:sz w:val="24"/>
        </w:rPr>
        <w:t>rights,</w:t>
      </w:r>
      <w:r>
        <w:rPr>
          <w:spacing w:val="-15"/>
          <w:sz w:val="24"/>
        </w:rPr>
        <w:t> </w:t>
      </w:r>
      <w:r>
        <w:rPr>
          <w:sz w:val="24"/>
        </w:rPr>
        <w:t>powers,</w:t>
      </w:r>
      <w:r>
        <w:rPr>
          <w:spacing w:val="-15"/>
          <w:sz w:val="24"/>
        </w:rPr>
        <w:t> </w:t>
      </w:r>
      <w:r>
        <w:rPr>
          <w:sz w:val="24"/>
        </w:rPr>
        <w:t>duties</w:t>
      </w:r>
      <w:r>
        <w:rPr>
          <w:spacing w:val="-15"/>
          <w:sz w:val="24"/>
        </w:rPr>
        <w:t> </w:t>
      </w:r>
      <w:r>
        <w:rPr>
          <w:sz w:val="24"/>
        </w:rPr>
        <w:t>and</w:t>
      </w:r>
      <w:r>
        <w:rPr>
          <w:spacing w:val="-12"/>
          <w:sz w:val="24"/>
        </w:rPr>
        <w:t> </w:t>
      </w:r>
      <w:r>
        <w:rPr>
          <w:sz w:val="24"/>
        </w:rPr>
        <w:t>obligations</w:t>
      </w:r>
      <w:r>
        <w:rPr>
          <w:spacing w:val="-15"/>
          <w:sz w:val="24"/>
        </w:rPr>
        <w:t> </w:t>
      </w:r>
      <w:r>
        <w:rPr>
          <w:sz w:val="24"/>
        </w:rPr>
        <w:t>of</w:t>
      </w:r>
      <w:r>
        <w:rPr>
          <w:spacing w:val="-15"/>
          <w:sz w:val="24"/>
        </w:rPr>
        <w:t> </w:t>
      </w:r>
      <w:r>
        <w:rPr>
          <w:sz w:val="24"/>
        </w:rPr>
        <w:t>the</w:t>
      </w:r>
      <w:r>
        <w:rPr>
          <w:spacing w:val="-15"/>
          <w:sz w:val="24"/>
        </w:rPr>
        <w:t> </w:t>
      </w:r>
      <w:r>
        <w:rPr>
          <w:sz w:val="24"/>
        </w:rPr>
        <w:t>outgoing</w:t>
      </w:r>
      <w:r>
        <w:rPr>
          <w:spacing w:val="-15"/>
          <w:sz w:val="24"/>
        </w:rPr>
        <w:t> </w:t>
      </w:r>
      <w:r>
        <w:rPr>
          <w:sz w:val="24"/>
        </w:rPr>
        <w:t>Resident</w:t>
      </w:r>
      <w:r>
        <w:rPr>
          <w:spacing w:val="-15"/>
          <w:sz w:val="24"/>
        </w:rPr>
        <w:t> </w:t>
      </w:r>
      <w:r>
        <w:rPr>
          <w:sz w:val="24"/>
        </w:rPr>
        <w:t>Trustee</w:t>
      </w:r>
      <w:r>
        <w:rPr>
          <w:spacing w:val="-15"/>
          <w:sz w:val="24"/>
        </w:rPr>
        <w:t> </w:t>
      </w:r>
      <w:r>
        <w:rPr>
          <w:sz w:val="24"/>
        </w:rPr>
        <w:t>under this Agreement, with like effect as if originally named as Resident Trustee, and the outgoing Resident Trustee shall be discharged of its duties and obligations under this </w:t>
      </w:r>
      <w:r>
        <w:rPr>
          <w:spacing w:val="-2"/>
          <w:sz w:val="24"/>
        </w:rPr>
        <w:t>Agreement.</w:t>
      </w:r>
    </w:p>
    <w:p>
      <w:pPr>
        <w:pStyle w:val="BodyText"/>
        <w:spacing w:before="2"/>
        <w:rPr>
          <w:sz w:val="13"/>
        </w:rPr>
      </w:pPr>
    </w:p>
    <w:p>
      <w:pPr>
        <w:pStyle w:val="ListParagraph"/>
        <w:numPr>
          <w:ilvl w:val="0"/>
          <w:numId w:val="19"/>
        </w:numPr>
        <w:tabs>
          <w:tab w:pos="3780" w:val="left" w:leader="none"/>
        </w:tabs>
        <w:spacing w:line="240" w:lineRule="auto" w:before="89" w:after="0"/>
        <w:ind w:left="1440" w:right="688" w:firstLine="1620"/>
        <w:jc w:val="both"/>
        <w:rPr>
          <w:sz w:val="24"/>
        </w:rPr>
      </w:pPr>
      <w:r>
        <w:rPr>
          <w:sz w:val="24"/>
        </w:rPr>
        <w:t>Any Person into which the Resident Trustee may be merged </w:t>
      </w:r>
      <w:r>
        <w:rPr>
          <w:sz w:val="24"/>
        </w:rPr>
        <w:t>or</w:t>
      </w:r>
      <w:r>
        <w:rPr>
          <w:sz w:val="24"/>
        </w:rPr>
        <w:t> with which it may be consolidated, or any Person resulting from any merger or consolidation</w:t>
      </w:r>
      <w:r>
        <w:rPr>
          <w:spacing w:val="-11"/>
          <w:sz w:val="24"/>
        </w:rPr>
        <w:t> </w:t>
      </w:r>
      <w:r>
        <w:rPr>
          <w:sz w:val="24"/>
        </w:rPr>
        <w:t>to</w:t>
      </w:r>
      <w:r>
        <w:rPr>
          <w:spacing w:val="-8"/>
          <w:sz w:val="24"/>
        </w:rPr>
        <w:t> </w:t>
      </w:r>
      <w:r>
        <w:rPr>
          <w:sz w:val="24"/>
        </w:rPr>
        <w:t>which</w:t>
      </w:r>
      <w:r>
        <w:rPr>
          <w:spacing w:val="-13"/>
          <w:sz w:val="24"/>
        </w:rPr>
        <w:t> </w:t>
      </w:r>
      <w:r>
        <w:rPr>
          <w:sz w:val="24"/>
        </w:rPr>
        <w:t>the</w:t>
      </w:r>
      <w:r>
        <w:rPr>
          <w:spacing w:val="-13"/>
          <w:sz w:val="24"/>
        </w:rPr>
        <w:t> </w:t>
      </w:r>
      <w:r>
        <w:rPr>
          <w:sz w:val="24"/>
        </w:rPr>
        <w:t>Resident</w:t>
      </w:r>
      <w:r>
        <w:rPr>
          <w:spacing w:val="-11"/>
          <w:sz w:val="24"/>
        </w:rPr>
        <w:t> </w:t>
      </w:r>
      <w:r>
        <w:rPr>
          <w:sz w:val="24"/>
        </w:rPr>
        <w:t>Trustee</w:t>
      </w:r>
      <w:r>
        <w:rPr>
          <w:spacing w:val="-11"/>
          <w:sz w:val="24"/>
        </w:rPr>
        <w:t> </w:t>
      </w:r>
      <w:r>
        <w:rPr>
          <w:sz w:val="24"/>
        </w:rPr>
        <w:t>shall</w:t>
      </w:r>
      <w:r>
        <w:rPr>
          <w:spacing w:val="-11"/>
          <w:sz w:val="24"/>
        </w:rPr>
        <w:t> </w:t>
      </w:r>
      <w:r>
        <w:rPr>
          <w:sz w:val="24"/>
        </w:rPr>
        <w:t>be</w:t>
      </w:r>
      <w:r>
        <w:rPr>
          <w:spacing w:val="-11"/>
          <w:sz w:val="24"/>
        </w:rPr>
        <w:t> </w:t>
      </w:r>
      <w:r>
        <w:rPr>
          <w:sz w:val="24"/>
        </w:rPr>
        <w:t>a</w:t>
      </w:r>
      <w:r>
        <w:rPr>
          <w:spacing w:val="-11"/>
          <w:sz w:val="24"/>
        </w:rPr>
        <w:t> </w:t>
      </w:r>
      <w:r>
        <w:rPr>
          <w:sz w:val="24"/>
        </w:rPr>
        <w:t>party,</w:t>
      </w:r>
      <w:r>
        <w:rPr>
          <w:spacing w:val="-11"/>
          <w:sz w:val="24"/>
        </w:rPr>
        <w:t> </w:t>
      </w:r>
      <w:r>
        <w:rPr>
          <w:sz w:val="24"/>
        </w:rPr>
        <w:t>or</w:t>
      </w:r>
      <w:r>
        <w:rPr>
          <w:spacing w:val="-13"/>
          <w:sz w:val="24"/>
        </w:rPr>
        <w:t> </w:t>
      </w:r>
      <w:r>
        <w:rPr>
          <w:sz w:val="24"/>
        </w:rPr>
        <w:t>any</w:t>
      </w:r>
      <w:r>
        <w:rPr>
          <w:spacing w:val="-11"/>
          <w:sz w:val="24"/>
        </w:rPr>
        <w:t> </w:t>
      </w:r>
      <w:r>
        <w:rPr>
          <w:sz w:val="24"/>
        </w:rPr>
        <w:t>Person</w:t>
      </w:r>
      <w:r>
        <w:rPr>
          <w:spacing w:val="-8"/>
          <w:sz w:val="24"/>
        </w:rPr>
        <w:t> </w:t>
      </w:r>
      <w:r>
        <w:rPr>
          <w:sz w:val="24"/>
        </w:rPr>
        <w:t>which</w:t>
      </w:r>
      <w:r>
        <w:rPr>
          <w:spacing w:val="-13"/>
          <w:sz w:val="24"/>
        </w:rPr>
        <w:t> </w:t>
      </w:r>
      <w:r>
        <w:rPr>
          <w:sz w:val="24"/>
        </w:rPr>
        <w:t>succeeds to all or substantially all of the corporate trust business of the Resident Trustee, shall be the successor Resident Trustee under this Agreement without the execution, delivery or filing</w:t>
      </w:r>
      <w:r>
        <w:rPr>
          <w:spacing w:val="-1"/>
          <w:sz w:val="24"/>
        </w:rPr>
        <w:t> </w:t>
      </w:r>
      <w:r>
        <w:rPr>
          <w:sz w:val="24"/>
        </w:rPr>
        <w:t>of</w:t>
      </w:r>
      <w:r>
        <w:rPr>
          <w:spacing w:val="-1"/>
          <w:sz w:val="24"/>
        </w:rPr>
        <w:t> </w:t>
      </w:r>
      <w:r>
        <w:rPr>
          <w:sz w:val="24"/>
        </w:rPr>
        <w:t>any</w:t>
      </w:r>
      <w:r>
        <w:rPr>
          <w:spacing w:val="-1"/>
          <w:sz w:val="24"/>
        </w:rPr>
        <w:t> </w:t>
      </w:r>
      <w:r>
        <w:rPr>
          <w:sz w:val="24"/>
        </w:rPr>
        <w:t>paper</w:t>
      </w:r>
      <w:r>
        <w:rPr>
          <w:spacing w:val="-4"/>
          <w:sz w:val="24"/>
        </w:rPr>
        <w:t> </w:t>
      </w:r>
      <w:r>
        <w:rPr>
          <w:sz w:val="24"/>
        </w:rPr>
        <w:t>or</w:t>
      </w:r>
      <w:r>
        <w:rPr>
          <w:spacing w:val="-1"/>
          <w:sz w:val="24"/>
        </w:rPr>
        <w:t> </w:t>
      </w:r>
      <w:r>
        <w:rPr>
          <w:sz w:val="24"/>
        </w:rPr>
        <w:t>instrument</w:t>
      </w:r>
      <w:r>
        <w:rPr>
          <w:spacing w:val="-1"/>
          <w:sz w:val="24"/>
        </w:rPr>
        <w:t> </w:t>
      </w:r>
      <w:r>
        <w:rPr>
          <w:sz w:val="24"/>
        </w:rPr>
        <w:t>or</w:t>
      </w:r>
      <w:r>
        <w:rPr>
          <w:spacing w:val="-1"/>
          <w:sz w:val="24"/>
        </w:rPr>
        <w:t> </w:t>
      </w:r>
      <w:r>
        <w:rPr>
          <w:sz w:val="24"/>
        </w:rPr>
        <w:t>further</w:t>
      </w:r>
      <w:r>
        <w:rPr>
          <w:spacing w:val="-1"/>
          <w:sz w:val="24"/>
        </w:rPr>
        <w:t> </w:t>
      </w:r>
      <w:r>
        <w:rPr>
          <w:sz w:val="24"/>
        </w:rPr>
        <w:t>act to</w:t>
      </w:r>
      <w:r>
        <w:rPr>
          <w:spacing w:val="-1"/>
          <w:sz w:val="24"/>
        </w:rPr>
        <w:t> </w:t>
      </w:r>
      <w:r>
        <w:rPr>
          <w:sz w:val="24"/>
        </w:rPr>
        <w:t>be</w:t>
      </w:r>
      <w:r>
        <w:rPr>
          <w:spacing w:val="-1"/>
          <w:sz w:val="24"/>
        </w:rPr>
        <w:t> </w:t>
      </w:r>
      <w:r>
        <w:rPr>
          <w:sz w:val="24"/>
        </w:rPr>
        <w:t>done</w:t>
      </w:r>
      <w:r>
        <w:rPr>
          <w:spacing w:val="-4"/>
          <w:sz w:val="24"/>
        </w:rPr>
        <w:t> </w:t>
      </w:r>
      <w:r>
        <w:rPr>
          <w:sz w:val="24"/>
        </w:rPr>
        <w:t>on</w:t>
      </w:r>
      <w:r>
        <w:rPr>
          <w:spacing w:val="-1"/>
          <w:sz w:val="24"/>
        </w:rPr>
        <w:t> </w:t>
      </w:r>
      <w:r>
        <w:rPr>
          <w:sz w:val="24"/>
        </w:rPr>
        <w:t>the</w:t>
      </w:r>
      <w:r>
        <w:rPr>
          <w:spacing w:val="-1"/>
          <w:sz w:val="24"/>
        </w:rPr>
        <w:t> </w:t>
      </w:r>
      <w:r>
        <w:rPr>
          <w:sz w:val="24"/>
        </w:rPr>
        <w:t>part</w:t>
      </w:r>
      <w:r>
        <w:rPr>
          <w:spacing w:val="-3"/>
          <w:sz w:val="24"/>
        </w:rPr>
        <w:t> </w:t>
      </w:r>
      <w:r>
        <w:rPr>
          <w:sz w:val="24"/>
        </w:rPr>
        <w:t>of</w:t>
      </w:r>
      <w:r>
        <w:rPr>
          <w:spacing w:val="-4"/>
          <w:sz w:val="24"/>
        </w:rPr>
        <w:t> </w:t>
      </w:r>
      <w:r>
        <w:rPr>
          <w:sz w:val="24"/>
        </w:rPr>
        <w:t>the</w:t>
      </w:r>
      <w:r>
        <w:rPr>
          <w:spacing w:val="-6"/>
          <w:sz w:val="24"/>
        </w:rPr>
        <w:t> </w:t>
      </w:r>
      <w:r>
        <w:rPr>
          <w:sz w:val="24"/>
        </w:rPr>
        <w:t>parties</w:t>
      </w:r>
      <w:r>
        <w:rPr>
          <w:spacing w:val="-1"/>
          <w:sz w:val="24"/>
        </w:rPr>
        <w:t> </w:t>
      </w:r>
      <w:r>
        <w:rPr>
          <w:sz w:val="24"/>
        </w:rPr>
        <w:t>hereto, except as may be required by applicable law.</w:t>
      </w:r>
    </w:p>
    <w:p>
      <w:pPr>
        <w:pStyle w:val="BodyText"/>
        <w:spacing w:before="10"/>
        <w:rPr>
          <w:sz w:val="20"/>
        </w:rPr>
      </w:pPr>
    </w:p>
    <w:p>
      <w:pPr>
        <w:pStyle w:val="ListParagraph"/>
        <w:numPr>
          <w:ilvl w:val="0"/>
          <w:numId w:val="19"/>
        </w:numPr>
        <w:tabs>
          <w:tab w:pos="3780" w:val="left" w:leader="none"/>
        </w:tabs>
        <w:spacing w:line="240" w:lineRule="auto" w:before="0" w:after="0"/>
        <w:ind w:left="1440" w:right="689" w:firstLine="1620"/>
        <w:jc w:val="both"/>
        <w:rPr>
          <w:sz w:val="24"/>
        </w:rPr>
      </w:pPr>
      <w:r>
        <w:rPr>
          <w:sz w:val="24"/>
        </w:rPr>
        <w:t>The Resident Trustee shall not take any action that, to the actual knowledge of a Responsible Officer of the Resident Trustee, (a) is inconsistent with the purposes of the Issuing Entity set forth in Section</w:t>
      </w:r>
      <w:r>
        <w:rPr>
          <w:spacing w:val="-3"/>
          <w:sz w:val="24"/>
        </w:rPr>
        <w:t> </w:t>
      </w:r>
      <w:r>
        <w:rPr>
          <w:sz w:val="24"/>
        </w:rPr>
        <w:t>2.03 or (b)</w:t>
      </w:r>
      <w:r>
        <w:rPr>
          <w:spacing w:val="-3"/>
          <w:sz w:val="24"/>
        </w:rPr>
        <w:t> </w:t>
      </w:r>
      <w:r>
        <w:rPr>
          <w:sz w:val="24"/>
        </w:rPr>
        <w:t>would result in an Adverse REMIC Event.</w:t>
      </w:r>
    </w:p>
    <w:p>
      <w:pPr>
        <w:spacing w:after="0" w:line="240" w:lineRule="auto"/>
        <w:jc w:val="both"/>
        <w:rPr>
          <w:sz w:val="24"/>
        </w:rPr>
        <w:sectPr>
          <w:pgSz w:w="12240" w:h="15840"/>
          <w:pgMar w:header="0" w:footer="786" w:top="1360" w:bottom="980" w:left="720" w:right="760"/>
        </w:sectPr>
      </w:pPr>
    </w:p>
    <w:p>
      <w:pPr>
        <w:pStyle w:val="ListParagraph"/>
        <w:numPr>
          <w:ilvl w:val="0"/>
          <w:numId w:val="19"/>
        </w:numPr>
        <w:tabs>
          <w:tab w:pos="3780" w:val="left" w:leader="none"/>
        </w:tabs>
        <w:spacing w:line="240" w:lineRule="auto" w:before="79" w:after="0"/>
        <w:ind w:left="1440" w:right="684" w:firstLine="1620"/>
        <w:jc w:val="both"/>
        <w:rPr>
          <w:sz w:val="24"/>
        </w:rPr>
      </w:pPr>
      <w:r>
        <w:rPr>
          <w:sz w:val="24"/>
        </w:rPr>
        <w:t>The Resident Trustee will not have any responsibility to monitor compliance with, or enforce compliance with, any rules or regulations relating to credit risk retention, including Regulation RR.</w:t>
      </w:r>
      <w:r>
        <w:rPr>
          <w:spacing w:val="40"/>
          <w:sz w:val="24"/>
        </w:rPr>
        <w:t> </w:t>
      </w:r>
      <w:r>
        <w:rPr>
          <w:sz w:val="24"/>
        </w:rPr>
        <w:t>The Resident Trustee will not be charged with knowledge</w:t>
      </w:r>
      <w:r>
        <w:rPr>
          <w:spacing w:val="-12"/>
          <w:sz w:val="24"/>
        </w:rPr>
        <w:t> </w:t>
      </w:r>
      <w:r>
        <w:rPr>
          <w:sz w:val="24"/>
        </w:rPr>
        <w:t>of</w:t>
      </w:r>
      <w:r>
        <w:rPr>
          <w:spacing w:val="-10"/>
          <w:sz w:val="24"/>
        </w:rPr>
        <w:t> </w:t>
      </w:r>
      <w:r>
        <w:rPr>
          <w:sz w:val="24"/>
        </w:rPr>
        <w:t>such</w:t>
      </w:r>
      <w:r>
        <w:rPr>
          <w:spacing w:val="-7"/>
          <w:sz w:val="24"/>
        </w:rPr>
        <w:t> </w:t>
      </w:r>
      <w:r>
        <w:rPr>
          <w:sz w:val="24"/>
        </w:rPr>
        <w:t>rules,</w:t>
      </w:r>
      <w:r>
        <w:rPr>
          <w:spacing w:val="-6"/>
          <w:sz w:val="24"/>
        </w:rPr>
        <w:t> </w:t>
      </w:r>
      <w:r>
        <w:rPr>
          <w:sz w:val="24"/>
        </w:rPr>
        <w:t>nor</w:t>
      </w:r>
      <w:r>
        <w:rPr>
          <w:spacing w:val="-12"/>
          <w:sz w:val="24"/>
        </w:rPr>
        <w:t> </w:t>
      </w:r>
      <w:r>
        <w:rPr>
          <w:sz w:val="24"/>
        </w:rPr>
        <w:t>will</w:t>
      </w:r>
      <w:r>
        <w:rPr>
          <w:spacing w:val="-10"/>
          <w:sz w:val="24"/>
        </w:rPr>
        <w:t> </w:t>
      </w:r>
      <w:r>
        <w:rPr>
          <w:sz w:val="24"/>
        </w:rPr>
        <w:t>it</w:t>
      </w:r>
      <w:r>
        <w:rPr>
          <w:spacing w:val="-7"/>
          <w:sz w:val="24"/>
        </w:rPr>
        <w:t> </w:t>
      </w:r>
      <w:r>
        <w:rPr>
          <w:sz w:val="24"/>
        </w:rPr>
        <w:t>be</w:t>
      </w:r>
      <w:r>
        <w:rPr>
          <w:spacing w:val="-8"/>
          <w:sz w:val="24"/>
        </w:rPr>
        <w:t> </w:t>
      </w:r>
      <w:r>
        <w:rPr>
          <w:sz w:val="24"/>
        </w:rPr>
        <w:t>liable</w:t>
      </w:r>
      <w:r>
        <w:rPr>
          <w:spacing w:val="-10"/>
          <w:sz w:val="24"/>
        </w:rPr>
        <w:t> </w:t>
      </w:r>
      <w:r>
        <w:rPr>
          <w:sz w:val="24"/>
        </w:rPr>
        <w:t>to</w:t>
      </w:r>
      <w:r>
        <w:rPr>
          <w:spacing w:val="-7"/>
          <w:sz w:val="24"/>
        </w:rPr>
        <w:t> </w:t>
      </w:r>
      <w:r>
        <w:rPr>
          <w:sz w:val="24"/>
        </w:rPr>
        <w:t>any</w:t>
      </w:r>
      <w:r>
        <w:rPr>
          <w:spacing w:val="-7"/>
          <w:sz w:val="24"/>
        </w:rPr>
        <w:t> </w:t>
      </w:r>
      <w:r>
        <w:rPr>
          <w:sz w:val="24"/>
        </w:rPr>
        <w:t>Certificateholder</w:t>
      </w:r>
      <w:r>
        <w:rPr>
          <w:spacing w:val="-12"/>
          <w:sz w:val="24"/>
        </w:rPr>
        <w:t> </w:t>
      </w:r>
      <w:r>
        <w:rPr>
          <w:sz w:val="24"/>
        </w:rPr>
        <w:t>or</w:t>
      </w:r>
      <w:r>
        <w:rPr>
          <w:spacing w:val="-6"/>
          <w:sz w:val="24"/>
        </w:rPr>
        <w:t> </w:t>
      </w:r>
      <w:r>
        <w:rPr>
          <w:sz w:val="24"/>
        </w:rPr>
        <w:t>any</w:t>
      </w:r>
      <w:r>
        <w:rPr>
          <w:spacing w:val="-7"/>
          <w:sz w:val="24"/>
        </w:rPr>
        <w:t> </w:t>
      </w:r>
      <w:r>
        <w:rPr>
          <w:sz w:val="24"/>
        </w:rPr>
        <w:t>other</w:t>
      </w:r>
      <w:r>
        <w:rPr>
          <w:spacing w:val="-13"/>
          <w:sz w:val="24"/>
        </w:rPr>
        <w:t> </w:t>
      </w:r>
      <w:r>
        <w:rPr>
          <w:sz w:val="24"/>
        </w:rPr>
        <w:t>party</w:t>
      </w:r>
      <w:r>
        <w:rPr>
          <w:spacing w:val="-10"/>
          <w:sz w:val="24"/>
        </w:rPr>
        <w:t> </w:t>
      </w:r>
      <w:r>
        <w:rPr>
          <w:sz w:val="24"/>
        </w:rPr>
        <w:t>for any violation of such rules.</w:t>
      </w:r>
    </w:p>
    <w:p>
      <w:pPr>
        <w:pStyle w:val="BodyText"/>
        <w:spacing w:before="1"/>
        <w:rPr>
          <w:sz w:val="13"/>
        </w:rPr>
      </w:pPr>
    </w:p>
    <w:p>
      <w:pPr>
        <w:pStyle w:val="Heading1"/>
        <w:spacing w:before="89"/>
        <w:ind w:left="2954" w:right="2923" w:firstLine="1687"/>
        <w:jc w:val="left"/>
      </w:pPr>
      <w:bookmarkStart w:name="_TOC_250002" w:id="2"/>
      <w:r>
        <w:rPr/>
        <w:t>ARTICLE VII CONCERNING</w:t>
      </w:r>
      <w:r>
        <w:rPr>
          <w:spacing w:val="-15"/>
        </w:rPr>
        <w:t> </w:t>
      </w:r>
      <w:r>
        <w:rPr/>
        <w:t>THE</w:t>
      </w:r>
      <w:r>
        <w:rPr>
          <w:spacing w:val="-15"/>
        </w:rPr>
        <w:t> </w:t>
      </w:r>
      <w:r>
        <w:rPr/>
        <w:t>DELAWARE</w:t>
      </w:r>
      <w:r>
        <w:rPr>
          <w:spacing w:val="-15"/>
        </w:rPr>
        <w:t> </w:t>
      </w:r>
      <w:bookmarkEnd w:id="2"/>
      <w:r>
        <w:rPr/>
        <w:t>TRUSTEE</w:t>
      </w:r>
    </w:p>
    <w:p>
      <w:pPr>
        <w:pStyle w:val="BodyText"/>
        <w:spacing w:before="10"/>
        <w:rPr>
          <w:b/>
          <w:sz w:val="20"/>
        </w:rPr>
      </w:pPr>
    </w:p>
    <w:p>
      <w:pPr>
        <w:pStyle w:val="BodyText"/>
        <w:spacing w:before="1"/>
        <w:ind w:left="720" w:right="686" w:firstLine="720"/>
        <w:jc w:val="both"/>
      </w:pPr>
      <w:r>
        <w:rPr/>
        <w:t>Section</w:t>
      </w:r>
      <w:r>
        <w:rPr>
          <w:spacing w:val="-7"/>
        </w:rPr>
        <w:t> </w:t>
      </w:r>
      <w:r>
        <w:rPr/>
        <w:t>7.01</w:t>
      </w:r>
      <w:r>
        <w:rPr>
          <w:spacing w:val="80"/>
        </w:rPr>
        <w:t>  </w:t>
      </w:r>
      <w:r>
        <w:rPr>
          <w:u w:val="single"/>
        </w:rPr>
        <w:t>Acceptance</w:t>
      </w:r>
      <w:r>
        <w:rPr>
          <w:spacing w:val="-13"/>
          <w:u w:val="single"/>
        </w:rPr>
        <w:t> </w:t>
      </w:r>
      <w:r>
        <w:rPr>
          <w:u w:val="single"/>
        </w:rPr>
        <w:t>of</w:t>
      </w:r>
      <w:r>
        <w:rPr>
          <w:spacing w:val="-15"/>
          <w:u w:val="single"/>
        </w:rPr>
        <w:t> </w:t>
      </w:r>
      <w:r>
        <w:rPr>
          <w:u w:val="single"/>
        </w:rPr>
        <w:t>Trusts</w:t>
      </w:r>
      <w:r>
        <w:rPr>
          <w:spacing w:val="-15"/>
          <w:u w:val="single"/>
        </w:rPr>
        <w:t> </w:t>
      </w:r>
      <w:r>
        <w:rPr>
          <w:u w:val="single"/>
        </w:rPr>
        <w:t>and</w:t>
      </w:r>
      <w:r>
        <w:rPr>
          <w:spacing w:val="-12"/>
          <w:u w:val="single"/>
        </w:rPr>
        <w:t> </w:t>
      </w:r>
      <w:r>
        <w:rPr>
          <w:u w:val="single"/>
        </w:rPr>
        <w:t>Duties</w:t>
      </w:r>
      <w:r>
        <w:rPr/>
        <w:t>. The</w:t>
      </w:r>
      <w:r>
        <w:rPr>
          <w:spacing w:val="-15"/>
        </w:rPr>
        <w:t> </w:t>
      </w:r>
      <w:r>
        <w:rPr/>
        <w:t>Delaware</w:t>
      </w:r>
      <w:r>
        <w:rPr>
          <w:spacing w:val="-15"/>
        </w:rPr>
        <w:t> </w:t>
      </w:r>
      <w:r>
        <w:rPr/>
        <w:t>Trustee</w:t>
      </w:r>
      <w:r>
        <w:rPr>
          <w:spacing w:val="-15"/>
        </w:rPr>
        <w:t> </w:t>
      </w:r>
      <w:r>
        <w:rPr/>
        <w:t>accepts</w:t>
      </w:r>
      <w:r>
        <w:rPr>
          <w:spacing w:val="-15"/>
        </w:rPr>
        <w:t> </w:t>
      </w:r>
      <w:r>
        <w:rPr/>
        <w:t>the</w:t>
      </w:r>
      <w:r>
        <w:rPr>
          <w:spacing w:val="-15"/>
        </w:rPr>
        <w:t> </w:t>
      </w:r>
      <w:r>
        <w:rPr/>
        <w:t>trusts hereby</w:t>
      </w:r>
      <w:r>
        <w:rPr>
          <w:spacing w:val="-4"/>
        </w:rPr>
        <w:t> </w:t>
      </w:r>
      <w:r>
        <w:rPr/>
        <w:t>created</w:t>
      </w:r>
      <w:r>
        <w:rPr>
          <w:spacing w:val="-4"/>
        </w:rPr>
        <w:t> </w:t>
      </w:r>
      <w:r>
        <w:rPr/>
        <w:t>and</w:t>
      </w:r>
      <w:r>
        <w:rPr>
          <w:spacing w:val="-4"/>
        </w:rPr>
        <w:t> </w:t>
      </w:r>
      <w:r>
        <w:rPr/>
        <w:t>agrees</w:t>
      </w:r>
      <w:r>
        <w:rPr>
          <w:spacing w:val="-4"/>
        </w:rPr>
        <w:t> </w:t>
      </w:r>
      <w:r>
        <w:rPr/>
        <w:t>to</w:t>
      </w:r>
      <w:r>
        <w:rPr>
          <w:spacing w:val="-4"/>
        </w:rPr>
        <w:t> </w:t>
      </w:r>
      <w:r>
        <w:rPr/>
        <w:t>perform</w:t>
      </w:r>
      <w:r>
        <w:rPr>
          <w:spacing w:val="-4"/>
        </w:rPr>
        <w:t> </w:t>
      </w:r>
      <w:r>
        <w:rPr/>
        <w:t>its</w:t>
      </w:r>
      <w:r>
        <w:rPr>
          <w:spacing w:val="-1"/>
        </w:rPr>
        <w:t> </w:t>
      </w:r>
      <w:r>
        <w:rPr/>
        <w:t>duties</w:t>
      </w:r>
      <w:r>
        <w:rPr>
          <w:spacing w:val="-4"/>
        </w:rPr>
        <w:t> </w:t>
      </w:r>
      <w:r>
        <w:rPr/>
        <w:t>under</w:t>
      </w:r>
      <w:r>
        <w:rPr>
          <w:spacing w:val="-4"/>
        </w:rPr>
        <w:t> </w:t>
      </w:r>
      <w:r>
        <w:rPr/>
        <w:t>this</w:t>
      </w:r>
      <w:r>
        <w:rPr>
          <w:spacing w:val="-4"/>
        </w:rPr>
        <w:t> </w:t>
      </w:r>
      <w:r>
        <w:rPr/>
        <w:t>Agreement</w:t>
      </w:r>
      <w:r>
        <w:rPr>
          <w:spacing w:val="-4"/>
        </w:rPr>
        <w:t> </w:t>
      </w:r>
      <w:r>
        <w:rPr/>
        <w:t>in</w:t>
      </w:r>
      <w:r>
        <w:rPr>
          <w:spacing w:val="-1"/>
        </w:rPr>
        <w:t> </w:t>
      </w:r>
      <w:r>
        <w:rPr/>
        <w:t>good</w:t>
      </w:r>
      <w:r>
        <w:rPr>
          <w:spacing w:val="-4"/>
        </w:rPr>
        <w:t> </w:t>
      </w:r>
      <w:r>
        <w:rPr/>
        <w:t>faith,</w:t>
      </w:r>
      <w:r>
        <w:rPr>
          <w:spacing w:val="-4"/>
        </w:rPr>
        <w:t> </w:t>
      </w:r>
      <w:r>
        <w:rPr/>
        <w:t>but</w:t>
      </w:r>
      <w:r>
        <w:rPr>
          <w:spacing w:val="-4"/>
        </w:rPr>
        <w:t> </w:t>
      </w:r>
      <w:r>
        <w:rPr/>
        <w:t>only</w:t>
      </w:r>
      <w:r>
        <w:rPr>
          <w:spacing w:val="-4"/>
        </w:rPr>
        <w:t> </w:t>
      </w:r>
      <w:r>
        <w:rPr/>
        <w:t>upon the terms of this Agreement.</w:t>
      </w:r>
      <w:r>
        <w:rPr>
          <w:spacing w:val="40"/>
        </w:rPr>
        <w:t> </w:t>
      </w:r>
      <w:r>
        <w:rPr/>
        <w:t>Neither the Delaware Trustee nor any of its officer, directors, employees, agents or affiliates shall have any implied duties (including fiduciary duties) or liabilities otherwise existing at law or in equity with respect to the Issuing Entity, which implied duties and liabilities are hereby eliminated.</w:t>
      </w:r>
      <w:r>
        <w:rPr>
          <w:spacing w:val="40"/>
        </w:rPr>
        <w:t> </w:t>
      </w:r>
      <w:r>
        <w:rPr/>
        <w:t>The Delaware Trustee shall not be answerable or accountable hereunder or under any Basic Document under any circumstances, except that such limitation</w:t>
      </w:r>
      <w:r>
        <w:rPr>
          <w:spacing w:val="-15"/>
        </w:rPr>
        <w:t> </w:t>
      </w:r>
      <w:r>
        <w:rPr/>
        <w:t>shall</w:t>
      </w:r>
      <w:r>
        <w:rPr>
          <w:spacing w:val="-13"/>
        </w:rPr>
        <w:t> </w:t>
      </w:r>
      <w:r>
        <w:rPr/>
        <w:t>not</w:t>
      </w:r>
      <w:r>
        <w:rPr>
          <w:spacing w:val="-11"/>
        </w:rPr>
        <w:t> </w:t>
      </w:r>
      <w:r>
        <w:rPr/>
        <w:t>relieve</w:t>
      </w:r>
      <w:r>
        <w:rPr>
          <w:spacing w:val="-13"/>
        </w:rPr>
        <w:t> </w:t>
      </w:r>
      <w:r>
        <w:rPr/>
        <w:t>the</w:t>
      </w:r>
      <w:r>
        <w:rPr>
          <w:spacing w:val="-13"/>
        </w:rPr>
        <w:t> </w:t>
      </w:r>
      <w:r>
        <w:rPr/>
        <w:t>Delaware</w:t>
      </w:r>
      <w:r>
        <w:rPr>
          <w:spacing w:val="-15"/>
        </w:rPr>
        <w:t> </w:t>
      </w:r>
      <w:r>
        <w:rPr/>
        <w:t>Trustee</w:t>
      </w:r>
      <w:r>
        <w:rPr>
          <w:spacing w:val="-15"/>
        </w:rPr>
        <w:t> </w:t>
      </w:r>
      <w:r>
        <w:rPr/>
        <w:t>of</w:t>
      </w:r>
      <w:r>
        <w:rPr>
          <w:spacing w:val="-12"/>
        </w:rPr>
        <w:t> </w:t>
      </w:r>
      <w:r>
        <w:rPr/>
        <w:t>any</w:t>
      </w:r>
      <w:r>
        <w:rPr>
          <w:spacing w:val="-13"/>
        </w:rPr>
        <w:t> </w:t>
      </w:r>
      <w:r>
        <w:rPr/>
        <w:t>personal</w:t>
      </w:r>
      <w:r>
        <w:rPr>
          <w:spacing w:val="-13"/>
        </w:rPr>
        <w:t> </w:t>
      </w:r>
      <w:r>
        <w:rPr/>
        <w:t>liability</w:t>
      </w:r>
      <w:r>
        <w:rPr>
          <w:spacing w:val="-11"/>
        </w:rPr>
        <w:t> </w:t>
      </w:r>
      <w:r>
        <w:rPr/>
        <w:t>it</w:t>
      </w:r>
      <w:r>
        <w:rPr>
          <w:spacing w:val="-15"/>
        </w:rPr>
        <w:t> </w:t>
      </w:r>
      <w:r>
        <w:rPr/>
        <w:t>may</w:t>
      </w:r>
      <w:r>
        <w:rPr>
          <w:spacing w:val="-13"/>
        </w:rPr>
        <w:t> </w:t>
      </w:r>
      <w:r>
        <w:rPr/>
        <w:t>have</w:t>
      </w:r>
      <w:r>
        <w:rPr>
          <w:spacing w:val="-15"/>
        </w:rPr>
        <w:t> </w:t>
      </w:r>
      <w:r>
        <w:rPr/>
        <w:t>to</w:t>
      </w:r>
      <w:r>
        <w:rPr>
          <w:spacing w:val="-11"/>
        </w:rPr>
        <w:t> </w:t>
      </w:r>
      <w:r>
        <w:rPr/>
        <w:t>the</w:t>
      </w:r>
      <w:r>
        <w:rPr>
          <w:spacing w:val="-11"/>
        </w:rPr>
        <w:t> </w:t>
      </w:r>
      <w:r>
        <w:rPr/>
        <w:t>Issuing Entity (i)</w:t>
      </w:r>
      <w:r>
        <w:rPr>
          <w:spacing w:val="-1"/>
        </w:rPr>
        <w:t> </w:t>
      </w:r>
      <w:r>
        <w:rPr/>
        <w:t>for its own willful misconduct, gross negligence or bad faith in the performance of its express duties under this Agreement or (ii)</w:t>
      </w:r>
      <w:r>
        <w:rPr>
          <w:spacing w:val="-6"/>
        </w:rPr>
        <w:t> </w:t>
      </w:r>
      <w:r>
        <w:rPr/>
        <w:t>in the case of the inaccuracy of any representation or warranty contained in Section</w:t>
      </w:r>
      <w:r>
        <w:rPr>
          <w:spacing w:val="-3"/>
        </w:rPr>
        <w:t> </w:t>
      </w:r>
      <w:r>
        <w:rPr/>
        <w:t>7.03 expressly made by the Delaware Trustee in its individual capacity.</w:t>
      </w:r>
      <w:r>
        <w:rPr>
          <w:spacing w:val="40"/>
        </w:rPr>
        <w:t> </w:t>
      </w:r>
      <w:r>
        <w:rPr/>
        <w:t>In particular, but not by way of limitation of the foregoing:</w:t>
      </w:r>
    </w:p>
    <w:p>
      <w:pPr>
        <w:pStyle w:val="BodyText"/>
        <w:spacing w:before="10"/>
        <w:rPr>
          <w:sz w:val="20"/>
        </w:rPr>
      </w:pPr>
    </w:p>
    <w:p>
      <w:pPr>
        <w:pStyle w:val="ListParagraph"/>
        <w:numPr>
          <w:ilvl w:val="0"/>
          <w:numId w:val="20"/>
        </w:numPr>
        <w:tabs>
          <w:tab w:pos="3780" w:val="left" w:leader="none"/>
        </w:tabs>
        <w:spacing w:line="240" w:lineRule="auto" w:before="0" w:after="0"/>
        <w:ind w:left="1440" w:right="685" w:firstLine="1620"/>
        <w:jc w:val="both"/>
        <w:rPr>
          <w:sz w:val="24"/>
        </w:rPr>
      </w:pPr>
      <w:r>
        <w:rPr>
          <w:sz w:val="24"/>
        </w:rPr>
        <w:t>The</w:t>
      </w:r>
      <w:r>
        <w:rPr>
          <w:spacing w:val="-12"/>
          <w:sz w:val="24"/>
        </w:rPr>
        <w:t> </w:t>
      </w:r>
      <w:r>
        <w:rPr>
          <w:sz w:val="24"/>
        </w:rPr>
        <w:t>Delaware</w:t>
      </w:r>
      <w:r>
        <w:rPr>
          <w:spacing w:val="-15"/>
          <w:sz w:val="24"/>
        </w:rPr>
        <w:t> </w:t>
      </w:r>
      <w:r>
        <w:rPr>
          <w:sz w:val="24"/>
        </w:rPr>
        <w:t>Trustee</w:t>
      </w:r>
      <w:r>
        <w:rPr>
          <w:spacing w:val="-14"/>
          <w:sz w:val="24"/>
        </w:rPr>
        <w:t> </w:t>
      </w:r>
      <w:r>
        <w:rPr>
          <w:sz w:val="24"/>
        </w:rPr>
        <w:t>shall</w:t>
      </w:r>
      <w:r>
        <w:rPr>
          <w:spacing w:val="-12"/>
          <w:sz w:val="24"/>
        </w:rPr>
        <w:t> </w:t>
      </w:r>
      <w:r>
        <w:rPr>
          <w:sz w:val="24"/>
        </w:rPr>
        <w:t>not</w:t>
      </w:r>
      <w:r>
        <w:rPr>
          <w:spacing w:val="-12"/>
          <w:sz w:val="24"/>
        </w:rPr>
        <w:t> </w:t>
      </w:r>
      <w:r>
        <w:rPr>
          <w:sz w:val="24"/>
        </w:rPr>
        <w:t>be</w:t>
      </w:r>
      <w:r>
        <w:rPr>
          <w:spacing w:val="-14"/>
          <w:sz w:val="24"/>
        </w:rPr>
        <w:t> </w:t>
      </w:r>
      <w:r>
        <w:rPr>
          <w:sz w:val="24"/>
        </w:rPr>
        <w:t>liable</w:t>
      </w:r>
      <w:r>
        <w:rPr>
          <w:spacing w:val="-14"/>
          <w:sz w:val="24"/>
        </w:rPr>
        <w:t> </w:t>
      </w:r>
      <w:r>
        <w:rPr>
          <w:sz w:val="24"/>
        </w:rPr>
        <w:t>for</w:t>
      </w:r>
      <w:r>
        <w:rPr>
          <w:spacing w:val="-12"/>
          <w:sz w:val="24"/>
        </w:rPr>
        <w:t> </w:t>
      </w:r>
      <w:r>
        <w:rPr>
          <w:sz w:val="24"/>
        </w:rPr>
        <w:t>any</w:t>
      </w:r>
      <w:r>
        <w:rPr>
          <w:spacing w:val="-12"/>
          <w:sz w:val="24"/>
        </w:rPr>
        <w:t> </w:t>
      </w:r>
      <w:r>
        <w:rPr>
          <w:sz w:val="24"/>
        </w:rPr>
        <w:t>error</w:t>
      </w:r>
      <w:r>
        <w:rPr>
          <w:spacing w:val="-12"/>
          <w:sz w:val="24"/>
        </w:rPr>
        <w:t> </w:t>
      </w:r>
      <w:r>
        <w:rPr>
          <w:sz w:val="24"/>
        </w:rPr>
        <w:t>of</w:t>
      </w:r>
      <w:r>
        <w:rPr>
          <w:spacing w:val="-14"/>
          <w:sz w:val="24"/>
        </w:rPr>
        <w:t> </w:t>
      </w:r>
      <w:r>
        <w:rPr>
          <w:sz w:val="24"/>
        </w:rPr>
        <w:t>judgment made in good faith by an officer or employee of the Delaware Trustee;</w:t>
      </w:r>
    </w:p>
    <w:p>
      <w:pPr>
        <w:pStyle w:val="BodyText"/>
        <w:spacing w:before="10"/>
        <w:rPr>
          <w:sz w:val="20"/>
        </w:rPr>
      </w:pPr>
    </w:p>
    <w:p>
      <w:pPr>
        <w:pStyle w:val="ListParagraph"/>
        <w:numPr>
          <w:ilvl w:val="0"/>
          <w:numId w:val="20"/>
        </w:numPr>
        <w:tabs>
          <w:tab w:pos="3780" w:val="left" w:leader="none"/>
        </w:tabs>
        <w:spacing w:line="240" w:lineRule="auto" w:before="0" w:after="0"/>
        <w:ind w:left="1440" w:right="685" w:firstLine="1620"/>
        <w:jc w:val="both"/>
        <w:rPr>
          <w:sz w:val="24"/>
        </w:rPr>
      </w:pPr>
      <w:r>
        <w:rPr>
          <w:sz w:val="24"/>
        </w:rPr>
        <w:t>The</w:t>
      </w:r>
      <w:r>
        <w:rPr>
          <w:spacing w:val="-15"/>
          <w:sz w:val="24"/>
        </w:rPr>
        <w:t> </w:t>
      </w:r>
      <w:r>
        <w:rPr>
          <w:sz w:val="24"/>
        </w:rPr>
        <w:t>Delaware</w:t>
      </w:r>
      <w:r>
        <w:rPr>
          <w:spacing w:val="-15"/>
          <w:sz w:val="24"/>
        </w:rPr>
        <w:t> </w:t>
      </w:r>
      <w:r>
        <w:rPr>
          <w:sz w:val="24"/>
        </w:rPr>
        <w:t>Trustee</w:t>
      </w:r>
      <w:r>
        <w:rPr>
          <w:spacing w:val="-15"/>
          <w:sz w:val="24"/>
        </w:rPr>
        <w:t> </w:t>
      </w:r>
      <w:r>
        <w:rPr>
          <w:sz w:val="24"/>
        </w:rPr>
        <w:t>shall</w:t>
      </w:r>
      <w:r>
        <w:rPr>
          <w:spacing w:val="-15"/>
          <w:sz w:val="24"/>
        </w:rPr>
        <w:t> </w:t>
      </w:r>
      <w:r>
        <w:rPr>
          <w:sz w:val="24"/>
        </w:rPr>
        <w:t>not</w:t>
      </w:r>
      <w:r>
        <w:rPr>
          <w:spacing w:val="-15"/>
          <w:sz w:val="24"/>
        </w:rPr>
        <w:t> </w:t>
      </w:r>
      <w:r>
        <w:rPr>
          <w:sz w:val="24"/>
        </w:rPr>
        <w:t>be</w:t>
      </w:r>
      <w:r>
        <w:rPr>
          <w:spacing w:val="-15"/>
          <w:sz w:val="24"/>
        </w:rPr>
        <w:t> </w:t>
      </w:r>
      <w:r>
        <w:rPr>
          <w:sz w:val="24"/>
        </w:rPr>
        <w:t>liable</w:t>
      </w:r>
      <w:r>
        <w:rPr>
          <w:spacing w:val="-15"/>
          <w:sz w:val="24"/>
        </w:rPr>
        <w:t> </w:t>
      </w:r>
      <w:r>
        <w:rPr>
          <w:sz w:val="24"/>
        </w:rPr>
        <w:t>with</w:t>
      </w:r>
      <w:r>
        <w:rPr>
          <w:spacing w:val="-15"/>
          <w:sz w:val="24"/>
        </w:rPr>
        <w:t> </w:t>
      </w:r>
      <w:r>
        <w:rPr>
          <w:sz w:val="24"/>
        </w:rPr>
        <w:t>respect</w:t>
      </w:r>
      <w:r>
        <w:rPr>
          <w:spacing w:val="-15"/>
          <w:sz w:val="24"/>
        </w:rPr>
        <w:t> </w:t>
      </w:r>
      <w:r>
        <w:rPr>
          <w:sz w:val="24"/>
        </w:rPr>
        <w:t>to</w:t>
      </w:r>
      <w:r>
        <w:rPr>
          <w:spacing w:val="-15"/>
          <w:sz w:val="24"/>
        </w:rPr>
        <w:t> </w:t>
      </w:r>
      <w:r>
        <w:rPr>
          <w:sz w:val="24"/>
        </w:rPr>
        <w:t>any</w:t>
      </w:r>
      <w:r>
        <w:rPr>
          <w:spacing w:val="-13"/>
          <w:sz w:val="24"/>
        </w:rPr>
        <w:t> </w:t>
      </w:r>
      <w:r>
        <w:rPr>
          <w:sz w:val="24"/>
        </w:rPr>
        <w:t>action taken</w:t>
      </w:r>
      <w:r>
        <w:rPr>
          <w:spacing w:val="-4"/>
          <w:sz w:val="24"/>
        </w:rPr>
        <w:t> </w:t>
      </w:r>
      <w:r>
        <w:rPr>
          <w:sz w:val="24"/>
        </w:rPr>
        <w:t>or</w:t>
      </w:r>
      <w:r>
        <w:rPr>
          <w:spacing w:val="-4"/>
          <w:sz w:val="24"/>
        </w:rPr>
        <w:t> </w:t>
      </w:r>
      <w:r>
        <w:rPr>
          <w:sz w:val="24"/>
        </w:rPr>
        <w:t>omitted</w:t>
      </w:r>
      <w:r>
        <w:rPr>
          <w:spacing w:val="-1"/>
          <w:sz w:val="24"/>
        </w:rPr>
        <w:t> </w:t>
      </w:r>
      <w:r>
        <w:rPr>
          <w:sz w:val="24"/>
        </w:rPr>
        <w:t>to</w:t>
      </w:r>
      <w:r>
        <w:rPr>
          <w:spacing w:val="-1"/>
          <w:sz w:val="24"/>
        </w:rPr>
        <w:t> </w:t>
      </w:r>
      <w:r>
        <w:rPr>
          <w:sz w:val="24"/>
        </w:rPr>
        <w:t>be</w:t>
      </w:r>
      <w:r>
        <w:rPr>
          <w:spacing w:val="-4"/>
          <w:sz w:val="24"/>
        </w:rPr>
        <w:t> </w:t>
      </w:r>
      <w:r>
        <w:rPr>
          <w:sz w:val="24"/>
        </w:rPr>
        <w:t>taken</w:t>
      </w:r>
      <w:r>
        <w:rPr>
          <w:spacing w:val="-1"/>
          <w:sz w:val="24"/>
        </w:rPr>
        <w:t> </w:t>
      </w:r>
      <w:r>
        <w:rPr>
          <w:sz w:val="24"/>
        </w:rPr>
        <w:t>by</w:t>
      </w:r>
      <w:r>
        <w:rPr>
          <w:spacing w:val="-1"/>
          <w:sz w:val="24"/>
        </w:rPr>
        <w:t> </w:t>
      </w:r>
      <w:r>
        <w:rPr>
          <w:sz w:val="24"/>
        </w:rPr>
        <w:t>it</w:t>
      </w:r>
      <w:r>
        <w:rPr>
          <w:spacing w:val="-1"/>
          <w:sz w:val="24"/>
        </w:rPr>
        <w:t> </w:t>
      </w:r>
      <w:r>
        <w:rPr>
          <w:sz w:val="24"/>
        </w:rPr>
        <w:t>in</w:t>
      </w:r>
      <w:r>
        <w:rPr>
          <w:spacing w:val="-4"/>
          <w:sz w:val="24"/>
        </w:rPr>
        <w:t> </w:t>
      </w:r>
      <w:r>
        <w:rPr>
          <w:sz w:val="24"/>
        </w:rPr>
        <w:t>accordance</w:t>
      </w:r>
      <w:r>
        <w:rPr>
          <w:spacing w:val="-4"/>
          <w:sz w:val="24"/>
        </w:rPr>
        <w:t> </w:t>
      </w:r>
      <w:r>
        <w:rPr>
          <w:sz w:val="24"/>
        </w:rPr>
        <w:t>with the</w:t>
      </w:r>
      <w:r>
        <w:rPr>
          <w:spacing w:val="-4"/>
          <w:sz w:val="24"/>
        </w:rPr>
        <w:t> </w:t>
      </w:r>
      <w:r>
        <w:rPr>
          <w:sz w:val="24"/>
        </w:rPr>
        <w:t>instructions</w:t>
      </w:r>
      <w:r>
        <w:rPr>
          <w:spacing w:val="-3"/>
          <w:sz w:val="24"/>
        </w:rPr>
        <w:t> </w:t>
      </w:r>
      <w:r>
        <w:rPr>
          <w:sz w:val="24"/>
        </w:rPr>
        <w:t>of</w:t>
      </w:r>
      <w:r>
        <w:rPr>
          <w:spacing w:val="-1"/>
          <w:sz w:val="24"/>
        </w:rPr>
        <w:t> </w:t>
      </w:r>
      <w:r>
        <w:rPr>
          <w:sz w:val="24"/>
        </w:rPr>
        <w:t>the</w:t>
      </w:r>
      <w:r>
        <w:rPr>
          <w:spacing w:val="-4"/>
          <w:sz w:val="24"/>
        </w:rPr>
        <w:t> </w:t>
      </w:r>
      <w:r>
        <w:rPr>
          <w:sz w:val="24"/>
        </w:rPr>
        <w:t>Depositor,</w:t>
      </w:r>
      <w:r>
        <w:rPr>
          <w:spacing w:val="-1"/>
          <w:sz w:val="24"/>
        </w:rPr>
        <w:t> </w:t>
      </w:r>
      <w:r>
        <w:rPr>
          <w:sz w:val="24"/>
        </w:rPr>
        <w:t>the Securities Administrator or, to the extent given in accordance with the terms of this Agreement, any Certificateholder;</w:t>
      </w:r>
    </w:p>
    <w:p>
      <w:pPr>
        <w:pStyle w:val="BodyText"/>
        <w:spacing w:before="10"/>
        <w:rPr>
          <w:sz w:val="20"/>
        </w:rPr>
      </w:pPr>
    </w:p>
    <w:p>
      <w:pPr>
        <w:pStyle w:val="ListParagraph"/>
        <w:numPr>
          <w:ilvl w:val="0"/>
          <w:numId w:val="20"/>
        </w:numPr>
        <w:tabs>
          <w:tab w:pos="3780" w:val="left" w:leader="none"/>
        </w:tabs>
        <w:spacing w:line="240" w:lineRule="auto" w:before="0" w:after="0"/>
        <w:ind w:left="1440" w:right="685" w:firstLine="1620"/>
        <w:jc w:val="both"/>
        <w:rPr>
          <w:sz w:val="24"/>
        </w:rPr>
      </w:pPr>
      <w:r>
        <w:rPr>
          <w:sz w:val="24"/>
        </w:rPr>
        <w:t>No provision of this Agreement or any Basic Document shall require the Delaware Trustee to expend or risk its personal funds or otherwise incur any financial</w:t>
      </w:r>
      <w:r>
        <w:rPr>
          <w:spacing w:val="-4"/>
          <w:sz w:val="24"/>
        </w:rPr>
        <w:t> </w:t>
      </w:r>
      <w:r>
        <w:rPr>
          <w:sz w:val="24"/>
        </w:rPr>
        <w:t>liability</w:t>
      </w:r>
      <w:r>
        <w:rPr>
          <w:spacing w:val="-1"/>
          <w:sz w:val="24"/>
        </w:rPr>
        <w:t> </w:t>
      </w:r>
      <w:r>
        <w:rPr>
          <w:sz w:val="24"/>
        </w:rPr>
        <w:t>in</w:t>
      </w:r>
      <w:r>
        <w:rPr>
          <w:spacing w:val="-4"/>
          <w:sz w:val="24"/>
        </w:rPr>
        <w:t> </w:t>
      </w:r>
      <w:r>
        <w:rPr>
          <w:sz w:val="24"/>
        </w:rPr>
        <w:t>the</w:t>
      </w:r>
      <w:r>
        <w:rPr>
          <w:spacing w:val="-4"/>
          <w:sz w:val="24"/>
        </w:rPr>
        <w:t> </w:t>
      </w:r>
      <w:r>
        <w:rPr>
          <w:sz w:val="24"/>
        </w:rPr>
        <w:t>performance</w:t>
      </w:r>
      <w:r>
        <w:rPr>
          <w:spacing w:val="-7"/>
          <w:sz w:val="24"/>
        </w:rPr>
        <w:t> </w:t>
      </w:r>
      <w:r>
        <w:rPr>
          <w:sz w:val="24"/>
        </w:rPr>
        <w:t>of</w:t>
      </w:r>
      <w:r>
        <w:rPr>
          <w:spacing w:val="-1"/>
          <w:sz w:val="24"/>
        </w:rPr>
        <w:t> </w:t>
      </w:r>
      <w:r>
        <w:rPr>
          <w:sz w:val="24"/>
        </w:rPr>
        <w:t>any</w:t>
      </w:r>
      <w:r>
        <w:rPr>
          <w:spacing w:val="-4"/>
          <w:sz w:val="24"/>
        </w:rPr>
        <w:t> </w:t>
      </w:r>
      <w:r>
        <w:rPr>
          <w:sz w:val="24"/>
        </w:rPr>
        <w:t>of</w:t>
      </w:r>
      <w:r>
        <w:rPr>
          <w:spacing w:val="-6"/>
          <w:sz w:val="24"/>
        </w:rPr>
        <w:t> </w:t>
      </w:r>
      <w:r>
        <w:rPr>
          <w:sz w:val="24"/>
        </w:rPr>
        <w:t>its</w:t>
      </w:r>
      <w:r>
        <w:rPr>
          <w:spacing w:val="-4"/>
          <w:sz w:val="24"/>
        </w:rPr>
        <w:t> </w:t>
      </w:r>
      <w:r>
        <w:rPr>
          <w:sz w:val="24"/>
        </w:rPr>
        <w:t>rights</w:t>
      </w:r>
      <w:r>
        <w:rPr>
          <w:spacing w:val="-4"/>
          <w:sz w:val="24"/>
        </w:rPr>
        <w:t> </w:t>
      </w:r>
      <w:r>
        <w:rPr>
          <w:sz w:val="24"/>
        </w:rPr>
        <w:t>or</w:t>
      </w:r>
      <w:r>
        <w:rPr>
          <w:spacing w:val="-4"/>
          <w:sz w:val="24"/>
        </w:rPr>
        <w:t> </w:t>
      </w:r>
      <w:r>
        <w:rPr>
          <w:sz w:val="24"/>
        </w:rPr>
        <w:t>powers</w:t>
      </w:r>
      <w:r>
        <w:rPr>
          <w:spacing w:val="-1"/>
          <w:sz w:val="24"/>
        </w:rPr>
        <w:t> </w:t>
      </w:r>
      <w:r>
        <w:rPr>
          <w:sz w:val="24"/>
        </w:rPr>
        <w:t>hereunder</w:t>
      </w:r>
      <w:r>
        <w:rPr>
          <w:spacing w:val="-4"/>
          <w:sz w:val="24"/>
        </w:rPr>
        <w:t> </w:t>
      </w:r>
      <w:r>
        <w:rPr>
          <w:sz w:val="24"/>
        </w:rPr>
        <w:t>or</w:t>
      </w:r>
      <w:r>
        <w:rPr>
          <w:spacing w:val="-6"/>
          <w:sz w:val="24"/>
        </w:rPr>
        <w:t> </w:t>
      </w:r>
      <w:r>
        <w:rPr>
          <w:sz w:val="24"/>
        </w:rPr>
        <w:t>under</w:t>
      </w:r>
      <w:r>
        <w:rPr>
          <w:spacing w:val="-7"/>
          <w:sz w:val="24"/>
        </w:rPr>
        <w:t> </w:t>
      </w:r>
      <w:r>
        <w:rPr>
          <w:sz w:val="24"/>
        </w:rPr>
        <w:t>any Basic Document if the Delaware</w:t>
      </w:r>
      <w:r>
        <w:rPr>
          <w:spacing w:val="-1"/>
          <w:sz w:val="24"/>
        </w:rPr>
        <w:t> </w:t>
      </w:r>
      <w:r>
        <w:rPr>
          <w:sz w:val="24"/>
        </w:rPr>
        <w:t>Trustee shall have reasonable grounds for believing that repayment of such funds or adequate indemnity against such risk or liability is not reasonably assured or provided to it;</w:t>
      </w:r>
    </w:p>
    <w:p>
      <w:pPr>
        <w:pStyle w:val="BodyText"/>
        <w:spacing w:before="10"/>
        <w:rPr>
          <w:sz w:val="20"/>
        </w:rPr>
      </w:pPr>
    </w:p>
    <w:p>
      <w:pPr>
        <w:pStyle w:val="ListParagraph"/>
        <w:numPr>
          <w:ilvl w:val="0"/>
          <w:numId w:val="20"/>
        </w:numPr>
        <w:tabs>
          <w:tab w:pos="3780" w:val="left" w:leader="none"/>
        </w:tabs>
        <w:spacing w:line="240" w:lineRule="auto" w:before="0" w:after="0"/>
        <w:ind w:left="1440" w:right="685" w:firstLine="1620"/>
        <w:jc w:val="both"/>
        <w:rPr>
          <w:sz w:val="24"/>
        </w:rPr>
      </w:pPr>
      <w:r>
        <w:rPr>
          <w:sz w:val="24"/>
        </w:rPr>
        <w:t>Under no circumstances shall the Delaware Trustee be liable for any</w:t>
      </w:r>
      <w:r>
        <w:rPr>
          <w:spacing w:val="-10"/>
          <w:sz w:val="24"/>
        </w:rPr>
        <w:t> </w:t>
      </w:r>
      <w:r>
        <w:rPr>
          <w:sz w:val="24"/>
        </w:rPr>
        <w:t>representation,</w:t>
      </w:r>
      <w:r>
        <w:rPr>
          <w:spacing w:val="-10"/>
          <w:sz w:val="24"/>
        </w:rPr>
        <w:t> </w:t>
      </w:r>
      <w:r>
        <w:rPr>
          <w:sz w:val="24"/>
        </w:rPr>
        <w:t>warranty,</w:t>
      </w:r>
      <w:r>
        <w:rPr>
          <w:spacing w:val="-10"/>
          <w:sz w:val="24"/>
        </w:rPr>
        <w:t> </w:t>
      </w:r>
      <w:r>
        <w:rPr>
          <w:sz w:val="24"/>
        </w:rPr>
        <w:t>covenant,</w:t>
      </w:r>
      <w:r>
        <w:rPr>
          <w:spacing w:val="-10"/>
          <w:sz w:val="24"/>
        </w:rPr>
        <w:t> </w:t>
      </w:r>
      <w:r>
        <w:rPr>
          <w:sz w:val="24"/>
        </w:rPr>
        <w:t>obligation</w:t>
      </w:r>
      <w:r>
        <w:rPr>
          <w:spacing w:val="-8"/>
          <w:sz w:val="24"/>
        </w:rPr>
        <w:t> </w:t>
      </w:r>
      <w:r>
        <w:rPr>
          <w:sz w:val="24"/>
        </w:rPr>
        <w:t>or</w:t>
      </w:r>
      <w:r>
        <w:rPr>
          <w:spacing w:val="-10"/>
          <w:sz w:val="24"/>
        </w:rPr>
        <w:t> </w:t>
      </w:r>
      <w:r>
        <w:rPr>
          <w:sz w:val="24"/>
        </w:rPr>
        <w:t>indebtedness</w:t>
      </w:r>
      <w:r>
        <w:rPr>
          <w:spacing w:val="-8"/>
          <w:sz w:val="24"/>
        </w:rPr>
        <w:t> </w:t>
      </w:r>
      <w:r>
        <w:rPr>
          <w:sz w:val="24"/>
        </w:rPr>
        <w:t>evidenced</w:t>
      </w:r>
      <w:r>
        <w:rPr>
          <w:spacing w:val="-10"/>
          <w:sz w:val="24"/>
        </w:rPr>
        <w:t> </w:t>
      </w:r>
      <w:r>
        <w:rPr>
          <w:sz w:val="24"/>
        </w:rPr>
        <w:t>by</w:t>
      </w:r>
      <w:r>
        <w:rPr>
          <w:spacing w:val="-10"/>
          <w:sz w:val="24"/>
        </w:rPr>
        <w:t> </w:t>
      </w:r>
      <w:r>
        <w:rPr>
          <w:sz w:val="24"/>
        </w:rPr>
        <w:t>or</w:t>
      </w:r>
      <w:r>
        <w:rPr>
          <w:spacing w:val="-10"/>
          <w:sz w:val="24"/>
        </w:rPr>
        <w:t> </w:t>
      </w:r>
      <w:r>
        <w:rPr>
          <w:sz w:val="24"/>
        </w:rPr>
        <w:t>arising under</w:t>
      </w:r>
      <w:r>
        <w:rPr>
          <w:spacing w:val="-6"/>
          <w:sz w:val="24"/>
        </w:rPr>
        <w:t> </w:t>
      </w:r>
      <w:r>
        <w:rPr>
          <w:sz w:val="24"/>
        </w:rPr>
        <w:t>any</w:t>
      </w:r>
      <w:r>
        <w:rPr>
          <w:spacing w:val="-6"/>
          <w:sz w:val="24"/>
        </w:rPr>
        <w:t> </w:t>
      </w:r>
      <w:r>
        <w:rPr>
          <w:sz w:val="24"/>
        </w:rPr>
        <w:t>of</w:t>
      </w:r>
      <w:r>
        <w:rPr>
          <w:spacing w:val="-4"/>
          <w:sz w:val="24"/>
        </w:rPr>
        <w:t> </w:t>
      </w:r>
      <w:r>
        <w:rPr>
          <w:sz w:val="24"/>
        </w:rPr>
        <w:t>the</w:t>
      </w:r>
      <w:r>
        <w:rPr>
          <w:spacing w:val="-6"/>
          <w:sz w:val="24"/>
        </w:rPr>
        <w:t> </w:t>
      </w:r>
      <w:r>
        <w:rPr>
          <w:sz w:val="24"/>
        </w:rPr>
        <w:t>Basic</w:t>
      </w:r>
      <w:r>
        <w:rPr>
          <w:spacing w:val="-6"/>
          <w:sz w:val="24"/>
        </w:rPr>
        <w:t> </w:t>
      </w:r>
      <w:r>
        <w:rPr>
          <w:sz w:val="24"/>
        </w:rPr>
        <w:t>Documents</w:t>
      </w:r>
      <w:r>
        <w:rPr>
          <w:spacing w:val="-3"/>
          <w:sz w:val="24"/>
        </w:rPr>
        <w:t> </w:t>
      </w:r>
      <w:r>
        <w:rPr>
          <w:sz w:val="24"/>
        </w:rPr>
        <w:t>(other</w:t>
      </w:r>
      <w:r>
        <w:rPr>
          <w:spacing w:val="-8"/>
          <w:sz w:val="24"/>
        </w:rPr>
        <w:t> </w:t>
      </w:r>
      <w:r>
        <w:rPr>
          <w:sz w:val="24"/>
        </w:rPr>
        <w:t>than</w:t>
      </w:r>
      <w:r>
        <w:rPr>
          <w:spacing w:val="-6"/>
          <w:sz w:val="24"/>
        </w:rPr>
        <w:t> </w:t>
      </w:r>
      <w:r>
        <w:rPr>
          <w:sz w:val="24"/>
        </w:rPr>
        <w:t>any</w:t>
      </w:r>
      <w:r>
        <w:rPr>
          <w:spacing w:val="-4"/>
          <w:sz w:val="24"/>
        </w:rPr>
        <w:t> </w:t>
      </w:r>
      <w:r>
        <w:rPr>
          <w:sz w:val="24"/>
        </w:rPr>
        <w:t>representation</w:t>
      </w:r>
      <w:r>
        <w:rPr>
          <w:spacing w:val="-6"/>
          <w:sz w:val="24"/>
        </w:rPr>
        <w:t> </w:t>
      </w:r>
      <w:r>
        <w:rPr>
          <w:sz w:val="24"/>
        </w:rPr>
        <w:t>or</w:t>
      </w:r>
      <w:r>
        <w:rPr>
          <w:spacing w:val="-6"/>
          <w:sz w:val="24"/>
        </w:rPr>
        <w:t> </w:t>
      </w:r>
      <w:r>
        <w:rPr>
          <w:sz w:val="24"/>
        </w:rPr>
        <w:t>warranty</w:t>
      </w:r>
      <w:r>
        <w:rPr>
          <w:spacing w:val="-6"/>
          <w:sz w:val="24"/>
        </w:rPr>
        <w:t> </w:t>
      </w:r>
      <w:r>
        <w:rPr>
          <w:sz w:val="24"/>
        </w:rPr>
        <w:t>contained</w:t>
      </w:r>
      <w:r>
        <w:rPr>
          <w:spacing w:val="-6"/>
          <w:sz w:val="24"/>
        </w:rPr>
        <w:t> </w:t>
      </w:r>
      <w:r>
        <w:rPr>
          <w:sz w:val="24"/>
        </w:rPr>
        <w:t>in Section 7.03 hereof expressly made by the Delaware Trustee in its individual capacity);</w:t>
      </w:r>
    </w:p>
    <w:p>
      <w:pPr>
        <w:pStyle w:val="BodyText"/>
        <w:spacing w:before="10"/>
        <w:rPr>
          <w:sz w:val="20"/>
        </w:rPr>
      </w:pPr>
    </w:p>
    <w:p>
      <w:pPr>
        <w:pStyle w:val="ListParagraph"/>
        <w:numPr>
          <w:ilvl w:val="0"/>
          <w:numId w:val="20"/>
        </w:numPr>
        <w:tabs>
          <w:tab w:pos="3780" w:val="left" w:leader="none"/>
        </w:tabs>
        <w:spacing w:line="240" w:lineRule="auto" w:before="0" w:after="0"/>
        <w:ind w:left="1440" w:right="686" w:firstLine="1620"/>
        <w:jc w:val="both"/>
        <w:rPr>
          <w:sz w:val="24"/>
        </w:rPr>
      </w:pPr>
      <w:r>
        <w:rPr>
          <w:sz w:val="24"/>
        </w:rPr>
        <w:t>The</w:t>
      </w:r>
      <w:r>
        <w:rPr>
          <w:spacing w:val="-4"/>
          <w:sz w:val="24"/>
        </w:rPr>
        <w:t> </w:t>
      </w:r>
      <w:r>
        <w:rPr>
          <w:sz w:val="24"/>
        </w:rPr>
        <w:t>Delaware</w:t>
      </w:r>
      <w:r>
        <w:rPr>
          <w:spacing w:val="-6"/>
          <w:sz w:val="24"/>
        </w:rPr>
        <w:t> </w:t>
      </w:r>
      <w:r>
        <w:rPr>
          <w:sz w:val="24"/>
        </w:rPr>
        <w:t>Trustee</w:t>
      </w:r>
      <w:r>
        <w:rPr>
          <w:spacing w:val="-6"/>
          <w:sz w:val="24"/>
        </w:rPr>
        <w:t> </w:t>
      </w:r>
      <w:r>
        <w:rPr>
          <w:sz w:val="24"/>
        </w:rPr>
        <w:t>shall</w:t>
      </w:r>
      <w:r>
        <w:rPr>
          <w:spacing w:val="-4"/>
          <w:sz w:val="24"/>
        </w:rPr>
        <w:t> </w:t>
      </w:r>
      <w:r>
        <w:rPr>
          <w:sz w:val="24"/>
        </w:rPr>
        <w:t>not</w:t>
      </w:r>
      <w:r>
        <w:rPr>
          <w:spacing w:val="-4"/>
          <w:sz w:val="24"/>
        </w:rPr>
        <w:t> </w:t>
      </w:r>
      <w:r>
        <w:rPr>
          <w:sz w:val="24"/>
        </w:rPr>
        <w:t>be</w:t>
      </w:r>
      <w:r>
        <w:rPr>
          <w:spacing w:val="-4"/>
          <w:sz w:val="24"/>
        </w:rPr>
        <w:t> </w:t>
      </w:r>
      <w:r>
        <w:rPr>
          <w:sz w:val="24"/>
        </w:rPr>
        <w:t>responsible</w:t>
      </w:r>
      <w:r>
        <w:rPr>
          <w:spacing w:val="-6"/>
          <w:sz w:val="24"/>
        </w:rPr>
        <w:t> </w:t>
      </w:r>
      <w:r>
        <w:rPr>
          <w:sz w:val="24"/>
        </w:rPr>
        <w:t>for</w:t>
      </w:r>
      <w:r>
        <w:rPr>
          <w:spacing w:val="-4"/>
          <w:sz w:val="24"/>
        </w:rPr>
        <w:t> </w:t>
      </w:r>
      <w:r>
        <w:rPr>
          <w:sz w:val="24"/>
        </w:rPr>
        <w:t>or</w:t>
      </w:r>
      <w:r>
        <w:rPr>
          <w:spacing w:val="-4"/>
          <w:sz w:val="24"/>
        </w:rPr>
        <w:t> </w:t>
      </w:r>
      <w:r>
        <w:rPr>
          <w:sz w:val="24"/>
        </w:rPr>
        <w:t>in</w:t>
      </w:r>
      <w:r>
        <w:rPr>
          <w:spacing w:val="-4"/>
          <w:sz w:val="24"/>
        </w:rPr>
        <w:t> </w:t>
      </w:r>
      <w:r>
        <w:rPr>
          <w:sz w:val="24"/>
        </w:rPr>
        <w:t>respect</w:t>
      </w:r>
      <w:r>
        <w:rPr>
          <w:spacing w:val="-5"/>
          <w:sz w:val="24"/>
        </w:rPr>
        <w:t> </w:t>
      </w:r>
      <w:r>
        <w:rPr>
          <w:sz w:val="24"/>
        </w:rPr>
        <w:t>of the</w:t>
      </w:r>
      <w:r>
        <w:rPr>
          <w:spacing w:val="-8"/>
          <w:sz w:val="24"/>
        </w:rPr>
        <w:t> </w:t>
      </w:r>
      <w:r>
        <w:rPr>
          <w:sz w:val="24"/>
        </w:rPr>
        <w:t>validity</w:t>
      </w:r>
      <w:r>
        <w:rPr>
          <w:spacing w:val="-8"/>
          <w:sz w:val="24"/>
        </w:rPr>
        <w:t> </w:t>
      </w:r>
      <w:r>
        <w:rPr>
          <w:sz w:val="24"/>
        </w:rPr>
        <w:t>or</w:t>
      </w:r>
      <w:r>
        <w:rPr>
          <w:spacing w:val="-8"/>
          <w:sz w:val="24"/>
        </w:rPr>
        <w:t> </w:t>
      </w:r>
      <w:r>
        <w:rPr>
          <w:sz w:val="24"/>
        </w:rPr>
        <w:t>sufficiency</w:t>
      </w:r>
      <w:r>
        <w:rPr>
          <w:spacing w:val="-6"/>
          <w:sz w:val="24"/>
        </w:rPr>
        <w:t> </w:t>
      </w:r>
      <w:r>
        <w:rPr>
          <w:sz w:val="24"/>
        </w:rPr>
        <w:t>of</w:t>
      </w:r>
      <w:r>
        <w:rPr>
          <w:spacing w:val="-10"/>
          <w:sz w:val="24"/>
        </w:rPr>
        <w:t> </w:t>
      </w:r>
      <w:r>
        <w:rPr>
          <w:sz w:val="24"/>
        </w:rPr>
        <w:t>this</w:t>
      </w:r>
      <w:r>
        <w:rPr>
          <w:spacing w:val="-8"/>
          <w:sz w:val="24"/>
        </w:rPr>
        <w:t> </w:t>
      </w:r>
      <w:r>
        <w:rPr>
          <w:sz w:val="24"/>
        </w:rPr>
        <w:t>Agreement</w:t>
      </w:r>
      <w:r>
        <w:rPr>
          <w:spacing w:val="-8"/>
          <w:sz w:val="24"/>
        </w:rPr>
        <w:t> </w:t>
      </w:r>
      <w:r>
        <w:rPr>
          <w:sz w:val="24"/>
        </w:rPr>
        <w:t>or</w:t>
      </w:r>
      <w:r>
        <w:rPr>
          <w:spacing w:val="-6"/>
          <w:sz w:val="24"/>
        </w:rPr>
        <w:t> </w:t>
      </w:r>
      <w:r>
        <w:rPr>
          <w:sz w:val="24"/>
        </w:rPr>
        <w:t>for</w:t>
      </w:r>
      <w:r>
        <w:rPr>
          <w:spacing w:val="-8"/>
          <w:sz w:val="24"/>
        </w:rPr>
        <w:t> </w:t>
      </w:r>
      <w:r>
        <w:rPr>
          <w:sz w:val="24"/>
        </w:rPr>
        <w:t>the</w:t>
      </w:r>
      <w:r>
        <w:rPr>
          <w:spacing w:val="-8"/>
          <w:sz w:val="24"/>
        </w:rPr>
        <w:t> </w:t>
      </w:r>
      <w:r>
        <w:rPr>
          <w:sz w:val="24"/>
        </w:rPr>
        <w:t>due</w:t>
      </w:r>
      <w:r>
        <w:rPr>
          <w:spacing w:val="-6"/>
          <w:sz w:val="24"/>
        </w:rPr>
        <w:t> </w:t>
      </w:r>
      <w:r>
        <w:rPr>
          <w:sz w:val="24"/>
        </w:rPr>
        <w:t>execution</w:t>
      </w:r>
      <w:r>
        <w:rPr>
          <w:spacing w:val="-8"/>
          <w:sz w:val="24"/>
        </w:rPr>
        <w:t> </w:t>
      </w:r>
      <w:r>
        <w:rPr>
          <w:sz w:val="24"/>
        </w:rPr>
        <w:t>hereof</w:t>
      </w:r>
      <w:r>
        <w:rPr>
          <w:spacing w:val="-8"/>
          <w:sz w:val="24"/>
        </w:rPr>
        <w:t> </w:t>
      </w:r>
      <w:r>
        <w:rPr>
          <w:sz w:val="24"/>
        </w:rPr>
        <w:t>by</w:t>
      </w:r>
      <w:r>
        <w:rPr>
          <w:spacing w:val="-6"/>
          <w:sz w:val="24"/>
        </w:rPr>
        <w:t> </w:t>
      </w:r>
      <w:r>
        <w:rPr>
          <w:sz w:val="24"/>
        </w:rPr>
        <w:t>any</w:t>
      </w:r>
      <w:r>
        <w:rPr>
          <w:spacing w:val="-10"/>
          <w:sz w:val="24"/>
        </w:rPr>
        <w:t> </w:t>
      </w:r>
      <w:r>
        <w:rPr>
          <w:sz w:val="24"/>
        </w:rPr>
        <w:t>person other than the Delaware Trustee, for the form, character, genuineness, sufficiency, value or validity of any of the Trust Estate, or for or in respect of the validity or sufficiency of the</w:t>
      </w:r>
      <w:r>
        <w:rPr>
          <w:spacing w:val="22"/>
          <w:sz w:val="24"/>
        </w:rPr>
        <w:t> </w:t>
      </w:r>
      <w:r>
        <w:rPr>
          <w:sz w:val="24"/>
        </w:rPr>
        <w:t>Basic</w:t>
      </w:r>
      <w:r>
        <w:rPr>
          <w:spacing w:val="22"/>
          <w:sz w:val="24"/>
        </w:rPr>
        <w:t> </w:t>
      </w:r>
      <w:r>
        <w:rPr>
          <w:sz w:val="24"/>
        </w:rPr>
        <w:t>Documents</w:t>
      </w:r>
      <w:r>
        <w:rPr>
          <w:spacing w:val="22"/>
          <w:sz w:val="24"/>
        </w:rPr>
        <w:t> </w:t>
      </w:r>
      <w:r>
        <w:rPr>
          <w:sz w:val="24"/>
        </w:rPr>
        <w:t>(including</w:t>
      </w:r>
      <w:r>
        <w:rPr>
          <w:spacing w:val="22"/>
          <w:sz w:val="24"/>
        </w:rPr>
        <w:t> </w:t>
      </w:r>
      <w:r>
        <w:rPr>
          <w:sz w:val="24"/>
        </w:rPr>
        <w:t>the</w:t>
      </w:r>
      <w:r>
        <w:rPr>
          <w:spacing w:val="22"/>
          <w:sz w:val="24"/>
        </w:rPr>
        <w:t> </w:t>
      </w:r>
      <w:r>
        <w:rPr>
          <w:sz w:val="24"/>
        </w:rPr>
        <w:t>Certificates),</w:t>
      </w:r>
      <w:r>
        <w:rPr>
          <w:spacing w:val="24"/>
          <w:sz w:val="24"/>
        </w:rPr>
        <w:t> </w:t>
      </w:r>
      <w:r>
        <w:rPr>
          <w:sz w:val="24"/>
        </w:rPr>
        <w:t>and</w:t>
      </w:r>
      <w:r>
        <w:rPr>
          <w:spacing w:val="24"/>
          <w:sz w:val="24"/>
        </w:rPr>
        <w:t> </w:t>
      </w:r>
      <w:r>
        <w:rPr>
          <w:sz w:val="24"/>
        </w:rPr>
        <w:t>the</w:t>
      </w:r>
      <w:r>
        <w:rPr>
          <w:spacing w:val="22"/>
          <w:sz w:val="24"/>
        </w:rPr>
        <w:t> </w:t>
      </w:r>
      <w:r>
        <w:rPr>
          <w:sz w:val="24"/>
        </w:rPr>
        <w:t>Delaware</w:t>
      </w:r>
      <w:r>
        <w:rPr>
          <w:spacing w:val="19"/>
          <w:sz w:val="24"/>
        </w:rPr>
        <w:t> </w:t>
      </w:r>
      <w:r>
        <w:rPr>
          <w:sz w:val="24"/>
        </w:rPr>
        <w:t>Trustee</w:t>
      </w:r>
      <w:r>
        <w:rPr>
          <w:spacing w:val="18"/>
          <w:sz w:val="24"/>
        </w:rPr>
        <w:t> </w:t>
      </w:r>
      <w:r>
        <w:rPr>
          <w:sz w:val="24"/>
        </w:rPr>
        <w:t>shall</w:t>
      </w:r>
      <w:r>
        <w:rPr>
          <w:spacing w:val="22"/>
          <w:sz w:val="24"/>
        </w:rPr>
        <w:t> </w:t>
      </w:r>
      <w:r>
        <w:rPr>
          <w:sz w:val="24"/>
        </w:rPr>
        <w:t>in</w:t>
      </w:r>
      <w:r>
        <w:rPr>
          <w:spacing w:val="22"/>
          <w:sz w:val="24"/>
        </w:rPr>
        <w:t> </w:t>
      </w:r>
      <w:r>
        <w:rPr>
          <w:sz w:val="24"/>
        </w:rPr>
        <w:t>no</w:t>
      </w:r>
    </w:p>
    <w:p>
      <w:pPr>
        <w:spacing w:after="0" w:line="240" w:lineRule="auto"/>
        <w:jc w:val="both"/>
        <w:rPr>
          <w:sz w:val="24"/>
        </w:rPr>
        <w:sectPr>
          <w:pgSz w:w="12240" w:h="15840"/>
          <w:pgMar w:header="0" w:footer="786" w:top="1360" w:bottom="980" w:left="720" w:right="760"/>
        </w:sectPr>
      </w:pPr>
    </w:p>
    <w:p>
      <w:pPr>
        <w:pStyle w:val="BodyText"/>
        <w:spacing w:before="79"/>
        <w:ind w:left="1440" w:right="690"/>
      </w:pPr>
      <w:r>
        <w:rPr/>
        <w:t>event assume</w:t>
      </w:r>
      <w:r>
        <w:rPr>
          <w:spacing w:val="-1"/>
        </w:rPr>
        <w:t> </w:t>
      </w:r>
      <w:r>
        <w:rPr/>
        <w:t>or incur any liability, duty or obligation to any Certificateholder,</w:t>
      </w:r>
      <w:r>
        <w:rPr>
          <w:spacing w:val="-1"/>
        </w:rPr>
        <w:t> </w:t>
      </w:r>
      <w:r>
        <w:rPr/>
        <w:t>other</w:t>
      </w:r>
      <w:r>
        <w:rPr>
          <w:spacing w:val="-2"/>
        </w:rPr>
        <w:t> </w:t>
      </w:r>
      <w:r>
        <w:rPr/>
        <w:t>than as expressly provided for herein or expressly agreed to in the Basic Documents;</w:t>
      </w:r>
    </w:p>
    <w:p>
      <w:pPr>
        <w:pStyle w:val="BodyText"/>
        <w:spacing w:before="10"/>
        <w:rPr>
          <w:sz w:val="20"/>
        </w:rPr>
      </w:pPr>
    </w:p>
    <w:p>
      <w:pPr>
        <w:pStyle w:val="ListParagraph"/>
        <w:numPr>
          <w:ilvl w:val="0"/>
          <w:numId w:val="20"/>
        </w:numPr>
        <w:tabs>
          <w:tab w:pos="3780" w:val="left" w:leader="none"/>
        </w:tabs>
        <w:spacing w:line="240" w:lineRule="auto" w:before="0" w:after="0"/>
        <w:ind w:left="1440" w:right="686" w:firstLine="1620"/>
        <w:jc w:val="both"/>
        <w:rPr>
          <w:sz w:val="24"/>
        </w:rPr>
      </w:pPr>
      <w:r>
        <w:rPr>
          <w:sz w:val="24"/>
        </w:rPr>
        <w:t>The Delaware Trustee shall not be liable for any act or omission of the Issuing Entity, the Depositor, the Securities Administrator, the Mortgage Loan Seller,</w:t>
      </w:r>
      <w:r>
        <w:rPr>
          <w:spacing w:val="-5"/>
          <w:sz w:val="24"/>
        </w:rPr>
        <w:t> </w:t>
      </w:r>
      <w:r>
        <w:rPr>
          <w:sz w:val="24"/>
        </w:rPr>
        <w:t>the</w:t>
      </w:r>
      <w:r>
        <w:rPr>
          <w:spacing w:val="-5"/>
          <w:sz w:val="24"/>
        </w:rPr>
        <w:t> </w:t>
      </w:r>
      <w:r>
        <w:rPr>
          <w:sz w:val="24"/>
        </w:rPr>
        <w:t>Master</w:t>
      </w:r>
      <w:r>
        <w:rPr>
          <w:spacing w:val="-3"/>
          <w:sz w:val="24"/>
        </w:rPr>
        <w:t> </w:t>
      </w:r>
      <w:r>
        <w:rPr>
          <w:sz w:val="24"/>
        </w:rPr>
        <w:t>Servicer,</w:t>
      </w:r>
      <w:r>
        <w:rPr>
          <w:spacing w:val="-3"/>
          <w:sz w:val="24"/>
        </w:rPr>
        <w:t> </w:t>
      </w:r>
      <w:r>
        <w:rPr>
          <w:sz w:val="24"/>
        </w:rPr>
        <w:t>a</w:t>
      </w:r>
      <w:r>
        <w:rPr>
          <w:spacing w:val="-3"/>
          <w:sz w:val="24"/>
        </w:rPr>
        <w:t> </w:t>
      </w:r>
      <w:r>
        <w:rPr>
          <w:sz w:val="24"/>
        </w:rPr>
        <w:t>Servicer,</w:t>
      </w:r>
      <w:r>
        <w:rPr>
          <w:spacing w:val="-5"/>
          <w:sz w:val="24"/>
        </w:rPr>
        <w:t> </w:t>
      </w:r>
      <w:r>
        <w:rPr>
          <w:sz w:val="24"/>
        </w:rPr>
        <w:t>the</w:t>
      </w:r>
      <w:r>
        <w:rPr>
          <w:spacing w:val="-5"/>
          <w:sz w:val="24"/>
        </w:rPr>
        <w:t> </w:t>
      </w:r>
      <w:r>
        <w:rPr>
          <w:sz w:val="24"/>
        </w:rPr>
        <w:t>Reviewer</w:t>
      </w:r>
      <w:r>
        <w:rPr>
          <w:spacing w:val="-6"/>
          <w:sz w:val="24"/>
        </w:rPr>
        <w:t> </w:t>
      </w:r>
      <w:r>
        <w:rPr>
          <w:sz w:val="24"/>
        </w:rPr>
        <w:t>or</w:t>
      </w:r>
      <w:r>
        <w:rPr>
          <w:spacing w:val="-5"/>
          <w:sz w:val="24"/>
        </w:rPr>
        <w:t> </w:t>
      </w:r>
      <w:r>
        <w:rPr>
          <w:sz w:val="24"/>
        </w:rPr>
        <w:t>any</w:t>
      </w:r>
      <w:r>
        <w:rPr>
          <w:spacing w:val="-3"/>
          <w:sz w:val="24"/>
        </w:rPr>
        <w:t> </w:t>
      </w:r>
      <w:r>
        <w:rPr>
          <w:sz w:val="24"/>
        </w:rPr>
        <w:t>other</w:t>
      </w:r>
      <w:r>
        <w:rPr>
          <w:spacing w:val="-5"/>
          <w:sz w:val="24"/>
        </w:rPr>
        <w:t> </w:t>
      </w:r>
      <w:r>
        <w:rPr>
          <w:sz w:val="24"/>
        </w:rPr>
        <w:t>Person or</w:t>
      </w:r>
      <w:r>
        <w:rPr>
          <w:spacing w:val="-3"/>
          <w:sz w:val="24"/>
        </w:rPr>
        <w:t> </w:t>
      </w:r>
      <w:r>
        <w:rPr>
          <w:sz w:val="24"/>
        </w:rPr>
        <w:t>for</w:t>
      </w:r>
      <w:r>
        <w:rPr>
          <w:spacing w:val="-3"/>
          <w:sz w:val="24"/>
        </w:rPr>
        <w:t> </w:t>
      </w:r>
      <w:r>
        <w:rPr>
          <w:sz w:val="24"/>
        </w:rPr>
        <w:t>the</w:t>
      </w:r>
      <w:r>
        <w:rPr>
          <w:spacing w:val="-5"/>
          <w:sz w:val="24"/>
        </w:rPr>
        <w:t> </w:t>
      </w:r>
      <w:r>
        <w:rPr>
          <w:sz w:val="24"/>
        </w:rPr>
        <w:t>default or</w:t>
      </w:r>
      <w:r>
        <w:rPr>
          <w:spacing w:val="-12"/>
          <w:sz w:val="24"/>
        </w:rPr>
        <w:t> </w:t>
      </w:r>
      <w:r>
        <w:rPr>
          <w:sz w:val="24"/>
        </w:rPr>
        <w:t>misconduct</w:t>
      </w:r>
      <w:r>
        <w:rPr>
          <w:spacing w:val="-12"/>
          <w:sz w:val="24"/>
        </w:rPr>
        <w:t> </w:t>
      </w:r>
      <w:r>
        <w:rPr>
          <w:sz w:val="24"/>
        </w:rPr>
        <w:t>of</w:t>
      </w:r>
      <w:r>
        <w:rPr>
          <w:spacing w:val="-13"/>
          <w:sz w:val="24"/>
        </w:rPr>
        <w:t> </w:t>
      </w:r>
      <w:r>
        <w:rPr>
          <w:sz w:val="24"/>
        </w:rPr>
        <w:t>the</w:t>
      </w:r>
      <w:r>
        <w:rPr>
          <w:spacing w:val="-13"/>
          <w:sz w:val="24"/>
        </w:rPr>
        <w:t> </w:t>
      </w:r>
      <w:r>
        <w:rPr>
          <w:sz w:val="24"/>
        </w:rPr>
        <w:t>Issuing</w:t>
      </w:r>
      <w:r>
        <w:rPr>
          <w:spacing w:val="-12"/>
          <w:sz w:val="24"/>
        </w:rPr>
        <w:t> </w:t>
      </w:r>
      <w:r>
        <w:rPr>
          <w:sz w:val="24"/>
        </w:rPr>
        <w:t>Entity,</w:t>
      </w:r>
      <w:r>
        <w:rPr>
          <w:spacing w:val="-13"/>
          <w:sz w:val="24"/>
        </w:rPr>
        <w:t> </w:t>
      </w:r>
      <w:r>
        <w:rPr>
          <w:sz w:val="24"/>
        </w:rPr>
        <w:t>the</w:t>
      </w:r>
      <w:r>
        <w:rPr>
          <w:spacing w:val="-13"/>
          <w:sz w:val="24"/>
        </w:rPr>
        <w:t> </w:t>
      </w:r>
      <w:r>
        <w:rPr>
          <w:sz w:val="24"/>
        </w:rPr>
        <w:t>Securities</w:t>
      </w:r>
      <w:r>
        <w:rPr>
          <w:spacing w:val="-13"/>
          <w:sz w:val="24"/>
        </w:rPr>
        <w:t> </w:t>
      </w:r>
      <w:r>
        <w:rPr>
          <w:sz w:val="24"/>
        </w:rPr>
        <w:t>Administrator,</w:t>
      </w:r>
      <w:r>
        <w:rPr>
          <w:spacing w:val="-12"/>
          <w:sz w:val="24"/>
        </w:rPr>
        <w:t> </w:t>
      </w:r>
      <w:r>
        <w:rPr>
          <w:sz w:val="24"/>
        </w:rPr>
        <w:t>the</w:t>
      </w:r>
      <w:r>
        <w:rPr>
          <w:spacing w:val="-12"/>
          <w:sz w:val="24"/>
        </w:rPr>
        <w:t> </w:t>
      </w:r>
      <w:r>
        <w:rPr>
          <w:sz w:val="24"/>
        </w:rPr>
        <w:t>Reviewer,</w:t>
      </w:r>
      <w:r>
        <w:rPr>
          <w:spacing w:val="-12"/>
          <w:sz w:val="24"/>
        </w:rPr>
        <w:t> </w:t>
      </w:r>
      <w:r>
        <w:rPr>
          <w:sz w:val="24"/>
        </w:rPr>
        <w:t>the</w:t>
      </w:r>
      <w:r>
        <w:rPr>
          <w:spacing w:val="-13"/>
          <w:sz w:val="24"/>
        </w:rPr>
        <w:t> </w:t>
      </w:r>
      <w:r>
        <w:rPr>
          <w:sz w:val="24"/>
        </w:rPr>
        <w:t>Master Servicer, any Servicer, the Depositor or any other Person under any of the Basic Documents or otherwise, and the Delaware Trustee shall have no duty, obligation or liability to monitor, supervise or perform the obligations of the Issuing Entity, the Securities Administrator, the Reviewer, the Master Servicer, a Servicer, the Depositor or any</w:t>
      </w:r>
      <w:r>
        <w:rPr>
          <w:spacing w:val="-1"/>
          <w:sz w:val="24"/>
        </w:rPr>
        <w:t> </w:t>
      </w:r>
      <w:r>
        <w:rPr>
          <w:sz w:val="24"/>
        </w:rPr>
        <w:t>other</w:t>
      </w:r>
      <w:r>
        <w:rPr>
          <w:spacing w:val="-4"/>
          <w:sz w:val="24"/>
        </w:rPr>
        <w:t> </w:t>
      </w:r>
      <w:r>
        <w:rPr>
          <w:sz w:val="24"/>
        </w:rPr>
        <w:t>Person</w:t>
      </w:r>
      <w:r>
        <w:rPr>
          <w:spacing w:val="-1"/>
          <w:sz w:val="24"/>
        </w:rPr>
        <w:t> </w:t>
      </w:r>
      <w:r>
        <w:rPr>
          <w:sz w:val="24"/>
        </w:rPr>
        <w:t>under</w:t>
      </w:r>
      <w:r>
        <w:rPr>
          <w:spacing w:val="-4"/>
          <w:sz w:val="24"/>
        </w:rPr>
        <w:t> </w:t>
      </w:r>
      <w:r>
        <w:rPr>
          <w:sz w:val="24"/>
        </w:rPr>
        <w:t>this Agreement</w:t>
      </w:r>
      <w:r>
        <w:rPr>
          <w:spacing w:val="-1"/>
          <w:sz w:val="24"/>
        </w:rPr>
        <w:t> </w:t>
      </w:r>
      <w:r>
        <w:rPr>
          <w:sz w:val="24"/>
        </w:rPr>
        <w:t>or</w:t>
      </w:r>
      <w:r>
        <w:rPr>
          <w:spacing w:val="-1"/>
          <w:sz w:val="24"/>
        </w:rPr>
        <w:t> </w:t>
      </w:r>
      <w:r>
        <w:rPr>
          <w:sz w:val="24"/>
        </w:rPr>
        <w:t>the</w:t>
      </w:r>
      <w:r>
        <w:rPr>
          <w:spacing w:val="-1"/>
          <w:sz w:val="24"/>
        </w:rPr>
        <w:t> </w:t>
      </w:r>
      <w:r>
        <w:rPr>
          <w:sz w:val="24"/>
        </w:rPr>
        <w:t>Basic</w:t>
      </w:r>
      <w:r>
        <w:rPr>
          <w:spacing w:val="-4"/>
          <w:sz w:val="24"/>
        </w:rPr>
        <w:t> </w:t>
      </w:r>
      <w:r>
        <w:rPr>
          <w:sz w:val="24"/>
        </w:rPr>
        <w:t>Documents</w:t>
      </w:r>
      <w:r>
        <w:rPr>
          <w:spacing w:val="-1"/>
          <w:sz w:val="24"/>
        </w:rPr>
        <w:t> </w:t>
      </w:r>
      <w:r>
        <w:rPr>
          <w:sz w:val="24"/>
        </w:rPr>
        <w:t>nor</w:t>
      </w:r>
      <w:r>
        <w:rPr>
          <w:spacing w:val="-1"/>
          <w:sz w:val="24"/>
        </w:rPr>
        <w:t> </w:t>
      </w:r>
      <w:r>
        <w:rPr>
          <w:sz w:val="24"/>
        </w:rPr>
        <w:t>shall any</w:t>
      </w:r>
      <w:r>
        <w:rPr>
          <w:spacing w:val="-1"/>
          <w:sz w:val="24"/>
        </w:rPr>
        <w:t> </w:t>
      </w:r>
      <w:r>
        <w:rPr>
          <w:sz w:val="24"/>
        </w:rPr>
        <w:t>such</w:t>
      </w:r>
      <w:r>
        <w:rPr>
          <w:spacing w:val="-1"/>
          <w:sz w:val="24"/>
        </w:rPr>
        <w:t> </w:t>
      </w:r>
      <w:r>
        <w:rPr>
          <w:sz w:val="24"/>
        </w:rPr>
        <w:t>parties be deemed to be agents of the Delaware Trustee;</w:t>
      </w:r>
    </w:p>
    <w:p>
      <w:pPr>
        <w:pStyle w:val="BodyText"/>
        <w:spacing w:before="10"/>
        <w:rPr>
          <w:sz w:val="20"/>
        </w:rPr>
      </w:pPr>
    </w:p>
    <w:p>
      <w:pPr>
        <w:pStyle w:val="ListParagraph"/>
        <w:numPr>
          <w:ilvl w:val="0"/>
          <w:numId w:val="20"/>
        </w:numPr>
        <w:tabs>
          <w:tab w:pos="3780" w:val="left" w:leader="none"/>
        </w:tabs>
        <w:spacing w:line="240" w:lineRule="auto" w:before="0" w:after="0"/>
        <w:ind w:left="1440" w:right="686" w:firstLine="1620"/>
        <w:jc w:val="both"/>
        <w:rPr>
          <w:sz w:val="24"/>
        </w:rPr>
      </w:pPr>
      <w:r>
        <w:rPr>
          <w:sz w:val="24"/>
        </w:rPr>
        <w:t>The</w:t>
      </w:r>
      <w:r>
        <w:rPr>
          <w:spacing w:val="-12"/>
          <w:sz w:val="24"/>
        </w:rPr>
        <w:t> </w:t>
      </w:r>
      <w:r>
        <w:rPr>
          <w:sz w:val="24"/>
        </w:rPr>
        <w:t>Delaware</w:t>
      </w:r>
      <w:r>
        <w:rPr>
          <w:spacing w:val="-14"/>
          <w:sz w:val="24"/>
        </w:rPr>
        <w:t> </w:t>
      </w:r>
      <w:r>
        <w:rPr>
          <w:sz w:val="24"/>
        </w:rPr>
        <w:t>Trustee</w:t>
      </w:r>
      <w:r>
        <w:rPr>
          <w:spacing w:val="-14"/>
          <w:sz w:val="24"/>
        </w:rPr>
        <w:t> </w:t>
      </w:r>
      <w:r>
        <w:rPr>
          <w:sz w:val="24"/>
        </w:rPr>
        <w:t>shall</w:t>
      </w:r>
      <w:r>
        <w:rPr>
          <w:spacing w:val="-12"/>
          <w:sz w:val="24"/>
        </w:rPr>
        <w:t> </w:t>
      </w:r>
      <w:r>
        <w:rPr>
          <w:sz w:val="24"/>
        </w:rPr>
        <w:t>be</w:t>
      </w:r>
      <w:r>
        <w:rPr>
          <w:spacing w:val="-12"/>
          <w:sz w:val="24"/>
        </w:rPr>
        <w:t> </w:t>
      </w:r>
      <w:r>
        <w:rPr>
          <w:sz w:val="24"/>
        </w:rPr>
        <w:t>under</w:t>
      </w:r>
      <w:r>
        <w:rPr>
          <w:spacing w:val="-15"/>
          <w:sz w:val="24"/>
        </w:rPr>
        <w:t> </w:t>
      </w:r>
      <w:r>
        <w:rPr>
          <w:sz w:val="24"/>
        </w:rPr>
        <w:t>no</w:t>
      </w:r>
      <w:r>
        <w:rPr>
          <w:spacing w:val="-12"/>
          <w:sz w:val="24"/>
        </w:rPr>
        <w:t> </w:t>
      </w:r>
      <w:r>
        <w:rPr>
          <w:sz w:val="24"/>
        </w:rPr>
        <w:t>obligation</w:t>
      </w:r>
      <w:r>
        <w:rPr>
          <w:spacing w:val="-9"/>
          <w:sz w:val="24"/>
        </w:rPr>
        <w:t> </w:t>
      </w:r>
      <w:r>
        <w:rPr>
          <w:sz w:val="24"/>
        </w:rPr>
        <w:t>to</w:t>
      </w:r>
      <w:r>
        <w:rPr>
          <w:spacing w:val="-12"/>
          <w:sz w:val="24"/>
        </w:rPr>
        <w:t> </w:t>
      </w:r>
      <w:r>
        <w:rPr>
          <w:sz w:val="24"/>
        </w:rPr>
        <w:t>exercise</w:t>
      </w:r>
      <w:r>
        <w:rPr>
          <w:spacing w:val="-12"/>
          <w:sz w:val="24"/>
        </w:rPr>
        <w:t> </w:t>
      </w:r>
      <w:r>
        <w:rPr>
          <w:sz w:val="24"/>
        </w:rPr>
        <w:t>any of</w:t>
      </w:r>
      <w:r>
        <w:rPr>
          <w:spacing w:val="-11"/>
          <w:sz w:val="24"/>
        </w:rPr>
        <w:t> </w:t>
      </w:r>
      <w:r>
        <w:rPr>
          <w:sz w:val="24"/>
        </w:rPr>
        <w:t>the</w:t>
      </w:r>
      <w:r>
        <w:rPr>
          <w:spacing w:val="-11"/>
          <w:sz w:val="24"/>
        </w:rPr>
        <w:t> </w:t>
      </w:r>
      <w:r>
        <w:rPr>
          <w:sz w:val="24"/>
        </w:rPr>
        <w:t>rights</w:t>
      </w:r>
      <w:r>
        <w:rPr>
          <w:spacing w:val="-8"/>
          <w:sz w:val="24"/>
        </w:rPr>
        <w:t> </w:t>
      </w:r>
      <w:r>
        <w:rPr>
          <w:sz w:val="24"/>
        </w:rPr>
        <w:t>or</w:t>
      </w:r>
      <w:r>
        <w:rPr>
          <w:spacing w:val="-13"/>
          <w:sz w:val="24"/>
        </w:rPr>
        <w:t> </w:t>
      </w:r>
      <w:r>
        <w:rPr>
          <w:sz w:val="24"/>
        </w:rPr>
        <w:t>powers</w:t>
      </w:r>
      <w:r>
        <w:rPr>
          <w:spacing w:val="-11"/>
          <w:sz w:val="24"/>
        </w:rPr>
        <w:t> </w:t>
      </w:r>
      <w:r>
        <w:rPr>
          <w:sz w:val="24"/>
        </w:rPr>
        <w:t>vested</w:t>
      </w:r>
      <w:r>
        <w:rPr>
          <w:spacing w:val="-11"/>
          <w:sz w:val="24"/>
        </w:rPr>
        <w:t> </w:t>
      </w:r>
      <w:r>
        <w:rPr>
          <w:sz w:val="24"/>
        </w:rPr>
        <w:t>in</w:t>
      </w:r>
      <w:r>
        <w:rPr>
          <w:spacing w:val="-11"/>
          <w:sz w:val="24"/>
        </w:rPr>
        <w:t> </w:t>
      </w:r>
      <w:r>
        <w:rPr>
          <w:sz w:val="24"/>
        </w:rPr>
        <w:t>it</w:t>
      </w:r>
      <w:r>
        <w:rPr>
          <w:spacing w:val="-13"/>
          <w:sz w:val="24"/>
        </w:rPr>
        <w:t> </w:t>
      </w:r>
      <w:r>
        <w:rPr>
          <w:sz w:val="24"/>
        </w:rPr>
        <w:t>by</w:t>
      </w:r>
      <w:r>
        <w:rPr>
          <w:spacing w:val="-11"/>
          <w:sz w:val="24"/>
        </w:rPr>
        <w:t> </w:t>
      </w:r>
      <w:r>
        <w:rPr>
          <w:sz w:val="24"/>
        </w:rPr>
        <w:t>this</w:t>
      </w:r>
      <w:r>
        <w:rPr>
          <w:spacing w:val="-11"/>
          <w:sz w:val="24"/>
        </w:rPr>
        <w:t> </w:t>
      </w:r>
      <w:r>
        <w:rPr>
          <w:sz w:val="24"/>
        </w:rPr>
        <w:t>Agreement,</w:t>
      </w:r>
      <w:r>
        <w:rPr>
          <w:spacing w:val="-11"/>
          <w:sz w:val="24"/>
        </w:rPr>
        <w:t> </w:t>
      </w:r>
      <w:r>
        <w:rPr>
          <w:sz w:val="24"/>
        </w:rPr>
        <w:t>or</w:t>
      </w:r>
      <w:r>
        <w:rPr>
          <w:spacing w:val="-11"/>
          <w:sz w:val="24"/>
        </w:rPr>
        <w:t> </w:t>
      </w:r>
      <w:r>
        <w:rPr>
          <w:sz w:val="24"/>
        </w:rPr>
        <w:t>to</w:t>
      </w:r>
      <w:r>
        <w:rPr>
          <w:spacing w:val="-11"/>
          <w:sz w:val="24"/>
        </w:rPr>
        <w:t> </w:t>
      </w:r>
      <w:r>
        <w:rPr>
          <w:sz w:val="24"/>
        </w:rPr>
        <w:t>institute,</w:t>
      </w:r>
      <w:r>
        <w:rPr>
          <w:spacing w:val="-11"/>
          <w:sz w:val="24"/>
        </w:rPr>
        <w:t> </w:t>
      </w:r>
      <w:r>
        <w:rPr>
          <w:sz w:val="24"/>
        </w:rPr>
        <w:t>conduct</w:t>
      </w:r>
      <w:r>
        <w:rPr>
          <w:spacing w:val="-15"/>
          <w:sz w:val="24"/>
        </w:rPr>
        <w:t> </w:t>
      </w:r>
      <w:r>
        <w:rPr>
          <w:sz w:val="24"/>
        </w:rPr>
        <w:t>or</w:t>
      </w:r>
      <w:r>
        <w:rPr>
          <w:spacing w:val="-11"/>
          <w:sz w:val="24"/>
        </w:rPr>
        <w:t> </w:t>
      </w:r>
      <w:r>
        <w:rPr>
          <w:sz w:val="24"/>
        </w:rPr>
        <w:t>defend</w:t>
      </w:r>
      <w:r>
        <w:rPr>
          <w:spacing w:val="-11"/>
          <w:sz w:val="24"/>
        </w:rPr>
        <w:t> </w:t>
      </w:r>
      <w:r>
        <w:rPr>
          <w:sz w:val="24"/>
        </w:rPr>
        <w:t>any litigation</w:t>
      </w:r>
      <w:r>
        <w:rPr>
          <w:spacing w:val="-6"/>
          <w:sz w:val="24"/>
        </w:rPr>
        <w:t> </w:t>
      </w:r>
      <w:r>
        <w:rPr>
          <w:sz w:val="24"/>
        </w:rPr>
        <w:t>or</w:t>
      </w:r>
      <w:r>
        <w:rPr>
          <w:spacing w:val="-8"/>
          <w:sz w:val="24"/>
        </w:rPr>
        <w:t> </w:t>
      </w:r>
      <w:r>
        <w:rPr>
          <w:sz w:val="24"/>
        </w:rPr>
        <w:t>arbitration</w:t>
      </w:r>
      <w:r>
        <w:rPr>
          <w:spacing w:val="-6"/>
          <w:sz w:val="24"/>
        </w:rPr>
        <w:t> </w:t>
      </w:r>
      <w:r>
        <w:rPr>
          <w:sz w:val="24"/>
        </w:rPr>
        <w:t>proceeding</w:t>
      </w:r>
      <w:r>
        <w:rPr>
          <w:spacing w:val="-6"/>
          <w:sz w:val="24"/>
        </w:rPr>
        <w:t> </w:t>
      </w:r>
      <w:r>
        <w:rPr>
          <w:sz w:val="24"/>
        </w:rPr>
        <w:t>under</w:t>
      </w:r>
      <w:r>
        <w:rPr>
          <w:spacing w:val="-6"/>
          <w:sz w:val="24"/>
        </w:rPr>
        <w:t> </w:t>
      </w:r>
      <w:r>
        <w:rPr>
          <w:sz w:val="24"/>
        </w:rPr>
        <w:t>this</w:t>
      </w:r>
      <w:r>
        <w:rPr>
          <w:spacing w:val="-4"/>
          <w:sz w:val="24"/>
        </w:rPr>
        <w:t> </w:t>
      </w:r>
      <w:r>
        <w:rPr>
          <w:sz w:val="24"/>
        </w:rPr>
        <w:t>Agreement</w:t>
      </w:r>
      <w:r>
        <w:rPr>
          <w:spacing w:val="-6"/>
          <w:sz w:val="24"/>
        </w:rPr>
        <w:t> </w:t>
      </w:r>
      <w:r>
        <w:rPr>
          <w:sz w:val="24"/>
        </w:rPr>
        <w:t>or</w:t>
      </w:r>
      <w:r>
        <w:rPr>
          <w:spacing w:val="-4"/>
          <w:sz w:val="24"/>
        </w:rPr>
        <w:t> </w:t>
      </w:r>
      <w:r>
        <w:rPr>
          <w:sz w:val="24"/>
        </w:rPr>
        <w:t>otherwise</w:t>
      </w:r>
      <w:r>
        <w:rPr>
          <w:spacing w:val="-3"/>
          <w:sz w:val="24"/>
        </w:rPr>
        <w:t> </w:t>
      </w:r>
      <w:r>
        <w:rPr>
          <w:sz w:val="24"/>
        </w:rPr>
        <w:t>or</w:t>
      </w:r>
      <w:r>
        <w:rPr>
          <w:spacing w:val="-4"/>
          <w:sz w:val="24"/>
        </w:rPr>
        <w:t> </w:t>
      </w:r>
      <w:r>
        <w:rPr>
          <w:sz w:val="24"/>
        </w:rPr>
        <w:t>in</w:t>
      </w:r>
      <w:r>
        <w:rPr>
          <w:spacing w:val="-4"/>
          <w:sz w:val="24"/>
        </w:rPr>
        <w:t> </w:t>
      </w:r>
      <w:r>
        <w:rPr>
          <w:sz w:val="24"/>
        </w:rPr>
        <w:t>relation</w:t>
      </w:r>
      <w:r>
        <w:rPr>
          <w:spacing w:val="-6"/>
          <w:sz w:val="24"/>
        </w:rPr>
        <w:t> </w:t>
      </w:r>
      <w:r>
        <w:rPr>
          <w:sz w:val="24"/>
        </w:rPr>
        <w:t>to</w:t>
      </w:r>
      <w:r>
        <w:rPr>
          <w:spacing w:val="-4"/>
          <w:sz w:val="24"/>
        </w:rPr>
        <w:t> </w:t>
      </w:r>
      <w:r>
        <w:rPr>
          <w:sz w:val="24"/>
        </w:rPr>
        <w:t>this Agreement or any Basic Document, at the request, order or direction of any of the Certificateholders, unless such Certificateholders have offered to the Delaware Trustee reasonable security or indemnity satisfactory to it against the costs (including costs of litigation), expenses, losses and liabilities that may be incurred by the Delaware Trustee therein or thereby.</w:t>
      </w:r>
      <w:r>
        <w:rPr>
          <w:spacing w:val="40"/>
          <w:sz w:val="24"/>
        </w:rPr>
        <w:t> </w:t>
      </w:r>
      <w:r>
        <w:rPr>
          <w:sz w:val="24"/>
        </w:rPr>
        <w:t>The right of the Delaware Trustee to perform any discretionary act enumerated in</w:t>
      </w:r>
      <w:r>
        <w:rPr>
          <w:spacing w:val="-1"/>
          <w:sz w:val="24"/>
        </w:rPr>
        <w:t> </w:t>
      </w:r>
      <w:r>
        <w:rPr>
          <w:sz w:val="24"/>
        </w:rPr>
        <w:t>this Agreement</w:t>
      </w:r>
      <w:r>
        <w:rPr>
          <w:spacing w:val="-1"/>
          <w:sz w:val="24"/>
        </w:rPr>
        <w:t> </w:t>
      </w:r>
      <w:r>
        <w:rPr>
          <w:sz w:val="24"/>
        </w:rPr>
        <w:t>or</w:t>
      </w:r>
      <w:r>
        <w:rPr>
          <w:spacing w:val="-1"/>
          <w:sz w:val="24"/>
        </w:rPr>
        <w:t> </w:t>
      </w:r>
      <w:r>
        <w:rPr>
          <w:sz w:val="24"/>
        </w:rPr>
        <w:t>in</w:t>
      </w:r>
      <w:r>
        <w:rPr>
          <w:spacing w:val="-1"/>
          <w:sz w:val="24"/>
        </w:rPr>
        <w:t> </w:t>
      </w:r>
      <w:r>
        <w:rPr>
          <w:sz w:val="24"/>
        </w:rPr>
        <w:t>any</w:t>
      </w:r>
      <w:r>
        <w:rPr>
          <w:spacing w:val="-1"/>
          <w:sz w:val="24"/>
        </w:rPr>
        <w:t> </w:t>
      </w:r>
      <w:r>
        <w:rPr>
          <w:sz w:val="24"/>
        </w:rPr>
        <w:t>Basic Document</w:t>
      </w:r>
      <w:r>
        <w:rPr>
          <w:spacing w:val="-1"/>
          <w:sz w:val="24"/>
        </w:rPr>
        <w:t> </w:t>
      </w:r>
      <w:r>
        <w:rPr>
          <w:sz w:val="24"/>
        </w:rPr>
        <w:t>shall</w:t>
      </w:r>
      <w:r>
        <w:rPr>
          <w:spacing w:val="-1"/>
          <w:sz w:val="24"/>
        </w:rPr>
        <w:t> </w:t>
      </w:r>
      <w:r>
        <w:rPr>
          <w:sz w:val="24"/>
        </w:rPr>
        <w:t>not</w:t>
      </w:r>
      <w:r>
        <w:rPr>
          <w:spacing w:val="-1"/>
          <w:sz w:val="24"/>
        </w:rPr>
        <w:t> </w:t>
      </w:r>
      <w:r>
        <w:rPr>
          <w:sz w:val="24"/>
        </w:rPr>
        <w:t>be construed</w:t>
      </w:r>
      <w:r>
        <w:rPr>
          <w:spacing w:val="-4"/>
          <w:sz w:val="24"/>
        </w:rPr>
        <w:t> </w:t>
      </w:r>
      <w:r>
        <w:rPr>
          <w:sz w:val="24"/>
        </w:rPr>
        <w:t>as a</w:t>
      </w:r>
      <w:r>
        <w:rPr>
          <w:spacing w:val="-1"/>
          <w:sz w:val="24"/>
        </w:rPr>
        <w:t> </w:t>
      </w:r>
      <w:r>
        <w:rPr>
          <w:sz w:val="24"/>
        </w:rPr>
        <w:t>duty, and</w:t>
      </w:r>
      <w:r>
        <w:rPr>
          <w:spacing w:val="-13"/>
          <w:sz w:val="24"/>
        </w:rPr>
        <w:t> </w:t>
      </w:r>
      <w:r>
        <w:rPr>
          <w:sz w:val="24"/>
        </w:rPr>
        <w:t>the</w:t>
      </w:r>
      <w:r>
        <w:rPr>
          <w:spacing w:val="-13"/>
          <w:sz w:val="24"/>
        </w:rPr>
        <w:t> </w:t>
      </w:r>
      <w:r>
        <w:rPr>
          <w:sz w:val="24"/>
        </w:rPr>
        <w:t>Delaware</w:t>
      </w:r>
      <w:r>
        <w:rPr>
          <w:spacing w:val="-15"/>
          <w:sz w:val="24"/>
        </w:rPr>
        <w:t> </w:t>
      </w:r>
      <w:r>
        <w:rPr>
          <w:sz w:val="24"/>
        </w:rPr>
        <w:t>Trustee</w:t>
      </w:r>
      <w:r>
        <w:rPr>
          <w:spacing w:val="-12"/>
          <w:sz w:val="24"/>
        </w:rPr>
        <w:t> </w:t>
      </w:r>
      <w:r>
        <w:rPr>
          <w:sz w:val="24"/>
        </w:rPr>
        <w:t>shall</w:t>
      </w:r>
      <w:r>
        <w:rPr>
          <w:spacing w:val="-13"/>
          <w:sz w:val="24"/>
        </w:rPr>
        <w:t> </w:t>
      </w:r>
      <w:r>
        <w:rPr>
          <w:sz w:val="24"/>
        </w:rPr>
        <w:t>not</w:t>
      </w:r>
      <w:r>
        <w:rPr>
          <w:spacing w:val="-13"/>
          <w:sz w:val="24"/>
        </w:rPr>
        <w:t> </w:t>
      </w:r>
      <w:r>
        <w:rPr>
          <w:sz w:val="24"/>
        </w:rPr>
        <w:t>be</w:t>
      </w:r>
      <w:r>
        <w:rPr>
          <w:spacing w:val="-13"/>
          <w:sz w:val="24"/>
        </w:rPr>
        <w:t> </w:t>
      </w:r>
      <w:r>
        <w:rPr>
          <w:sz w:val="24"/>
        </w:rPr>
        <w:t>answerable</w:t>
      </w:r>
      <w:r>
        <w:rPr>
          <w:spacing w:val="-12"/>
          <w:sz w:val="24"/>
        </w:rPr>
        <w:t> </w:t>
      </w:r>
      <w:r>
        <w:rPr>
          <w:sz w:val="24"/>
        </w:rPr>
        <w:t>for</w:t>
      </w:r>
      <w:r>
        <w:rPr>
          <w:spacing w:val="-13"/>
          <w:sz w:val="24"/>
        </w:rPr>
        <w:t> </w:t>
      </w:r>
      <w:r>
        <w:rPr>
          <w:sz w:val="24"/>
        </w:rPr>
        <w:t>such</w:t>
      </w:r>
      <w:r>
        <w:rPr>
          <w:spacing w:val="-13"/>
          <w:sz w:val="24"/>
        </w:rPr>
        <w:t> </w:t>
      </w:r>
      <w:r>
        <w:rPr>
          <w:sz w:val="24"/>
        </w:rPr>
        <w:t>discretionary</w:t>
      </w:r>
      <w:r>
        <w:rPr>
          <w:spacing w:val="-15"/>
          <w:sz w:val="24"/>
        </w:rPr>
        <w:t> </w:t>
      </w:r>
      <w:r>
        <w:rPr>
          <w:sz w:val="24"/>
        </w:rPr>
        <w:t>act</w:t>
      </w:r>
      <w:r>
        <w:rPr>
          <w:spacing w:val="-11"/>
          <w:sz w:val="24"/>
        </w:rPr>
        <w:t> </w:t>
      </w:r>
      <w:r>
        <w:rPr>
          <w:sz w:val="24"/>
        </w:rPr>
        <w:t>other</w:t>
      </w:r>
      <w:r>
        <w:rPr>
          <w:spacing w:val="-15"/>
          <w:sz w:val="24"/>
        </w:rPr>
        <w:t> </w:t>
      </w:r>
      <w:r>
        <w:rPr>
          <w:sz w:val="24"/>
        </w:rPr>
        <w:t>than</w:t>
      </w:r>
      <w:r>
        <w:rPr>
          <w:spacing w:val="-15"/>
          <w:sz w:val="24"/>
        </w:rPr>
        <w:t> </w:t>
      </w:r>
      <w:r>
        <w:rPr>
          <w:sz w:val="24"/>
        </w:rPr>
        <w:t>with respect to its own gross negligence, bad faith or willful misconduct</w:t>
      </w:r>
      <w:r>
        <w:rPr>
          <w:spacing w:val="-2"/>
          <w:sz w:val="24"/>
        </w:rPr>
        <w:t> </w:t>
      </w:r>
      <w:r>
        <w:rPr>
          <w:sz w:val="24"/>
        </w:rPr>
        <w:t>in the performance</w:t>
      </w:r>
      <w:r>
        <w:rPr>
          <w:spacing w:val="-2"/>
          <w:sz w:val="24"/>
        </w:rPr>
        <w:t> </w:t>
      </w:r>
      <w:r>
        <w:rPr>
          <w:sz w:val="24"/>
        </w:rPr>
        <w:t>of any such act; and</w:t>
      </w:r>
    </w:p>
    <w:p>
      <w:pPr>
        <w:pStyle w:val="BodyText"/>
        <w:spacing w:before="10"/>
        <w:rPr>
          <w:sz w:val="20"/>
        </w:rPr>
      </w:pPr>
    </w:p>
    <w:p>
      <w:pPr>
        <w:pStyle w:val="ListParagraph"/>
        <w:numPr>
          <w:ilvl w:val="0"/>
          <w:numId w:val="20"/>
        </w:numPr>
        <w:tabs>
          <w:tab w:pos="3780" w:val="left" w:leader="none"/>
        </w:tabs>
        <w:spacing w:line="240" w:lineRule="auto" w:before="0" w:after="0"/>
        <w:ind w:left="1440" w:right="685" w:firstLine="1620"/>
        <w:jc w:val="both"/>
        <w:rPr>
          <w:sz w:val="24"/>
        </w:rPr>
      </w:pPr>
      <w:r>
        <w:rPr>
          <w:sz w:val="24"/>
        </w:rPr>
        <w:t>In the absence of direction from the Certificateholders, </w:t>
      </w:r>
      <w:r>
        <w:rPr>
          <w:sz w:val="24"/>
        </w:rPr>
        <w:t>the</w:t>
      </w:r>
      <w:r>
        <w:rPr>
          <w:sz w:val="24"/>
        </w:rPr>
        <w:t> Delaware</w:t>
      </w:r>
      <w:r>
        <w:rPr>
          <w:spacing w:val="-5"/>
          <w:sz w:val="24"/>
        </w:rPr>
        <w:t> </w:t>
      </w:r>
      <w:r>
        <w:rPr>
          <w:sz w:val="24"/>
        </w:rPr>
        <w:t>Trustee</w:t>
      </w:r>
      <w:r>
        <w:rPr>
          <w:spacing w:val="-2"/>
          <w:sz w:val="24"/>
        </w:rPr>
        <w:t> </w:t>
      </w:r>
      <w:r>
        <w:rPr>
          <w:sz w:val="24"/>
        </w:rPr>
        <w:t>shall,</w:t>
      </w:r>
      <w:r>
        <w:rPr>
          <w:spacing w:val="-2"/>
          <w:sz w:val="24"/>
        </w:rPr>
        <w:t> </w:t>
      </w:r>
      <w:r>
        <w:rPr>
          <w:sz w:val="24"/>
        </w:rPr>
        <w:t>in</w:t>
      </w:r>
      <w:r>
        <w:rPr>
          <w:spacing w:val="-2"/>
          <w:sz w:val="24"/>
        </w:rPr>
        <w:t> </w:t>
      </w:r>
      <w:r>
        <w:rPr>
          <w:sz w:val="24"/>
        </w:rPr>
        <w:t>conjunction</w:t>
      </w:r>
      <w:r>
        <w:rPr>
          <w:spacing w:val="-2"/>
          <w:sz w:val="24"/>
        </w:rPr>
        <w:t> </w:t>
      </w:r>
      <w:r>
        <w:rPr>
          <w:sz w:val="24"/>
        </w:rPr>
        <w:t>with</w:t>
      </w:r>
      <w:r>
        <w:rPr>
          <w:spacing w:val="-5"/>
          <w:sz w:val="24"/>
        </w:rPr>
        <w:t> </w:t>
      </w:r>
      <w:r>
        <w:rPr>
          <w:sz w:val="24"/>
        </w:rPr>
        <w:t>the</w:t>
      </w:r>
      <w:r>
        <w:rPr>
          <w:spacing w:val="-5"/>
          <w:sz w:val="24"/>
        </w:rPr>
        <w:t> </w:t>
      </w:r>
      <w:r>
        <w:rPr>
          <w:sz w:val="24"/>
        </w:rPr>
        <w:t>Securities</w:t>
      </w:r>
      <w:r>
        <w:rPr>
          <w:spacing w:val="-4"/>
          <w:sz w:val="24"/>
        </w:rPr>
        <w:t> </w:t>
      </w:r>
      <w:r>
        <w:rPr>
          <w:sz w:val="24"/>
        </w:rPr>
        <w:t>Administrator,</w:t>
      </w:r>
      <w:r>
        <w:rPr>
          <w:spacing w:val="-2"/>
          <w:sz w:val="24"/>
        </w:rPr>
        <w:t> </w:t>
      </w:r>
      <w:r>
        <w:rPr>
          <w:sz w:val="24"/>
        </w:rPr>
        <w:t>on</w:t>
      </w:r>
      <w:r>
        <w:rPr>
          <w:spacing w:val="-2"/>
          <w:sz w:val="24"/>
        </w:rPr>
        <w:t> </w:t>
      </w:r>
      <w:r>
        <w:rPr>
          <w:sz w:val="24"/>
        </w:rPr>
        <w:t>the</w:t>
      </w:r>
      <w:r>
        <w:rPr>
          <w:spacing w:val="-2"/>
          <w:sz w:val="24"/>
        </w:rPr>
        <w:t> </w:t>
      </w:r>
      <w:r>
        <w:rPr>
          <w:sz w:val="24"/>
        </w:rPr>
        <w:t>advice</w:t>
      </w:r>
      <w:r>
        <w:rPr>
          <w:spacing w:val="-6"/>
          <w:sz w:val="24"/>
        </w:rPr>
        <w:t> </w:t>
      </w:r>
      <w:r>
        <w:rPr>
          <w:sz w:val="24"/>
        </w:rPr>
        <w:t>of counsel, take such action with respect to any litigation or proceeding against the Issuing Entity as</w:t>
      </w:r>
      <w:r>
        <w:rPr>
          <w:spacing w:val="-1"/>
          <w:sz w:val="24"/>
        </w:rPr>
        <w:t> </w:t>
      </w:r>
      <w:r>
        <w:rPr>
          <w:sz w:val="24"/>
        </w:rPr>
        <w:t>the</w:t>
      </w:r>
      <w:r>
        <w:rPr>
          <w:spacing w:val="-1"/>
          <w:sz w:val="24"/>
        </w:rPr>
        <w:t> </w:t>
      </w:r>
      <w:r>
        <w:rPr>
          <w:sz w:val="24"/>
        </w:rPr>
        <w:t>Securities</w:t>
      </w:r>
      <w:r>
        <w:rPr>
          <w:spacing w:val="-3"/>
          <w:sz w:val="24"/>
        </w:rPr>
        <w:t> </w:t>
      </w:r>
      <w:r>
        <w:rPr>
          <w:sz w:val="24"/>
        </w:rPr>
        <w:t>Administrator</w:t>
      </w:r>
      <w:r>
        <w:rPr>
          <w:spacing w:val="-1"/>
          <w:sz w:val="24"/>
        </w:rPr>
        <w:t> </w:t>
      </w:r>
      <w:r>
        <w:rPr>
          <w:sz w:val="24"/>
        </w:rPr>
        <w:t>determines is necessary or,</w:t>
      </w:r>
      <w:r>
        <w:rPr>
          <w:spacing w:val="-1"/>
          <w:sz w:val="24"/>
        </w:rPr>
        <w:t> </w:t>
      </w:r>
      <w:r>
        <w:rPr>
          <w:sz w:val="24"/>
        </w:rPr>
        <w:t>in the absence</w:t>
      </w:r>
      <w:r>
        <w:rPr>
          <w:spacing w:val="-1"/>
          <w:sz w:val="24"/>
        </w:rPr>
        <w:t> </w:t>
      </w:r>
      <w:r>
        <w:rPr>
          <w:sz w:val="24"/>
        </w:rPr>
        <w:t>of action by</w:t>
      </w:r>
      <w:r>
        <w:rPr>
          <w:spacing w:val="-11"/>
          <w:sz w:val="24"/>
        </w:rPr>
        <w:t> </w:t>
      </w:r>
      <w:r>
        <w:rPr>
          <w:sz w:val="24"/>
        </w:rPr>
        <w:t>the</w:t>
      </w:r>
      <w:r>
        <w:rPr>
          <w:spacing w:val="-11"/>
          <w:sz w:val="24"/>
        </w:rPr>
        <w:t> </w:t>
      </w:r>
      <w:r>
        <w:rPr>
          <w:sz w:val="24"/>
        </w:rPr>
        <w:t>Securities</w:t>
      </w:r>
      <w:r>
        <w:rPr>
          <w:spacing w:val="-13"/>
          <w:sz w:val="24"/>
        </w:rPr>
        <w:t> </w:t>
      </w:r>
      <w:r>
        <w:rPr>
          <w:sz w:val="24"/>
        </w:rPr>
        <w:t>Administrator,</w:t>
      </w:r>
      <w:r>
        <w:rPr>
          <w:spacing w:val="-13"/>
          <w:sz w:val="24"/>
        </w:rPr>
        <w:t> </w:t>
      </w:r>
      <w:r>
        <w:rPr>
          <w:sz w:val="24"/>
        </w:rPr>
        <w:t>as</w:t>
      </w:r>
      <w:r>
        <w:rPr>
          <w:spacing w:val="-11"/>
          <w:sz w:val="24"/>
        </w:rPr>
        <w:t> </w:t>
      </w:r>
      <w:r>
        <w:rPr>
          <w:sz w:val="24"/>
        </w:rPr>
        <w:t>the</w:t>
      </w:r>
      <w:r>
        <w:rPr>
          <w:spacing w:val="-11"/>
          <w:sz w:val="24"/>
        </w:rPr>
        <w:t> </w:t>
      </w:r>
      <w:r>
        <w:rPr>
          <w:sz w:val="24"/>
        </w:rPr>
        <w:t>Delaware</w:t>
      </w:r>
      <w:r>
        <w:rPr>
          <w:spacing w:val="-8"/>
          <w:sz w:val="24"/>
        </w:rPr>
        <w:t> </w:t>
      </w:r>
      <w:r>
        <w:rPr>
          <w:sz w:val="24"/>
        </w:rPr>
        <w:t>Trustee</w:t>
      </w:r>
      <w:r>
        <w:rPr>
          <w:spacing w:val="-13"/>
          <w:sz w:val="24"/>
        </w:rPr>
        <w:t> </w:t>
      </w:r>
      <w:r>
        <w:rPr>
          <w:sz w:val="24"/>
        </w:rPr>
        <w:t>shall</w:t>
      </w:r>
      <w:r>
        <w:rPr>
          <w:spacing w:val="-8"/>
          <w:sz w:val="24"/>
        </w:rPr>
        <w:t> </w:t>
      </w:r>
      <w:r>
        <w:rPr>
          <w:sz w:val="24"/>
        </w:rPr>
        <w:t>reasonably</w:t>
      </w:r>
      <w:r>
        <w:rPr>
          <w:spacing w:val="-11"/>
          <w:sz w:val="24"/>
        </w:rPr>
        <w:t> </w:t>
      </w:r>
      <w:r>
        <w:rPr>
          <w:sz w:val="24"/>
        </w:rPr>
        <w:t>determine</w:t>
      </w:r>
      <w:r>
        <w:rPr>
          <w:spacing w:val="-11"/>
          <w:sz w:val="24"/>
        </w:rPr>
        <w:t> </w:t>
      </w:r>
      <w:r>
        <w:rPr>
          <w:sz w:val="24"/>
        </w:rPr>
        <w:t>on</w:t>
      </w:r>
      <w:r>
        <w:rPr>
          <w:spacing w:val="-11"/>
          <w:sz w:val="24"/>
        </w:rPr>
        <w:t> </w:t>
      </w:r>
      <w:r>
        <w:rPr>
          <w:sz w:val="24"/>
        </w:rPr>
        <w:t>the basis</w:t>
      </w:r>
      <w:r>
        <w:rPr>
          <w:spacing w:val="-2"/>
          <w:sz w:val="24"/>
        </w:rPr>
        <w:t> </w:t>
      </w:r>
      <w:r>
        <w:rPr>
          <w:sz w:val="24"/>
        </w:rPr>
        <w:t>of</w:t>
      </w:r>
      <w:r>
        <w:rPr>
          <w:spacing w:val="-2"/>
          <w:sz w:val="24"/>
        </w:rPr>
        <w:t> </w:t>
      </w:r>
      <w:r>
        <w:rPr>
          <w:sz w:val="24"/>
        </w:rPr>
        <w:t>advice</w:t>
      </w:r>
      <w:r>
        <w:rPr>
          <w:spacing w:val="-5"/>
          <w:sz w:val="24"/>
        </w:rPr>
        <w:t> </w:t>
      </w:r>
      <w:r>
        <w:rPr>
          <w:sz w:val="24"/>
        </w:rPr>
        <w:t>of</w:t>
      </w:r>
      <w:r>
        <w:rPr>
          <w:spacing w:val="-2"/>
          <w:sz w:val="24"/>
        </w:rPr>
        <w:t> </w:t>
      </w:r>
      <w:r>
        <w:rPr>
          <w:sz w:val="24"/>
        </w:rPr>
        <w:t>counsel,</w:t>
      </w:r>
      <w:r>
        <w:rPr>
          <w:spacing w:val="-2"/>
          <w:sz w:val="24"/>
        </w:rPr>
        <w:t> </w:t>
      </w:r>
      <w:r>
        <w:rPr>
          <w:sz w:val="24"/>
        </w:rPr>
        <w:t>including</w:t>
      </w:r>
      <w:r>
        <w:rPr>
          <w:spacing w:val="-2"/>
          <w:sz w:val="24"/>
        </w:rPr>
        <w:t> </w:t>
      </w:r>
      <w:r>
        <w:rPr>
          <w:sz w:val="24"/>
        </w:rPr>
        <w:t>defense</w:t>
      </w:r>
      <w:r>
        <w:rPr>
          <w:spacing w:val="-2"/>
          <w:sz w:val="24"/>
        </w:rPr>
        <w:t> </w:t>
      </w:r>
      <w:r>
        <w:rPr>
          <w:sz w:val="24"/>
        </w:rPr>
        <w:t>of</w:t>
      </w:r>
      <w:r>
        <w:rPr>
          <w:spacing w:val="-2"/>
          <w:sz w:val="24"/>
        </w:rPr>
        <w:t> </w:t>
      </w:r>
      <w:r>
        <w:rPr>
          <w:sz w:val="24"/>
        </w:rPr>
        <w:t>such</w:t>
      </w:r>
      <w:r>
        <w:rPr>
          <w:spacing w:val="-2"/>
          <w:sz w:val="24"/>
        </w:rPr>
        <w:t> </w:t>
      </w:r>
      <w:r>
        <w:rPr>
          <w:sz w:val="24"/>
        </w:rPr>
        <w:t>litigation</w:t>
      </w:r>
      <w:r>
        <w:rPr>
          <w:spacing w:val="-2"/>
          <w:sz w:val="24"/>
        </w:rPr>
        <w:t> </w:t>
      </w:r>
      <w:r>
        <w:rPr>
          <w:sz w:val="24"/>
        </w:rPr>
        <w:t>or</w:t>
      </w:r>
      <w:r>
        <w:rPr>
          <w:spacing w:val="-5"/>
          <w:sz w:val="24"/>
        </w:rPr>
        <w:t> </w:t>
      </w:r>
      <w:r>
        <w:rPr>
          <w:sz w:val="24"/>
        </w:rPr>
        <w:t>proceeding</w:t>
      </w:r>
      <w:r>
        <w:rPr>
          <w:spacing w:val="-2"/>
          <w:sz w:val="24"/>
        </w:rPr>
        <w:t> </w:t>
      </w:r>
      <w:r>
        <w:rPr>
          <w:sz w:val="24"/>
        </w:rPr>
        <w:t>to</w:t>
      </w:r>
      <w:r>
        <w:rPr>
          <w:spacing w:val="-2"/>
          <w:sz w:val="24"/>
        </w:rPr>
        <w:t> </w:t>
      </w:r>
      <w:r>
        <w:rPr>
          <w:sz w:val="24"/>
        </w:rPr>
        <w:t>the</w:t>
      </w:r>
      <w:r>
        <w:rPr>
          <w:spacing w:val="-2"/>
          <w:sz w:val="24"/>
        </w:rPr>
        <w:t> </w:t>
      </w:r>
      <w:r>
        <w:rPr>
          <w:sz w:val="24"/>
        </w:rPr>
        <w:t>extent that</w:t>
      </w:r>
      <w:r>
        <w:rPr>
          <w:spacing w:val="40"/>
          <w:sz w:val="24"/>
        </w:rPr>
        <w:t> </w:t>
      </w:r>
      <w:r>
        <w:rPr>
          <w:sz w:val="24"/>
        </w:rPr>
        <w:t>the</w:t>
      </w:r>
      <w:r>
        <w:rPr>
          <w:spacing w:val="40"/>
          <w:sz w:val="24"/>
        </w:rPr>
        <w:t> </w:t>
      </w:r>
      <w:r>
        <w:rPr>
          <w:sz w:val="24"/>
        </w:rPr>
        <w:t>Delaware</w:t>
      </w:r>
      <w:r>
        <w:rPr>
          <w:spacing w:val="40"/>
          <w:sz w:val="24"/>
        </w:rPr>
        <w:t> </w:t>
      </w:r>
      <w:r>
        <w:rPr>
          <w:sz w:val="24"/>
        </w:rPr>
        <w:t>Trustee</w:t>
      </w:r>
      <w:r>
        <w:rPr>
          <w:spacing w:val="40"/>
          <w:sz w:val="24"/>
        </w:rPr>
        <w:t> </w:t>
      </w:r>
      <w:r>
        <w:rPr>
          <w:sz w:val="24"/>
        </w:rPr>
        <w:t>reasonably</w:t>
      </w:r>
      <w:r>
        <w:rPr>
          <w:spacing w:val="40"/>
          <w:sz w:val="24"/>
        </w:rPr>
        <w:t> </w:t>
      </w:r>
      <w:r>
        <w:rPr>
          <w:sz w:val="24"/>
        </w:rPr>
        <w:t>determines</w:t>
      </w:r>
      <w:r>
        <w:rPr>
          <w:spacing w:val="40"/>
          <w:sz w:val="24"/>
        </w:rPr>
        <w:t> </w:t>
      </w:r>
      <w:r>
        <w:rPr>
          <w:sz w:val="24"/>
        </w:rPr>
        <w:t>that</w:t>
      </w:r>
      <w:r>
        <w:rPr>
          <w:spacing w:val="40"/>
          <w:sz w:val="24"/>
        </w:rPr>
        <w:t> </w:t>
      </w:r>
      <w:r>
        <w:rPr>
          <w:sz w:val="24"/>
        </w:rPr>
        <w:t>the</w:t>
      </w:r>
      <w:r>
        <w:rPr>
          <w:spacing w:val="40"/>
          <w:sz w:val="24"/>
        </w:rPr>
        <w:t> </w:t>
      </w:r>
      <w:r>
        <w:rPr>
          <w:sz w:val="24"/>
        </w:rPr>
        <w:t>indemnity</w:t>
      </w:r>
      <w:r>
        <w:rPr>
          <w:spacing w:val="40"/>
          <w:sz w:val="24"/>
        </w:rPr>
        <w:t> </w:t>
      </w:r>
      <w:r>
        <w:rPr>
          <w:sz w:val="24"/>
        </w:rPr>
        <w:t>provided</w:t>
      </w:r>
      <w:r>
        <w:rPr>
          <w:spacing w:val="40"/>
          <w:sz w:val="24"/>
        </w:rPr>
        <w:t> </w:t>
      </w:r>
      <w:r>
        <w:rPr>
          <w:sz w:val="24"/>
        </w:rPr>
        <w:t>by Section</w:t>
      </w:r>
      <w:r>
        <w:rPr>
          <w:spacing w:val="-3"/>
          <w:sz w:val="24"/>
        </w:rPr>
        <w:t> </w:t>
      </w:r>
      <w:r>
        <w:rPr>
          <w:sz w:val="24"/>
        </w:rPr>
        <w:t>8.02 is sufficient to pay the costs and expenses (including all legal fees and expenses) of such defense; provided that under no circumstances shall the Delaware Trustee have any liability to any person for action taken or omitted to be taken by it pursuant to this Section 7.01(h).</w:t>
      </w:r>
    </w:p>
    <w:p>
      <w:pPr>
        <w:pStyle w:val="BodyText"/>
        <w:spacing w:before="11"/>
        <w:rPr>
          <w:sz w:val="20"/>
        </w:rPr>
      </w:pPr>
    </w:p>
    <w:p>
      <w:pPr>
        <w:pStyle w:val="BodyText"/>
        <w:tabs>
          <w:tab w:pos="3059" w:val="left" w:leader="none"/>
        </w:tabs>
        <w:ind w:left="1440"/>
      </w:pPr>
      <w:r>
        <w:rPr/>
        <w:t>Section</w:t>
      </w:r>
      <w:r>
        <w:rPr>
          <w:spacing w:val="-9"/>
        </w:rPr>
        <w:t> </w:t>
      </w:r>
      <w:r>
        <w:rPr>
          <w:spacing w:val="-4"/>
        </w:rPr>
        <w:t>7.02</w:t>
      </w:r>
      <w:r>
        <w:rPr/>
        <w:tab/>
      </w:r>
      <w:r>
        <w:rPr>
          <w:spacing w:val="-2"/>
        </w:rPr>
        <w:t>[</w:t>
      </w:r>
      <w:r>
        <w:rPr>
          <w:spacing w:val="-2"/>
          <w:u w:val="single"/>
        </w:rPr>
        <w:t>Reserved</w:t>
      </w:r>
      <w:r>
        <w:rPr>
          <w:spacing w:val="-2"/>
        </w:rPr>
        <w:t>].</w:t>
      </w:r>
    </w:p>
    <w:p>
      <w:pPr>
        <w:pStyle w:val="BodyText"/>
        <w:spacing w:before="10"/>
        <w:rPr>
          <w:sz w:val="20"/>
        </w:rPr>
      </w:pPr>
    </w:p>
    <w:p>
      <w:pPr>
        <w:pStyle w:val="BodyText"/>
        <w:tabs>
          <w:tab w:pos="3059" w:val="left" w:leader="none"/>
        </w:tabs>
        <w:ind w:left="1440"/>
      </w:pPr>
      <w:r>
        <w:rPr/>
        <w:t>Section</w:t>
      </w:r>
      <w:r>
        <w:rPr>
          <w:spacing w:val="-9"/>
        </w:rPr>
        <w:t> </w:t>
      </w:r>
      <w:r>
        <w:rPr>
          <w:spacing w:val="-4"/>
        </w:rPr>
        <w:t>7.03</w:t>
      </w:r>
      <w:r>
        <w:rPr/>
        <w:tab/>
      </w:r>
      <w:r>
        <w:rPr>
          <w:u w:val="single"/>
        </w:rPr>
        <w:t>Representations</w:t>
      </w:r>
      <w:r>
        <w:rPr>
          <w:spacing w:val="-12"/>
          <w:u w:val="single"/>
        </w:rPr>
        <w:t> </w:t>
      </w:r>
      <w:r>
        <w:rPr>
          <w:u w:val="single"/>
        </w:rPr>
        <w:t>and</w:t>
      </w:r>
      <w:r>
        <w:rPr>
          <w:spacing w:val="-9"/>
          <w:u w:val="single"/>
        </w:rPr>
        <w:t> </w:t>
      </w:r>
      <w:r>
        <w:rPr>
          <w:spacing w:val="-2"/>
          <w:u w:val="single"/>
        </w:rPr>
        <w:t>Warranties</w:t>
      </w:r>
      <w:r>
        <w:rPr>
          <w:spacing w:val="-2"/>
        </w:rPr>
        <w:t>.</w:t>
      </w:r>
    </w:p>
    <w:p>
      <w:pPr>
        <w:pStyle w:val="BodyText"/>
        <w:spacing w:before="10"/>
        <w:rPr>
          <w:sz w:val="20"/>
        </w:rPr>
      </w:pPr>
    </w:p>
    <w:p>
      <w:pPr>
        <w:pStyle w:val="ListParagraph"/>
        <w:numPr>
          <w:ilvl w:val="0"/>
          <w:numId w:val="21"/>
        </w:numPr>
        <w:tabs>
          <w:tab w:pos="3780" w:val="left" w:leader="none"/>
        </w:tabs>
        <w:spacing w:line="240" w:lineRule="auto" w:before="0" w:after="0"/>
        <w:ind w:left="1440" w:right="683" w:firstLine="1620"/>
        <w:jc w:val="both"/>
        <w:rPr>
          <w:sz w:val="24"/>
        </w:rPr>
      </w:pPr>
      <w:r>
        <w:rPr>
          <w:sz w:val="24"/>
        </w:rPr>
        <w:t>Citibank, N.A. hereby represents and warrants to the Depositor, the Resident Trustee and the Securities Administrator, and for the benefit of the Certificateholders, as of the date hereof, that:</w:t>
      </w:r>
    </w:p>
    <w:p>
      <w:pPr>
        <w:spacing w:after="0" w:line="240" w:lineRule="auto"/>
        <w:jc w:val="both"/>
        <w:rPr>
          <w:sz w:val="24"/>
        </w:rPr>
        <w:sectPr>
          <w:pgSz w:w="12240" w:h="15840"/>
          <w:pgMar w:header="0" w:footer="786" w:top="1360" w:bottom="980" w:left="720" w:right="760"/>
        </w:sectPr>
      </w:pPr>
    </w:p>
    <w:p>
      <w:pPr>
        <w:pStyle w:val="ListParagraph"/>
        <w:numPr>
          <w:ilvl w:val="1"/>
          <w:numId w:val="21"/>
        </w:numPr>
        <w:tabs>
          <w:tab w:pos="4500" w:val="left" w:leader="none"/>
        </w:tabs>
        <w:spacing w:line="240" w:lineRule="auto" w:before="79" w:after="0"/>
        <w:ind w:left="3060" w:right="684" w:firstLine="720"/>
        <w:jc w:val="both"/>
        <w:rPr>
          <w:sz w:val="24"/>
        </w:rPr>
      </w:pPr>
      <w:r>
        <w:rPr>
          <w:sz w:val="24"/>
        </w:rPr>
        <w:t>Citibank, N.A. is a national banking association duly organized</w:t>
      </w:r>
      <w:r>
        <w:rPr>
          <w:spacing w:val="-4"/>
          <w:sz w:val="24"/>
        </w:rPr>
        <w:t> </w:t>
      </w:r>
      <w:r>
        <w:rPr>
          <w:sz w:val="24"/>
        </w:rPr>
        <w:t>and</w:t>
      </w:r>
      <w:r>
        <w:rPr>
          <w:spacing w:val="-4"/>
          <w:sz w:val="24"/>
        </w:rPr>
        <w:t> </w:t>
      </w:r>
      <w:r>
        <w:rPr>
          <w:sz w:val="24"/>
        </w:rPr>
        <w:t>validly</w:t>
      </w:r>
      <w:r>
        <w:rPr>
          <w:spacing w:val="-4"/>
          <w:sz w:val="24"/>
        </w:rPr>
        <w:t> </w:t>
      </w:r>
      <w:r>
        <w:rPr>
          <w:sz w:val="24"/>
        </w:rPr>
        <w:t>existing</w:t>
      </w:r>
      <w:r>
        <w:rPr>
          <w:spacing w:val="-4"/>
          <w:sz w:val="24"/>
        </w:rPr>
        <w:t> </w:t>
      </w:r>
      <w:r>
        <w:rPr>
          <w:sz w:val="24"/>
        </w:rPr>
        <w:t>under</w:t>
      </w:r>
      <w:r>
        <w:rPr>
          <w:spacing w:val="-6"/>
          <w:sz w:val="24"/>
        </w:rPr>
        <w:t> </w:t>
      </w:r>
      <w:r>
        <w:rPr>
          <w:sz w:val="24"/>
        </w:rPr>
        <w:t>the</w:t>
      </w:r>
      <w:r>
        <w:rPr>
          <w:spacing w:val="-6"/>
          <w:sz w:val="24"/>
        </w:rPr>
        <w:t> </w:t>
      </w:r>
      <w:r>
        <w:rPr>
          <w:sz w:val="24"/>
        </w:rPr>
        <w:t>laws</w:t>
      </w:r>
      <w:r>
        <w:rPr>
          <w:spacing w:val="-4"/>
          <w:sz w:val="24"/>
        </w:rPr>
        <w:t> </w:t>
      </w:r>
      <w:r>
        <w:rPr>
          <w:sz w:val="24"/>
        </w:rPr>
        <w:t>of</w:t>
      </w:r>
      <w:r>
        <w:rPr>
          <w:spacing w:val="-6"/>
          <w:sz w:val="24"/>
        </w:rPr>
        <w:t> </w:t>
      </w:r>
      <w:r>
        <w:rPr>
          <w:sz w:val="24"/>
        </w:rPr>
        <w:t>the</w:t>
      </w:r>
      <w:r>
        <w:rPr>
          <w:spacing w:val="-6"/>
          <w:sz w:val="24"/>
        </w:rPr>
        <w:t> </w:t>
      </w:r>
      <w:r>
        <w:rPr>
          <w:sz w:val="24"/>
        </w:rPr>
        <w:t>United</w:t>
      </w:r>
      <w:r>
        <w:rPr>
          <w:spacing w:val="-4"/>
          <w:sz w:val="24"/>
        </w:rPr>
        <w:t> </w:t>
      </w:r>
      <w:r>
        <w:rPr>
          <w:sz w:val="24"/>
        </w:rPr>
        <w:t>States.</w:t>
      </w:r>
      <w:r>
        <w:rPr>
          <w:spacing w:val="40"/>
          <w:sz w:val="24"/>
        </w:rPr>
        <w:t> </w:t>
      </w:r>
      <w:r>
        <w:rPr>
          <w:sz w:val="24"/>
        </w:rPr>
        <w:t>It</w:t>
      </w:r>
      <w:r>
        <w:rPr>
          <w:spacing w:val="-4"/>
          <w:sz w:val="24"/>
        </w:rPr>
        <w:t> </w:t>
      </w:r>
      <w:r>
        <w:rPr>
          <w:sz w:val="24"/>
        </w:rPr>
        <w:t>has all</w:t>
      </w:r>
      <w:r>
        <w:rPr>
          <w:spacing w:val="-15"/>
          <w:sz w:val="24"/>
        </w:rPr>
        <w:t> </w:t>
      </w:r>
      <w:r>
        <w:rPr>
          <w:sz w:val="24"/>
        </w:rPr>
        <w:t>requisite</w:t>
      </w:r>
      <w:r>
        <w:rPr>
          <w:spacing w:val="-15"/>
          <w:sz w:val="24"/>
        </w:rPr>
        <w:t> </w:t>
      </w:r>
      <w:r>
        <w:rPr>
          <w:sz w:val="24"/>
        </w:rPr>
        <w:t>corporate</w:t>
      </w:r>
      <w:r>
        <w:rPr>
          <w:spacing w:val="-15"/>
          <w:sz w:val="24"/>
        </w:rPr>
        <w:t> </w:t>
      </w:r>
      <w:r>
        <w:rPr>
          <w:sz w:val="24"/>
        </w:rPr>
        <w:t>power</w:t>
      </w:r>
      <w:r>
        <w:rPr>
          <w:spacing w:val="-15"/>
          <w:sz w:val="24"/>
        </w:rPr>
        <w:t> </w:t>
      </w:r>
      <w:r>
        <w:rPr>
          <w:sz w:val="24"/>
        </w:rPr>
        <w:t>and</w:t>
      </w:r>
      <w:r>
        <w:rPr>
          <w:spacing w:val="-15"/>
          <w:sz w:val="24"/>
        </w:rPr>
        <w:t> </w:t>
      </w:r>
      <w:r>
        <w:rPr>
          <w:sz w:val="24"/>
        </w:rPr>
        <w:t>authority</w:t>
      </w:r>
      <w:r>
        <w:rPr>
          <w:spacing w:val="-15"/>
          <w:sz w:val="24"/>
        </w:rPr>
        <w:t> </w:t>
      </w:r>
      <w:r>
        <w:rPr>
          <w:sz w:val="24"/>
        </w:rPr>
        <w:t>to</w:t>
      </w:r>
      <w:r>
        <w:rPr>
          <w:spacing w:val="-15"/>
          <w:sz w:val="24"/>
        </w:rPr>
        <w:t> </w:t>
      </w:r>
      <w:r>
        <w:rPr>
          <w:sz w:val="24"/>
        </w:rPr>
        <w:t>execute,</w:t>
      </w:r>
      <w:r>
        <w:rPr>
          <w:spacing w:val="-15"/>
          <w:sz w:val="24"/>
        </w:rPr>
        <w:t> </w:t>
      </w:r>
      <w:r>
        <w:rPr>
          <w:sz w:val="24"/>
        </w:rPr>
        <w:t>deliver</w:t>
      </w:r>
      <w:r>
        <w:rPr>
          <w:spacing w:val="-15"/>
          <w:sz w:val="24"/>
        </w:rPr>
        <w:t> </w:t>
      </w:r>
      <w:r>
        <w:rPr>
          <w:sz w:val="24"/>
        </w:rPr>
        <w:t>and</w:t>
      </w:r>
      <w:r>
        <w:rPr>
          <w:spacing w:val="-15"/>
          <w:sz w:val="24"/>
        </w:rPr>
        <w:t> </w:t>
      </w:r>
      <w:r>
        <w:rPr>
          <w:sz w:val="24"/>
        </w:rPr>
        <w:t>perform its obligations under this Agreement.</w:t>
      </w:r>
    </w:p>
    <w:p>
      <w:pPr>
        <w:pStyle w:val="BodyText"/>
        <w:spacing w:before="10"/>
        <w:rPr>
          <w:sz w:val="20"/>
        </w:rPr>
      </w:pPr>
    </w:p>
    <w:p>
      <w:pPr>
        <w:pStyle w:val="ListParagraph"/>
        <w:numPr>
          <w:ilvl w:val="1"/>
          <w:numId w:val="21"/>
        </w:numPr>
        <w:tabs>
          <w:tab w:pos="4500" w:val="left" w:leader="none"/>
        </w:tabs>
        <w:spacing w:line="240" w:lineRule="auto" w:before="0" w:after="0"/>
        <w:ind w:left="3060" w:right="683" w:firstLine="720"/>
        <w:jc w:val="both"/>
        <w:rPr>
          <w:sz w:val="24"/>
        </w:rPr>
      </w:pPr>
      <w:r>
        <w:rPr>
          <w:sz w:val="24"/>
        </w:rPr>
        <w:t>Citibank, N.A. has</w:t>
      </w:r>
      <w:r>
        <w:rPr>
          <w:spacing w:val="-1"/>
          <w:sz w:val="24"/>
        </w:rPr>
        <w:t> </w:t>
      </w:r>
      <w:r>
        <w:rPr>
          <w:sz w:val="24"/>
        </w:rPr>
        <w:t>taken</w:t>
      </w:r>
      <w:r>
        <w:rPr>
          <w:spacing w:val="-1"/>
          <w:sz w:val="24"/>
        </w:rPr>
        <w:t> </w:t>
      </w:r>
      <w:r>
        <w:rPr>
          <w:sz w:val="24"/>
        </w:rPr>
        <w:t>all corporate action necessary to authorize the execution and delivery by it of this Agreement, and this Agreement will be executed and delivered by one of its officers who is duly authorized to execute and deliver this Agreement on its behalf.</w:t>
      </w:r>
    </w:p>
    <w:p>
      <w:pPr>
        <w:pStyle w:val="BodyText"/>
        <w:spacing w:before="10"/>
        <w:rPr>
          <w:sz w:val="20"/>
        </w:rPr>
      </w:pPr>
    </w:p>
    <w:p>
      <w:pPr>
        <w:pStyle w:val="ListParagraph"/>
        <w:numPr>
          <w:ilvl w:val="1"/>
          <w:numId w:val="21"/>
        </w:numPr>
        <w:tabs>
          <w:tab w:pos="4500" w:val="left" w:leader="none"/>
        </w:tabs>
        <w:spacing w:line="240" w:lineRule="auto" w:before="0" w:after="0"/>
        <w:ind w:left="3060" w:right="684" w:firstLine="720"/>
        <w:jc w:val="both"/>
        <w:rPr>
          <w:sz w:val="24"/>
        </w:rPr>
      </w:pPr>
      <w:r>
        <w:rPr>
          <w:sz w:val="24"/>
        </w:rPr>
        <w:t>None of the execution or the delivery by it of this Agreement, the consummation by it of the transactions contemplated hereby, or compliance by it with any of the terms or provisions hereof, will contravene any federal or Delaware law, governmental rule or regulation</w:t>
      </w:r>
      <w:r>
        <w:rPr>
          <w:spacing w:val="-12"/>
          <w:sz w:val="24"/>
        </w:rPr>
        <w:t> </w:t>
      </w:r>
      <w:r>
        <w:rPr>
          <w:sz w:val="24"/>
        </w:rPr>
        <w:t>governing</w:t>
      </w:r>
      <w:r>
        <w:rPr>
          <w:spacing w:val="-9"/>
          <w:sz w:val="24"/>
        </w:rPr>
        <w:t> </w:t>
      </w:r>
      <w:r>
        <w:rPr>
          <w:sz w:val="24"/>
        </w:rPr>
        <w:t>the</w:t>
      </w:r>
      <w:r>
        <w:rPr>
          <w:spacing w:val="-9"/>
          <w:sz w:val="24"/>
        </w:rPr>
        <w:t> </w:t>
      </w:r>
      <w:r>
        <w:rPr>
          <w:sz w:val="24"/>
        </w:rPr>
        <w:t>banking</w:t>
      </w:r>
      <w:r>
        <w:rPr>
          <w:spacing w:val="-12"/>
          <w:sz w:val="24"/>
        </w:rPr>
        <w:t> </w:t>
      </w:r>
      <w:r>
        <w:rPr>
          <w:sz w:val="24"/>
        </w:rPr>
        <w:t>or</w:t>
      </w:r>
      <w:r>
        <w:rPr>
          <w:spacing w:val="-12"/>
          <w:sz w:val="24"/>
        </w:rPr>
        <w:t> </w:t>
      </w:r>
      <w:r>
        <w:rPr>
          <w:sz w:val="24"/>
        </w:rPr>
        <w:t>trust</w:t>
      </w:r>
      <w:r>
        <w:rPr>
          <w:spacing w:val="-12"/>
          <w:sz w:val="24"/>
        </w:rPr>
        <w:t> </w:t>
      </w:r>
      <w:r>
        <w:rPr>
          <w:sz w:val="24"/>
        </w:rPr>
        <w:t>powers</w:t>
      </w:r>
      <w:r>
        <w:rPr>
          <w:spacing w:val="-13"/>
          <w:sz w:val="24"/>
        </w:rPr>
        <w:t> </w:t>
      </w:r>
      <w:r>
        <w:rPr>
          <w:sz w:val="24"/>
        </w:rPr>
        <w:t>of</w:t>
      </w:r>
      <w:r>
        <w:rPr>
          <w:spacing w:val="-10"/>
          <w:sz w:val="24"/>
        </w:rPr>
        <w:t> </w:t>
      </w:r>
      <w:r>
        <w:rPr>
          <w:sz w:val="24"/>
        </w:rPr>
        <w:t>Citibank,</w:t>
      </w:r>
      <w:r>
        <w:rPr>
          <w:spacing w:val="-12"/>
          <w:sz w:val="24"/>
        </w:rPr>
        <w:t> </w:t>
      </w:r>
      <w:r>
        <w:rPr>
          <w:sz w:val="24"/>
        </w:rPr>
        <w:t>N.A.</w:t>
      </w:r>
      <w:r>
        <w:rPr>
          <w:spacing w:val="-13"/>
          <w:sz w:val="24"/>
        </w:rPr>
        <w:t> </w:t>
      </w:r>
      <w:r>
        <w:rPr>
          <w:sz w:val="24"/>
        </w:rPr>
        <w:t>or</w:t>
      </w:r>
      <w:r>
        <w:rPr>
          <w:spacing w:val="-10"/>
          <w:sz w:val="24"/>
        </w:rPr>
        <w:t> </w:t>
      </w:r>
      <w:r>
        <w:rPr>
          <w:sz w:val="24"/>
        </w:rPr>
        <w:t>any judgment</w:t>
      </w:r>
      <w:r>
        <w:rPr>
          <w:spacing w:val="-10"/>
          <w:sz w:val="24"/>
        </w:rPr>
        <w:t> </w:t>
      </w:r>
      <w:r>
        <w:rPr>
          <w:sz w:val="24"/>
        </w:rPr>
        <w:t>or</w:t>
      </w:r>
      <w:r>
        <w:rPr>
          <w:spacing w:val="-10"/>
          <w:sz w:val="24"/>
        </w:rPr>
        <w:t> </w:t>
      </w:r>
      <w:r>
        <w:rPr>
          <w:sz w:val="24"/>
        </w:rPr>
        <w:t>order</w:t>
      </w:r>
      <w:r>
        <w:rPr>
          <w:spacing w:val="-10"/>
          <w:sz w:val="24"/>
        </w:rPr>
        <w:t> </w:t>
      </w:r>
      <w:r>
        <w:rPr>
          <w:sz w:val="24"/>
        </w:rPr>
        <w:t>binding</w:t>
      </w:r>
      <w:r>
        <w:rPr>
          <w:spacing w:val="-10"/>
          <w:sz w:val="24"/>
        </w:rPr>
        <w:t> </w:t>
      </w:r>
      <w:r>
        <w:rPr>
          <w:sz w:val="24"/>
        </w:rPr>
        <w:t>on</w:t>
      </w:r>
      <w:r>
        <w:rPr>
          <w:spacing w:val="-10"/>
          <w:sz w:val="24"/>
        </w:rPr>
        <w:t> </w:t>
      </w:r>
      <w:r>
        <w:rPr>
          <w:sz w:val="24"/>
        </w:rPr>
        <w:t>it,</w:t>
      </w:r>
      <w:r>
        <w:rPr>
          <w:spacing w:val="-8"/>
          <w:sz w:val="24"/>
        </w:rPr>
        <w:t> </w:t>
      </w:r>
      <w:r>
        <w:rPr>
          <w:sz w:val="24"/>
        </w:rPr>
        <w:t>or</w:t>
      </w:r>
      <w:r>
        <w:rPr>
          <w:spacing w:val="-12"/>
          <w:sz w:val="24"/>
        </w:rPr>
        <w:t> </w:t>
      </w:r>
      <w:r>
        <w:rPr>
          <w:sz w:val="24"/>
        </w:rPr>
        <w:t>constitute</w:t>
      </w:r>
      <w:r>
        <w:rPr>
          <w:spacing w:val="-9"/>
          <w:sz w:val="24"/>
        </w:rPr>
        <w:t> </w:t>
      </w:r>
      <w:r>
        <w:rPr>
          <w:sz w:val="24"/>
        </w:rPr>
        <w:t>any</w:t>
      </w:r>
      <w:r>
        <w:rPr>
          <w:spacing w:val="-8"/>
          <w:sz w:val="24"/>
        </w:rPr>
        <w:t> </w:t>
      </w:r>
      <w:r>
        <w:rPr>
          <w:sz w:val="24"/>
        </w:rPr>
        <w:t>default</w:t>
      </w:r>
      <w:r>
        <w:rPr>
          <w:spacing w:val="-10"/>
          <w:sz w:val="24"/>
        </w:rPr>
        <w:t> </w:t>
      </w:r>
      <w:r>
        <w:rPr>
          <w:sz w:val="24"/>
        </w:rPr>
        <w:t>under</w:t>
      </w:r>
      <w:r>
        <w:rPr>
          <w:spacing w:val="-10"/>
          <w:sz w:val="24"/>
        </w:rPr>
        <w:t> </w:t>
      </w:r>
      <w:r>
        <w:rPr>
          <w:sz w:val="24"/>
        </w:rPr>
        <w:t>its</w:t>
      </w:r>
      <w:r>
        <w:rPr>
          <w:spacing w:val="-10"/>
          <w:sz w:val="24"/>
        </w:rPr>
        <w:t> </w:t>
      </w:r>
      <w:r>
        <w:rPr>
          <w:sz w:val="24"/>
        </w:rPr>
        <w:t>charter documents or</w:t>
      </w:r>
      <w:r>
        <w:rPr>
          <w:spacing w:val="-2"/>
          <w:sz w:val="24"/>
        </w:rPr>
        <w:t> </w:t>
      </w:r>
      <w:r>
        <w:rPr>
          <w:sz w:val="24"/>
        </w:rPr>
        <w:t>bylaws or any indenture, mortgage, contract, agreement or instrument</w:t>
      </w:r>
      <w:r>
        <w:rPr>
          <w:spacing w:val="-1"/>
          <w:sz w:val="24"/>
        </w:rPr>
        <w:t> </w:t>
      </w:r>
      <w:r>
        <w:rPr>
          <w:sz w:val="24"/>
        </w:rPr>
        <w:t>to</w:t>
      </w:r>
      <w:r>
        <w:rPr>
          <w:spacing w:val="-1"/>
          <w:sz w:val="24"/>
        </w:rPr>
        <w:t> </w:t>
      </w:r>
      <w:r>
        <w:rPr>
          <w:sz w:val="24"/>
        </w:rPr>
        <w:t>which</w:t>
      </w:r>
      <w:r>
        <w:rPr>
          <w:spacing w:val="-1"/>
          <w:sz w:val="24"/>
        </w:rPr>
        <w:t> </w:t>
      </w:r>
      <w:r>
        <w:rPr>
          <w:sz w:val="24"/>
        </w:rPr>
        <w:t>it</w:t>
      </w:r>
      <w:r>
        <w:rPr>
          <w:spacing w:val="-4"/>
          <w:sz w:val="24"/>
        </w:rPr>
        <w:t> </w:t>
      </w:r>
      <w:r>
        <w:rPr>
          <w:sz w:val="24"/>
        </w:rPr>
        <w:t>is</w:t>
      </w:r>
      <w:r>
        <w:rPr>
          <w:spacing w:val="-4"/>
          <w:sz w:val="24"/>
        </w:rPr>
        <w:t> </w:t>
      </w:r>
      <w:r>
        <w:rPr>
          <w:sz w:val="24"/>
        </w:rPr>
        <w:t>a</w:t>
      </w:r>
      <w:r>
        <w:rPr>
          <w:spacing w:val="-1"/>
          <w:sz w:val="24"/>
        </w:rPr>
        <w:t> </w:t>
      </w:r>
      <w:r>
        <w:rPr>
          <w:sz w:val="24"/>
        </w:rPr>
        <w:t>party</w:t>
      </w:r>
      <w:r>
        <w:rPr>
          <w:spacing w:val="-1"/>
          <w:sz w:val="24"/>
        </w:rPr>
        <w:t> </w:t>
      </w:r>
      <w:r>
        <w:rPr>
          <w:sz w:val="24"/>
        </w:rPr>
        <w:t>or</w:t>
      </w:r>
      <w:r>
        <w:rPr>
          <w:spacing w:val="-1"/>
          <w:sz w:val="24"/>
        </w:rPr>
        <w:t> </w:t>
      </w:r>
      <w:r>
        <w:rPr>
          <w:sz w:val="24"/>
        </w:rPr>
        <w:t>by</w:t>
      </w:r>
      <w:r>
        <w:rPr>
          <w:spacing w:val="-1"/>
          <w:sz w:val="24"/>
        </w:rPr>
        <w:t> </w:t>
      </w:r>
      <w:r>
        <w:rPr>
          <w:sz w:val="24"/>
        </w:rPr>
        <w:t>which</w:t>
      </w:r>
      <w:r>
        <w:rPr>
          <w:spacing w:val="-1"/>
          <w:sz w:val="24"/>
        </w:rPr>
        <w:t> </w:t>
      </w:r>
      <w:r>
        <w:rPr>
          <w:sz w:val="24"/>
        </w:rPr>
        <w:t>any</w:t>
      </w:r>
      <w:r>
        <w:rPr>
          <w:spacing w:val="-1"/>
          <w:sz w:val="24"/>
        </w:rPr>
        <w:t> </w:t>
      </w:r>
      <w:r>
        <w:rPr>
          <w:sz w:val="24"/>
        </w:rPr>
        <w:t>of</w:t>
      </w:r>
      <w:r>
        <w:rPr>
          <w:spacing w:val="-4"/>
          <w:sz w:val="24"/>
        </w:rPr>
        <w:t> </w:t>
      </w:r>
      <w:r>
        <w:rPr>
          <w:sz w:val="24"/>
        </w:rPr>
        <w:t>its</w:t>
      </w:r>
      <w:r>
        <w:rPr>
          <w:spacing w:val="-1"/>
          <w:sz w:val="24"/>
        </w:rPr>
        <w:t> </w:t>
      </w:r>
      <w:r>
        <w:rPr>
          <w:sz w:val="24"/>
        </w:rPr>
        <w:t>properties</w:t>
      </w:r>
      <w:r>
        <w:rPr>
          <w:spacing w:val="-3"/>
          <w:sz w:val="24"/>
        </w:rPr>
        <w:t> </w:t>
      </w:r>
      <w:r>
        <w:rPr>
          <w:sz w:val="24"/>
        </w:rPr>
        <w:t>may</w:t>
      </w:r>
      <w:r>
        <w:rPr>
          <w:spacing w:val="-1"/>
          <w:sz w:val="24"/>
        </w:rPr>
        <w:t> </w:t>
      </w:r>
      <w:r>
        <w:rPr>
          <w:sz w:val="24"/>
        </w:rPr>
        <w:t>be </w:t>
      </w:r>
      <w:r>
        <w:rPr>
          <w:spacing w:val="-2"/>
          <w:sz w:val="24"/>
        </w:rPr>
        <w:t>bound.</w:t>
      </w:r>
    </w:p>
    <w:p>
      <w:pPr>
        <w:pStyle w:val="BodyText"/>
        <w:spacing w:before="1"/>
        <w:rPr>
          <w:sz w:val="13"/>
        </w:rPr>
      </w:pPr>
    </w:p>
    <w:p>
      <w:pPr>
        <w:pStyle w:val="ListParagraph"/>
        <w:numPr>
          <w:ilvl w:val="1"/>
          <w:numId w:val="21"/>
        </w:numPr>
        <w:tabs>
          <w:tab w:pos="4500" w:val="left" w:leader="none"/>
        </w:tabs>
        <w:spacing w:line="240" w:lineRule="auto" w:before="90" w:after="0"/>
        <w:ind w:left="3060" w:right="684" w:firstLine="720"/>
        <w:jc w:val="both"/>
        <w:rPr>
          <w:sz w:val="24"/>
        </w:rPr>
      </w:pPr>
      <w:r>
        <w:rPr>
          <w:sz w:val="24"/>
        </w:rPr>
        <w:t>This Agreement, assuming due authorization, </w:t>
      </w:r>
      <w:r>
        <w:rPr>
          <w:sz w:val="24"/>
        </w:rPr>
        <w:t>execution</w:t>
      </w:r>
      <w:r>
        <w:rPr>
          <w:sz w:val="24"/>
        </w:rPr>
        <w:t> and delivery by the Depositor, the Resident Trustee and the Securities Administrator, constitutes a valid, legal and binding obligation of Citibank,</w:t>
      </w:r>
      <w:r>
        <w:rPr>
          <w:spacing w:val="-15"/>
          <w:sz w:val="24"/>
        </w:rPr>
        <w:t> </w:t>
      </w:r>
      <w:r>
        <w:rPr>
          <w:sz w:val="24"/>
        </w:rPr>
        <w:t>N.A.,</w:t>
      </w:r>
      <w:r>
        <w:rPr>
          <w:spacing w:val="-15"/>
          <w:sz w:val="24"/>
        </w:rPr>
        <w:t> </w:t>
      </w:r>
      <w:r>
        <w:rPr>
          <w:sz w:val="24"/>
        </w:rPr>
        <w:t>enforceable</w:t>
      </w:r>
      <w:r>
        <w:rPr>
          <w:spacing w:val="-15"/>
          <w:sz w:val="24"/>
        </w:rPr>
        <w:t> </w:t>
      </w:r>
      <w:r>
        <w:rPr>
          <w:sz w:val="24"/>
        </w:rPr>
        <w:t>against</w:t>
      </w:r>
      <w:r>
        <w:rPr>
          <w:spacing w:val="-15"/>
          <w:sz w:val="24"/>
        </w:rPr>
        <w:t> </w:t>
      </w:r>
      <w:r>
        <w:rPr>
          <w:sz w:val="24"/>
        </w:rPr>
        <w:t>it</w:t>
      </w:r>
      <w:r>
        <w:rPr>
          <w:spacing w:val="-15"/>
          <w:sz w:val="24"/>
        </w:rPr>
        <w:t> </w:t>
      </w:r>
      <w:r>
        <w:rPr>
          <w:sz w:val="24"/>
        </w:rPr>
        <w:t>in</w:t>
      </w:r>
      <w:r>
        <w:rPr>
          <w:spacing w:val="-15"/>
          <w:sz w:val="24"/>
        </w:rPr>
        <w:t> </w:t>
      </w:r>
      <w:r>
        <w:rPr>
          <w:sz w:val="24"/>
        </w:rPr>
        <w:t>accordance</w:t>
      </w:r>
      <w:r>
        <w:rPr>
          <w:spacing w:val="-15"/>
          <w:sz w:val="24"/>
        </w:rPr>
        <w:t> </w:t>
      </w:r>
      <w:r>
        <w:rPr>
          <w:sz w:val="24"/>
        </w:rPr>
        <w:t>with</w:t>
      </w:r>
      <w:r>
        <w:rPr>
          <w:spacing w:val="-15"/>
          <w:sz w:val="24"/>
        </w:rPr>
        <w:t> </w:t>
      </w:r>
      <w:r>
        <w:rPr>
          <w:sz w:val="24"/>
        </w:rPr>
        <w:t>the</w:t>
      </w:r>
      <w:r>
        <w:rPr>
          <w:spacing w:val="-15"/>
          <w:sz w:val="24"/>
        </w:rPr>
        <w:t> </w:t>
      </w:r>
      <w:r>
        <w:rPr>
          <w:sz w:val="24"/>
        </w:rPr>
        <w:t>terms</w:t>
      </w:r>
      <w:r>
        <w:rPr>
          <w:spacing w:val="-15"/>
          <w:sz w:val="24"/>
        </w:rPr>
        <w:t> </w:t>
      </w:r>
      <w:r>
        <w:rPr>
          <w:sz w:val="24"/>
        </w:rPr>
        <w:t>hereof, subject</w:t>
      </w:r>
      <w:r>
        <w:rPr>
          <w:spacing w:val="-11"/>
          <w:sz w:val="24"/>
        </w:rPr>
        <w:t> </w:t>
      </w:r>
      <w:r>
        <w:rPr>
          <w:sz w:val="24"/>
        </w:rPr>
        <w:t>to</w:t>
      </w:r>
      <w:r>
        <w:rPr>
          <w:spacing w:val="-11"/>
          <w:sz w:val="24"/>
        </w:rPr>
        <w:t> </w:t>
      </w:r>
      <w:r>
        <w:rPr>
          <w:sz w:val="24"/>
        </w:rPr>
        <w:t>applicable</w:t>
      </w:r>
      <w:r>
        <w:rPr>
          <w:spacing w:val="-7"/>
          <w:sz w:val="24"/>
        </w:rPr>
        <w:t> </w:t>
      </w:r>
      <w:r>
        <w:rPr>
          <w:sz w:val="24"/>
        </w:rPr>
        <w:t>bankruptcy,</w:t>
      </w:r>
      <w:r>
        <w:rPr>
          <w:spacing w:val="-11"/>
          <w:sz w:val="24"/>
        </w:rPr>
        <w:t> </w:t>
      </w:r>
      <w:r>
        <w:rPr>
          <w:sz w:val="24"/>
        </w:rPr>
        <w:t>insolvency,</w:t>
      </w:r>
      <w:r>
        <w:rPr>
          <w:spacing w:val="-9"/>
          <w:sz w:val="24"/>
        </w:rPr>
        <w:t> </w:t>
      </w:r>
      <w:r>
        <w:rPr>
          <w:sz w:val="24"/>
        </w:rPr>
        <w:t>reorganization,</w:t>
      </w:r>
      <w:r>
        <w:rPr>
          <w:spacing w:val="-11"/>
          <w:sz w:val="24"/>
        </w:rPr>
        <w:t> </w:t>
      </w:r>
      <w:r>
        <w:rPr>
          <w:sz w:val="24"/>
        </w:rPr>
        <w:t>moratorium and</w:t>
      </w:r>
      <w:r>
        <w:rPr>
          <w:spacing w:val="-15"/>
          <w:sz w:val="24"/>
        </w:rPr>
        <w:t> </w:t>
      </w:r>
      <w:r>
        <w:rPr>
          <w:sz w:val="24"/>
        </w:rPr>
        <w:t>other</w:t>
      </w:r>
      <w:r>
        <w:rPr>
          <w:spacing w:val="-15"/>
          <w:sz w:val="24"/>
        </w:rPr>
        <w:t> </w:t>
      </w:r>
      <w:r>
        <w:rPr>
          <w:sz w:val="24"/>
        </w:rPr>
        <w:t>laws</w:t>
      </w:r>
      <w:r>
        <w:rPr>
          <w:spacing w:val="-15"/>
          <w:sz w:val="24"/>
        </w:rPr>
        <w:t> </w:t>
      </w:r>
      <w:r>
        <w:rPr>
          <w:sz w:val="24"/>
        </w:rPr>
        <w:t>affecting</w:t>
      </w:r>
      <w:r>
        <w:rPr>
          <w:spacing w:val="-15"/>
          <w:sz w:val="24"/>
        </w:rPr>
        <w:t> </w:t>
      </w:r>
      <w:r>
        <w:rPr>
          <w:sz w:val="24"/>
        </w:rPr>
        <w:t>the</w:t>
      </w:r>
      <w:r>
        <w:rPr>
          <w:spacing w:val="-15"/>
          <w:sz w:val="24"/>
        </w:rPr>
        <w:t> </w:t>
      </w:r>
      <w:r>
        <w:rPr>
          <w:sz w:val="24"/>
        </w:rPr>
        <w:t>enforcement</w:t>
      </w:r>
      <w:r>
        <w:rPr>
          <w:spacing w:val="-15"/>
          <w:sz w:val="24"/>
        </w:rPr>
        <w:t> </w:t>
      </w:r>
      <w:r>
        <w:rPr>
          <w:sz w:val="24"/>
        </w:rPr>
        <w:t>of</w:t>
      </w:r>
      <w:r>
        <w:rPr>
          <w:spacing w:val="-15"/>
          <w:sz w:val="24"/>
        </w:rPr>
        <w:t> </w:t>
      </w:r>
      <w:r>
        <w:rPr>
          <w:sz w:val="24"/>
        </w:rPr>
        <w:t>creditors’</w:t>
      </w:r>
      <w:r>
        <w:rPr>
          <w:spacing w:val="-15"/>
          <w:sz w:val="24"/>
        </w:rPr>
        <w:t> </w:t>
      </w:r>
      <w:r>
        <w:rPr>
          <w:sz w:val="24"/>
        </w:rPr>
        <w:t>rights</w:t>
      </w:r>
      <w:r>
        <w:rPr>
          <w:spacing w:val="-15"/>
          <w:sz w:val="24"/>
        </w:rPr>
        <w:t> </w:t>
      </w:r>
      <w:r>
        <w:rPr>
          <w:sz w:val="24"/>
        </w:rPr>
        <w:t>generally</w:t>
      </w:r>
      <w:r>
        <w:rPr>
          <w:spacing w:val="-15"/>
          <w:sz w:val="24"/>
        </w:rPr>
        <w:t> </w:t>
      </w:r>
      <w:r>
        <w:rPr>
          <w:sz w:val="24"/>
        </w:rPr>
        <w:t>and to</w:t>
      </w:r>
      <w:r>
        <w:rPr>
          <w:spacing w:val="-7"/>
          <w:sz w:val="24"/>
        </w:rPr>
        <w:t> </w:t>
      </w:r>
      <w:r>
        <w:rPr>
          <w:sz w:val="24"/>
        </w:rPr>
        <w:t>general</w:t>
      </w:r>
      <w:r>
        <w:rPr>
          <w:spacing w:val="-5"/>
          <w:sz w:val="24"/>
        </w:rPr>
        <w:t> </w:t>
      </w:r>
      <w:r>
        <w:rPr>
          <w:sz w:val="24"/>
        </w:rPr>
        <w:t>principles</w:t>
      </w:r>
      <w:r>
        <w:rPr>
          <w:spacing w:val="-7"/>
          <w:sz w:val="24"/>
        </w:rPr>
        <w:t> </w:t>
      </w:r>
      <w:r>
        <w:rPr>
          <w:sz w:val="24"/>
        </w:rPr>
        <w:t>of</w:t>
      </w:r>
      <w:r>
        <w:rPr>
          <w:spacing w:val="-7"/>
          <w:sz w:val="24"/>
        </w:rPr>
        <w:t> </w:t>
      </w:r>
      <w:r>
        <w:rPr>
          <w:sz w:val="24"/>
        </w:rPr>
        <w:t>equity,</w:t>
      </w:r>
      <w:r>
        <w:rPr>
          <w:spacing w:val="-7"/>
          <w:sz w:val="24"/>
        </w:rPr>
        <w:t> </w:t>
      </w:r>
      <w:r>
        <w:rPr>
          <w:sz w:val="24"/>
        </w:rPr>
        <w:t>regardless</w:t>
      </w:r>
      <w:r>
        <w:rPr>
          <w:spacing w:val="-5"/>
          <w:sz w:val="24"/>
        </w:rPr>
        <w:t> </w:t>
      </w:r>
      <w:r>
        <w:rPr>
          <w:sz w:val="24"/>
        </w:rPr>
        <w:t>of</w:t>
      </w:r>
      <w:r>
        <w:rPr>
          <w:spacing w:val="-7"/>
          <w:sz w:val="24"/>
        </w:rPr>
        <w:t> </w:t>
      </w:r>
      <w:r>
        <w:rPr>
          <w:sz w:val="24"/>
        </w:rPr>
        <w:t>whether</w:t>
      </w:r>
      <w:r>
        <w:rPr>
          <w:spacing w:val="-10"/>
          <w:sz w:val="24"/>
        </w:rPr>
        <w:t> </w:t>
      </w:r>
      <w:r>
        <w:rPr>
          <w:sz w:val="24"/>
        </w:rPr>
        <w:t>such</w:t>
      </w:r>
      <w:r>
        <w:rPr>
          <w:spacing w:val="-9"/>
          <w:sz w:val="24"/>
        </w:rPr>
        <w:t> </w:t>
      </w:r>
      <w:r>
        <w:rPr>
          <w:sz w:val="24"/>
        </w:rPr>
        <w:t>enforcement</w:t>
      </w:r>
      <w:r>
        <w:rPr>
          <w:spacing w:val="-7"/>
          <w:sz w:val="24"/>
        </w:rPr>
        <w:t> </w:t>
      </w:r>
      <w:r>
        <w:rPr>
          <w:sz w:val="24"/>
        </w:rPr>
        <w:t>is considered in a proceeding in equity or at law.</w:t>
      </w:r>
    </w:p>
    <w:p>
      <w:pPr>
        <w:pStyle w:val="BodyText"/>
        <w:spacing w:before="10"/>
        <w:rPr>
          <w:sz w:val="20"/>
        </w:rPr>
      </w:pPr>
    </w:p>
    <w:p>
      <w:pPr>
        <w:pStyle w:val="ListParagraph"/>
        <w:numPr>
          <w:ilvl w:val="1"/>
          <w:numId w:val="21"/>
        </w:numPr>
        <w:tabs>
          <w:tab w:pos="4500" w:val="left" w:leader="none"/>
        </w:tabs>
        <w:spacing w:line="240" w:lineRule="auto" w:before="0" w:after="0"/>
        <w:ind w:left="3060" w:right="682" w:firstLine="720"/>
        <w:jc w:val="both"/>
        <w:rPr>
          <w:sz w:val="24"/>
        </w:rPr>
      </w:pPr>
      <w:r>
        <w:rPr>
          <w:sz w:val="24"/>
        </w:rPr>
        <w:t>Citibank, N.A. is not in default with respect to any order or decree</w:t>
      </w:r>
      <w:r>
        <w:rPr>
          <w:spacing w:val="-3"/>
          <w:sz w:val="24"/>
        </w:rPr>
        <w:t> </w:t>
      </w:r>
      <w:r>
        <w:rPr>
          <w:sz w:val="24"/>
        </w:rPr>
        <w:t>of any court or any order, regulation or demand of</w:t>
      </w:r>
      <w:r>
        <w:rPr>
          <w:spacing w:val="-2"/>
          <w:sz w:val="24"/>
        </w:rPr>
        <w:t> </w:t>
      </w:r>
      <w:r>
        <w:rPr>
          <w:sz w:val="24"/>
        </w:rPr>
        <w:t>any federal, state, municipal or governmental agency, which default might have consequences that would materially and adversely affect the condition (financial or other) or operations of Citibank, N.A. or its properties or might have consequences that would materially adversely affect its performance hereunder.</w:t>
      </w:r>
    </w:p>
    <w:p>
      <w:pPr>
        <w:pStyle w:val="BodyText"/>
        <w:spacing w:before="10"/>
        <w:rPr>
          <w:sz w:val="20"/>
        </w:rPr>
      </w:pPr>
    </w:p>
    <w:p>
      <w:pPr>
        <w:pStyle w:val="ListParagraph"/>
        <w:numPr>
          <w:ilvl w:val="1"/>
          <w:numId w:val="21"/>
        </w:numPr>
        <w:tabs>
          <w:tab w:pos="4500" w:val="left" w:leader="none"/>
        </w:tabs>
        <w:spacing w:line="240" w:lineRule="auto" w:before="0" w:after="0"/>
        <w:ind w:left="3060" w:right="686" w:firstLine="720"/>
        <w:jc w:val="both"/>
        <w:rPr>
          <w:sz w:val="24"/>
        </w:rPr>
      </w:pPr>
      <w:r>
        <w:rPr>
          <w:sz w:val="24"/>
        </w:rPr>
        <w:t>No litigation is pending, or to the best knowledge of any Responsible</w:t>
      </w:r>
      <w:r>
        <w:rPr>
          <w:spacing w:val="-2"/>
          <w:sz w:val="24"/>
        </w:rPr>
        <w:t> </w:t>
      </w:r>
      <w:r>
        <w:rPr>
          <w:sz w:val="24"/>
        </w:rPr>
        <w:t>Officer</w:t>
      </w:r>
      <w:r>
        <w:rPr>
          <w:spacing w:val="-2"/>
          <w:sz w:val="24"/>
        </w:rPr>
        <w:t> </w:t>
      </w:r>
      <w:r>
        <w:rPr>
          <w:sz w:val="24"/>
        </w:rPr>
        <w:t>of</w:t>
      </w:r>
      <w:r>
        <w:rPr>
          <w:spacing w:val="-6"/>
          <w:sz w:val="24"/>
        </w:rPr>
        <w:t> </w:t>
      </w:r>
      <w:r>
        <w:rPr>
          <w:sz w:val="24"/>
        </w:rPr>
        <w:t>Citibank,</w:t>
      </w:r>
      <w:r>
        <w:rPr>
          <w:spacing w:val="-3"/>
          <w:sz w:val="24"/>
        </w:rPr>
        <w:t> </w:t>
      </w:r>
      <w:r>
        <w:rPr>
          <w:sz w:val="24"/>
        </w:rPr>
        <w:t>N.A.</w:t>
      </w:r>
      <w:r>
        <w:rPr>
          <w:spacing w:val="-3"/>
          <w:sz w:val="24"/>
        </w:rPr>
        <w:t> </w:t>
      </w:r>
      <w:r>
        <w:rPr>
          <w:sz w:val="24"/>
        </w:rPr>
        <w:t>threatened,</w:t>
      </w:r>
      <w:r>
        <w:rPr>
          <w:spacing w:val="-1"/>
          <w:sz w:val="24"/>
        </w:rPr>
        <w:t> </w:t>
      </w:r>
      <w:r>
        <w:rPr>
          <w:sz w:val="24"/>
        </w:rPr>
        <w:t>against</w:t>
      </w:r>
      <w:r>
        <w:rPr>
          <w:spacing w:val="-3"/>
          <w:sz w:val="24"/>
        </w:rPr>
        <w:t> </w:t>
      </w:r>
      <w:r>
        <w:rPr>
          <w:sz w:val="24"/>
        </w:rPr>
        <w:t>Citibank,</w:t>
      </w:r>
      <w:r>
        <w:rPr>
          <w:spacing w:val="-3"/>
          <w:sz w:val="24"/>
        </w:rPr>
        <w:t> </w:t>
      </w:r>
      <w:r>
        <w:rPr>
          <w:sz w:val="24"/>
        </w:rPr>
        <w:t>N.A. which would prohibit its entering into this Agreement or performing its obligations under this Agreement.</w:t>
      </w:r>
    </w:p>
    <w:p>
      <w:pPr>
        <w:pStyle w:val="BodyText"/>
        <w:spacing w:before="10"/>
        <w:rPr>
          <w:sz w:val="20"/>
        </w:rPr>
      </w:pPr>
    </w:p>
    <w:p>
      <w:pPr>
        <w:pStyle w:val="ListParagraph"/>
        <w:numPr>
          <w:ilvl w:val="0"/>
          <w:numId w:val="21"/>
        </w:numPr>
        <w:tabs>
          <w:tab w:pos="3780" w:val="left" w:leader="none"/>
        </w:tabs>
        <w:spacing w:line="240" w:lineRule="auto" w:before="0" w:after="0"/>
        <w:ind w:left="1440" w:right="681" w:firstLine="1620"/>
        <w:jc w:val="both"/>
        <w:rPr>
          <w:sz w:val="24"/>
        </w:rPr>
      </w:pPr>
      <w:r>
        <w:rPr>
          <w:sz w:val="24"/>
        </w:rPr>
        <w:t>Citicorp Trust Delaware, National Association (“</w:t>
      </w:r>
      <w:r>
        <w:rPr>
          <w:sz w:val="24"/>
          <w:u w:val="single"/>
        </w:rPr>
        <w:t>Citicorp</w:t>
      </w:r>
      <w:r>
        <w:rPr>
          <w:sz w:val="24"/>
        </w:rPr>
        <w:t>”) hereby represents and warrants to the Depositor, the Delaware Trustee and the Securities Administrator, and for the benefit of the Certificateholders, as of the date hereof, that:</w:t>
      </w:r>
    </w:p>
    <w:p>
      <w:pPr>
        <w:spacing w:after="0" w:line="240" w:lineRule="auto"/>
        <w:jc w:val="both"/>
        <w:rPr>
          <w:sz w:val="24"/>
        </w:rPr>
        <w:sectPr>
          <w:pgSz w:w="12240" w:h="15840"/>
          <w:pgMar w:header="0" w:footer="786" w:top="1360" w:bottom="980" w:left="720" w:right="760"/>
        </w:sectPr>
      </w:pPr>
    </w:p>
    <w:p>
      <w:pPr>
        <w:pStyle w:val="ListParagraph"/>
        <w:numPr>
          <w:ilvl w:val="1"/>
          <w:numId w:val="21"/>
        </w:numPr>
        <w:tabs>
          <w:tab w:pos="4500" w:val="left" w:leader="none"/>
        </w:tabs>
        <w:spacing w:line="240" w:lineRule="auto" w:before="79" w:after="0"/>
        <w:ind w:left="3060" w:right="685" w:firstLine="720"/>
        <w:jc w:val="both"/>
        <w:rPr>
          <w:sz w:val="24"/>
        </w:rPr>
      </w:pPr>
      <w:r>
        <w:rPr>
          <w:sz w:val="24"/>
        </w:rPr>
        <w:t>Citicorp is a national banking association duly organized and</w:t>
      </w:r>
      <w:r>
        <w:rPr>
          <w:spacing w:val="-15"/>
          <w:sz w:val="24"/>
        </w:rPr>
        <w:t> </w:t>
      </w:r>
      <w:r>
        <w:rPr>
          <w:sz w:val="24"/>
        </w:rPr>
        <w:t>validly</w:t>
      </w:r>
      <w:r>
        <w:rPr>
          <w:spacing w:val="-15"/>
          <w:sz w:val="24"/>
        </w:rPr>
        <w:t> </w:t>
      </w:r>
      <w:r>
        <w:rPr>
          <w:sz w:val="24"/>
        </w:rPr>
        <w:t>existing</w:t>
      </w:r>
      <w:r>
        <w:rPr>
          <w:spacing w:val="-15"/>
          <w:sz w:val="24"/>
        </w:rPr>
        <w:t> </w:t>
      </w:r>
      <w:r>
        <w:rPr>
          <w:sz w:val="24"/>
        </w:rPr>
        <w:t>under</w:t>
      </w:r>
      <w:r>
        <w:rPr>
          <w:spacing w:val="-15"/>
          <w:sz w:val="24"/>
        </w:rPr>
        <w:t> </w:t>
      </w:r>
      <w:r>
        <w:rPr>
          <w:sz w:val="24"/>
        </w:rPr>
        <w:t>the</w:t>
      </w:r>
      <w:r>
        <w:rPr>
          <w:spacing w:val="-15"/>
          <w:sz w:val="24"/>
        </w:rPr>
        <w:t> </w:t>
      </w:r>
      <w:r>
        <w:rPr>
          <w:sz w:val="24"/>
        </w:rPr>
        <w:t>laws</w:t>
      </w:r>
      <w:r>
        <w:rPr>
          <w:spacing w:val="-15"/>
          <w:sz w:val="24"/>
        </w:rPr>
        <w:t> </w:t>
      </w:r>
      <w:r>
        <w:rPr>
          <w:sz w:val="24"/>
        </w:rPr>
        <w:t>of</w:t>
      </w:r>
      <w:r>
        <w:rPr>
          <w:spacing w:val="-15"/>
          <w:sz w:val="24"/>
        </w:rPr>
        <w:t> </w:t>
      </w:r>
      <w:r>
        <w:rPr>
          <w:sz w:val="24"/>
        </w:rPr>
        <w:t>the</w:t>
      </w:r>
      <w:r>
        <w:rPr>
          <w:spacing w:val="-15"/>
          <w:sz w:val="24"/>
        </w:rPr>
        <w:t> </w:t>
      </w:r>
      <w:r>
        <w:rPr>
          <w:sz w:val="24"/>
        </w:rPr>
        <w:t>United</w:t>
      </w:r>
      <w:r>
        <w:rPr>
          <w:spacing w:val="-15"/>
          <w:sz w:val="24"/>
        </w:rPr>
        <w:t> </w:t>
      </w:r>
      <w:r>
        <w:rPr>
          <w:sz w:val="24"/>
        </w:rPr>
        <w:t>States.</w:t>
      </w:r>
      <w:r>
        <w:rPr>
          <w:spacing w:val="9"/>
          <w:sz w:val="24"/>
        </w:rPr>
        <w:t> </w:t>
      </w:r>
      <w:r>
        <w:rPr>
          <w:sz w:val="24"/>
        </w:rPr>
        <w:t>It</w:t>
      </w:r>
      <w:r>
        <w:rPr>
          <w:spacing w:val="-15"/>
          <w:sz w:val="24"/>
        </w:rPr>
        <w:t> </w:t>
      </w:r>
      <w:r>
        <w:rPr>
          <w:sz w:val="24"/>
        </w:rPr>
        <w:t>has</w:t>
      </w:r>
      <w:r>
        <w:rPr>
          <w:spacing w:val="-15"/>
          <w:sz w:val="24"/>
        </w:rPr>
        <w:t> </w:t>
      </w:r>
      <w:r>
        <w:rPr>
          <w:sz w:val="24"/>
        </w:rPr>
        <w:t>all</w:t>
      </w:r>
      <w:r>
        <w:rPr>
          <w:spacing w:val="-15"/>
          <w:sz w:val="24"/>
        </w:rPr>
        <w:t> </w:t>
      </w:r>
      <w:r>
        <w:rPr>
          <w:sz w:val="24"/>
        </w:rPr>
        <w:t>requisite corporate power and authority to execute, deliver and perform its obligations under this Agreement.</w:t>
      </w:r>
    </w:p>
    <w:p>
      <w:pPr>
        <w:pStyle w:val="BodyText"/>
        <w:spacing w:before="10"/>
        <w:rPr>
          <w:sz w:val="20"/>
        </w:rPr>
      </w:pPr>
    </w:p>
    <w:p>
      <w:pPr>
        <w:pStyle w:val="ListParagraph"/>
        <w:numPr>
          <w:ilvl w:val="1"/>
          <w:numId w:val="21"/>
        </w:numPr>
        <w:tabs>
          <w:tab w:pos="4500" w:val="left" w:leader="none"/>
        </w:tabs>
        <w:spacing w:line="240" w:lineRule="auto" w:before="0" w:after="0"/>
        <w:ind w:left="3060" w:right="684" w:firstLine="720"/>
        <w:jc w:val="both"/>
        <w:rPr>
          <w:sz w:val="24"/>
        </w:rPr>
      </w:pPr>
      <w:r>
        <w:rPr>
          <w:sz w:val="24"/>
        </w:rPr>
        <w:t>Citicorp has taken all corporate action necessary to authorize the execution and delivery by it of this Agreement, and this Agreement will be executed and delivered by one of its officers who </w:t>
      </w:r>
      <w:r>
        <w:rPr>
          <w:sz w:val="24"/>
        </w:rPr>
        <w:t>is</w:t>
      </w:r>
      <w:r>
        <w:rPr>
          <w:sz w:val="24"/>
        </w:rPr>
        <w:t> duly authorized to execute and deliver this Agreement on its behalf.</w:t>
      </w:r>
    </w:p>
    <w:p>
      <w:pPr>
        <w:pStyle w:val="BodyText"/>
        <w:spacing w:before="10"/>
        <w:rPr>
          <w:sz w:val="20"/>
        </w:rPr>
      </w:pPr>
    </w:p>
    <w:p>
      <w:pPr>
        <w:pStyle w:val="ListParagraph"/>
        <w:numPr>
          <w:ilvl w:val="1"/>
          <w:numId w:val="21"/>
        </w:numPr>
        <w:tabs>
          <w:tab w:pos="4500" w:val="left" w:leader="none"/>
        </w:tabs>
        <w:spacing w:line="240" w:lineRule="auto" w:before="0" w:after="0"/>
        <w:ind w:left="3060" w:right="684" w:firstLine="720"/>
        <w:jc w:val="both"/>
        <w:rPr>
          <w:sz w:val="24"/>
        </w:rPr>
      </w:pPr>
      <w:r>
        <w:rPr>
          <w:sz w:val="24"/>
        </w:rPr>
        <w:t>None of the execution or the delivery by it of this Agreement, the consummation by it of the transactions contemplated hereby, or compliance by it with any of the terms or provisions hereof, will contravene any federal or Delaware law, governmental rule or regulation governing the banking or trust powers of Citicorp, or any judgment</w:t>
      </w:r>
      <w:r>
        <w:rPr>
          <w:spacing w:val="-10"/>
          <w:sz w:val="24"/>
        </w:rPr>
        <w:t> </w:t>
      </w:r>
      <w:r>
        <w:rPr>
          <w:sz w:val="24"/>
        </w:rPr>
        <w:t>or</w:t>
      </w:r>
      <w:r>
        <w:rPr>
          <w:spacing w:val="-10"/>
          <w:sz w:val="24"/>
        </w:rPr>
        <w:t> </w:t>
      </w:r>
      <w:r>
        <w:rPr>
          <w:sz w:val="24"/>
        </w:rPr>
        <w:t>order</w:t>
      </w:r>
      <w:r>
        <w:rPr>
          <w:spacing w:val="-10"/>
          <w:sz w:val="24"/>
        </w:rPr>
        <w:t> </w:t>
      </w:r>
      <w:r>
        <w:rPr>
          <w:sz w:val="24"/>
        </w:rPr>
        <w:t>binding</w:t>
      </w:r>
      <w:r>
        <w:rPr>
          <w:spacing w:val="-10"/>
          <w:sz w:val="24"/>
        </w:rPr>
        <w:t> </w:t>
      </w:r>
      <w:r>
        <w:rPr>
          <w:sz w:val="24"/>
        </w:rPr>
        <w:t>on</w:t>
      </w:r>
      <w:r>
        <w:rPr>
          <w:spacing w:val="-10"/>
          <w:sz w:val="24"/>
        </w:rPr>
        <w:t> </w:t>
      </w:r>
      <w:r>
        <w:rPr>
          <w:sz w:val="24"/>
        </w:rPr>
        <w:t>it,</w:t>
      </w:r>
      <w:r>
        <w:rPr>
          <w:spacing w:val="-8"/>
          <w:sz w:val="24"/>
        </w:rPr>
        <w:t> </w:t>
      </w:r>
      <w:r>
        <w:rPr>
          <w:sz w:val="24"/>
        </w:rPr>
        <w:t>or</w:t>
      </w:r>
      <w:r>
        <w:rPr>
          <w:spacing w:val="-12"/>
          <w:sz w:val="24"/>
        </w:rPr>
        <w:t> </w:t>
      </w:r>
      <w:r>
        <w:rPr>
          <w:sz w:val="24"/>
        </w:rPr>
        <w:t>constitute</w:t>
      </w:r>
      <w:r>
        <w:rPr>
          <w:spacing w:val="-9"/>
          <w:sz w:val="24"/>
        </w:rPr>
        <w:t> </w:t>
      </w:r>
      <w:r>
        <w:rPr>
          <w:sz w:val="24"/>
        </w:rPr>
        <w:t>any</w:t>
      </w:r>
      <w:r>
        <w:rPr>
          <w:spacing w:val="-8"/>
          <w:sz w:val="24"/>
        </w:rPr>
        <w:t> </w:t>
      </w:r>
      <w:r>
        <w:rPr>
          <w:sz w:val="24"/>
        </w:rPr>
        <w:t>default</w:t>
      </w:r>
      <w:r>
        <w:rPr>
          <w:spacing w:val="-10"/>
          <w:sz w:val="24"/>
        </w:rPr>
        <w:t> </w:t>
      </w:r>
      <w:r>
        <w:rPr>
          <w:sz w:val="24"/>
        </w:rPr>
        <w:t>under</w:t>
      </w:r>
      <w:r>
        <w:rPr>
          <w:spacing w:val="-10"/>
          <w:sz w:val="24"/>
        </w:rPr>
        <w:t> </w:t>
      </w:r>
      <w:r>
        <w:rPr>
          <w:sz w:val="24"/>
        </w:rPr>
        <w:t>its</w:t>
      </w:r>
      <w:r>
        <w:rPr>
          <w:spacing w:val="-10"/>
          <w:sz w:val="24"/>
        </w:rPr>
        <w:t> </w:t>
      </w:r>
      <w:r>
        <w:rPr>
          <w:sz w:val="24"/>
        </w:rPr>
        <w:t>charter documents or</w:t>
      </w:r>
      <w:r>
        <w:rPr>
          <w:spacing w:val="-2"/>
          <w:sz w:val="24"/>
        </w:rPr>
        <w:t> </w:t>
      </w:r>
      <w:r>
        <w:rPr>
          <w:sz w:val="24"/>
        </w:rPr>
        <w:t>bylaws or any indenture, mortgage, contract, agreement or instrument</w:t>
      </w:r>
      <w:r>
        <w:rPr>
          <w:spacing w:val="-1"/>
          <w:sz w:val="24"/>
        </w:rPr>
        <w:t> </w:t>
      </w:r>
      <w:r>
        <w:rPr>
          <w:sz w:val="24"/>
        </w:rPr>
        <w:t>to</w:t>
      </w:r>
      <w:r>
        <w:rPr>
          <w:spacing w:val="-1"/>
          <w:sz w:val="24"/>
        </w:rPr>
        <w:t> </w:t>
      </w:r>
      <w:r>
        <w:rPr>
          <w:sz w:val="24"/>
        </w:rPr>
        <w:t>which</w:t>
      </w:r>
      <w:r>
        <w:rPr>
          <w:spacing w:val="-1"/>
          <w:sz w:val="24"/>
        </w:rPr>
        <w:t> </w:t>
      </w:r>
      <w:r>
        <w:rPr>
          <w:sz w:val="24"/>
        </w:rPr>
        <w:t>it</w:t>
      </w:r>
      <w:r>
        <w:rPr>
          <w:spacing w:val="-4"/>
          <w:sz w:val="24"/>
        </w:rPr>
        <w:t> </w:t>
      </w:r>
      <w:r>
        <w:rPr>
          <w:sz w:val="24"/>
        </w:rPr>
        <w:t>is</w:t>
      </w:r>
      <w:r>
        <w:rPr>
          <w:spacing w:val="-4"/>
          <w:sz w:val="24"/>
        </w:rPr>
        <w:t> </w:t>
      </w:r>
      <w:r>
        <w:rPr>
          <w:sz w:val="24"/>
        </w:rPr>
        <w:t>a</w:t>
      </w:r>
      <w:r>
        <w:rPr>
          <w:spacing w:val="-1"/>
          <w:sz w:val="24"/>
        </w:rPr>
        <w:t> </w:t>
      </w:r>
      <w:r>
        <w:rPr>
          <w:sz w:val="24"/>
        </w:rPr>
        <w:t>party</w:t>
      </w:r>
      <w:r>
        <w:rPr>
          <w:spacing w:val="-1"/>
          <w:sz w:val="24"/>
        </w:rPr>
        <w:t> </w:t>
      </w:r>
      <w:r>
        <w:rPr>
          <w:sz w:val="24"/>
        </w:rPr>
        <w:t>or</w:t>
      </w:r>
      <w:r>
        <w:rPr>
          <w:spacing w:val="-1"/>
          <w:sz w:val="24"/>
        </w:rPr>
        <w:t> </w:t>
      </w:r>
      <w:r>
        <w:rPr>
          <w:sz w:val="24"/>
        </w:rPr>
        <w:t>by</w:t>
      </w:r>
      <w:r>
        <w:rPr>
          <w:spacing w:val="-1"/>
          <w:sz w:val="24"/>
        </w:rPr>
        <w:t> </w:t>
      </w:r>
      <w:r>
        <w:rPr>
          <w:sz w:val="24"/>
        </w:rPr>
        <w:t>which</w:t>
      </w:r>
      <w:r>
        <w:rPr>
          <w:spacing w:val="-1"/>
          <w:sz w:val="24"/>
        </w:rPr>
        <w:t> </w:t>
      </w:r>
      <w:r>
        <w:rPr>
          <w:sz w:val="24"/>
        </w:rPr>
        <w:t>any</w:t>
      </w:r>
      <w:r>
        <w:rPr>
          <w:spacing w:val="-1"/>
          <w:sz w:val="24"/>
        </w:rPr>
        <w:t> </w:t>
      </w:r>
      <w:r>
        <w:rPr>
          <w:sz w:val="24"/>
        </w:rPr>
        <w:t>of</w:t>
      </w:r>
      <w:r>
        <w:rPr>
          <w:spacing w:val="-4"/>
          <w:sz w:val="24"/>
        </w:rPr>
        <w:t> </w:t>
      </w:r>
      <w:r>
        <w:rPr>
          <w:sz w:val="24"/>
        </w:rPr>
        <w:t>its</w:t>
      </w:r>
      <w:r>
        <w:rPr>
          <w:spacing w:val="-1"/>
          <w:sz w:val="24"/>
        </w:rPr>
        <w:t> </w:t>
      </w:r>
      <w:r>
        <w:rPr>
          <w:sz w:val="24"/>
        </w:rPr>
        <w:t>properties</w:t>
      </w:r>
      <w:r>
        <w:rPr>
          <w:spacing w:val="-3"/>
          <w:sz w:val="24"/>
        </w:rPr>
        <w:t> </w:t>
      </w:r>
      <w:r>
        <w:rPr>
          <w:sz w:val="24"/>
        </w:rPr>
        <w:t>may</w:t>
      </w:r>
      <w:r>
        <w:rPr>
          <w:spacing w:val="-1"/>
          <w:sz w:val="24"/>
        </w:rPr>
        <w:t> </w:t>
      </w:r>
      <w:r>
        <w:rPr>
          <w:sz w:val="24"/>
        </w:rPr>
        <w:t>be </w:t>
      </w:r>
      <w:r>
        <w:rPr>
          <w:spacing w:val="-2"/>
          <w:sz w:val="24"/>
        </w:rPr>
        <w:t>bound.</w:t>
      </w:r>
    </w:p>
    <w:p>
      <w:pPr>
        <w:pStyle w:val="BodyText"/>
        <w:spacing w:before="1"/>
        <w:rPr>
          <w:sz w:val="13"/>
        </w:rPr>
      </w:pPr>
    </w:p>
    <w:p>
      <w:pPr>
        <w:pStyle w:val="ListParagraph"/>
        <w:numPr>
          <w:ilvl w:val="1"/>
          <w:numId w:val="21"/>
        </w:numPr>
        <w:tabs>
          <w:tab w:pos="4500" w:val="left" w:leader="none"/>
        </w:tabs>
        <w:spacing w:line="240" w:lineRule="auto" w:before="90" w:after="0"/>
        <w:ind w:left="3060" w:right="684" w:firstLine="720"/>
        <w:jc w:val="both"/>
        <w:rPr>
          <w:sz w:val="24"/>
        </w:rPr>
      </w:pPr>
      <w:r>
        <w:rPr>
          <w:sz w:val="24"/>
        </w:rPr>
        <w:t>This Agreement, assuming due authorization, </w:t>
      </w:r>
      <w:r>
        <w:rPr>
          <w:sz w:val="24"/>
        </w:rPr>
        <w:t>execution</w:t>
      </w:r>
      <w:r>
        <w:rPr>
          <w:sz w:val="24"/>
        </w:rPr>
        <w:t> and delivery by the Depositor, the Delaware Trustee and the Securities Administrator, constitutes a valid, legal and binding obligation of Citicorp, enforceable against it in accordance with the terms hereof, subject</w:t>
      </w:r>
      <w:r>
        <w:rPr>
          <w:spacing w:val="-11"/>
          <w:sz w:val="24"/>
        </w:rPr>
        <w:t> </w:t>
      </w:r>
      <w:r>
        <w:rPr>
          <w:sz w:val="24"/>
        </w:rPr>
        <w:t>to</w:t>
      </w:r>
      <w:r>
        <w:rPr>
          <w:spacing w:val="-11"/>
          <w:sz w:val="24"/>
        </w:rPr>
        <w:t> </w:t>
      </w:r>
      <w:r>
        <w:rPr>
          <w:sz w:val="24"/>
        </w:rPr>
        <w:t>applicable</w:t>
      </w:r>
      <w:r>
        <w:rPr>
          <w:spacing w:val="-7"/>
          <w:sz w:val="24"/>
        </w:rPr>
        <w:t> </w:t>
      </w:r>
      <w:r>
        <w:rPr>
          <w:sz w:val="24"/>
        </w:rPr>
        <w:t>bankruptcy,</w:t>
      </w:r>
      <w:r>
        <w:rPr>
          <w:spacing w:val="-11"/>
          <w:sz w:val="24"/>
        </w:rPr>
        <w:t> </w:t>
      </w:r>
      <w:r>
        <w:rPr>
          <w:sz w:val="24"/>
        </w:rPr>
        <w:t>insolvency,</w:t>
      </w:r>
      <w:r>
        <w:rPr>
          <w:spacing w:val="-9"/>
          <w:sz w:val="24"/>
        </w:rPr>
        <w:t> </w:t>
      </w:r>
      <w:r>
        <w:rPr>
          <w:sz w:val="24"/>
        </w:rPr>
        <w:t>reorganization,</w:t>
      </w:r>
      <w:r>
        <w:rPr>
          <w:spacing w:val="-11"/>
          <w:sz w:val="24"/>
        </w:rPr>
        <w:t> </w:t>
      </w:r>
      <w:r>
        <w:rPr>
          <w:sz w:val="24"/>
        </w:rPr>
        <w:t>moratorium and</w:t>
      </w:r>
      <w:r>
        <w:rPr>
          <w:spacing w:val="-15"/>
          <w:sz w:val="24"/>
        </w:rPr>
        <w:t> </w:t>
      </w:r>
      <w:r>
        <w:rPr>
          <w:sz w:val="24"/>
        </w:rPr>
        <w:t>other</w:t>
      </w:r>
      <w:r>
        <w:rPr>
          <w:spacing w:val="-15"/>
          <w:sz w:val="24"/>
        </w:rPr>
        <w:t> </w:t>
      </w:r>
      <w:r>
        <w:rPr>
          <w:sz w:val="24"/>
        </w:rPr>
        <w:t>laws</w:t>
      </w:r>
      <w:r>
        <w:rPr>
          <w:spacing w:val="-15"/>
          <w:sz w:val="24"/>
        </w:rPr>
        <w:t> </w:t>
      </w:r>
      <w:r>
        <w:rPr>
          <w:sz w:val="24"/>
        </w:rPr>
        <w:t>affecting</w:t>
      </w:r>
      <w:r>
        <w:rPr>
          <w:spacing w:val="-15"/>
          <w:sz w:val="24"/>
        </w:rPr>
        <w:t> </w:t>
      </w:r>
      <w:r>
        <w:rPr>
          <w:sz w:val="24"/>
        </w:rPr>
        <w:t>the</w:t>
      </w:r>
      <w:r>
        <w:rPr>
          <w:spacing w:val="-15"/>
          <w:sz w:val="24"/>
        </w:rPr>
        <w:t> </w:t>
      </w:r>
      <w:r>
        <w:rPr>
          <w:sz w:val="24"/>
        </w:rPr>
        <w:t>enforcement</w:t>
      </w:r>
      <w:r>
        <w:rPr>
          <w:spacing w:val="-15"/>
          <w:sz w:val="24"/>
        </w:rPr>
        <w:t> </w:t>
      </w:r>
      <w:r>
        <w:rPr>
          <w:sz w:val="24"/>
        </w:rPr>
        <w:t>of</w:t>
      </w:r>
      <w:r>
        <w:rPr>
          <w:spacing w:val="-15"/>
          <w:sz w:val="24"/>
        </w:rPr>
        <w:t> </w:t>
      </w:r>
      <w:r>
        <w:rPr>
          <w:sz w:val="24"/>
        </w:rPr>
        <w:t>creditors’</w:t>
      </w:r>
      <w:r>
        <w:rPr>
          <w:spacing w:val="-15"/>
          <w:sz w:val="24"/>
        </w:rPr>
        <w:t> </w:t>
      </w:r>
      <w:r>
        <w:rPr>
          <w:sz w:val="24"/>
        </w:rPr>
        <w:t>rights</w:t>
      </w:r>
      <w:r>
        <w:rPr>
          <w:spacing w:val="-15"/>
          <w:sz w:val="24"/>
        </w:rPr>
        <w:t> </w:t>
      </w:r>
      <w:r>
        <w:rPr>
          <w:sz w:val="24"/>
        </w:rPr>
        <w:t>generally</w:t>
      </w:r>
      <w:r>
        <w:rPr>
          <w:spacing w:val="-15"/>
          <w:sz w:val="24"/>
        </w:rPr>
        <w:t> </w:t>
      </w:r>
      <w:r>
        <w:rPr>
          <w:sz w:val="24"/>
        </w:rPr>
        <w:t>and to</w:t>
      </w:r>
      <w:r>
        <w:rPr>
          <w:spacing w:val="-7"/>
          <w:sz w:val="24"/>
        </w:rPr>
        <w:t> </w:t>
      </w:r>
      <w:r>
        <w:rPr>
          <w:sz w:val="24"/>
        </w:rPr>
        <w:t>general</w:t>
      </w:r>
      <w:r>
        <w:rPr>
          <w:spacing w:val="-5"/>
          <w:sz w:val="24"/>
        </w:rPr>
        <w:t> </w:t>
      </w:r>
      <w:r>
        <w:rPr>
          <w:sz w:val="24"/>
        </w:rPr>
        <w:t>principles</w:t>
      </w:r>
      <w:r>
        <w:rPr>
          <w:spacing w:val="-7"/>
          <w:sz w:val="24"/>
        </w:rPr>
        <w:t> </w:t>
      </w:r>
      <w:r>
        <w:rPr>
          <w:sz w:val="24"/>
        </w:rPr>
        <w:t>of</w:t>
      </w:r>
      <w:r>
        <w:rPr>
          <w:spacing w:val="-7"/>
          <w:sz w:val="24"/>
        </w:rPr>
        <w:t> </w:t>
      </w:r>
      <w:r>
        <w:rPr>
          <w:sz w:val="24"/>
        </w:rPr>
        <w:t>equity,</w:t>
      </w:r>
      <w:r>
        <w:rPr>
          <w:spacing w:val="-7"/>
          <w:sz w:val="24"/>
        </w:rPr>
        <w:t> </w:t>
      </w:r>
      <w:r>
        <w:rPr>
          <w:sz w:val="24"/>
        </w:rPr>
        <w:t>regardless</w:t>
      </w:r>
      <w:r>
        <w:rPr>
          <w:spacing w:val="-5"/>
          <w:sz w:val="24"/>
        </w:rPr>
        <w:t> </w:t>
      </w:r>
      <w:r>
        <w:rPr>
          <w:sz w:val="24"/>
        </w:rPr>
        <w:t>of</w:t>
      </w:r>
      <w:r>
        <w:rPr>
          <w:spacing w:val="-7"/>
          <w:sz w:val="24"/>
        </w:rPr>
        <w:t> </w:t>
      </w:r>
      <w:r>
        <w:rPr>
          <w:sz w:val="24"/>
        </w:rPr>
        <w:t>whether</w:t>
      </w:r>
      <w:r>
        <w:rPr>
          <w:spacing w:val="-10"/>
          <w:sz w:val="24"/>
        </w:rPr>
        <w:t> </w:t>
      </w:r>
      <w:r>
        <w:rPr>
          <w:sz w:val="24"/>
        </w:rPr>
        <w:t>such</w:t>
      </w:r>
      <w:r>
        <w:rPr>
          <w:spacing w:val="-9"/>
          <w:sz w:val="24"/>
        </w:rPr>
        <w:t> </w:t>
      </w:r>
      <w:r>
        <w:rPr>
          <w:sz w:val="24"/>
        </w:rPr>
        <w:t>enforcement</w:t>
      </w:r>
      <w:r>
        <w:rPr>
          <w:spacing w:val="-7"/>
          <w:sz w:val="24"/>
        </w:rPr>
        <w:t> </w:t>
      </w:r>
      <w:r>
        <w:rPr>
          <w:sz w:val="24"/>
        </w:rPr>
        <w:t>is considered in a proceeding in equity or at law.</w:t>
      </w:r>
    </w:p>
    <w:p>
      <w:pPr>
        <w:pStyle w:val="BodyText"/>
        <w:spacing w:before="10"/>
        <w:rPr>
          <w:sz w:val="20"/>
        </w:rPr>
      </w:pPr>
    </w:p>
    <w:p>
      <w:pPr>
        <w:pStyle w:val="ListParagraph"/>
        <w:numPr>
          <w:ilvl w:val="1"/>
          <w:numId w:val="21"/>
        </w:numPr>
        <w:tabs>
          <w:tab w:pos="4500" w:val="left" w:leader="none"/>
        </w:tabs>
        <w:spacing w:line="240" w:lineRule="auto" w:before="0" w:after="0"/>
        <w:ind w:left="3060" w:right="684" w:firstLine="720"/>
        <w:jc w:val="both"/>
        <w:rPr>
          <w:sz w:val="24"/>
        </w:rPr>
      </w:pPr>
      <w:r>
        <w:rPr>
          <w:spacing w:val="-2"/>
          <w:sz w:val="24"/>
        </w:rPr>
        <w:t>Citicorp</w:t>
      </w:r>
      <w:r>
        <w:rPr>
          <w:spacing w:val="-10"/>
          <w:sz w:val="24"/>
        </w:rPr>
        <w:t> </w:t>
      </w:r>
      <w:r>
        <w:rPr>
          <w:spacing w:val="-2"/>
          <w:sz w:val="24"/>
        </w:rPr>
        <w:t>is</w:t>
      </w:r>
      <w:r>
        <w:rPr>
          <w:spacing w:val="-10"/>
          <w:sz w:val="24"/>
        </w:rPr>
        <w:t> </w:t>
      </w:r>
      <w:r>
        <w:rPr>
          <w:spacing w:val="-2"/>
          <w:sz w:val="24"/>
        </w:rPr>
        <w:t>not</w:t>
      </w:r>
      <w:r>
        <w:rPr>
          <w:spacing w:val="-10"/>
          <w:sz w:val="24"/>
        </w:rPr>
        <w:t> </w:t>
      </w:r>
      <w:r>
        <w:rPr>
          <w:spacing w:val="-2"/>
          <w:sz w:val="24"/>
        </w:rPr>
        <w:t>in</w:t>
      </w:r>
      <w:r>
        <w:rPr>
          <w:spacing w:val="-10"/>
          <w:sz w:val="24"/>
        </w:rPr>
        <w:t> </w:t>
      </w:r>
      <w:r>
        <w:rPr>
          <w:spacing w:val="-2"/>
          <w:sz w:val="24"/>
        </w:rPr>
        <w:t>default</w:t>
      </w:r>
      <w:r>
        <w:rPr>
          <w:spacing w:val="-10"/>
          <w:sz w:val="24"/>
        </w:rPr>
        <w:t> </w:t>
      </w:r>
      <w:r>
        <w:rPr>
          <w:spacing w:val="-2"/>
          <w:sz w:val="24"/>
        </w:rPr>
        <w:t>with</w:t>
      </w:r>
      <w:r>
        <w:rPr>
          <w:spacing w:val="-7"/>
          <w:sz w:val="24"/>
        </w:rPr>
        <w:t> </w:t>
      </w:r>
      <w:r>
        <w:rPr>
          <w:spacing w:val="-2"/>
          <w:sz w:val="24"/>
        </w:rPr>
        <w:t>respect</w:t>
      </w:r>
      <w:r>
        <w:rPr>
          <w:spacing w:val="-10"/>
          <w:sz w:val="24"/>
        </w:rPr>
        <w:t> </w:t>
      </w:r>
      <w:r>
        <w:rPr>
          <w:spacing w:val="-2"/>
          <w:sz w:val="24"/>
        </w:rPr>
        <w:t>to</w:t>
      </w:r>
      <w:r>
        <w:rPr>
          <w:spacing w:val="-10"/>
          <w:sz w:val="24"/>
        </w:rPr>
        <w:t> </w:t>
      </w:r>
      <w:r>
        <w:rPr>
          <w:spacing w:val="-2"/>
          <w:sz w:val="24"/>
        </w:rPr>
        <w:t>any</w:t>
      </w:r>
      <w:r>
        <w:rPr>
          <w:spacing w:val="-10"/>
          <w:sz w:val="24"/>
        </w:rPr>
        <w:t> </w:t>
      </w:r>
      <w:r>
        <w:rPr>
          <w:spacing w:val="-2"/>
          <w:sz w:val="24"/>
        </w:rPr>
        <w:t>order</w:t>
      </w:r>
      <w:r>
        <w:rPr>
          <w:spacing w:val="-10"/>
          <w:sz w:val="24"/>
        </w:rPr>
        <w:t> </w:t>
      </w:r>
      <w:r>
        <w:rPr>
          <w:spacing w:val="-2"/>
          <w:sz w:val="24"/>
        </w:rPr>
        <w:t>or</w:t>
      </w:r>
      <w:r>
        <w:rPr>
          <w:spacing w:val="-12"/>
          <w:sz w:val="24"/>
        </w:rPr>
        <w:t> </w:t>
      </w:r>
      <w:r>
        <w:rPr>
          <w:spacing w:val="-2"/>
          <w:sz w:val="24"/>
        </w:rPr>
        <w:t>decree </w:t>
      </w:r>
      <w:r>
        <w:rPr>
          <w:sz w:val="24"/>
        </w:rPr>
        <w:t>of any court or any order, regulation or demand of any federal, state, municipal or governmental agency, which default might have consequences that would materially and adversely affect the condition </w:t>
      </w:r>
      <w:r>
        <w:rPr>
          <w:spacing w:val="-2"/>
          <w:sz w:val="24"/>
        </w:rPr>
        <w:t>(financial</w:t>
      </w:r>
      <w:r>
        <w:rPr>
          <w:spacing w:val="-7"/>
          <w:sz w:val="24"/>
        </w:rPr>
        <w:t> </w:t>
      </w:r>
      <w:r>
        <w:rPr>
          <w:spacing w:val="-2"/>
          <w:sz w:val="24"/>
        </w:rPr>
        <w:t>or</w:t>
      </w:r>
      <w:r>
        <w:rPr>
          <w:spacing w:val="-7"/>
          <w:sz w:val="24"/>
        </w:rPr>
        <w:t> </w:t>
      </w:r>
      <w:r>
        <w:rPr>
          <w:spacing w:val="-2"/>
          <w:sz w:val="24"/>
        </w:rPr>
        <w:t>other)</w:t>
      </w:r>
      <w:r>
        <w:rPr>
          <w:spacing w:val="-10"/>
          <w:sz w:val="24"/>
        </w:rPr>
        <w:t> </w:t>
      </w:r>
      <w:r>
        <w:rPr>
          <w:spacing w:val="-2"/>
          <w:sz w:val="24"/>
        </w:rPr>
        <w:t>or</w:t>
      </w:r>
      <w:r>
        <w:rPr>
          <w:spacing w:val="-10"/>
          <w:sz w:val="24"/>
        </w:rPr>
        <w:t> </w:t>
      </w:r>
      <w:r>
        <w:rPr>
          <w:spacing w:val="-2"/>
          <w:sz w:val="24"/>
        </w:rPr>
        <w:t>operations</w:t>
      </w:r>
      <w:r>
        <w:rPr>
          <w:spacing w:val="-7"/>
          <w:sz w:val="24"/>
        </w:rPr>
        <w:t> </w:t>
      </w:r>
      <w:r>
        <w:rPr>
          <w:spacing w:val="-2"/>
          <w:sz w:val="24"/>
        </w:rPr>
        <w:t>of</w:t>
      </w:r>
      <w:r>
        <w:rPr>
          <w:spacing w:val="-7"/>
          <w:sz w:val="24"/>
        </w:rPr>
        <w:t> </w:t>
      </w:r>
      <w:r>
        <w:rPr>
          <w:spacing w:val="-2"/>
          <w:sz w:val="24"/>
        </w:rPr>
        <w:t>Citicorp</w:t>
      </w:r>
      <w:r>
        <w:rPr>
          <w:spacing w:val="-7"/>
          <w:sz w:val="24"/>
        </w:rPr>
        <w:t> </w:t>
      </w:r>
      <w:r>
        <w:rPr>
          <w:spacing w:val="-2"/>
          <w:sz w:val="24"/>
        </w:rPr>
        <w:t>or</w:t>
      </w:r>
      <w:r>
        <w:rPr>
          <w:spacing w:val="-10"/>
          <w:sz w:val="24"/>
        </w:rPr>
        <w:t> </w:t>
      </w:r>
      <w:r>
        <w:rPr>
          <w:spacing w:val="-2"/>
          <w:sz w:val="24"/>
        </w:rPr>
        <w:t>its</w:t>
      </w:r>
      <w:r>
        <w:rPr>
          <w:spacing w:val="-7"/>
          <w:sz w:val="24"/>
        </w:rPr>
        <w:t> </w:t>
      </w:r>
      <w:r>
        <w:rPr>
          <w:spacing w:val="-2"/>
          <w:sz w:val="24"/>
        </w:rPr>
        <w:t>properties</w:t>
      </w:r>
      <w:r>
        <w:rPr>
          <w:spacing w:val="-7"/>
          <w:sz w:val="24"/>
        </w:rPr>
        <w:t> </w:t>
      </w:r>
      <w:r>
        <w:rPr>
          <w:spacing w:val="-2"/>
          <w:sz w:val="24"/>
        </w:rPr>
        <w:t>or</w:t>
      </w:r>
      <w:r>
        <w:rPr>
          <w:spacing w:val="-7"/>
          <w:sz w:val="24"/>
        </w:rPr>
        <w:t> </w:t>
      </w:r>
      <w:r>
        <w:rPr>
          <w:spacing w:val="-2"/>
          <w:sz w:val="24"/>
        </w:rPr>
        <w:t>might</w:t>
      </w:r>
      <w:r>
        <w:rPr>
          <w:spacing w:val="-7"/>
          <w:sz w:val="24"/>
        </w:rPr>
        <w:t> </w:t>
      </w:r>
      <w:r>
        <w:rPr>
          <w:spacing w:val="-2"/>
          <w:sz w:val="24"/>
        </w:rPr>
        <w:t>have </w:t>
      </w:r>
      <w:r>
        <w:rPr>
          <w:sz w:val="24"/>
        </w:rPr>
        <w:t>consequences that would materially adversely affect its performance </w:t>
      </w:r>
      <w:r>
        <w:rPr>
          <w:spacing w:val="-2"/>
          <w:sz w:val="24"/>
        </w:rPr>
        <w:t>hereunder.</w:t>
      </w:r>
    </w:p>
    <w:p>
      <w:pPr>
        <w:pStyle w:val="BodyText"/>
        <w:spacing w:before="10"/>
        <w:rPr>
          <w:sz w:val="20"/>
        </w:rPr>
      </w:pPr>
    </w:p>
    <w:p>
      <w:pPr>
        <w:pStyle w:val="ListParagraph"/>
        <w:numPr>
          <w:ilvl w:val="1"/>
          <w:numId w:val="21"/>
        </w:numPr>
        <w:tabs>
          <w:tab w:pos="4500" w:val="left" w:leader="none"/>
        </w:tabs>
        <w:spacing w:line="240" w:lineRule="auto" w:before="0" w:after="0"/>
        <w:ind w:left="3060" w:right="684" w:firstLine="720"/>
        <w:jc w:val="both"/>
        <w:rPr>
          <w:sz w:val="24"/>
        </w:rPr>
      </w:pPr>
      <w:r>
        <w:rPr>
          <w:sz w:val="24"/>
        </w:rPr>
        <w:t>No litigation is pending, or to the best knowledge of any Responsible</w:t>
      </w:r>
      <w:r>
        <w:rPr>
          <w:spacing w:val="-8"/>
          <w:sz w:val="24"/>
        </w:rPr>
        <w:t> </w:t>
      </w:r>
      <w:r>
        <w:rPr>
          <w:sz w:val="24"/>
        </w:rPr>
        <w:t>Officer</w:t>
      </w:r>
      <w:r>
        <w:rPr>
          <w:spacing w:val="-7"/>
          <w:sz w:val="24"/>
        </w:rPr>
        <w:t> </w:t>
      </w:r>
      <w:r>
        <w:rPr>
          <w:sz w:val="24"/>
        </w:rPr>
        <w:t>of</w:t>
      </w:r>
      <w:r>
        <w:rPr>
          <w:spacing w:val="-11"/>
          <w:sz w:val="24"/>
        </w:rPr>
        <w:t> </w:t>
      </w:r>
      <w:r>
        <w:rPr>
          <w:sz w:val="24"/>
        </w:rPr>
        <w:t>Citicorp</w:t>
      </w:r>
      <w:r>
        <w:rPr>
          <w:spacing w:val="-11"/>
          <w:sz w:val="24"/>
        </w:rPr>
        <w:t> </w:t>
      </w:r>
      <w:r>
        <w:rPr>
          <w:sz w:val="24"/>
        </w:rPr>
        <w:t>threatened,</w:t>
      </w:r>
      <w:r>
        <w:rPr>
          <w:spacing w:val="-9"/>
          <w:sz w:val="24"/>
        </w:rPr>
        <w:t> </w:t>
      </w:r>
      <w:r>
        <w:rPr>
          <w:sz w:val="24"/>
        </w:rPr>
        <w:t>against</w:t>
      </w:r>
      <w:r>
        <w:rPr>
          <w:spacing w:val="-9"/>
          <w:sz w:val="24"/>
        </w:rPr>
        <w:t> </w:t>
      </w:r>
      <w:r>
        <w:rPr>
          <w:sz w:val="24"/>
        </w:rPr>
        <w:t>Citicorp</w:t>
      </w:r>
      <w:r>
        <w:rPr>
          <w:spacing w:val="-9"/>
          <w:sz w:val="24"/>
        </w:rPr>
        <w:t> </w:t>
      </w:r>
      <w:r>
        <w:rPr>
          <w:sz w:val="24"/>
        </w:rPr>
        <w:t>which</w:t>
      </w:r>
      <w:r>
        <w:rPr>
          <w:spacing w:val="-9"/>
          <w:sz w:val="24"/>
        </w:rPr>
        <w:t> </w:t>
      </w:r>
      <w:r>
        <w:rPr>
          <w:sz w:val="24"/>
        </w:rPr>
        <w:t>would prohibit its entering into this Agreement or performing its obligations under this Agreement.</w:t>
      </w:r>
    </w:p>
    <w:p>
      <w:pPr>
        <w:pStyle w:val="BodyText"/>
        <w:spacing w:before="10"/>
        <w:rPr>
          <w:sz w:val="20"/>
        </w:rPr>
      </w:pPr>
    </w:p>
    <w:p>
      <w:pPr>
        <w:pStyle w:val="BodyText"/>
        <w:tabs>
          <w:tab w:pos="3059" w:val="left" w:leader="none"/>
        </w:tabs>
        <w:ind w:left="1440"/>
      </w:pPr>
      <w:r>
        <w:rPr/>
        <w:t>Section</w:t>
      </w:r>
      <w:r>
        <w:rPr>
          <w:spacing w:val="-9"/>
        </w:rPr>
        <w:t> </w:t>
      </w:r>
      <w:r>
        <w:rPr>
          <w:spacing w:val="-4"/>
        </w:rPr>
        <w:t>7.04</w:t>
      </w:r>
      <w:r>
        <w:rPr/>
        <w:tab/>
      </w:r>
      <w:r>
        <w:rPr>
          <w:u w:val="single"/>
        </w:rPr>
        <w:t>Reliance;</w:t>
      </w:r>
      <w:r>
        <w:rPr>
          <w:spacing w:val="-8"/>
          <w:u w:val="single"/>
        </w:rPr>
        <w:t> </w:t>
      </w:r>
      <w:r>
        <w:rPr>
          <w:u w:val="single"/>
        </w:rPr>
        <w:t>Advice</w:t>
      </w:r>
      <w:r>
        <w:rPr>
          <w:spacing w:val="-6"/>
          <w:u w:val="single"/>
        </w:rPr>
        <w:t> </w:t>
      </w:r>
      <w:r>
        <w:rPr>
          <w:u w:val="single"/>
        </w:rPr>
        <w:t>of</w:t>
      </w:r>
      <w:r>
        <w:rPr>
          <w:spacing w:val="-8"/>
          <w:u w:val="single"/>
        </w:rPr>
        <w:t> </w:t>
      </w:r>
      <w:r>
        <w:rPr>
          <w:spacing w:val="-2"/>
          <w:u w:val="single"/>
        </w:rPr>
        <w:t>Counsel</w:t>
      </w:r>
      <w:r>
        <w:rPr>
          <w:spacing w:val="-2"/>
        </w:rPr>
        <w:t>.</w:t>
      </w:r>
    </w:p>
    <w:p>
      <w:pPr>
        <w:pStyle w:val="BodyText"/>
        <w:spacing w:before="10"/>
        <w:rPr>
          <w:sz w:val="20"/>
        </w:rPr>
      </w:pPr>
    </w:p>
    <w:p>
      <w:pPr>
        <w:pStyle w:val="ListParagraph"/>
        <w:numPr>
          <w:ilvl w:val="0"/>
          <w:numId w:val="22"/>
        </w:numPr>
        <w:tabs>
          <w:tab w:pos="3780" w:val="left" w:leader="none"/>
        </w:tabs>
        <w:spacing w:line="240" w:lineRule="auto" w:before="0" w:after="0"/>
        <w:ind w:left="1440" w:right="687" w:firstLine="1620"/>
        <w:jc w:val="both"/>
        <w:rPr>
          <w:sz w:val="24"/>
        </w:rPr>
      </w:pPr>
      <w:r>
        <w:rPr>
          <w:sz w:val="24"/>
        </w:rPr>
        <w:t>Except as provided in Section</w:t>
      </w:r>
      <w:r>
        <w:rPr>
          <w:spacing w:val="-4"/>
          <w:sz w:val="24"/>
        </w:rPr>
        <w:t> </w:t>
      </w:r>
      <w:r>
        <w:rPr>
          <w:sz w:val="24"/>
        </w:rPr>
        <w:t>7.01, the Delaware Trustee shall incur no liability to anyone in acting upon any signature, instrument, notice, resolution, request,</w:t>
      </w:r>
      <w:r>
        <w:rPr>
          <w:spacing w:val="40"/>
          <w:sz w:val="24"/>
        </w:rPr>
        <w:t> </w:t>
      </w:r>
      <w:r>
        <w:rPr>
          <w:sz w:val="24"/>
        </w:rPr>
        <w:t>consent,</w:t>
      </w:r>
      <w:r>
        <w:rPr>
          <w:spacing w:val="40"/>
          <w:sz w:val="24"/>
        </w:rPr>
        <w:t> </w:t>
      </w:r>
      <w:r>
        <w:rPr>
          <w:sz w:val="24"/>
        </w:rPr>
        <w:t>order,</w:t>
      </w:r>
      <w:r>
        <w:rPr>
          <w:spacing w:val="40"/>
          <w:sz w:val="24"/>
        </w:rPr>
        <w:t> </w:t>
      </w:r>
      <w:r>
        <w:rPr>
          <w:sz w:val="24"/>
        </w:rPr>
        <w:t>certificate,</w:t>
      </w:r>
      <w:r>
        <w:rPr>
          <w:spacing w:val="40"/>
          <w:sz w:val="24"/>
        </w:rPr>
        <w:t> </w:t>
      </w:r>
      <w:r>
        <w:rPr>
          <w:sz w:val="24"/>
        </w:rPr>
        <w:t>report,</w:t>
      </w:r>
      <w:r>
        <w:rPr>
          <w:spacing w:val="40"/>
          <w:sz w:val="24"/>
        </w:rPr>
        <w:t> </w:t>
      </w:r>
      <w:r>
        <w:rPr>
          <w:sz w:val="24"/>
        </w:rPr>
        <w:t>opinion,</w:t>
      </w:r>
      <w:r>
        <w:rPr>
          <w:spacing w:val="40"/>
          <w:sz w:val="24"/>
        </w:rPr>
        <w:t> </w:t>
      </w:r>
      <w:r>
        <w:rPr>
          <w:sz w:val="24"/>
        </w:rPr>
        <w:t>bond,</w:t>
      </w:r>
      <w:r>
        <w:rPr>
          <w:spacing w:val="40"/>
          <w:sz w:val="24"/>
        </w:rPr>
        <w:t> </w:t>
      </w:r>
      <w:r>
        <w:rPr>
          <w:sz w:val="24"/>
        </w:rPr>
        <w:t>or</w:t>
      </w:r>
      <w:r>
        <w:rPr>
          <w:spacing w:val="40"/>
          <w:sz w:val="24"/>
        </w:rPr>
        <w:t> </w:t>
      </w:r>
      <w:r>
        <w:rPr>
          <w:sz w:val="24"/>
        </w:rPr>
        <w:t>other</w:t>
      </w:r>
      <w:r>
        <w:rPr>
          <w:spacing w:val="40"/>
          <w:sz w:val="24"/>
        </w:rPr>
        <w:t> </w:t>
      </w:r>
      <w:r>
        <w:rPr>
          <w:sz w:val="24"/>
        </w:rPr>
        <w:t>document</w:t>
      </w:r>
      <w:r>
        <w:rPr>
          <w:spacing w:val="40"/>
          <w:sz w:val="24"/>
        </w:rPr>
        <w:t> </w:t>
      </w:r>
      <w:r>
        <w:rPr>
          <w:sz w:val="24"/>
        </w:rPr>
        <w:t>or</w:t>
      </w:r>
      <w:r>
        <w:rPr>
          <w:spacing w:val="39"/>
          <w:sz w:val="24"/>
        </w:rPr>
        <w:t> </w:t>
      </w:r>
      <w:r>
        <w:rPr>
          <w:sz w:val="24"/>
        </w:rPr>
        <w:t>paper</w:t>
      </w:r>
    </w:p>
    <w:p>
      <w:pPr>
        <w:spacing w:after="0" w:line="240" w:lineRule="auto"/>
        <w:jc w:val="both"/>
        <w:rPr>
          <w:sz w:val="24"/>
        </w:rPr>
        <w:sectPr>
          <w:pgSz w:w="12240" w:h="15840"/>
          <w:pgMar w:header="0" w:footer="786" w:top="1360" w:bottom="980" w:left="720" w:right="760"/>
        </w:sectPr>
      </w:pPr>
    </w:p>
    <w:p>
      <w:pPr>
        <w:pStyle w:val="BodyText"/>
        <w:spacing w:before="79"/>
        <w:ind w:left="1440" w:right="684"/>
        <w:jc w:val="both"/>
      </w:pPr>
      <w:r>
        <w:rPr/>
        <w:t>believed by it to be genuine and believed by it to be signed by the proper party or parties and the Delaware Trustee may conclusively rely as to the truth of statements made and correctness</w:t>
      </w:r>
      <w:r>
        <w:rPr>
          <w:spacing w:val="-6"/>
        </w:rPr>
        <w:t> </w:t>
      </w:r>
      <w:r>
        <w:rPr/>
        <w:t>of</w:t>
      </w:r>
      <w:r>
        <w:rPr>
          <w:spacing w:val="-11"/>
        </w:rPr>
        <w:t> </w:t>
      </w:r>
      <w:r>
        <w:rPr/>
        <w:t>opinions</w:t>
      </w:r>
      <w:r>
        <w:rPr>
          <w:spacing w:val="-8"/>
        </w:rPr>
        <w:t> </w:t>
      </w:r>
      <w:r>
        <w:rPr/>
        <w:t>rendered</w:t>
      </w:r>
      <w:r>
        <w:rPr>
          <w:spacing w:val="-6"/>
        </w:rPr>
        <w:t> </w:t>
      </w:r>
      <w:r>
        <w:rPr/>
        <w:t>and</w:t>
      </w:r>
      <w:r>
        <w:rPr>
          <w:spacing w:val="-6"/>
        </w:rPr>
        <w:t> </w:t>
      </w:r>
      <w:r>
        <w:rPr/>
        <w:t>need</w:t>
      </w:r>
      <w:r>
        <w:rPr>
          <w:spacing w:val="-6"/>
        </w:rPr>
        <w:t> </w:t>
      </w:r>
      <w:r>
        <w:rPr/>
        <w:t>not</w:t>
      </w:r>
      <w:r>
        <w:rPr>
          <w:spacing w:val="-8"/>
        </w:rPr>
        <w:t> </w:t>
      </w:r>
      <w:r>
        <w:rPr/>
        <w:t>recalculate</w:t>
      </w:r>
      <w:r>
        <w:rPr>
          <w:spacing w:val="-8"/>
        </w:rPr>
        <w:t> </w:t>
      </w:r>
      <w:r>
        <w:rPr/>
        <w:t>or</w:t>
      </w:r>
      <w:r>
        <w:rPr>
          <w:spacing w:val="-11"/>
        </w:rPr>
        <w:t> </w:t>
      </w:r>
      <w:r>
        <w:rPr/>
        <w:t>investigate</w:t>
      </w:r>
      <w:r>
        <w:rPr>
          <w:spacing w:val="-7"/>
        </w:rPr>
        <w:t> </w:t>
      </w:r>
      <w:r>
        <w:rPr/>
        <w:t>any</w:t>
      </w:r>
      <w:r>
        <w:rPr>
          <w:spacing w:val="-8"/>
        </w:rPr>
        <w:t> </w:t>
      </w:r>
      <w:r>
        <w:rPr/>
        <w:t>fact</w:t>
      </w:r>
      <w:r>
        <w:rPr>
          <w:spacing w:val="-5"/>
        </w:rPr>
        <w:t> </w:t>
      </w:r>
      <w:r>
        <w:rPr/>
        <w:t>or</w:t>
      </w:r>
      <w:r>
        <w:rPr>
          <w:spacing w:val="-11"/>
        </w:rPr>
        <w:t> </w:t>
      </w:r>
      <w:r>
        <w:rPr/>
        <w:t>matter, in any such document.</w:t>
      </w:r>
      <w:r>
        <w:rPr>
          <w:spacing w:val="40"/>
        </w:rPr>
        <w:t> </w:t>
      </w:r>
      <w:r>
        <w:rPr/>
        <w:t>The Delaware</w:t>
      </w:r>
      <w:r>
        <w:rPr>
          <w:spacing w:val="-1"/>
        </w:rPr>
        <w:t> </w:t>
      </w:r>
      <w:r>
        <w:rPr/>
        <w:t>Trustee</w:t>
      </w:r>
      <w:r>
        <w:rPr>
          <w:spacing w:val="-1"/>
        </w:rPr>
        <w:t> </w:t>
      </w:r>
      <w:r>
        <w:rPr/>
        <w:t>may accept a certified copy of a resolution of the board of directors or other governing body of any corporate party as conclusive evidence that such resolution has been duly adopted by such body and that the same is in full</w:t>
      </w:r>
      <w:r>
        <w:rPr>
          <w:spacing w:val="-6"/>
        </w:rPr>
        <w:t> </w:t>
      </w:r>
      <w:r>
        <w:rPr/>
        <w:t>force</w:t>
      </w:r>
      <w:r>
        <w:rPr>
          <w:spacing w:val="-9"/>
        </w:rPr>
        <w:t> </w:t>
      </w:r>
      <w:r>
        <w:rPr/>
        <w:t>and</w:t>
      </w:r>
      <w:r>
        <w:rPr>
          <w:spacing w:val="-4"/>
        </w:rPr>
        <w:t> </w:t>
      </w:r>
      <w:r>
        <w:rPr/>
        <w:t>effect.</w:t>
      </w:r>
      <w:r>
        <w:rPr>
          <w:spacing w:val="40"/>
        </w:rPr>
        <w:t> </w:t>
      </w:r>
      <w:r>
        <w:rPr/>
        <w:t>As</w:t>
      </w:r>
      <w:r>
        <w:rPr>
          <w:spacing w:val="-6"/>
        </w:rPr>
        <w:t> </w:t>
      </w:r>
      <w:r>
        <w:rPr/>
        <w:t>to</w:t>
      </w:r>
      <w:r>
        <w:rPr>
          <w:spacing w:val="-4"/>
        </w:rPr>
        <w:t> </w:t>
      </w:r>
      <w:r>
        <w:rPr/>
        <w:t>any</w:t>
      </w:r>
      <w:r>
        <w:rPr>
          <w:spacing w:val="-6"/>
        </w:rPr>
        <w:t> </w:t>
      </w:r>
      <w:r>
        <w:rPr/>
        <w:t>fact</w:t>
      </w:r>
      <w:r>
        <w:rPr>
          <w:spacing w:val="-8"/>
        </w:rPr>
        <w:t> </w:t>
      </w:r>
      <w:r>
        <w:rPr/>
        <w:t>or</w:t>
      </w:r>
      <w:r>
        <w:rPr>
          <w:spacing w:val="-6"/>
        </w:rPr>
        <w:t> </w:t>
      </w:r>
      <w:r>
        <w:rPr/>
        <w:t>matter,</w:t>
      </w:r>
      <w:r>
        <w:rPr>
          <w:spacing w:val="-6"/>
        </w:rPr>
        <w:t> </w:t>
      </w:r>
      <w:r>
        <w:rPr/>
        <w:t>the</w:t>
      </w:r>
      <w:r>
        <w:rPr>
          <w:spacing w:val="-4"/>
        </w:rPr>
        <w:t> </w:t>
      </w:r>
      <w:r>
        <w:rPr/>
        <w:t>method</w:t>
      </w:r>
      <w:r>
        <w:rPr>
          <w:spacing w:val="-6"/>
        </w:rPr>
        <w:t> </w:t>
      </w:r>
      <w:r>
        <w:rPr/>
        <w:t>of</w:t>
      </w:r>
      <w:r>
        <w:rPr>
          <w:spacing w:val="-8"/>
        </w:rPr>
        <w:t> </w:t>
      </w:r>
      <w:r>
        <w:rPr/>
        <w:t>determination</w:t>
      </w:r>
      <w:r>
        <w:rPr>
          <w:spacing w:val="-6"/>
        </w:rPr>
        <w:t> </w:t>
      </w:r>
      <w:r>
        <w:rPr/>
        <w:t>of</w:t>
      </w:r>
      <w:r>
        <w:rPr>
          <w:spacing w:val="-6"/>
        </w:rPr>
        <w:t> </w:t>
      </w:r>
      <w:r>
        <w:rPr/>
        <w:t>which</w:t>
      </w:r>
      <w:r>
        <w:rPr>
          <w:spacing w:val="-6"/>
        </w:rPr>
        <w:t> </w:t>
      </w:r>
      <w:r>
        <w:rPr/>
        <w:t>is</w:t>
      </w:r>
      <w:r>
        <w:rPr>
          <w:spacing w:val="-6"/>
        </w:rPr>
        <w:t> </w:t>
      </w:r>
      <w:r>
        <w:rPr/>
        <w:t>not specifically</w:t>
      </w:r>
      <w:r>
        <w:rPr>
          <w:spacing w:val="-1"/>
        </w:rPr>
        <w:t> </w:t>
      </w:r>
      <w:r>
        <w:rPr/>
        <w:t>prescribed</w:t>
      </w:r>
      <w:r>
        <w:rPr>
          <w:spacing w:val="-1"/>
        </w:rPr>
        <w:t> </w:t>
      </w:r>
      <w:r>
        <w:rPr/>
        <w:t>herein,</w:t>
      </w:r>
      <w:r>
        <w:rPr>
          <w:spacing w:val="-1"/>
        </w:rPr>
        <w:t> </w:t>
      </w:r>
      <w:r>
        <w:rPr/>
        <w:t>the Delaware</w:t>
      </w:r>
      <w:r>
        <w:rPr>
          <w:spacing w:val="-3"/>
        </w:rPr>
        <w:t> </w:t>
      </w:r>
      <w:r>
        <w:rPr/>
        <w:t>Trustee</w:t>
      </w:r>
      <w:r>
        <w:rPr>
          <w:spacing w:val="-3"/>
        </w:rPr>
        <w:t> </w:t>
      </w:r>
      <w:r>
        <w:rPr/>
        <w:t>may for all</w:t>
      </w:r>
      <w:r>
        <w:rPr>
          <w:spacing w:val="-1"/>
        </w:rPr>
        <w:t> </w:t>
      </w:r>
      <w:r>
        <w:rPr/>
        <w:t>purposes</w:t>
      </w:r>
      <w:r>
        <w:rPr>
          <w:spacing w:val="-3"/>
        </w:rPr>
        <w:t> </w:t>
      </w:r>
      <w:r>
        <w:rPr/>
        <w:t>hereof rely on a certificate, signed by the president or any vice president or by the treasurer or other authorized</w:t>
      </w:r>
      <w:r>
        <w:rPr>
          <w:spacing w:val="-7"/>
        </w:rPr>
        <w:t> </w:t>
      </w:r>
      <w:r>
        <w:rPr/>
        <w:t>officers</w:t>
      </w:r>
      <w:r>
        <w:rPr>
          <w:spacing w:val="-12"/>
        </w:rPr>
        <w:t> </w:t>
      </w:r>
      <w:r>
        <w:rPr/>
        <w:t>of</w:t>
      </w:r>
      <w:r>
        <w:rPr>
          <w:spacing w:val="-12"/>
        </w:rPr>
        <w:t> </w:t>
      </w:r>
      <w:r>
        <w:rPr/>
        <w:t>the</w:t>
      </w:r>
      <w:r>
        <w:rPr>
          <w:spacing w:val="-8"/>
        </w:rPr>
        <w:t> </w:t>
      </w:r>
      <w:r>
        <w:rPr/>
        <w:t>relevant</w:t>
      </w:r>
      <w:r>
        <w:rPr>
          <w:spacing w:val="-7"/>
        </w:rPr>
        <w:t> </w:t>
      </w:r>
      <w:r>
        <w:rPr/>
        <w:t>party,</w:t>
      </w:r>
      <w:r>
        <w:rPr>
          <w:spacing w:val="-9"/>
        </w:rPr>
        <w:t> </w:t>
      </w:r>
      <w:r>
        <w:rPr/>
        <w:t>as</w:t>
      </w:r>
      <w:r>
        <w:rPr>
          <w:spacing w:val="-12"/>
        </w:rPr>
        <w:t> </w:t>
      </w:r>
      <w:r>
        <w:rPr/>
        <w:t>to</w:t>
      </w:r>
      <w:r>
        <w:rPr>
          <w:spacing w:val="-7"/>
        </w:rPr>
        <w:t> </w:t>
      </w:r>
      <w:r>
        <w:rPr/>
        <w:t>such</w:t>
      </w:r>
      <w:r>
        <w:rPr>
          <w:spacing w:val="-9"/>
        </w:rPr>
        <w:t> </w:t>
      </w:r>
      <w:r>
        <w:rPr/>
        <w:t>fact</w:t>
      </w:r>
      <w:r>
        <w:rPr>
          <w:spacing w:val="-9"/>
        </w:rPr>
        <w:t> </w:t>
      </w:r>
      <w:r>
        <w:rPr/>
        <w:t>or</w:t>
      </w:r>
      <w:r>
        <w:rPr>
          <w:spacing w:val="-9"/>
        </w:rPr>
        <w:t> </w:t>
      </w:r>
      <w:r>
        <w:rPr/>
        <w:t>matter,</w:t>
      </w:r>
      <w:r>
        <w:rPr>
          <w:spacing w:val="-9"/>
        </w:rPr>
        <w:t> </w:t>
      </w:r>
      <w:r>
        <w:rPr/>
        <w:t>and</w:t>
      </w:r>
      <w:r>
        <w:rPr>
          <w:spacing w:val="-9"/>
        </w:rPr>
        <w:t> </w:t>
      </w:r>
      <w:r>
        <w:rPr/>
        <w:t>such</w:t>
      </w:r>
      <w:r>
        <w:rPr>
          <w:spacing w:val="-9"/>
        </w:rPr>
        <w:t> </w:t>
      </w:r>
      <w:r>
        <w:rPr/>
        <w:t>certificate</w:t>
      </w:r>
      <w:r>
        <w:rPr>
          <w:spacing w:val="-9"/>
        </w:rPr>
        <w:t> </w:t>
      </w:r>
      <w:r>
        <w:rPr/>
        <w:t>shall constitute full protection to the Delaware Trustee for any action taken or omitted to be taken by it in good faith in reliance thereon.</w:t>
      </w:r>
    </w:p>
    <w:p>
      <w:pPr>
        <w:pStyle w:val="BodyText"/>
        <w:spacing w:before="10"/>
        <w:rPr>
          <w:sz w:val="20"/>
        </w:rPr>
      </w:pPr>
    </w:p>
    <w:p>
      <w:pPr>
        <w:pStyle w:val="ListParagraph"/>
        <w:numPr>
          <w:ilvl w:val="0"/>
          <w:numId w:val="22"/>
        </w:numPr>
        <w:tabs>
          <w:tab w:pos="3780" w:val="left" w:leader="none"/>
        </w:tabs>
        <w:spacing w:line="240" w:lineRule="auto" w:before="0" w:after="0"/>
        <w:ind w:left="1440" w:right="687" w:firstLine="1620"/>
        <w:jc w:val="both"/>
        <w:rPr>
          <w:sz w:val="24"/>
        </w:rPr>
      </w:pPr>
      <w:r>
        <w:rPr>
          <w:sz w:val="24"/>
        </w:rPr>
        <w:t>In</w:t>
      </w:r>
      <w:r>
        <w:rPr>
          <w:spacing w:val="-6"/>
          <w:sz w:val="24"/>
        </w:rPr>
        <w:t> </w:t>
      </w:r>
      <w:r>
        <w:rPr>
          <w:sz w:val="24"/>
        </w:rPr>
        <w:t>the</w:t>
      </w:r>
      <w:r>
        <w:rPr>
          <w:spacing w:val="-5"/>
          <w:sz w:val="24"/>
        </w:rPr>
        <w:t> </w:t>
      </w:r>
      <w:r>
        <w:rPr>
          <w:sz w:val="24"/>
        </w:rPr>
        <w:t>exercise</w:t>
      </w:r>
      <w:r>
        <w:rPr>
          <w:spacing w:val="-6"/>
          <w:sz w:val="24"/>
        </w:rPr>
        <w:t> </w:t>
      </w:r>
      <w:r>
        <w:rPr>
          <w:sz w:val="24"/>
        </w:rPr>
        <w:t>or</w:t>
      </w:r>
      <w:r>
        <w:rPr>
          <w:spacing w:val="-8"/>
          <w:sz w:val="24"/>
        </w:rPr>
        <w:t> </w:t>
      </w:r>
      <w:r>
        <w:rPr>
          <w:sz w:val="24"/>
        </w:rPr>
        <w:t>administration</w:t>
      </w:r>
      <w:r>
        <w:rPr>
          <w:spacing w:val="-6"/>
          <w:sz w:val="24"/>
        </w:rPr>
        <w:t> </w:t>
      </w:r>
      <w:r>
        <w:rPr>
          <w:sz w:val="24"/>
        </w:rPr>
        <w:t>of</w:t>
      </w:r>
      <w:r>
        <w:rPr>
          <w:spacing w:val="-8"/>
          <w:sz w:val="24"/>
        </w:rPr>
        <w:t> </w:t>
      </w:r>
      <w:r>
        <w:rPr>
          <w:sz w:val="24"/>
        </w:rPr>
        <w:t>the</w:t>
      </w:r>
      <w:r>
        <w:rPr>
          <w:spacing w:val="-8"/>
          <w:sz w:val="24"/>
        </w:rPr>
        <w:t> </w:t>
      </w:r>
      <w:r>
        <w:rPr>
          <w:sz w:val="24"/>
        </w:rPr>
        <w:t>trusts</w:t>
      </w:r>
      <w:r>
        <w:rPr>
          <w:spacing w:val="-6"/>
          <w:sz w:val="24"/>
        </w:rPr>
        <w:t> </w:t>
      </w:r>
      <w:r>
        <w:rPr>
          <w:sz w:val="24"/>
        </w:rPr>
        <w:t>hereunder</w:t>
      </w:r>
      <w:r>
        <w:rPr>
          <w:spacing w:val="-9"/>
          <w:sz w:val="24"/>
        </w:rPr>
        <w:t> </w:t>
      </w:r>
      <w:r>
        <w:rPr>
          <w:sz w:val="24"/>
        </w:rPr>
        <w:t>and</w:t>
      </w:r>
      <w:r>
        <w:rPr>
          <w:spacing w:val="-6"/>
          <w:sz w:val="24"/>
        </w:rPr>
        <w:t> </w:t>
      </w:r>
      <w:r>
        <w:rPr>
          <w:sz w:val="24"/>
        </w:rPr>
        <w:t>in</w:t>
      </w:r>
      <w:r>
        <w:rPr>
          <w:spacing w:val="-6"/>
          <w:sz w:val="24"/>
        </w:rPr>
        <w:t> </w:t>
      </w:r>
      <w:r>
        <w:rPr>
          <w:sz w:val="24"/>
        </w:rPr>
        <w:t>the performance of its duties and obligations under this Agreement or the Basic Documents, the Delaware Trustee (i)</w:t>
      </w:r>
      <w:r>
        <w:rPr>
          <w:spacing w:val="-2"/>
          <w:sz w:val="24"/>
        </w:rPr>
        <w:t> </w:t>
      </w:r>
      <w:r>
        <w:rPr>
          <w:sz w:val="24"/>
        </w:rPr>
        <w:t>may act directly or through its agents or attorneys pursuant to agreements</w:t>
      </w:r>
      <w:r>
        <w:rPr>
          <w:spacing w:val="-6"/>
          <w:sz w:val="24"/>
        </w:rPr>
        <w:t> </w:t>
      </w:r>
      <w:r>
        <w:rPr>
          <w:sz w:val="24"/>
        </w:rPr>
        <w:t>entered</w:t>
      </w:r>
      <w:r>
        <w:rPr>
          <w:spacing w:val="-8"/>
          <w:sz w:val="24"/>
        </w:rPr>
        <w:t> </w:t>
      </w:r>
      <w:r>
        <w:rPr>
          <w:sz w:val="24"/>
        </w:rPr>
        <w:t>into</w:t>
      </w:r>
      <w:r>
        <w:rPr>
          <w:spacing w:val="-4"/>
          <w:sz w:val="24"/>
        </w:rPr>
        <w:t> </w:t>
      </w:r>
      <w:r>
        <w:rPr>
          <w:sz w:val="24"/>
        </w:rPr>
        <w:t>with</w:t>
      </w:r>
      <w:r>
        <w:rPr>
          <w:spacing w:val="-6"/>
          <w:sz w:val="24"/>
        </w:rPr>
        <w:t> </w:t>
      </w:r>
      <w:r>
        <w:rPr>
          <w:sz w:val="24"/>
        </w:rPr>
        <w:t>any</w:t>
      </w:r>
      <w:r>
        <w:rPr>
          <w:spacing w:val="-6"/>
          <w:sz w:val="24"/>
        </w:rPr>
        <w:t> </w:t>
      </w:r>
      <w:r>
        <w:rPr>
          <w:sz w:val="24"/>
        </w:rPr>
        <w:t>of</w:t>
      </w:r>
      <w:r>
        <w:rPr>
          <w:spacing w:val="-4"/>
          <w:sz w:val="24"/>
        </w:rPr>
        <w:t> </w:t>
      </w:r>
      <w:r>
        <w:rPr>
          <w:sz w:val="24"/>
        </w:rPr>
        <w:t>them,</w:t>
      </w:r>
      <w:r>
        <w:rPr>
          <w:spacing w:val="-6"/>
          <w:sz w:val="24"/>
        </w:rPr>
        <w:t> </w:t>
      </w:r>
      <w:r>
        <w:rPr>
          <w:sz w:val="24"/>
        </w:rPr>
        <w:t>and</w:t>
      </w:r>
      <w:r>
        <w:rPr>
          <w:spacing w:val="-4"/>
          <w:sz w:val="24"/>
        </w:rPr>
        <w:t> </w:t>
      </w:r>
      <w:r>
        <w:rPr>
          <w:sz w:val="24"/>
        </w:rPr>
        <w:t>the</w:t>
      </w:r>
      <w:r>
        <w:rPr>
          <w:spacing w:val="-5"/>
          <w:sz w:val="24"/>
        </w:rPr>
        <w:t> </w:t>
      </w:r>
      <w:r>
        <w:rPr>
          <w:sz w:val="24"/>
        </w:rPr>
        <w:t>Delaware</w:t>
      </w:r>
      <w:r>
        <w:rPr>
          <w:spacing w:val="-5"/>
          <w:sz w:val="24"/>
        </w:rPr>
        <w:t> </w:t>
      </w:r>
      <w:r>
        <w:rPr>
          <w:sz w:val="24"/>
        </w:rPr>
        <w:t>Trustee</w:t>
      </w:r>
      <w:r>
        <w:rPr>
          <w:spacing w:val="-8"/>
          <w:sz w:val="24"/>
        </w:rPr>
        <w:t> </w:t>
      </w:r>
      <w:r>
        <w:rPr>
          <w:sz w:val="24"/>
        </w:rPr>
        <w:t>shall</w:t>
      </w:r>
      <w:r>
        <w:rPr>
          <w:spacing w:val="-6"/>
          <w:sz w:val="24"/>
        </w:rPr>
        <w:t> </w:t>
      </w:r>
      <w:r>
        <w:rPr>
          <w:sz w:val="24"/>
        </w:rPr>
        <w:t>not</w:t>
      </w:r>
      <w:r>
        <w:rPr>
          <w:spacing w:val="-6"/>
          <w:sz w:val="24"/>
        </w:rPr>
        <w:t> </w:t>
      </w:r>
      <w:r>
        <w:rPr>
          <w:sz w:val="24"/>
        </w:rPr>
        <w:t>be</w:t>
      </w:r>
      <w:r>
        <w:rPr>
          <w:spacing w:val="-8"/>
          <w:sz w:val="24"/>
        </w:rPr>
        <w:t> </w:t>
      </w:r>
      <w:r>
        <w:rPr>
          <w:sz w:val="24"/>
        </w:rPr>
        <w:t>liable</w:t>
      </w:r>
      <w:r>
        <w:rPr>
          <w:spacing w:val="-2"/>
          <w:sz w:val="24"/>
        </w:rPr>
        <w:t> </w:t>
      </w:r>
      <w:r>
        <w:rPr>
          <w:sz w:val="24"/>
        </w:rPr>
        <w:t>for the</w:t>
      </w:r>
      <w:r>
        <w:rPr>
          <w:spacing w:val="-13"/>
          <w:sz w:val="24"/>
        </w:rPr>
        <w:t> </w:t>
      </w:r>
      <w:r>
        <w:rPr>
          <w:sz w:val="24"/>
        </w:rPr>
        <w:t>conduct</w:t>
      </w:r>
      <w:r>
        <w:rPr>
          <w:spacing w:val="-15"/>
          <w:sz w:val="24"/>
        </w:rPr>
        <w:t> </w:t>
      </w:r>
      <w:r>
        <w:rPr>
          <w:sz w:val="24"/>
        </w:rPr>
        <w:t>or</w:t>
      </w:r>
      <w:r>
        <w:rPr>
          <w:spacing w:val="-12"/>
          <w:sz w:val="24"/>
        </w:rPr>
        <w:t> </w:t>
      </w:r>
      <w:r>
        <w:rPr>
          <w:sz w:val="24"/>
        </w:rPr>
        <w:t>misconduct</w:t>
      </w:r>
      <w:r>
        <w:rPr>
          <w:spacing w:val="-10"/>
          <w:sz w:val="24"/>
        </w:rPr>
        <w:t> </w:t>
      </w:r>
      <w:r>
        <w:rPr>
          <w:sz w:val="24"/>
        </w:rPr>
        <w:t>of</w:t>
      </w:r>
      <w:r>
        <w:rPr>
          <w:spacing w:val="-15"/>
          <w:sz w:val="24"/>
        </w:rPr>
        <w:t> </w:t>
      </w:r>
      <w:r>
        <w:rPr>
          <w:sz w:val="24"/>
        </w:rPr>
        <w:t>such</w:t>
      </w:r>
      <w:r>
        <w:rPr>
          <w:spacing w:val="-13"/>
          <w:sz w:val="24"/>
        </w:rPr>
        <w:t> </w:t>
      </w:r>
      <w:r>
        <w:rPr>
          <w:sz w:val="24"/>
        </w:rPr>
        <w:t>agents</w:t>
      </w:r>
      <w:r>
        <w:rPr>
          <w:spacing w:val="-11"/>
          <w:sz w:val="24"/>
        </w:rPr>
        <w:t> </w:t>
      </w:r>
      <w:r>
        <w:rPr>
          <w:sz w:val="24"/>
        </w:rPr>
        <w:t>or</w:t>
      </w:r>
      <w:r>
        <w:rPr>
          <w:spacing w:val="-13"/>
          <w:sz w:val="24"/>
        </w:rPr>
        <w:t> </w:t>
      </w:r>
      <w:r>
        <w:rPr>
          <w:sz w:val="24"/>
        </w:rPr>
        <w:t>attorneys</w:t>
      </w:r>
      <w:r>
        <w:rPr>
          <w:spacing w:val="-13"/>
          <w:sz w:val="24"/>
        </w:rPr>
        <w:t> </w:t>
      </w:r>
      <w:r>
        <w:rPr>
          <w:sz w:val="24"/>
        </w:rPr>
        <w:t>if</w:t>
      </w:r>
      <w:r>
        <w:rPr>
          <w:spacing w:val="-12"/>
          <w:sz w:val="24"/>
        </w:rPr>
        <w:t> </w:t>
      </w:r>
      <w:r>
        <w:rPr>
          <w:sz w:val="24"/>
        </w:rPr>
        <w:t>such</w:t>
      </w:r>
      <w:r>
        <w:rPr>
          <w:spacing w:val="-15"/>
          <w:sz w:val="24"/>
        </w:rPr>
        <w:t> </w:t>
      </w:r>
      <w:r>
        <w:rPr>
          <w:sz w:val="24"/>
        </w:rPr>
        <w:t>agents</w:t>
      </w:r>
      <w:r>
        <w:rPr>
          <w:spacing w:val="-11"/>
          <w:sz w:val="24"/>
        </w:rPr>
        <w:t> </w:t>
      </w:r>
      <w:r>
        <w:rPr>
          <w:sz w:val="24"/>
        </w:rPr>
        <w:t>or</w:t>
      </w:r>
      <w:r>
        <w:rPr>
          <w:spacing w:val="-15"/>
          <w:sz w:val="24"/>
        </w:rPr>
        <w:t> </w:t>
      </w:r>
      <w:r>
        <w:rPr>
          <w:sz w:val="24"/>
        </w:rPr>
        <w:t>attorneys</w:t>
      </w:r>
      <w:r>
        <w:rPr>
          <w:spacing w:val="-13"/>
          <w:sz w:val="24"/>
        </w:rPr>
        <w:t> </w:t>
      </w:r>
      <w:r>
        <w:rPr>
          <w:sz w:val="24"/>
        </w:rPr>
        <w:t>shall</w:t>
      </w:r>
      <w:r>
        <w:rPr>
          <w:spacing w:val="-13"/>
          <w:sz w:val="24"/>
        </w:rPr>
        <w:t> </w:t>
      </w:r>
      <w:r>
        <w:rPr>
          <w:sz w:val="24"/>
        </w:rPr>
        <w:t>have been selected by the Delaware Trustee in good faith, and (ii)</w:t>
      </w:r>
      <w:r>
        <w:rPr>
          <w:spacing w:val="-3"/>
          <w:sz w:val="24"/>
        </w:rPr>
        <w:t> </w:t>
      </w:r>
      <w:r>
        <w:rPr>
          <w:sz w:val="24"/>
        </w:rPr>
        <w:t>may, at the expense of the Issuing Entity, consult with counsel, accountants, experts and other skilled Persons to be selected</w:t>
      </w:r>
      <w:r>
        <w:rPr>
          <w:spacing w:val="-15"/>
          <w:sz w:val="24"/>
        </w:rPr>
        <w:t> </w:t>
      </w:r>
      <w:r>
        <w:rPr>
          <w:sz w:val="24"/>
        </w:rPr>
        <w:t>in</w:t>
      </w:r>
      <w:r>
        <w:rPr>
          <w:spacing w:val="-15"/>
          <w:sz w:val="24"/>
        </w:rPr>
        <w:t> </w:t>
      </w:r>
      <w:r>
        <w:rPr>
          <w:sz w:val="24"/>
        </w:rPr>
        <w:t>good</w:t>
      </w:r>
      <w:r>
        <w:rPr>
          <w:spacing w:val="-15"/>
          <w:sz w:val="24"/>
        </w:rPr>
        <w:t> </w:t>
      </w:r>
      <w:r>
        <w:rPr>
          <w:sz w:val="24"/>
        </w:rPr>
        <w:t>faith.</w:t>
      </w:r>
      <w:r>
        <w:rPr>
          <w:spacing w:val="33"/>
          <w:sz w:val="24"/>
        </w:rPr>
        <w:t> </w:t>
      </w:r>
      <w:r>
        <w:rPr>
          <w:sz w:val="24"/>
        </w:rPr>
        <w:t>The</w:t>
      </w:r>
      <w:r>
        <w:rPr>
          <w:spacing w:val="-15"/>
          <w:sz w:val="24"/>
        </w:rPr>
        <w:t> </w:t>
      </w:r>
      <w:r>
        <w:rPr>
          <w:sz w:val="24"/>
        </w:rPr>
        <w:t>Delaware</w:t>
      </w:r>
      <w:r>
        <w:rPr>
          <w:spacing w:val="-15"/>
          <w:sz w:val="24"/>
        </w:rPr>
        <w:t> </w:t>
      </w:r>
      <w:r>
        <w:rPr>
          <w:sz w:val="24"/>
        </w:rPr>
        <w:t>Trustee</w:t>
      </w:r>
      <w:r>
        <w:rPr>
          <w:spacing w:val="-14"/>
          <w:sz w:val="24"/>
        </w:rPr>
        <w:t> </w:t>
      </w:r>
      <w:r>
        <w:rPr>
          <w:sz w:val="24"/>
        </w:rPr>
        <w:t>shall</w:t>
      </w:r>
      <w:r>
        <w:rPr>
          <w:spacing w:val="-13"/>
          <w:sz w:val="24"/>
        </w:rPr>
        <w:t> </w:t>
      </w:r>
      <w:r>
        <w:rPr>
          <w:sz w:val="24"/>
        </w:rPr>
        <w:t>not</w:t>
      </w:r>
      <w:r>
        <w:rPr>
          <w:spacing w:val="-15"/>
          <w:sz w:val="24"/>
        </w:rPr>
        <w:t> </w:t>
      </w:r>
      <w:r>
        <w:rPr>
          <w:sz w:val="24"/>
        </w:rPr>
        <w:t>be</w:t>
      </w:r>
      <w:r>
        <w:rPr>
          <w:spacing w:val="-15"/>
          <w:sz w:val="24"/>
        </w:rPr>
        <w:t> </w:t>
      </w:r>
      <w:r>
        <w:rPr>
          <w:sz w:val="24"/>
        </w:rPr>
        <w:t>liable</w:t>
      </w:r>
      <w:r>
        <w:rPr>
          <w:spacing w:val="-14"/>
          <w:sz w:val="24"/>
        </w:rPr>
        <w:t> </w:t>
      </w:r>
      <w:r>
        <w:rPr>
          <w:sz w:val="24"/>
        </w:rPr>
        <w:t>for</w:t>
      </w:r>
      <w:r>
        <w:rPr>
          <w:spacing w:val="-14"/>
          <w:sz w:val="24"/>
        </w:rPr>
        <w:t> </w:t>
      </w:r>
      <w:r>
        <w:rPr>
          <w:sz w:val="24"/>
        </w:rPr>
        <w:t>anything</w:t>
      </w:r>
      <w:r>
        <w:rPr>
          <w:spacing w:val="-13"/>
          <w:sz w:val="24"/>
        </w:rPr>
        <w:t> </w:t>
      </w:r>
      <w:r>
        <w:rPr>
          <w:sz w:val="24"/>
        </w:rPr>
        <w:t>done,</w:t>
      </w:r>
      <w:r>
        <w:rPr>
          <w:spacing w:val="-15"/>
          <w:sz w:val="24"/>
        </w:rPr>
        <w:t> </w:t>
      </w:r>
      <w:r>
        <w:rPr>
          <w:sz w:val="24"/>
        </w:rPr>
        <w:t>suffered or</w:t>
      </w:r>
      <w:r>
        <w:rPr>
          <w:spacing w:val="-11"/>
          <w:sz w:val="24"/>
        </w:rPr>
        <w:t> </w:t>
      </w:r>
      <w:r>
        <w:rPr>
          <w:sz w:val="24"/>
        </w:rPr>
        <w:t>omitted</w:t>
      </w:r>
      <w:r>
        <w:rPr>
          <w:spacing w:val="-11"/>
          <w:sz w:val="24"/>
        </w:rPr>
        <w:t> </w:t>
      </w:r>
      <w:r>
        <w:rPr>
          <w:sz w:val="24"/>
        </w:rPr>
        <w:t>in</w:t>
      </w:r>
      <w:r>
        <w:rPr>
          <w:spacing w:val="-11"/>
          <w:sz w:val="24"/>
        </w:rPr>
        <w:t> </w:t>
      </w:r>
      <w:r>
        <w:rPr>
          <w:sz w:val="24"/>
        </w:rPr>
        <w:t>good</w:t>
      </w:r>
      <w:r>
        <w:rPr>
          <w:spacing w:val="-11"/>
          <w:sz w:val="24"/>
        </w:rPr>
        <w:t> </w:t>
      </w:r>
      <w:r>
        <w:rPr>
          <w:sz w:val="24"/>
        </w:rPr>
        <w:t>faith</w:t>
      </w:r>
      <w:r>
        <w:rPr>
          <w:spacing w:val="-8"/>
          <w:sz w:val="24"/>
        </w:rPr>
        <w:t> </w:t>
      </w:r>
      <w:r>
        <w:rPr>
          <w:sz w:val="24"/>
        </w:rPr>
        <w:t>by</w:t>
      </w:r>
      <w:r>
        <w:rPr>
          <w:spacing w:val="-11"/>
          <w:sz w:val="24"/>
        </w:rPr>
        <w:t> </w:t>
      </w:r>
      <w:r>
        <w:rPr>
          <w:sz w:val="24"/>
        </w:rPr>
        <w:t>it</w:t>
      </w:r>
      <w:r>
        <w:rPr>
          <w:spacing w:val="-11"/>
          <w:sz w:val="24"/>
        </w:rPr>
        <w:t> </w:t>
      </w:r>
      <w:r>
        <w:rPr>
          <w:sz w:val="24"/>
        </w:rPr>
        <w:t>in</w:t>
      </w:r>
      <w:r>
        <w:rPr>
          <w:spacing w:val="-8"/>
          <w:sz w:val="24"/>
        </w:rPr>
        <w:t> </w:t>
      </w:r>
      <w:r>
        <w:rPr>
          <w:sz w:val="24"/>
        </w:rPr>
        <w:t>accordance</w:t>
      </w:r>
      <w:r>
        <w:rPr>
          <w:spacing w:val="-11"/>
          <w:sz w:val="24"/>
        </w:rPr>
        <w:t> </w:t>
      </w:r>
      <w:r>
        <w:rPr>
          <w:sz w:val="24"/>
        </w:rPr>
        <w:t>with</w:t>
      </w:r>
      <w:r>
        <w:rPr>
          <w:spacing w:val="-11"/>
          <w:sz w:val="24"/>
        </w:rPr>
        <w:t> </w:t>
      </w:r>
      <w:r>
        <w:rPr>
          <w:sz w:val="24"/>
        </w:rPr>
        <w:t>the</w:t>
      </w:r>
      <w:r>
        <w:rPr>
          <w:spacing w:val="-13"/>
          <w:sz w:val="24"/>
        </w:rPr>
        <w:t> </w:t>
      </w:r>
      <w:r>
        <w:rPr>
          <w:sz w:val="24"/>
        </w:rPr>
        <w:t>advice</w:t>
      </w:r>
      <w:r>
        <w:rPr>
          <w:spacing w:val="-9"/>
          <w:sz w:val="24"/>
        </w:rPr>
        <w:t> </w:t>
      </w:r>
      <w:r>
        <w:rPr>
          <w:sz w:val="24"/>
        </w:rPr>
        <w:t>or</w:t>
      </w:r>
      <w:r>
        <w:rPr>
          <w:spacing w:val="-11"/>
          <w:sz w:val="24"/>
        </w:rPr>
        <w:t> </w:t>
      </w:r>
      <w:r>
        <w:rPr>
          <w:sz w:val="24"/>
        </w:rPr>
        <w:t>opinion</w:t>
      </w:r>
      <w:r>
        <w:rPr>
          <w:spacing w:val="-11"/>
          <w:sz w:val="24"/>
        </w:rPr>
        <w:t> </w:t>
      </w:r>
      <w:r>
        <w:rPr>
          <w:sz w:val="24"/>
        </w:rPr>
        <w:t>of</w:t>
      </w:r>
      <w:r>
        <w:rPr>
          <w:spacing w:val="-8"/>
          <w:sz w:val="24"/>
        </w:rPr>
        <w:t> </w:t>
      </w:r>
      <w:r>
        <w:rPr>
          <w:sz w:val="24"/>
        </w:rPr>
        <w:t>any</w:t>
      </w:r>
      <w:r>
        <w:rPr>
          <w:spacing w:val="-11"/>
          <w:sz w:val="24"/>
        </w:rPr>
        <w:t> </w:t>
      </w:r>
      <w:r>
        <w:rPr>
          <w:sz w:val="24"/>
        </w:rPr>
        <w:t>such</w:t>
      </w:r>
      <w:r>
        <w:rPr>
          <w:spacing w:val="-13"/>
          <w:sz w:val="24"/>
        </w:rPr>
        <w:t> </w:t>
      </w:r>
      <w:r>
        <w:rPr>
          <w:sz w:val="24"/>
        </w:rPr>
        <w:t>counsel, accountants, experts or other such Persons.</w:t>
      </w:r>
      <w:r>
        <w:rPr>
          <w:spacing w:val="40"/>
          <w:sz w:val="24"/>
        </w:rPr>
        <w:t> </w:t>
      </w:r>
      <w:r>
        <w:rPr>
          <w:sz w:val="24"/>
        </w:rPr>
        <w:t>Any such advice or opinion of counsel, accountants</w:t>
      </w:r>
      <w:r>
        <w:rPr>
          <w:spacing w:val="-3"/>
          <w:sz w:val="24"/>
        </w:rPr>
        <w:t> </w:t>
      </w:r>
      <w:r>
        <w:rPr>
          <w:sz w:val="24"/>
        </w:rPr>
        <w:t>or</w:t>
      </w:r>
      <w:r>
        <w:rPr>
          <w:spacing w:val="-3"/>
          <w:sz w:val="24"/>
        </w:rPr>
        <w:t> </w:t>
      </w:r>
      <w:r>
        <w:rPr>
          <w:sz w:val="24"/>
        </w:rPr>
        <w:t>experts</w:t>
      </w:r>
      <w:r>
        <w:rPr>
          <w:spacing w:val="-1"/>
          <w:sz w:val="24"/>
        </w:rPr>
        <w:t> </w:t>
      </w:r>
      <w:r>
        <w:rPr>
          <w:sz w:val="24"/>
        </w:rPr>
        <w:t>will be</w:t>
      </w:r>
      <w:r>
        <w:rPr>
          <w:spacing w:val="-5"/>
          <w:sz w:val="24"/>
        </w:rPr>
        <w:t> </w:t>
      </w:r>
      <w:r>
        <w:rPr>
          <w:sz w:val="24"/>
        </w:rPr>
        <w:t>full</w:t>
      </w:r>
      <w:r>
        <w:rPr>
          <w:spacing w:val="-1"/>
          <w:sz w:val="24"/>
        </w:rPr>
        <w:t> </w:t>
      </w:r>
      <w:r>
        <w:rPr>
          <w:sz w:val="24"/>
        </w:rPr>
        <w:t>and</w:t>
      </w:r>
      <w:r>
        <w:rPr>
          <w:spacing w:val="-3"/>
          <w:sz w:val="24"/>
        </w:rPr>
        <w:t> </w:t>
      </w:r>
      <w:r>
        <w:rPr>
          <w:sz w:val="24"/>
        </w:rPr>
        <w:t>complete</w:t>
      </w:r>
      <w:r>
        <w:rPr>
          <w:spacing w:val="-3"/>
          <w:sz w:val="24"/>
        </w:rPr>
        <w:t> </w:t>
      </w:r>
      <w:r>
        <w:rPr>
          <w:sz w:val="24"/>
        </w:rPr>
        <w:t>authorization</w:t>
      </w:r>
      <w:r>
        <w:rPr>
          <w:spacing w:val="-3"/>
          <w:sz w:val="24"/>
        </w:rPr>
        <w:t> </w:t>
      </w:r>
      <w:r>
        <w:rPr>
          <w:sz w:val="24"/>
        </w:rPr>
        <w:t>and</w:t>
      </w:r>
      <w:r>
        <w:rPr>
          <w:spacing w:val="-3"/>
          <w:sz w:val="24"/>
        </w:rPr>
        <w:t> </w:t>
      </w:r>
      <w:r>
        <w:rPr>
          <w:sz w:val="24"/>
        </w:rPr>
        <w:t>protection</w:t>
      </w:r>
      <w:r>
        <w:rPr>
          <w:spacing w:val="-3"/>
          <w:sz w:val="24"/>
        </w:rPr>
        <w:t> </w:t>
      </w:r>
      <w:r>
        <w:rPr>
          <w:sz w:val="24"/>
        </w:rPr>
        <w:t>in</w:t>
      </w:r>
      <w:r>
        <w:rPr>
          <w:spacing w:val="-3"/>
          <w:sz w:val="24"/>
        </w:rPr>
        <w:t> </w:t>
      </w:r>
      <w:r>
        <w:rPr>
          <w:sz w:val="24"/>
        </w:rPr>
        <w:t>respect</w:t>
      </w:r>
      <w:r>
        <w:rPr>
          <w:spacing w:val="-3"/>
          <w:sz w:val="24"/>
        </w:rPr>
        <w:t> </w:t>
      </w:r>
      <w:r>
        <w:rPr>
          <w:sz w:val="24"/>
        </w:rPr>
        <w:t>of any action taken or omitted to be taken by the Delaware Trustee in good faith and in accordance</w:t>
      </w:r>
      <w:r>
        <w:rPr>
          <w:spacing w:val="-8"/>
          <w:sz w:val="24"/>
        </w:rPr>
        <w:t> </w:t>
      </w:r>
      <w:r>
        <w:rPr>
          <w:sz w:val="24"/>
        </w:rPr>
        <w:t>with</w:t>
      </w:r>
      <w:r>
        <w:rPr>
          <w:spacing w:val="-6"/>
          <w:sz w:val="24"/>
        </w:rPr>
        <w:t> </w:t>
      </w:r>
      <w:r>
        <w:rPr>
          <w:sz w:val="24"/>
        </w:rPr>
        <w:t>such</w:t>
      </w:r>
      <w:r>
        <w:rPr>
          <w:spacing w:val="-4"/>
          <w:sz w:val="24"/>
        </w:rPr>
        <w:t> </w:t>
      </w:r>
      <w:r>
        <w:rPr>
          <w:sz w:val="24"/>
        </w:rPr>
        <w:t>advice</w:t>
      </w:r>
      <w:r>
        <w:rPr>
          <w:spacing w:val="-8"/>
          <w:sz w:val="24"/>
        </w:rPr>
        <w:t> </w:t>
      </w:r>
      <w:r>
        <w:rPr>
          <w:sz w:val="24"/>
        </w:rPr>
        <w:t>or</w:t>
      </w:r>
      <w:r>
        <w:rPr>
          <w:spacing w:val="-4"/>
          <w:sz w:val="24"/>
        </w:rPr>
        <w:t> </w:t>
      </w:r>
      <w:r>
        <w:rPr>
          <w:sz w:val="24"/>
        </w:rPr>
        <w:t>opinion</w:t>
      </w:r>
      <w:r>
        <w:rPr>
          <w:spacing w:val="-6"/>
          <w:sz w:val="24"/>
        </w:rPr>
        <w:t> </w:t>
      </w:r>
      <w:r>
        <w:rPr>
          <w:sz w:val="24"/>
        </w:rPr>
        <w:t>of</w:t>
      </w:r>
      <w:r>
        <w:rPr>
          <w:spacing w:val="-4"/>
          <w:sz w:val="24"/>
        </w:rPr>
        <w:t> </w:t>
      </w:r>
      <w:r>
        <w:rPr>
          <w:sz w:val="24"/>
        </w:rPr>
        <w:t>counsel,</w:t>
      </w:r>
      <w:r>
        <w:rPr>
          <w:spacing w:val="-6"/>
          <w:sz w:val="24"/>
        </w:rPr>
        <w:t> </w:t>
      </w:r>
      <w:r>
        <w:rPr>
          <w:sz w:val="24"/>
        </w:rPr>
        <w:t>accountants</w:t>
      </w:r>
      <w:r>
        <w:rPr>
          <w:spacing w:val="-6"/>
          <w:sz w:val="24"/>
        </w:rPr>
        <w:t> </w:t>
      </w:r>
      <w:r>
        <w:rPr>
          <w:sz w:val="24"/>
        </w:rPr>
        <w:t>or</w:t>
      </w:r>
      <w:r>
        <w:rPr>
          <w:spacing w:val="-4"/>
          <w:sz w:val="24"/>
        </w:rPr>
        <w:t> </w:t>
      </w:r>
      <w:r>
        <w:rPr>
          <w:sz w:val="24"/>
        </w:rPr>
        <w:t>experts.</w:t>
      </w:r>
      <w:r>
        <w:rPr>
          <w:spacing w:val="40"/>
          <w:sz w:val="24"/>
        </w:rPr>
        <w:t> </w:t>
      </w:r>
      <w:r>
        <w:rPr>
          <w:sz w:val="24"/>
        </w:rPr>
        <w:t>The</w:t>
      </w:r>
      <w:r>
        <w:rPr>
          <w:spacing w:val="-4"/>
          <w:sz w:val="24"/>
        </w:rPr>
        <w:t> </w:t>
      </w:r>
      <w:r>
        <w:rPr>
          <w:sz w:val="24"/>
        </w:rPr>
        <w:t>Delaware Trustee will not be deemed to have knowledge or notice of any matter unless </w:t>
      </w:r>
      <w:r>
        <w:rPr>
          <w:sz w:val="24"/>
        </w:rPr>
        <w:t>actually</w:t>
      </w:r>
      <w:r>
        <w:rPr>
          <w:sz w:val="24"/>
        </w:rPr>
        <w:t> known to a Responsible Officer of the Delaware Trustee or unless a Responsible Officer of the Delaware Trustee has received written notice thereof.</w:t>
      </w:r>
    </w:p>
    <w:p>
      <w:pPr>
        <w:pStyle w:val="BodyText"/>
        <w:spacing w:before="10"/>
        <w:rPr>
          <w:sz w:val="20"/>
        </w:rPr>
      </w:pPr>
    </w:p>
    <w:p>
      <w:pPr>
        <w:pStyle w:val="ListParagraph"/>
        <w:numPr>
          <w:ilvl w:val="0"/>
          <w:numId w:val="22"/>
        </w:numPr>
        <w:tabs>
          <w:tab w:pos="3780" w:val="left" w:leader="none"/>
        </w:tabs>
        <w:spacing w:line="240" w:lineRule="auto" w:before="1" w:after="0"/>
        <w:ind w:left="1440" w:right="683" w:firstLine="1620"/>
        <w:jc w:val="both"/>
        <w:rPr>
          <w:sz w:val="24"/>
        </w:rPr>
      </w:pPr>
      <w:r>
        <w:rPr>
          <w:sz w:val="24"/>
        </w:rPr>
        <w:t>Knowledge or information acquired by Citibank, N.A. in its capacity as Delaware Trustee hereunder shall not be imputed to Citibank, N.A. or any of its affiliates (including Citicorp Trust Delaware, National Association) in any other capacity</w:t>
      </w:r>
      <w:r>
        <w:rPr>
          <w:spacing w:val="-6"/>
          <w:sz w:val="24"/>
        </w:rPr>
        <w:t> </w:t>
      </w:r>
      <w:r>
        <w:rPr>
          <w:sz w:val="24"/>
        </w:rPr>
        <w:t>in</w:t>
      </w:r>
      <w:r>
        <w:rPr>
          <w:spacing w:val="-8"/>
          <w:sz w:val="24"/>
        </w:rPr>
        <w:t> </w:t>
      </w:r>
      <w:r>
        <w:rPr>
          <w:sz w:val="24"/>
        </w:rPr>
        <w:t>which</w:t>
      </w:r>
      <w:r>
        <w:rPr>
          <w:spacing w:val="-8"/>
          <w:sz w:val="24"/>
        </w:rPr>
        <w:t> </w:t>
      </w:r>
      <w:r>
        <w:rPr>
          <w:sz w:val="24"/>
        </w:rPr>
        <w:t>it</w:t>
      </w:r>
      <w:r>
        <w:rPr>
          <w:spacing w:val="-8"/>
          <w:sz w:val="24"/>
        </w:rPr>
        <w:t> </w:t>
      </w:r>
      <w:r>
        <w:rPr>
          <w:sz w:val="24"/>
        </w:rPr>
        <w:t>or</w:t>
      </w:r>
      <w:r>
        <w:rPr>
          <w:spacing w:val="-8"/>
          <w:sz w:val="24"/>
        </w:rPr>
        <w:t> </w:t>
      </w:r>
      <w:r>
        <w:rPr>
          <w:sz w:val="24"/>
        </w:rPr>
        <w:t>its</w:t>
      </w:r>
      <w:r>
        <w:rPr>
          <w:spacing w:val="-6"/>
          <w:sz w:val="24"/>
        </w:rPr>
        <w:t> </w:t>
      </w:r>
      <w:r>
        <w:rPr>
          <w:sz w:val="24"/>
        </w:rPr>
        <w:t>affiliates</w:t>
      </w:r>
      <w:r>
        <w:rPr>
          <w:spacing w:val="-8"/>
          <w:sz w:val="24"/>
        </w:rPr>
        <w:t> </w:t>
      </w:r>
      <w:r>
        <w:rPr>
          <w:sz w:val="24"/>
        </w:rPr>
        <w:t>may</w:t>
      </w:r>
      <w:r>
        <w:rPr>
          <w:spacing w:val="-6"/>
          <w:sz w:val="24"/>
        </w:rPr>
        <w:t> </w:t>
      </w:r>
      <w:r>
        <w:rPr>
          <w:sz w:val="24"/>
        </w:rPr>
        <w:t>act</w:t>
      </w:r>
      <w:r>
        <w:rPr>
          <w:spacing w:val="-8"/>
          <w:sz w:val="24"/>
        </w:rPr>
        <w:t> </w:t>
      </w:r>
      <w:r>
        <w:rPr>
          <w:sz w:val="24"/>
        </w:rPr>
        <w:t>hereunder,</w:t>
      </w:r>
      <w:r>
        <w:rPr>
          <w:spacing w:val="-8"/>
          <w:sz w:val="24"/>
        </w:rPr>
        <w:t> </w:t>
      </w:r>
      <w:r>
        <w:rPr>
          <w:sz w:val="24"/>
        </w:rPr>
        <w:t>under</w:t>
      </w:r>
      <w:r>
        <w:rPr>
          <w:spacing w:val="-8"/>
          <w:sz w:val="24"/>
        </w:rPr>
        <w:t> </w:t>
      </w:r>
      <w:r>
        <w:rPr>
          <w:sz w:val="24"/>
        </w:rPr>
        <w:t>any</w:t>
      </w:r>
      <w:r>
        <w:rPr>
          <w:spacing w:val="-6"/>
          <w:sz w:val="24"/>
        </w:rPr>
        <w:t> </w:t>
      </w:r>
      <w:r>
        <w:rPr>
          <w:sz w:val="24"/>
        </w:rPr>
        <w:t>other</w:t>
      </w:r>
      <w:r>
        <w:rPr>
          <w:spacing w:val="-11"/>
          <w:sz w:val="24"/>
        </w:rPr>
        <w:t> </w:t>
      </w:r>
      <w:r>
        <w:rPr>
          <w:sz w:val="24"/>
        </w:rPr>
        <w:t>Basic</w:t>
      </w:r>
      <w:r>
        <w:rPr>
          <w:spacing w:val="-8"/>
          <w:sz w:val="24"/>
        </w:rPr>
        <w:t> </w:t>
      </w:r>
      <w:r>
        <w:rPr>
          <w:sz w:val="24"/>
        </w:rPr>
        <w:t>Document</w:t>
      </w:r>
      <w:r>
        <w:rPr>
          <w:spacing w:val="-6"/>
          <w:sz w:val="24"/>
        </w:rPr>
        <w:t> </w:t>
      </w:r>
      <w:r>
        <w:rPr>
          <w:sz w:val="24"/>
        </w:rPr>
        <w:t>or under any other related document (and vice versa).</w:t>
      </w:r>
    </w:p>
    <w:p>
      <w:pPr>
        <w:pStyle w:val="BodyText"/>
        <w:spacing w:before="9"/>
        <w:rPr>
          <w:sz w:val="20"/>
        </w:rPr>
      </w:pPr>
    </w:p>
    <w:p>
      <w:pPr>
        <w:pStyle w:val="BodyText"/>
        <w:spacing w:before="1"/>
        <w:ind w:left="720" w:right="685" w:firstLine="720"/>
        <w:jc w:val="both"/>
      </w:pPr>
      <w:r>
        <w:rPr/>
        <w:t>Section</w:t>
      </w:r>
      <w:r>
        <w:rPr>
          <w:spacing w:val="-4"/>
        </w:rPr>
        <w:t> </w:t>
      </w:r>
      <w:r>
        <w:rPr/>
        <w:t>7.05</w:t>
      </w:r>
      <w:r>
        <w:rPr>
          <w:spacing w:val="40"/>
        </w:rPr>
        <w:t>  </w:t>
      </w:r>
      <w:r>
        <w:rPr>
          <w:u w:val="single"/>
        </w:rPr>
        <w:t>Not Acting in Individual Capacity</w:t>
      </w:r>
      <w:r>
        <w:rPr/>
        <w:t>.</w:t>
      </w:r>
      <w:r>
        <w:rPr>
          <w:spacing w:val="40"/>
        </w:rPr>
        <w:t> </w:t>
      </w:r>
      <w:r>
        <w:rPr/>
        <w:t>Except as expressly provided in this Article</w:t>
      </w:r>
      <w:r>
        <w:rPr>
          <w:spacing w:val="-6"/>
        </w:rPr>
        <w:t> </w:t>
      </w:r>
      <w:r>
        <w:rPr/>
        <w:t>VII,</w:t>
      </w:r>
      <w:r>
        <w:rPr>
          <w:spacing w:val="-4"/>
        </w:rPr>
        <w:t> </w:t>
      </w:r>
      <w:r>
        <w:rPr/>
        <w:t>in</w:t>
      </w:r>
      <w:r>
        <w:rPr>
          <w:spacing w:val="-1"/>
        </w:rPr>
        <w:t> </w:t>
      </w:r>
      <w:r>
        <w:rPr/>
        <w:t>accepting</w:t>
      </w:r>
      <w:r>
        <w:rPr>
          <w:spacing w:val="-4"/>
        </w:rPr>
        <w:t> </w:t>
      </w:r>
      <w:r>
        <w:rPr/>
        <w:t>the</w:t>
      </w:r>
      <w:r>
        <w:rPr>
          <w:spacing w:val="-4"/>
        </w:rPr>
        <w:t> </w:t>
      </w:r>
      <w:r>
        <w:rPr/>
        <w:t>trusts</w:t>
      </w:r>
      <w:r>
        <w:rPr>
          <w:spacing w:val="-4"/>
        </w:rPr>
        <w:t> </w:t>
      </w:r>
      <w:r>
        <w:rPr/>
        <w:t>hereby</w:t>
      </w:r>
      <w:r>
        <w:rPr>
          <w:spacing w:val="-4"/>
        </w:rPr>
        <w:t> </w:t>
      </w:r>
      <w:r>
        <w:rPr/>
        <w:t>created,</w:t>
      </w:r>
      <w:r>
        <w:rPr>
          <w:spacing w:val="-1"/>
        </w:rPr>
        <w:t> </w:t>
      </w:r>
      <w:r>
        <w:rPr/>
        <w:t>Citibank,</w:t>
      </w:r>
      <w:r>
        <w:rPr>
          <w:spacing w:val="-4"/>
        </w:rPr>
        <w:t> </w:t>
      </w:r>
      <w:r>
        <w:rPr/>
        <w:t>N.A.</w:t>
      </w:r>
      <w:r>
        <w:rPr>
          <w:spacing w:val="-4"/>
        </w:rPr>
        <w:t> </w:t>
      </w:r>
      <w:r>
        <w:rPr/>
        <w:t>acts</w:t>
      </w:r>
      <w:r>
        <w:rPr>
          <w:spacing w:val="-4"/>
        </w:rPr>
        <w:t> </w:t>
      </w:r>
      <w:r>
        <w:rPr/>
        <w:t>solely</w:t>
      </w:r>
      <w:r>
        <w:rPr>
          <w:spacing w:val="-4"/>
        </w:rPr>
        <w:t> </w:t>
      </w:r>
      <w:r>
        <w:rPr/>
        <w:t>as</w:t>
      </w:r>
      <w:r>
        <w:rPr>
          <w:spacing w:val="-3"/>
        </w:rPr>
        <w:t> </w:t>
      </w:r>
      <w:r>
        <w:rPr/>
        <w:t>Delaware</w:t>
      </w:r>
      <w:r>
        <w:rPr>
          <w:spacing w:val="-7"/>
        </w:rPr>
        <w:t> </w:t>
      </w:r>
      <w:r>
        <w:rPr/>
        <w:t>Trustee hereunder</w:t>
      </w:r>
      <w:r>
        <w:rPr>
          <w:spacing w:val="-14"/>
        </w:rPr>
        <w:t> </w:t>
      </w:r>
      <w:r>
        <w:rPr/>
        <w:t>and</w:t>
      </w:r>
      <w:r>
        <w:rPr>
          <w:spacing w:val="-14"/>
        </w:rPr>
        <w:t> </w:t>
      </w:r>
      <w:r>
        <w:rPr/>
        <w:t>not</w:t>
      </w:r>
      <w:r>
        <w:rPr>
          <w:spacing w:val="-12"/>
        </w:rPr>
        <w:t> </w:t>
      </w:r>
      <w:r>
        <w:rPr/>
        <w:t>in</w:t>
      </w:r>
      <w:r>
        <w:rPr>
          <w:spacing w:val="-14"/>
        </w:rPr>
        <w:t> </w:t>
      </w:r>
      <w:r>
        <w:rPr/>
        <w:t>its</w:t>
      </w:r>
      <w:r>
        <w:rPr>
          <w:spacing w:val="-15"/>
        </w:rPr>
        <w:t> </w:t>
      </w:r>
      <w:r>
        <w:rPr/>
        <w:t>individual</w:t>
      </w:r>
      <w:r>
        <w:rPr>
          <w:spacing w:val="-14"/>
        </w:rPr>
        <w:t> </w:t>
      </w:r>
      <w:r>
        <w:rPr/>
        <w:t>capacity,</w:t>
      </w:r>
      <w:r>
        <w:rPr>
          <w:spacing w:val="-14"/>
        </w:rPr>
        <w:t> </w:t>
      </w:r>
      <w:r>
        <w:rPr/>
        <w:t>and</w:t>
      </w:r>
      <w:r>
        <w:rPr>
          <w:spacing w:val="-14"/>
        </w:rPr>
        <w:t> </w:t>
      </w:r>
      <w:r>
        <w:rPr/>
        <w:t>all</w:t>
      </w:r>
      <w:r>
        <w:rPr>
          <w:spacing w:val="-14"/>
        </w:rPr>
        <w:t> </w:t>
      </w:r>
      <w:r>
        <w:rPr/>
        <w:t>Persons</w:t>
      </w:r>
      <w:r>
        <w:rPr>
          <w:spacing w:val="-14"/>
        </w:rPr>
        <w:t> </w:t>
      </w:r>
      <w:r>
        <w:rPr/>
        <w:t>having</w:t>
      </w:r>
      <w:r>
        <w:rPr>
          <w:spacing w:val="-14"/>
        </w:rPr>
        <w:t> </w:t>
      </w:r>
      <w:r>
        <w:rPr/>
        <w:t>any</w:t>
      </w:r>
      <w:r>
        <w:rPr>
          <w:spacing w:val="-14"/>
        </w:rPr>
        <w:t> </w:t>
      </w:r>
      <w:r>
        <w:rPr/>
        <w:t>claim</w:t>
      </w:r>
      <w:r>
        <w:rPr>
          <w:spacing w:val="-14"/>
        </w:rPr>
        <w:t> </w:t>
      </w:r>
      <w:r>
        <w:rPr/>
        <w:t>against</w:t>
      </w:r>
      <w:r>
        <w:rPr>
          <w:spacing w:val="-12"/>
        </w:rPr>
        <w:t> </w:t>
      </w:r>
      <w:r>
        <w:rPr/>
        <w:t>the</w:t>
      </w:r>
      <w:r>
        <w:rPr>
          <w:spacing w:val="-14"/>
        </w:rPr>
        <w:t> </w:t>
      </w:r>
      <w:r>
        <w:rPr/>
        <w:t>Delaware Trustee by reason of the transactions contemplated by this Agreement or any other Basic Document shall look only to the Trust Estate for payment or satisfaction thereof.</w:t>
      </w:r>
    </w:p>
    <w:p>
      <w:pPr>
        <w:pStyle w:val="BodyText"/>
        <w:spacing w:before="10"/>
        <w:rPr>
          <w:sz w:val="20"/>
        </w:rPr>
      </w:pPr>
    </w:p>
    <w:p>
      <w:pPr>
        <w:pStyle w:val="BodyText"/>
        <w:ind w:left="720" w:right="686" w:firstLine="720"/>
        <w:jc w:val="both"/>
      </w:pPr>
      <w:r>
        <w:rPr/>
        <w:t>Section</w:t>
      </w:r>
      <w:r>
        <w:rPr>
          <w:spacing w:val="-3"/>
        </w:rPr>
        <w:t> </w:t>
      </w:r>
      <w:r>
        <w:rPr/>
        <w:t>7.06</w:t>
      </w:r>
      <w:r>
        <w:rPr>
          <w:spacing w:val="80"/>
          <w:w w:val="150"/>
        </w:rPr>
        <w:t> </w:t>
      </w:r>
      <w:r>
        <w:rPr>
          <w:u w:val="single"/>
        </w:rPr>
        <w:t>Delaware Trustee Not Liable for Certificates or Mortgage Loans</w:t>
      </w:r>
      <w:r>
        <w:rPr/>
        <w:t>.</w:t>
      </w:r>
      <w:r>
        <w:rPr>
          <w:spacing w:val="40"/>
        </w:rPr>
        <w:t> </w:t>
      </w:r>
      <w:r>
        <w:rPr/>
        <w:t>The recitals contained herein and in the Certificates shall be taken as the statement of the Depositor, and the Delaware Trustee assumes no responsibility for the correctness thereof.</w:t>
      </w:r>
      <w:r>
        <w:rPr>
          <w:spacing w:val="40"/>
        </w:rPr>
        <w:t> </w:t>
      </w:r>
      <w:r>
        <w:rPr/>
        <w:t>The Delaware Trustee</w:t>
      </w:r>
      <w:r>
        <w:rPr>
          <w:spacing w:val="-3"/>
        </w:rPr>
        <w:t> </w:t>
      </w:r>
      <w:r>
        <w:rPr/>
        <w:t>makes no representations as</w:t>
      </w:r>
      <w:r>
        <w:rPr>
          <w:spacing w:val="-2"/>
        </w:rPr>
        <w:t> </w:t>
      </w:r>
      <w:r>
        <w:rPr/>
        <w:t>to the validity or sufficiency</w:t>
      </w:r>
      <w:r>
        <w:rPr>
          <w:spacing w:val="-3"/>
        </w:rPr>
        <w:t> </w:t>
      </w:r>
      <w:r>
        <w:rPr/>
        <w:t>of this Agreement, of</w:t>
      </w:r>
      <w:r>
        <w:rPr>
          <w:spacing w:val="-3"/>
        </w:rPr>
        <w:t> </w:t>
      </w:r>
      <w:r>
        <w:rPr/>
        <w:t>any other Basic</w:t>
      </w:r>
      <w:r>
        <w:rPr>
          <w:spacing w:val="-11"/>
        </w:rPr>
        <w:t> </w:t>
      </w:r>
      <w:r>
        <w:rPr/>
        <w:t>Document</w:t>
      </w:r>
      <w:r>
        <w:rPr>
          <w:spacing w:val="-10"/>
        </w:rPr>
        <w:t> </w:t>
      </w:r>
      <w:r>
        <w:rPr/>
        <w:t>or</w:t>
      </w:r>
      <w:r>
        <w:rPr>
          <w:spacing w:val="-13"/>
        </w:rPr>
        <w:t> </w:t>
      </w:r>
      <w:r>
        <w:rPr/>
        <w:t>of</w:t>
      </w:r>
      <w:r>
        <w:rPr>
          <w:spacing w:val="-10"/>
        </w:rPr>
        <w:t> </w:t>
      </w:r>
      <w:r>
        <w:rPr/>
        <w:t>the</w:t>
      </w:r>
      <w:r>
        <w:rPr>
          <w:spacing w:val="-8"/>
        </w:rPr>
        <w:t> </w:t>
      </w:r>
      <w:r>
        <w:rPr/>
        <w:t>Certificates,</w:t>
      </w:r>
      <w:r>
        <w:rPr>
          <w:spacing w:val="-10"/>
        </w:rPr>
        <w:t> </w:t>
      </w:r>
      <w:r>
        <w:rPr/>
        <w:t>or</w:t>
      </w:r>
      <w:r>
        <w:rPr>
          <w:spacing w:val="-10"/>
        </w:rPr>
        <w:t> </w:t>
      </w:r>
      <w:r>
        <w:rPr/>
        <w:t>of</w:t>
      </w:r>
      <w:r>
        <w:rPr>
          <w:spacing w:val="-13"/>
        </w:rPr>
        <w:t> </w:t>
      </w:r>
      <w:r>
        <w:rPr/>
        <w:t>the</w:t>
      </w:r>
      <w:r>
        <w:rPr>
          <w:spacing w:val="-13"/>
        </w:rPr>
        <w:t> </w:t>
      </w:r>
      <w:r>
        <w:rPr/>
        <w:t>Mortgage</w:t>
      </w:r>
      <w:r>
        <w:rPr>
          <w:spacing w:val="-10"/>
        </w:rPr>
        <w:t> </w:t>
      </w:r>
      <w:r>
        <w:rPr/>
        <w:t>Loans,</w:t>
      </w:r>
      <w:r>
        <w:rPr>
          <w:spacing w:val="-11"/>
        </w:rPr>
        <w:t> </w:t>
      </w:r>
      <w:r>
        <w:rPr/>
        <w:t>the</w:t>
      </w:r>
      <w:r>
        <w:rPr>
          <w:spacing w:val="-13"/>
        </w:rPr>
        <w:t> </w:t>
      </w:r>
      <w:r>
        <w:rPr/>
        <w:t>Mortgage</w:t>
      </w:r>
      <w:r>
        <w:rPr>
          <w:spacing w:val="-10"/>
        </w:rPr>
        <w:t> </w:t>
      </w:r>
      <w:r>
        <w:rPr/>
        <w:t>Documents</w:t>
      </w:r>
      <w:r>
        <w:rPr>
          <w:spacing w:val="-10"/>
        </w:rPr>
        <w:t> </w:t>
      </w:r>
      <w:r>
        <w:rPr/>
        <w:t>or</w:t>
      </w:r>
      <w:r>
        <w:rPr>
          <w:spacing w:val="-10"/>
        </w:rPr>
        <w:t> </w:t>
      </w:r>
      <w:r>
        <w:rPr>
          <w:spacing w:val="-5"/>
        </w:rPr>
        <w:t>any</w:t>
      </w:r>
    </w:p>
    <w:p>
      <w:pPr>
        <w:spacing w:after="0"/>
        <w:jc w:val="both"/>
        <w:sectPr>
          <w:pgSz w:w="12240" w:h="15840"/>
          <w:pgMar w:header="0" w:footer="786" w:top="1360" w:bottom="980" w:left="720" w:right="760"/>
        </w:sectPr>
      </w:pPr>
    </w:p>
    <w:p>
      <w:pPr>
        <w:pStyle w:val="BodyText"/>
        <w:spacing w:before="79"/>
        <w:ind w:left="720" w:right="686"/>
        <w:jc w:val="both"/>
      </w:pPr>
      <w:r>
        <w:rPr/>
        <w:t>related</w:t>
      </w:r>
      <w:r>
        <w:rPr>
          <w:spacing w:val="-5"/>
        </w:rPr>
        <w:t> </w:t>
      </w:r>
      <w:r>
        <w:rPr/>
        <w:t>documents.</w:t>
      </w:r>
      <w:r>
        <w:rPr>
          <w:spacing w:val="40"/>
        </w:rPr>
        <w:t> </w:t>
      </w:r>
      <w:r>
        <w:rPr/>
        <w:t>The</w:t>
      </w:r>
      <w:r>
        <w:rPr>
          <w:spacing w:val="-5"/>
        </w:rPr>
        <w:t> </w:t>
      </w:r>
      <w:r>
        <w:rPr/>
        <w:t>Delaware</w:t>
      </w:r>
      <w:r>
        <w:rPr>
          <w:spacing w:val="-7"/>
        </w:rPr>
        <w:t> </w:t>
      </w:r>
      <w:r>
        <w:rPr/>
        <w:t>Trustee</w:t>
      </w:r>
      <w:r>
        <w:rPr>
          <w:spacing w:val="-5"/>
        </w:rPr>
        <w:t> </w:t>
      </w:r>
      <w:r>
        <w:rPr/>
        <w:t>shall at</w:t>
      </w:r>
      <w:r>
        <w:rPr>
          <w:spacing w:val="-7"/>
        </w:rPr>
        <w:t> </w:t>
      </w:r>
      <w:r>
        <w:rPr/>
        <w:t>no</w:t>
      </w:r>
      <w:r>
        <w:rPr>
          <w:spacing w:val="-5"/>
        </w:rPr>
        <w:t> </w:t>
      </w:r>
      <w:r>
        <w:rPr/>
        <w:t>time</w:t>
      </w:r>
      <w:r>
        <w:rPr>
          <w:spacing w:val="-5"/>
        </w:rPr>
        <w:t> </w:t>
      </w:r>
      <w:r>
        <w:rPr/>
        <w:t>have</w:t>
      </w:r>
      <w:r>
        <w:rPr>
          <w:spacing w:val="-7"/>
        </w:rPr>
        <w:t> </w:t>
      </w:r>
      <w:r>
        <w:rPr/>
        <w:t>any</w:t>
      </w:r>
      <w:r>
        <w:rPr>
          <w:spacing w:val="-5"/>
        </w:rPr>
        <w:t> </w:t>
      </w:r>
      <w:r>
        <w:rPr/>
        <w:t>liability</w:t>
      </w:r>
      <w:r>
        <w:rPr>
          <w:spacing w:val="-5"/>
        </w:rPr>
        <w:t> </w:t>
      </w:r>
      <w:r>
        <w:rPr/>
        <w:t>for</w:t>
      </w:r>
      <w:r>
        <w:rPr>
          <w:spacing w:val="-5"/>
        </w:rPr>
        <w:t> </w:t>
      </w:r>
      <w:r>
        <w:rPr/>
        <w:t>or</w:t>
      </w:r>
      <w:r>
        <w:rPr>
          <w:spacing w:val="-5"/>
        </w:rPr>
        <w:t> </w:t>
      </w:r>
      <w:r>
        <w:rPr/>
        <w:t>with</w:t>
      </w:r>
      <w:r>
        <w:rPr>
          <w:spacing w:val="-5"/>
        </w:rPr>
        <w:t> </w:t>
      </w:r>
      <w:r>
        <w:rPr/>
        <w:t>respect</w:t>
      </w:r>
      <w:r>
        <w:rPr>
          <w:spacing w:val="-5"/>
        </w:rPr>
        <w:t> </w:t>
      </w:r>
      <w:r>
        <w:rPr/>
        <w:t>to the legality, validity and enforceability of the Trust Estate or the perfection and priority of any security</w:t>
      </w:r>
      <w:r>
        <w:rPr>
          <w:spacing w:val="-8"/>
        </w:rPr>
        <w:t> </w:t>
      </w:r>
      <w:r>
        <w:rPr/>
        <w:t>interest</w:t>
      </w:r>
      <w:r>
        <w:rPr>
          <w:spacing w:val="-11"/>
        </w:rPr>
        <w:t> </w:t>
      </w:r>
      <w:r>
        <w:rPr/>
        <w:t>created</w:t>
      </w:r>
      <w:r>
        <w:rPr>
          <w:spacing w:val="-11"/>
        </w:rPr>
        <w:t> </w:t>
      </w:r>
      <w:r>
        <w:rPr/>
        <w:t>by</w:t>
      </w:r>
      <w:r>
        <w:rPr>
          <w:spacing w:val="-11"/>
        </w:rPr>
        <w:t> </w:t>
      </w:r>
      <w:r>
        <w:rPr/>
        <w:t>the</w:t>
      </w:r>
      <w:r>
        <w:rPr>
          <w:spacing w:val="-11"/>
        </w:rPr>
        <w:t> </w:t>
      </w:r>
      <w:r>
        <w:rPr/>
        <w:t>Trust</w:t>
      </w:r>
      <w:r>
        <w:rPr>
          <w:spacing w:val="-11"/>
        </w:rPr>
        <w:t> </w:t>
      </w:r>
      <w:r>
        <w:rPr/>
        <w:t>Estate</w:t>
      </w:r>
      <w:r>
        <w:rPr>
          <w:spacing w:val="-11"/>
        </w:rPr>
        <w:t> </w:t>
      </w:r>
      <w:r>
        <w:rPr/>
        <w:t>or</w:t>
      </w:r>
      <w:r>
        <w:rPr>
          <w:spacing w:val="-13"/>
        </w:rPr>
        <w:t> </w:t>
      </w:r>
      <w:r>
        <w:rPr/>
        <w:t>the</w:t>
      </w:r>
      <w:r>
        <w:rPr>
          <w:spacing w:val="-13"/>
        </w:rPr>
        <w:t> </w:t>
      </w:r>
      <w:r>
        <w:rPr/>
        <w:t>maintenance</w:t>
      </w:r>
      <w:r>
        <w:rPr>
          <w:spacing w:val="-14"/>
        </w:rPr>
        <w:t> </w:t>
      </w:r>
      <w:r>
        <w:rPr/>
        <w:t>of</w:t>
      </w:r>
      <w:r>
        <w:rPr>
          <w:spacing w:val="-8"/>
        </w:rPr>
        <w:t> </w:t>
      </w:r>
      <w:r>
        <w:rPr/>
        <w:t>any</w:t>
      </w:r>
      <w:r>
        <w:rPr>
          <w:spacing w:val="-11"/>
        </w:rPr>
        <w:t> </w:t>
      </w:r>
      <w:r>
        <w:rPr/>
        <w:t>such</w:t>
      </w:r>
      <w:r>
        <w:rPr>
          <w:spacing w:val="-11"/>
        </w:rPr>
        <w:t> </w:t>
      </w:r>
      <w:r>
        <w:rPr/>
        <w:t>perfection</w:t>
      </w:r>
      <w:r>
        <w:rPr>
          <w:spacing w:val="-11"/>
        </w:rPr>
        <w:t> </w:t>
      </w:r>
      <w:r>
        <w:rPr/>
        <w:t>and</w:t>
      </w:r>
      <w:r>
        <w:rPr>
          <w:spacing w:val="-11"/>
        </w:rPr>
        <w:t> </w:t>
      </w:r>
      <w:r>
        <w:rPr/>
        <w:t>priority, or for or with respect to the sufficiency of the Trust Estate or its ability to generate the payments to be distributed to Certificateholders under this Agreement including, without limitation: the existence, condition and ownership of the Trust Estate; the existence and enforceability of any insurance</w:t>
      </w:r>
      <w:r>
        <w:rPr>
          <w:spacing w:val="-4"/>
        </w:rPr>
        <w:t> </w:t>
      </w:r>
      <w:r>
        <w:rPr/>
        <w:t>thereon; the</w:t>
      </w:r>
      <w:r>
        <w:rPr>
          <w:spacing w:val="-3"/>
        </w:rPr>
        <w:t> </w:t>
      </w:r>
      <w:r>
        <w:rPr/>
        <w:t>existence</w:t>
      </w:r>
      <w:r>
        <w:rPr>
          <w:spacing w:val="-4"/>
        </w:rPr>
        <w:t> </w:t>
      </w:r>
      <w:r>
        <w:rPr/>
        <w:t>and contents of the Trust Estate on any computer</w:t>
      </w:r>
      <w:r>
        <w:rPr>
          <w:spacing w:val="-3"/>
        </w:rPr>
        <w:t> </w:t>
      </w:r>
      <w:r>
        <w:rPr/>
        <w:t>or</w:t>
      </w:r>
      <w:r>
        <w:rPr>
          <w:spacing w:val="-3"/>
        </w:rPr>
        <w:t> </w:t>
      </w:r>
      <w:r>
        <w:rPr/>
        <w:t>other</w:t>
      </w:r>
      <w:r>
        <w:rPr>
          <w:spacing w:val="-3"/>
        </w:rPr>
        <w:t> </w:t>
      </w:r>
      <w:r>
        <w:rPr/>
        <w:t>record thereof; the preparation, recordation, or the validity of the assignment of the Mortgage Loans or other</w:t>
      </w:r>
      <w:r>
        <w:rPr>
          <w:spacing w:val="-1"/>
        </w:rPr>
        <w:t> </w:t>
      </w:r>
      <w:r>
        <w:rPr/>
        <w:t>property</w:t>
      </w:r>
      <w:r>
        <w:rPr>
          <w:spacing w:val="-1"/>
        </w:rPr>
        <w:t> </w:t>
      </w:r>
      <w:r>
        <w:rPr/>
        <w:t>in</w:t>
      </w:r>
      <w:r>
        <w:rPr>
          <w:spacing w:val="-1"/>
        </w:rPr>
        <w:t> </w:t>
      </w:r>
      <w:r>
        <w:rPr/>
        <w:t>the</w:t>
      </w:r>
      <w:r>
        <w:rPr>
          <w:spacing w:val="-4"/>
        </w:rPr>
        <w:t> </w:t>
      </w:r>
      <w:r>
        <w:rPr/>
        <w:t>Trust</w:t>
      </w:r>
      <w:r>
        <w:rPr>
          <w:spacing w:val="-1"/>
        </w:rPr>
        <w:t> </w:t>
      </w:r>
      <w:r>
        <w:rPr/>
        <w:t>Estate</w:t>
      </w:r>
      <w:r>
        <w:rPr>
          <w:spacing w:val="-4"/>
        </w:rPr>
        <w:t> </w:t>
      </w:r>
      <w:r>
        <w:rPr/>
        <w:t>to the</w:t>
      </w:r>
      <w:r>
        <w:rPr>
          <w:spacing w:val="-1"/>
        </w:rPr>
        <w:t> </w:t>
      </w:r>
      <w:r>
        <w:rPr/>
        <w:t>Issuing</w:t>
      </w:r>
      <w:r>
        <w:rPr>
          <w:spacing w:val="-1"/>
        </w:rPr>
        <w:t> </w:t>
      </w:r>
      <w:r>
        <w:rPr/>
        <w:t>Entity or</w:t>
      </w:r>
      <w:r>
        <w:rPr>
          <w:spacing w:val="-1"/>
        </w:rPr>
        <w:t> </w:t>
      </w:r>
      <w:r>
        <w:rPr/>
        <w:t>of</w:t>
      </w:r>
      <w:r>
        <w:rPr>
          <w:spacing w:val="-4"/>
        </w:rPr>
        <w:t> </w:t>
      </w:r>
      <w:r>
        <w:rPr/>
        <w:t>any</w:t>
      </w:r>
      <w:r>
        <w:rPr>
          <w:spacing w:val="-1"/>
        </w:rPr>
        <w:t> </w:t>
      </w:r>
      <w:r>
        <w:rPr/>
        <w:t>intervening</w:t>
      </w:r>
      <w:r>
        <w:rPr>
          <w:spacing w:val="-1"/>
        </w:rPr>
        <w:t> </w:t>
      </w:r>
      <w:r>
        <w:rPr/>
        <w:t>assignment or</w:t>
      </w:r>
      <w:r>
        <w:rPr>
          <w:spacing w:val="-4"/>
        </w:rPr>
        <w:t> </w:t>
      </w:r>
      <w:r>
        <w:rPr/>
        <w:t>of</w:t>
      </w:r>
      <w:r>
        <w:rPr>
          <w:spacing w:val="-1"/>
        </w:rPr>
        <w:t> </w:t>
      </w:r>
      <w:r>
        <w:rPr/>
        <w:t>any assignment of any Mortgage Loan by the Issuing Entity; the performance or enforcement of the Trust Estate; the compliance by the Issuing Entity, the Depositor, the Mortgage Loan Seller, the Reviewer, the Custodian, the Loan Data Agent, the Master Servicer or any other Person (other than</w:t>
      </w:r>
      <w:r>
        <w:rPr>
          <w:spacing w:val="-2"/>
        </w:rPr>
        <w:t> </w:t>
      </w:r>
      <w:r>
        <w:rPr/>
        <w:t>the</w:t>
      </w:r>
      <w:r>
        <w:rPr>
          <w:spacing w:val="-2"/>
        </w:rPr>
        <w:t> </w:t>
      </w:r>
      <w:r>
        <w:rPr/>
        <w:t>Delaware</w:t>
      </w:r>
      <w:r>
        <w:rPr>
          <w:spacing w:val="-3"/>
        </w:rPr>
        <w:t> </w:t>
      </w:r>
      <w:r>
        <w:rPr/>
        <w:t>Trustee)</w:t>
      </w:r>
      <w:r>
        <w:rPr>
          <w:spacing w:val="-5"/>
        </w:rPr>
        <w:t> </w:t>
      </w:r>
      <w:r>
        <w:rPr/>
        <w:t>with any warranty</w:t>
      </w:r>
      <w:r>
        <w:rPr>
          <w:spacing w:val="-2"/>
        </w:rPr>
        <w:t> </w:t>
      </w:r>
      <w:r>
        <w:rPr/>
        <w:t>or</w:t>
      </w:r>
      <w:r>
        <w:rPr>
          <w:spacing w:val="-2"/>
        </w:rPr>
        <w:t> </w:t>
      </w:r>
      <w:r>
        <w:rPr/>
        <w:t>representation</w:t>
      </w:r>
      <w:r>
        <w:rPr>
          <w:spacing w:val="-2"/>
        </w:rPr>
        <w:t> </w:t>
      </w:r>
      <w:r>
        <w:rPr/>
        <w:t>made</w:t>
      </w:r>
      <w:r>
        <w:rPr>
          <w:spacing w:val="-2"/>
        </w:rPr>
        <w:t> </w:t>
      </w:r>
      <w:r>
        <w:rPr/>
        <w:t>under</w:t>
      </w:r>
      <w:r>
        <w:rPr>
          <w:spacing w:val="-5"/>
        </w:rPr>
        <w:t> </w:t>
      </w:r>
      <w:r>
        <w:rPr/>
        <w:t>any</w:t>
      </w:r>
      <w:r>
        <w:rPr>
          <w:spacing w:val="-2"/>
        </w:rPr>
        <w:t> </w:t>
      </w:r>
      <w:r>
        <w:rPr/>
        <w:t>Basic</w:t>
      </w:r>
      <w:r>
        <w:rPr>
          <w:spacing w:val="-5"/>
        </w:rPr>
        <w:t> </w:t>
      </w:r>
      <w:r>
        <w:rPr/>
        <w:t>Document or in any related document or the accuracy of any such warranty or representation, or any action of the Securities Administrator, the Master Servicer or any subservicer taken in the name of the Delaware Trustee.</w:t>
      </w:r>
      <w:r>
        <w:rPr>
          <w:spacing w:val="40"/>
        </w:rPr>
        <w:t> </w:t>
      </w:r>
      <w:r>
        <w:rPr/>
        <w:t>The Delaware Trustee makes no and shall not be deemed to have made any representation or warranty, express or implied, as</w:t>
      </w:r>
      <w:r>
        <w:rPr>
          <w:spacing w:val="-2"/>
        </w:rPr>
        <w:t> </w:t>
      </w:r>
      <w:r>
        <w:rPr/>
        <w:t>to the title, value, condition, design, operation, merchantability or fitness for use of the Trust Estate (or any part thereof) or any other representation or warranty whatsoever with respect to the Trust Estate (or any part thereof); nor shall</w:t>
      </w:r>
      <w:r>
        <w:rPr>
          <w:spacing w:val="-8"/>
        </w:rPr>
        <w:t> </w:t>
      </w:r>
      <w:r>
        <w:rPr/>
        <w:t>the</w:t>
      </w:r>
      <w:r>
        <w:rPr>
          <w:spacing w:val="-8"/>
        </w:rPr>
        <w:t> </w:t>
      </w:r>
      <w:r>
        <w:rPr/>
        <w:t>Delaware</w:t>
      </w:r>
      <w:r>
        <w:rPr>
          <w:spacing w:val="-8"/>
        </w:rPr>
        <w:t> </w:t>
      </w:r>
      <w:r>
        <w:rPr/>
        <w:t>Trustee</w:t>
      </w:r>
      <w:r>
        <w:rPr>
          <w:spacing w:val="-11"/>
        </w:rPr>
        <w:t> </w:t>
      </w:r>
      <w:r>
        <w:rPr/>
        <w:t>have</w:t>
      </w:r>
      <w:r>
        <w:rPr>
          <w:spacing w:val="-8"/>
        </w:rPr>
        <w:t> </w:t>
      </w:r>
      <w:r>
        <w:rPr/>
        <w:t>any</w:t>
      </w:r>
      <w:r>
        <w:rPr>
          <w:spacing w:val="-6"/>
        </w:rPr>
        <w:t> </w:t>
      </w:r>
      <w:r>
        <w:rPr/>
        <w:t>obligation</w:t>
      </w:r>
      <w:r>
        <w:rPr>
          <w:spacing w:val="-8"/>
        </w:rPr>
        <w:t> </w:t>
      </w:r>
      <w:r>
        <w:rPr/>
        <w:t>to</w:t>
      </w:r>
      <w:r>
        <w:rPr>
          <w:spacing w:val="-6"/>
        </w:rPr>
        <w:t> </w:t>
      </w:r>
      <w:r>
        <w:rPr/>
        <w:t>determine</w:t>
      </w:r>
      <w:r>
        <w:rPr>
          <w:spacing w:val="-6"/>
        </w:rPr>
        <w:t> </w:t>
      </w:r>
      <w:r>
        <w:rPr/>
        <w:t>any</w:t>
      </w:r>
      <w:r>
        <w:rPr>
          <w:spacing w:val="-8"/>
        </w:rPr>
        <w:t> </w:t>
      </w:r>
      <w:r>
        <w:rPr/>
        <w:t>adverse</w:t>
      </w:r>
      <w:r>
        <w:rPr>
          <w:spacing w:val="-5"/>
        </w:rPr>
        <w:t> </w:t>
      </w:r>
      <w:r>
        <w:rPr/>
        <w:t>effect,</w:t>
      </w:r>
      <w:r>
        <w:rPr>
          <w:spacing w:val="-6"/>
        </w:rPr>
        <w:t> </w:t>
      </w:r>
      <w:r>
        <w:rPr/>
        <w:t>materiality</w:t>
      </w:r>
      <w:r>
        <w:rPr>
          <w:spacing w:val="-8"/>
        </w:rPr>
        <w:t> </w:t>
      </w:r>
      <w:r>
        <w:rPr/>
        <w:t>of</w:t>
      </w:r>
      <w:r>
        <w:rPr>
          <w:spacing w:val="-8"/>
        </w:rPr>
        <w:t> </w:t>
      </w:r>
      <w:r>
        <w:rPr/>
        <w:t>any breach or alleged breach or document defect, or the eligibility of any Mortgage Loan.</w:t>
      </w:r>
      <w:r>
        <w:rPr>
          <w:spacing w:val="40"/>
        </w:rPr>
        <w:t> </w:t>
      </w:r>
      <w:r>
        <w:rPr/>
        <w:t>The Delaware Trustee shall have no responsibility for UCC filings or renewals.</w:t>
      </w:r>
    </w:p>
    <w:p>
      <w:pPr>
        <w:pStyle w:val="BodyText"/>
        <w:spacing w:before="10"/>
        <w:rPr>
          <w:sz w:val="20"/>
        </w:rPr>
      </w:pPr>
    </w:p>
    <w:p>
      <w:pPr>
        <w:pStyle w:val="BodyText"/>
        <w:ind w:left="720" w:right="686" w:firstLine="720"/>
        <w:jc w:val="both"/>
      </w:pPr>
      <w:r>
        <w:rPr/>
        <w:t>Section</w:t>
      </w:r>
      <w:r>
        <w:rPr>
          <w:spacing w:val="-3"/>
        </w:rPr>
        <w:t> </w:t>
      </w:r>
      <w:r>
        <w:rPr/>
        <w:t>7.07</w:t>
      </w:r>
      <w:r>
        <w:rPr>
          <w:spacing w:val="80"/>
          <w:w w:val="150"/>
        </w:rPr>
        <w:t> </w:t>
      </w:r>
      <w:r>
        <w:rPr>
          <w:u w:val="single"/>
        </w:rPr>
        <w:t>Delaware Trustee May Own Certificates</w:t>
      </w:r>
      <w:r>
        <w:rPr/>
        <w:t>.</w:t>
      </w:r>
      <w:r>
        <w:rPr>
          <w:spacing w:val="40"/>
        </w:rPr>
        <w:t> </w:t>
      </w:r>
      <w:r>
        <w:rPr/>
        <w:t>The Delaware Trustee in its individual or any other capacity may become the owner or pledgee of Certificates and may deal with the Depositor, the Securities Administrator and the Master Servicer in banking transactions with the same rights as it would have if it were not Delaware Trustee.</w:t>
      </w:r>
    </w:p>
    <w:p>
      <w:pPr>
        <w:pStyle w:val="BodyText"/>
        <w:spacing w:before="10"/>
        <w:rPr>
          <w:sz w:val="20"/>
        </w:rPr>
      </w:pPr>
    </w:p>
    <w:p>
      <w:pPr>
        <w:pStyle w:val="BodyText"/>
        <w:ind w:left="720" w:right="684" w:firstLine="720"/>
        <w:jc w:val="both"/>
      </w:pPr>
      <w:r>
        <w:rPr/>
        <w:t>Section</w:t>
      </w:r>
      <w:r>
        <w:rPr>
          <w:spacing w:val="-3"/>
        </w:rPr>
        <w:t> </w:t>
      </w:r>
      <w:r>
        <w:rPr/>
        <w:t>7.08</w:t>
      </w:r>
      <w:r>
        <w:rPr>
          <w:spacing w:val="80"/>
          <w:w w:val="150"/>
        </w:rPr>
        <w:t> </w:t>
      </w:r>
      <w:r>
        <w:rPr>
          <w:u w:val="single"/>
        </w:rPr>
        <w:t>Doing Business in Other Jurisdictions</w:t>
      </w:r>
      <w:r>
        <w:rPr/>
        <w:t>.</w:t>
      </w:r>
      <w:r>
        <w:rPr>
          <w:spacing w:val="80"/>
        </w:rPr>
        <w:t> </w:t>
      </w:r>
      <w:r>
        <w:rPr/>
        <w:t>Notwithstanding anything contained herein to the contrary, Citibank, N.A. shall not be required to take any action in any jurisdiction other than in the State of Delaware if the taking of such action will (i)</w:t>
      </w:r>
      <w:r>
        <w:rPr>
          <w:spacing w:val="-3"/>
        </w:rPr>
        <w:t> </w:t>
      </w:r>
      <w:r>
        <w:rPr/>
        <w:t>require the consent or</w:t>
      </w:r>
      <w:r>
        <w:rPr>
          <w:spacing w:val="-3"/>
        </w:rPr>
        <w:t> </w:t>
      </w:r>
      <w:r>
        <w:rPr/>
        <w:t>approval or authorization or</w:t>
      </w:r>
      <w:r>
        <w:rPr>
          <w:spacing w:val="-3"/>
        </w:rPr>
        <w:t> </w:t>
      </w:r>
      <w:r>
        <w:rPr/>
        <w:t>order of or the giving of notice</w:t>
      </w:r>
      <w:r>
        <w:rPr>
          <w:spacing w:val="-3"/>
        </w:rPr>
        <w:t> </w:t>
      </w:r>
      <w:r>
        <w:rPr/>
        <w:t>to, or</w:t>
      </w:r>
      <w:r>
        <w:rPr>
          <w:spacing w:val="-3"/>
        </w:rPr>
        <w:t> </w:t>
      </w:r>
      <w:r>
        <w:rPr/>
        <w:t>the</w:t>
      </w:r>
      <w:r>
        <w:rPr>
          <w:spacing w:val="-3"/>
        </w:rPr>
        <w:t> </w:t>
      </w:r>
      <w:r>
        <w:rPr/>
        <w:t>registration with or</w:t>
      </w:r>
      <w:r>
        <w:rPr>
          <w:spacing w:val="-6"/>
        </w:rPr>
        <w:t> </w:t>
      </w:r>
      <w:r>
        <w:rPr/>
        <w:t>the</w:t>
      </w:r>
      <w:r>
        <w:rPr>
          <w:spacing w:val="-6"/>
        </w:rPr>
        <w:t> </w:t>
      </w:r>
      <w:r>
        <w:rPr/>
        <w:t>taking</w:t>
      </w:r>
      <w:r>
        <w:rPr>
          <w:spacing w:val="-6"/>
        </w:rPr>
        <w:t> </w:t>
      </w:r>
      <w:r>
        <w:rPr/>
        <w:t>of</w:t>
      </w:r>
      <w:r>
        <w:rPr>
          <w:spacing w:val="-8"/>
        </w:rPr>
        <w:t> </w:t>
      </w:r>
      <w:r>
        <w:rPr/>
        <w:t>any</w:t>
      </w:r>
      <w:r>
        <w:rPr>
          <w:spacing w:val="-6"/>
        </w:rPr>
        <w:t> </w:t>
      </w:r>
      <w:r>
        <w:rPr/>
        <w:t>other</w:t>
      </w:r>
      <w:r>
        <w:rPr>
          <w:spacing w:val="-6"/>
        </w:rPr>
        <w:t> </w:t>
      </w:r>
      <w:r>
        <w:rPr/>
        <w:t>action</w:t>
      </w:r>
      <w:r>
        <w:rPr>
          <w:spacing w:val="-6"/>
        </w:rPr>
        <w:t> </w:t>
      </w:r>
      <w:r>
        <w:rPr/>
        <w:t>in</w:t>
      </w:r>
      <w:r>
        <w:rPr>
          <w:spacing w:val="-6"/>
        </w:rPr>
        <w:t> </w:t>
      </w:r>
      <w:r>
        <w:rPr/>
        <w:t>respect</w:t>
      </w:r>
      <w:r>
        <w:rPr>
          <w:spacing w:val="-5"/>
        </w:rPr>
        <w:t> </w:t>
      </w:r>
      <w:r>
        <w:rPr/>
        <w:t>of,</w:t>
      </w:r>
      <w:r>
        <w:rPr>
          <w:spacing w:val="-8"/>
        </w:rPr>
        <w:t> </w:t>
      </w:r>
      <w:r>
        <w:rPr/>
        <w:t>any</w:t>
      </w:r>
      <w:r>
        <w:rPr>
          <w:spacing w:val="-4"/>
        </w:rPr>
        <w:t> </w:t>
      </w:r>
      <w:r>
        <w:rPr/>
        <w:t>state</w:t>
      </w:r>
      <w:r>
        <w:rPr>
          <w:spacing w:val="-6"/>
        </w:rPr>
        <w:t> </w:t>
      </w:r>
      <w:r>
        <w:rPr/>
        <w:t>or</w:t>
      </w:r>
      <w:r>
        <w:rPr>
          <w:spacing w:val="-8"/>
        </w:rPr>
        <w:t> </w:t>
      </w:r>
      <w:r>
        <w:rPr/>
        <w:t>other</w:t>
      </w:r>
      <w:r>
        <w:rPr>
          <w:spacing w:val="-8"/>
        </w:rPr>
        <w:t> </w:t>
      </w:r>
      <w:r>
        <w:rPr/>
        <w:t>governmental</w:t>
      </w:r>
      <w:r>
        <w:rPr>
          <w:spacing w:val="-8"/>
        </w:rPr>
        <w:t> </w:t>
      </w:r>
      <w:r>
        <w:rPr/>
        <w:t>authority</w:t>
      </w:r>
      <w:r>
        <w:rPr>
          <w:spacing w:val="-6"/>
        </w:rPr>
        <w:t> </w:t>
      </w:r>
      <w:r>
        <w:rPr/>
        <w:t>or</w:t>
      </w:r>
      <w:r>
        <w:rPr>
          <w:spacing w:val="-6"/>
        </w:rPr>
        <w:t> </w:t>
      </w:r>
      <w:r>
        <w:rPr/>
        <w:t>agency of</w:t>
      </w:r>
      <w:r>
        <w:rPr>
          <w:spacing w:val="-15"/>
        </w:rPr>
        <w:t> </w:t>
      </w:r>
      <w:r>
        <w:rPr/>
        <w:t>any</w:t>
      </w:r>
      <w:r>
        <w:rPr>
          <w:spacing w:val="-15"/>
        </w:rPr>
        <w:t> </w:t>
      </w:r>
      <w:r>
        <w:rPr/>
        <w:t>jurisdiction</w:t>
      </w:r>
      <w:r>
        <w:rPr>
          <w:spacing w:val="-15"/>
        </w:rPr>
        <w:t> </w:t>
      </w:r>
      <w:r>
        <w:rPr/>
        <w:t>other</w:t>
      </w:r>
      <w:r>
        <w:rPr>
          <w:spacing w:val="-14"/>
        </w:rPr>
        <w:t> </w:t>
      </w:r>
      <w:r>
        <w:rPr/>
        <w:t>than</w:t>
      </w:r>
      <w:r>
        <w:rPr>
          <w:spacing w:val="-15"/>
        </w:rPr>
        <w:t> </w:t>
      </w:r>
      <w:r>
        <w:rPr/>
        <w:t>the</w:t>
      </w:r>
      <w:r>
        <w:rPr>
          <w:spacing w:val="-15"/>
        </w:rPr>
        <w:t> </w:t>
      </w:r>
      <w:r>
        <w:rPr/>
        <w:t>State</w:t>
      </w:r>
      <w:r>
        <w:rPr>
          <w:spacing w:val="-15"/>
        </w:rPr>
        <w:t> </w:t>
      </w:r>
      <w:r>
        <w:rPr/>
        <w:t>of</w:t>
      </w:r>
      <w:r>
        <w:rPr>
          <w:spacing w:val="-15"/>
        </w:rPr>
        <w:t> </w:t>
      </w:r>
      <w:r>
        <w:rPr/>
        <w:t>Delaware;</w:t>
      </w:r>
      <w:r>
        <w:rPr>
          <w:spacing w:val="-15"/>
        </w:rPr>
        <w:t> </w:t>
      </w:r>
      <w:r>
        <w:rPr/>
        <w:t>(ii)</w:t>
      </w:r>
      <w:r>
        <w:rPr>
          <w:spacing w:val="-2"/>
        </w:rPr>
        <w:t> </w:t>
      </w:r>
      <w:r>
        <w:rPr/>
        <w:t>result</w:t>
      </w:r>
      <w:r>
        <w:rPr>
          <w:spacing w:val="-15"/>
        </w:rPr>
        <w:t> </w:t>
      </w:r>
      <w:r>
        <w:rPr/>
        <w:t>in</w:t>
      </w:r>
      <w:r>
        <w:rPr>
          <w:spacing w:val="-15"/>
        </w:rPr>
        <w:t> </w:t>
      </w:r>
      <w:r>
        <w:rPr/>
        <w:t>any</w:t>
      </w:r>
      <w:r>
        <w:rPr>
          <w:spacing w:val="-12"/>
        </w:rPr>
        <w:t> </w:t>
      </w:r>
      <w:r>
        <w:rPr/>
        <w:t>fee,</w:t>
      </w:r>
      <w:r>
        <w:rPr>
          <w:spacing w:val="-12"/>
        </w:rPr>
        <w:t> </w:t>
      </w:r>
      <w:r>
        <w:rPr/>
        <w:t>tax</w:t>
      </w:r>
      <w:r>
        <w:rPr>
          <w:spacing w:val="-12"/>
        </w:rPr>
        <w:t> </w:t>
      </w:r>
      <w:r>
        <w:rPr/>
        <w:t>or</w:t>
      </w:r>
      <w:r>
        <w:rPr>
          <w:spacing w:val="-15"/>
        </w:rPr>
        <w:t> </w:t>
      </w:r>
      <w:r>
        <w:rPr/>
        <w:t>other</w:t>
      </w:r>
      <w:r>
        <w:rPr>
          <w:spacing w:val="-15"/>
        </w:rPr>
        <w:t> </w:t>
      </w:r>
      <w:r>
        <w:rPr/>
        <w:t>governmental charge under</w:t>
      </w:r>
      <w:r>
        <w:rPr>
          <w:spacing w:val="-1"/>
        </w:rPr>
        <w:t> </w:t>
      </w:r>
      <w:r>
        <w:rPr/>
        <w:t>the laws of any jurisdiction or any political subdivisions thereof in existence on the date</w:t>
      </w:r>
      <w:r>
        <w:rPr>
          <w:spacing w:val="-1"/>
        </w:rPr>
        <w:t> </w:t>
      </w:r>
      <w:r>
        <w:rPr/>
        <w:t>hereof other</w:t>
      </w:r>
      <w:r>
        <w:rPr>
          <w:spacing w:val="-1"/>
        </w:rPr>
        <w:t> </w:t>
      </w:r>
      <w:r>
        <w:rPr/>
        <w:t>than</w:t>
      </w:r>
      <w:r>
        <w:rPr>
          <w:spacing w:val="-1"/>
        </w:rPr>
        <w:t> </w:t>
      </w:r>
      <w:r>
        <w:rPr/>
        <w:t>the</w:t>
      </w:r>
      <w:r>
        <w:rPr>
          <w:spacing w:val="-1"/>
        </w:rPr>
        <w:t> </w:t>
      </w:r>
      <w:r>
        <w:rPr/>
        <w:t>State of</w:t>
      </w:r>
      <w:r>
        <w:rPr>
          <w:spacing w:val="-1"/>
        </w:rPr>
        <w:t> </w:t>
      </w:r>
      <w:r>
        <w:rPr/>
        <w:t>Delaware</w:t>
      </w:r>
      <w:r>
        <w:rPr>
          <w:spacing w:val="-1"/>
        </w:rPr>
        <w:t> </w:t>
      </w:r>
      <w:r>
        <w:rPr/>
        <w:t>becoming payable by Citibank, N.A.; or (iii)</w:t>
      </w:r>
      <w:r>
        <w:rPr>
          <w:spacing w:val="-4"/>
        </w:rPr>
        <w:t> </w:t>
      </w:r>
      <w:r>
        <w:rPr/>
        <w:t>subject Citibank, N.A. to personal jurisdiction in any jurisdiction other than the State of Delaware for causes</w:t>
      </w:r>
      <w:r>
        <w:rPr>
          <w:spacing w:val="-2"/>
        </w:rPr>
        <w:t> </w:t>
      </w:r>
      <w:r>
        <w:rPr/>
        <w:t>of</w:t>
      </w:r>
      <w:r>
        <w:rPr>
          <w:spacing w:val="-2"/>
        </w:rPr>
        <w:t> </w:t>
      </w:r>
      <w:r>
        <w:rPr/>
        <w:t>action</w:t>
      </w:r>
      <w:r>
        <w:rPr>
          <w:spacing w:val="-2"/>
        </w:rPr>
        <w:t> </w:t>
      </w:r>
      <w:r>
        <w:rPr/>
        <w:t>arising</w:t>
      </w:r>
      <w:r>
        <w:rPr>
          <w:spacing w:val="-2"/>
        </w:rPr>
        <w:t> </w:t>
      </w:r>
      <w:r>
        <w:rPr/>
        <w:t>from</w:t>
      </w:r>
      <w:r>
        <w:rPr>
          <w:spacing w:val="-2"/>
        </w:rPr>
        <w:t> </w:t>
      </w:r>
      <w:r>
        <w:rPr/>
        <w:t>acts</w:t>
      </w:r>
      <w:r>
        <w:rPr>
          <w:spacing w:val="-2"/>
        </w:rPr>
        <w:t> </w:t>
      </w:r>
      <w:r>
        <w:rPr/>
        <w:t>unrelated</w:t>
      </w:r>
      <w:r>
        <w:rPr>
          <w:spacing w:val="-2"/>
        </w:rPr>
        <w:t> </w:t>
      </w:r>
      <w:r>
        <w:rPr/>
        <w:t>to</w:t>
      </w:r>
      <w:r>
        <w:rPr>
          <w:spacing w:val="-2"/>
        </w:rPr>
        <w:t> </w:t>
      </w:r>
      <w:r>
        <w:rPr/>
        <w:t>the</w:t>
      </w:r>
      <w:r>
        <w:rPr>
          <w:spacing w:val="1"/>
        </w:rPr>
        <w:t> </w:t>
      </w:r>
      <w:r>
        <w:rPr/>
        <w:t>consummation</w:t>
      </w:r>
      <w:r>
        <w:rPr>
          <w:spacing w:val="-2"/>
        </w:rPr>
        <w:t> </w:t>
      </w:r>
      <w:r>
        <w:rPr/>
        <w:t>of</w:t>
      </w:r>
      <w:r>
        <w:rPr>
          <w:spacing w:val="-2"/>
        </w:rPr>
        <w:t> </w:t>
      </w:r>
      <w:r>
        <w:rPr/>
        <w:t>the</w:t>
      </w:r>
      <w:r>
        <w:rPr>
          <w:spacing w:val="-1"/>
        </w:rPr>
        <w:t> </w:t>
      </w:r>
      <w:r>
        <w:rPr/>
        <w:t>transactions</w:t>
      </w:r>
      <w:r>
        <w:rPr>
          <w:spacing w:val="-2"/>
        </w:rPr>
        <w:t> </w:t>
      </w:r>
      <w:r>
        <w:rPr/>
        <w:t>by</w:t>
      </w:r>
      <w:r>
        <w:rPr>
          <w:spacing w:val="-2"/>
        </w:rPr>
        <w:t> Citibank,</w:t>
      </w:r>
    </w:p>
    <w:p>
      <w:pPr>
        <w:pStyle w:val="BodyText"/>
        <w:spacing w:before="1"/>
        <w:ind w:left="720" w:right="689"/>
        <w:jc w:val="both"/>
      </w:pPr>
      <w:r>
        <w:rPr/>
        <w:t>N.A.</w:t>
      </w:r>
      <w:r>
        <w:rPr>
          <w:spacing w:val="-4"/>
        </w:rPr>
        <w:t> </w:t>
      </w:r>
      <w:r>
        <w:rPr/>
        <w:t>contemplated</w:t>
      </w:r>
      <w:r>
        <w:rPr>
          <w:spacing w:val="-4"/>
        </w:rPr>
        <w:t> </w:t>
      </w:r>
      <w:r>
        <w:rPr/>
        <w:t>hereby.</w:t>
      </w:r>
      <w:r>
        <w:rPr>
          <w:spacing w:val="40"/>
        </w:rPr>
        <w:t> </w:t>
      </w:r>
      <w:r>
        <w:rPr/>
        <w:t>The</w:t>
      </w:r>
      <w:r>
        <w:rPr>
          <w:spacing w:val="-6"/>
        </w:rPr>
        <w:t> </w:t>
      </w:r>
      <w:r>
        <w:rPr/>
        <w:t>Delaware</w:t>
      </w:r>
      <w:r>
        <w:rPr>
          <w:spacing w:val="-6"/>
        </w:rPr>
        <w:t> </w:t>
      </w:r>
      <w:r>
        <w:rPr/>
        <w:t>Trustee</w:t>
      </w:r>
      <w:r>
        <w:rPr>
          <w:spacing w:val="-2"/>
        </w:rPr>
        <w:t> </w:t>
      </w:r>
      <w:r>
        <w:rPr/>
        <w:t>shall</w:t>
      </w:r>
      <w:r>
        <w:rPr>
          <w:spacing w:val="-4"/>
        </w:rPr>
        <w:t> </w:t>
      </w:r>
      <w:r>
        <w:rPr/>
        <w:t>be</w:t>
      </w:r>
      <w:r>
        <w:rPr>
          <w:spacing w:val="-4"/>
        </w:rPr>
        <w:t> </w:t>
      </w:r>
      <w:r>
        <w:rPr/>
        <w:t>entitled</w:t>
      </w:r>
      <w:r>
        <w:rPr>
          <w:spacing w:val="-4"/>
        </w:rPr>
        <w:t> </w:t>
      </w:r>
      <w:r>
        <w:rPr/>
        <w:t>to</w:t>
      </w:r>
      <w:r>
        <w:rPr>
          <w:spacing w:val="-4"/>
        </w:rPr>
        <w:t> </w:t>
      </w:r>
      <w:r>
        <w:rPr/>
        <w:t>obtain</w:t>
      </w:r>
      <w:r>
        <w:rPr>
          <w:spacing w:val="-4"/>
        </w:rPr>
        <w:t> </w:t>
      </w:r>
      <w:r>
        <w:rPr/>
        <w:t>advice</w:t>
      </w:r>
      <w:r>
        <w:rPr>
          <w:spacing w:val="-5"/>
        </w:rPr>
        <w:t> </w:t>
      </w:r>
      <w:r>
        <w:rPr/>
        <w:t>of</w:t>
      </w:r>
      <w:r>
        <w:rPr>
          <w:spacing w:val="-6"/>
        </w:rPr>
        <w:t> </w:t>
      </w:r>
      <w:r>
        <w:rPr/>
        <w:t>counsel,</w:t>
      </w:r>
      <w:r>
        <w:rPr>
          <w:spacing w:val="-4"/>
        </w:rPr>
        <w:t> </w:t>
      </w:r>
      <w:r>
        <w:rPr/>
        <w:t>at the expense of the Issuing Entity, to determine whether any action required to be taken pursuant to</w:t>
      </w:r>
      <w:r>
        <w:rPr>
          <w:spacing w:val="-10"/>
        </w:rPr>
        <w:t> </w:t>
      </w:r>
      <w:r>
        <w:rPr/>
        <w:t>the</w:t>
      </w:r>
      <w:r>
        <w:rPr>
          <w:spacing w:val="-12"/>
        </w:rPr>
        <w:t> </w:t>
      </w:r>
      <w:r>
        <w:rPr/>
        <w:t>Agreement</w:t>
      </w:r>
      <w:r>
        <w:rPr>
          <w:spacing w:val="-10"/>
        </w:rPr>
        <w:t> </w:t>
      </w:r>
      <w:r>
        <w:rPr/>
        <w:t>results</w:t>
      </w:r>
      <w:r>
        <w:rPr>
          <w:spacing w:val="-10"/>
        </w:rPr>
        <w:t> </w:t>
      </w:r>
      <w:r>
        <w:rPr/>
        <w:t>in</w:t>
      </w:r>
      <w:r>
        <w:rPr>
          <w:spacing w:val="-10"/>
        </w:rPr>
        <w:t> </w:t>
      </w:r>
      <w:r>
        <w:rPr/>
        <w:t>the</w:t>
      </w:r>
      <w:r>
        <w:rPr>
          <w:spacing w:val="-12"/>
        </w:rPr>
        <w:t> </w:t>
      </w:r>
      <w:r>
        <w:rPr/>
        <w:t>consequences</w:t>
      </w:r>
      <w:r>
        <w:rPr>
          <w:spacing w:val="-10"/>
        </w:rPr>
        <w:t> </w:t>
      </w:r>
      <w:r>
        <w:rPr/>
        <w:t>described</w:t>
      </w:r>
      <w:r>
        <w:rPr>
          <w:spacing w:val="-10"/>
        </w:rPr>
        <w:t> </w:t>
      </w:r>
      <w:r>
        <w:rPr/>
        <w:t>in</w:t>
      </w:r>
      <w:r>
        <w:rPr>
          <w:spacing w:val="-10"/>
        </w:rPr>
        <w:t> </w:t>
      </w:r>
      <w:r>
        <w:rPr/>
        <w:t>clauses</w:t>
      </w:r>
      <w:r>
        <w:rPr>
          <w:spacing w:val="-2"/>
        </w:rPr>
        <w:t> </w:t>
      </w:r>
      <w:r>
        <w:rPr/>
        <w:t>(i),</w:t>
      </w:r>
      <w:r>
        <w:rPr>
          <w:spacing w:val="-10"/>
        </w:rPr>
        <w:t> </w:t>
      </w:r>
      <w:r>
        <w:rPr/>
        <w:t>(ii)</w:t>
      </w:r>
      <w:r>
        <w:rPr>
          <w:spacing w:val="-8"/>
        </w:rPr>
        <w:t> </w:t>
      </w:r>
      <w:r>
        <w:rPr/>
        <w:t>and</w:t>
      </w:r>
      <w:r>
        <w:rPr>
          <w:spacing w:val="-10"/>
        </w:rPr>
        <w:t> </w:t>
      </w:r>
      <w:r>
        <w:rPr/>
        <w:t>(iii)</w:t>
      </w:r>
      <w:r>
        <w:rPr>
          <w:spacing w:val="-10"/>
        </w:rPr>
        <w:t> </w:t>
      </w:r>
      <w:r>
        <w:rPr/>
        <w:t>of</w:t>
      </w:r>
      <w:r>
        <w:rPr>
          <w:spacing w:val="-10"/>
        </w:rPr>
        <w:t> </w:t>
      </w:r>
      <w:r>
        <w:rPr/>
        <w:t>the</w:t>
      </w:r>
      <w:r>
        <w:rPr>
          <w:spacing w:val="-8"/>
        </w:rPr>
        <w:t> </w:t>
      </w:r>
      <w:r>
        <w:rPr/>
        <w:t>preceding sentence.</w:t>
      </w:r>
      <w:r>
        <w:rPr>
          <w:spacing w:val="40"/>
        </w:rPr>
        <w:t> </w:t>
      </w:r>
      <w:r>
        <w:rPr/>
        <w:t>In the event that said counsel advises the</w:t>
      </w:r>
      <w:r>
        <w:rPr>
          <w:spacing w:val="-1"/>
        </w:rPr>
        <w:t> </w:t>
      </w:r>
      <w:r>
        <w:rPr/>
        <w:t>Delaware Trustee</w:t>
      </w:r>
      <w:r>
        <w:rPr>
          <w:spacing w:val="-2"/>
        </w:rPr>
        <w:t> </w:t>
      </w:r>
      <w:r>
        <w:rPr/>
        <w:t>that such</w:t>
      </w:r>
      <w:r>
        <w:rPr>
          <w:spacing w:val="-1"/>
        </w:rPr>
        <w:t> </w:t>
      </w:r>
      <w:r>
        <w:rPr/>
        <w:t>action will result in such consequences, the Delaware Trustee will appoint an additional trustee or co-trustee pursuant to Section 10.05 to proceed with such action.</w:t>
      </w:r>
    </w:p>
    <w:p>
      <w:pPr>
        <w:pStyle w:val="BodyText"/>
        <w:spacing w:before="10"/>
        <w:rPr>
          <w:sz w:val="20"/>
        </w:rPr>
      </w:pPr>
    </w:p>
    <w:p>
      <w:pPr>
        <w:pStyle w:val="BodyText"/>
        <w:ind w:left="720" w:right="689" w:firstLine="720"/>
        <w:jc w:val="both"/>
      </w:pPr>
      <w:r>
        <w:rPr/>
        <w:t>Section</w:t>
      </w:r>
      <w:r>
        <w:rPr>
          <w:spacing w:val="-4"/>
        </w:rPr>
        <w:t> </w:t>
      </w:r>
      <w:r>
        <w:rPr/>
        <w:t>7.09</w:t>
      </w:r>
      <w:r>
        <w:rPr>
          <w:spacing w:val="80"/>
        </w:rPr>
        <w:t>  </w:t>
      </w:r>
      <w:r>
        <w:rPr>
          <w:u w:val="single"/>
        </w:rPr>
        <w:t>Licenses</w:t>
      </w:r>
      <w:r>
        <w:rPr/>
        <w:t>.</w:t>
      </w:r>
      <w:r>
        <w:rPr>
          <w:spacing w:val="40"/>
        </w:rPr>
        <w:t> </w:t>
      </w:r>
      <w:r>
        <w:rPr/>
        <w:t>Subject to Section 7.08, the Delaware Trustee shall cooperate with</w:t>
      </w:r>
      <w:r>
        <w:rPr>
          <w:spacing w:val="4"/>
        </w:rPr>
        <w:t> </w:t>
      </w:r>
      <w:r>
        <w:rPr/>
        <w:t>the</w:t>
      </w:r>
      <w:r>
        <w:rPr>
          <w:spacing w:val="2"/>
        </w:rPr>
        <w:t> </w:t>
      </w:r>
      <w:r>
        <w:rPr/>
        <w:t>Depositor</w:t>
      </w:r>
      <w:r>
        <w:rPr>
          <w:spacing w:val="5"/>
        </w:rPr>
        <w:t> </w:t>
      </w:r>
      <w:r>
        <w:rPr/>
        <w:t>in</w:t>
      </w:r>
      <w:r>
        <w:rPr>
          <w:spacing w:val="4"/>
        </w:rPr>
        <w:t> </w:t>
      </w:r>
      <w:r>
        <w:rPr/>
        <w:t>causing</w:t>
      </w:r>
      <w:r>
        <w:rPr>
          <w:spacing w:val="4"/>
        </w:rPr>
        <w:t> </w:t>
      </w:r>
      <w:r>
        <w:rPr/>
        <w:t>the</w:t>
      </w:r>
      <w:r>
        <w:rPr>
          <w:spacing w:val="3"/>
        </w:rPr>
        <w:t> </w:t>
      </w:r>
      <w:r>
        <w:rPr/>
        <w:t>Issuing</w:t>
      </w:r>
      <w:r>
        <w:rPr>
          <w:spacing w:val="4"/>
        </w:rPr>
        <w:t> </w:t>
      </w:r>
      <w:r>
        <w:rPr/>
        <w:t>Entity</w:t>
      </w:r>
      <w:r>
        <w:rPr>
          <w:spacing w:val="5"/>
        </w:rPr>
        <w:t> </w:t>
      </w:r>
      <w:r>
        <w:rPr/>
        <w:t>to</w:t>
      </w:r>
      <w:r>
        <w:rPr>
          <w:spacing w:val="4"/>
        </w:rPr>
        <w:t> </w:t>
      </w:r>
      <w:r>
        <w:rPr/>
        <w:t>use</w:t>
      </w:r>
      <w:r>
        <w:rPr>
          <w:spacing w:val="3"/>
        </w:rPr>
        <w:t> </w:t>
      </w:r>
      <w:r>
        <w:rPr/>
        <w:t>its</w:t>
      </w:r>
      <w:r>
        <w:rPr>
          <w:spacing w:val="4"/>
        </w:rPr>
        <w:t> </w:t>
      </w:r>
      <w:r>
        <w:rPr/>
        <w:t>best</w:t>
      </w:r>
      <w:r>
        <w:rPr>
          <w:spacing w:val="6"/>
        </w:rPr>
        <w:t> </w:t>
      </w:r>
      <w:r>
        <w:rPr/>
        <w:t>efforts</w:t>
      </w:r>
      <w:r>
        <w:rPr>
          <w:spacing w:val="5"/>
        </w:rPr>
        <w:t> </w:t>
      </w:r>
      <w:r>
        <w:rPr/>
        <w:t>to</w:t>
      </w:r>
      <w:r>
        <w:rPr>
          <w:spacing w:val="6"/>
        </w:rPr>
        <w:t> </w:t>
      </w:r>
      <w:r>
        <w:rPr/>
        <w:t>obtain</w:t>
      </w:r>
      <w:r>
        <w:rPr>
          <w:spacing w:val="6"/>
        </w:rPr>
        <w:t> </w:t>
      </w:r>
      <w:r>
        <w:rPr/>
        <w:t>and</w:t>
      </w:r>
      <w:r>
        <w:rPr>
          <w:spacing w:val="4"/>
        </w:rPr>
        <w:t> </w:t>
      </w:r>
      <w:r>
        <w:rPr/>
        <w:t>maintain</w:t>
      </w:r>
      <w:r>
        <w:rPr>
          <w:spacing w:val="5"/>
        </w:rPr>
        <w:t> </w:t>
      </w:r>
      <w:r>
        <w:rPr>
          <w:spacing w:val="-5"/>
        </w:rPr>
        <w:t>the</w:t>
      </w:r>
    </w:p>
    <w:p>
      <w:pPr>
        <w:spacing w:after="0"/>
        <w:jc w:val="both"/>
        <w:sectPr>
          <w:pgSz w:w="12240" w:h="15840"/>
          <w:pgMar w:header="0" w:footer="786" w:top="1360" w:bottom="980" w:left="720" w:right="760"/>
        </w:sectPr>
      </w:pPr>
    </w:p>
    <w:p>
      <w:pPr>
        <w:pStyle w:val="BodyText"/>
        <w:spacing w:before="79"/>
        <w:ind w:left="720" w:right="682"/>
        <w:jc w:val="both"/>
      </w:pPr>
      <w:r>
        <w:rPr/>
        <w:t>effectiveness of any licenses required in connection with this Agreement, the other Basic Documents and the transactions contemplated hereby and thereby until such time as the Issuing Entity shall terminate in accordance</w:t>
      </w:r>
      <w:r>
        <w:rPr>
          <w:spacing w:val="-2"/>
        </w:rPr>
        <w:t> </w:t>
      </w:r>
      <w:r>
        <w:rPr/>
        <w:t>with the terms hereof; </w:t>
      </w:r>
      <w:r>
        <w:rPr>
          <w:i/>
        </w:rPr>
        <w:t>provided, however, </w:t>
      </w:r>
      <w:r>
        <w:rPr/>
        <w:t>that the Delaware Trustee shall have no obligation to determine whether and to what extent such licensing shall be necessary; and </w:t>
      </w:r>
      <w:r>
        <w:rPr>
          <w:i/>
        </w:rPr>
        <w:t>provided, further, </w:t>
      </w:r>
      <w:r>
        <w:rPr/>
        <w:t>that the Delaware Trustee shall only be required to take action under this Section 7.09 if authorized and directed in writing to do so by the Depositor.</w:t>
      </w:r>
    </w:p>
    <w:p>
      <w:pPr>
        <w:pStyle w:val="BodyText"/>
        <w:spacing w:before="10"/>
        <w:rPr>
          <w:sz w:val="20"/>
        </w:rPr>
      </w:pPr>
    </w:p>
    <w:p>
      <w:pPr>
        <w:pStyle w:val="BodyText"/>
        <w:ind w:left="720" w:right="684" w:firstLine="720"/>
        <w:jc w:val="both"/>
      </w:pPr>
      <w:r>
        <w:rPr/>
        <w:t>Section</w:t>
      </w:r>
      <w:r>
        <w:rPr>
          <w:spacing w:val="-4"/>
        </w:rPr>
        <w:t> </w:t>
      </w:r>
      <w:r>
        <w:rPr/>
        <w:t>7.10</w:t>
      </w:r>
      <w:r>
        <w:rPr>
          <w:spacing w:val="40"/>
        </w:rPr>
        <w:t>  </w:t>
      </w:r>
      <w:r>
        <w:rPr>
          <w:u w:val="single"/>
        </w:rPr>
        <w:t>Liability of Certificate Registrar</w:t>
      </w:r>
      <w:r>
        <w:rPr/>
        <w:t>. All provisions affording protection to, indemnification</w:t>
      </w:r>
      <w:r>
        <w:rPr>
          <w:spacing w:val="-8"/>
        </w:rPr>
        <w:t> </w:t>
      </w:r>
      <w:r>
        <w:rPr/>
        <w:t>of</w:t>
      </w:r>
      <w:r>
        <w:rPr>
          <w:spacing w:val="-11"/>
        </w:rPr>
        <w:t> </w:t>
      </w:r>
      <w:r>
        <w:rPr/>
        <w:t>or</w:t>
      </w:r>
      <w:r>
        <w:rPr>
          <w:spacing w:val="-8"/>
        </w:rPr>
        <w:t> </w:t>
      </w:r>
      <w:r>
        <w:rPr/>
        <w:t>limiting</w:t>
      </w:r>
      <w:r>
        <w:rPr>
          <w:spacing w:val="-8"/>
        </w:rPr>
        <w:t> </w:t>
      </w:r>
      <w:r>
        <w:rPr/>
        <w:t>the</w:t>
      </w:r>
      <w:r>
        <w:rPr>
          <w:spacing w:val="-11"/>
        </w:rPr>
        <w:t> </w:t>
      </w:r>
      <w:r>
        <w:rPr/>
        <w:t>liability</w:t>
      </w:r>
      <w:r>
        <w:rPr>
          <w:spacing w:val="-6"/>
        </w:rPr>
        <w:t> </w:t>
      </w:r>
      <w:r>
        <w:rPr/>
        <w:t>of</w:t>
      </w:r>
      <w:r>
        <w:rPr>
          <w:spacing w:val="-12"/>
        </w:rPr>
        <w:t> </w:t>
      </w:r>
      <w:r>
        <w:rPr/>
        <w:t>the</w:t>
      </w:r>
      <w:r>
        <w:rPr>
          <w:spacing w:val="-11"/>
        </w:rPr>
        <w:t> </w:t>
      </w:r>
      <w:r>
        <w:rPr/>
        <w:t>Securities</w:t>
      </w:r>
      <w:r>
        <w:rPr>
          <w:spacing w:val="-11"/>
        </w:rPr>
        <w:t> </w:t>
      </w:r>
      <w:r>
        <w:rPr/>
        <w:t>Administrator</w:t>
      </w:r>
      <w:r>
        <w:rPr>
          <w:spacing w:val="-11"/>
        </w:rPr>
        <w:t> </w:t>
      </w:r>
      <w:r>
        <w:rPr/>
        <w:t>shall</w:t>
      </w:r>
      <w:r>
        <w:rPr>
          <w:spacing w:val="-8"/>
        </w:rPr>
        <w:t> </w:t>
      </w:r>
      <w:r>
        <w:rPr/>
        <w:t>inure</w:t>
      </w:r>
      <w:r>
        <w:rPr>
          <w:spacing w:val="-12"/>
        </w:rPr>
        <w:t> </w:t>
      </w:r>
      <w:r>
        <w:rPr/>
        <w:t>as</w:t>
      </w:r>
      <w:r>
        <w:rPr>
          <w:spacing w:val="-8"/>
        </w:rPr>
        <w:t> </w:t>
      </w:r>
      <w:r>
        <w:rPr/>
        <w:t>well</w:t>
      </w:r>
      <w:r>
        <w:rPr>
          <w:spacing w:val="-8"/>
        </w:rPr>
        <w:t> </w:t>
      </w:r>
      <w:r>
        <w:rPr/>
        <w:t>to</w:t>
      </w:r>
      <w:r>
        <w:rPr>
          <w:spacing w:val="-8"/>
        </w:rPr>
        <w:t> </w:t>
      </w:r>
      <w:r>
        <w:rPr/>
        <w:t>the Certificate Registrar.</w:t>
      </w:r>
    </w:p>
    <w:p>
      <w:pPr>
        <w:pStyle w:val="BodyText"/>
        <w:spacing w:before="10"/>
        <w:rPr>
          <w:sz w:val="20"/>
        </w:rPr>
      </w:pPr>
    </w:p>
    <w:p>
      <w:pPr>
        <w:pStyle w:val="BodyText"/>
        <w:tabs>
          <w:tab w:pos="3059" w:val="left" w:leader="none"/>
        </w:tabs>
        <w:ind w:left="1440"/>
      </w:pPr>
      <w:r>
        <w:rPr/>
        <w:t>Section</w:t>
      </w:r>
      <w:r>
        <w:rPr>
          <w:spacing w:val="-9"/>
        </w:rPr>
        <w:t> </w:t>
      </w:r>
      <w:r>
        <w:rPr>
          <w:spacing w:val="-4"/>
        </w:rPr>
        <w:t>7.11</w:t>
      </w:r>
      <w:r>
        <w:rPr/>
        <w:tab/>
      </w:r>
      <w:r>
        <w:rPr>
          <w:u w:val="single"/>
        </w:rPr>
        <w:t>Other</w:t>
      </w:r>
      <w:r>
        <w:rPr>
          <w:spacing w:val="-11"/>
          <w:u w:val="single"/>
        </w:rPr>
        <w:t> </w:t>
      </w:r>
      <w:r>
        <w:rPr>
          <w:u w:val="single"/>
        </w:rPr>
        <w:t>Protective</w:t>
      </w:r>
      <w:r>
        <w:rPr>
          <w:spacing w:val="-10"/>
          <w:u w:val="single"/>
        </w:rPr>
        <w:t> </w:t>
      </w:r>
      <w:r>
        <w:rPr>
          <w:spacing w:val="-2"/>
          <w:u w:val="single"/>
        </w:rPr>
        <w:t>Provisions</w:t>
      </w:r>
      <w:r>
        <w:rPr>
          <w:spacing w:val="-2"/>
        </w:rPr>
        <w:t>.</w:t>
      </w:r>
    </w:p>
    <w:p>
      <w:pPr>
        <w:pStyle w:val="BodyText"/>
        <w:spacing w:before="10"/>
        <w:rPr>
          <w:sz w:val="20"/>
        </w:rPr>
      </w:pPr>
    </w:p>
    <w:p>
      <w:pPr>
        <w:pStyle w:val="ListParagraph"/>
        <w:numPr>
          <w:ilvl w:val="0"/>
          <w:numId w:val="23"/>
        </w:numPr>
        <w:tabs>
          <w:tab w:pos="3780" w:val="left" w:leader="none"/>
        </w:tabs>
        <w:spacing w:line="240" w:lineRule="auto" w:before="0" w:after="0"/>
        <w:ind w:left="1440" w:right="687" w:firstLine="1620"/>
        <w:jc w:val="both"/>
        <w:rPr>
          <w:sz w:val="24"/>
        </w:rPr>
      </w:pPr>
      <w:r>
        <w:rPr>
          <w:sz w:val="24"/>
        </w:rPr>
        <w:t>The Delaware Trustee shall not be bound to make </w:t>
      </w:r>
      <w:r>
        <w:rPr>
          <w:sz w:val="24"/>
        </w:rPr>
        <w:t>any</w:t>
      </w:r>
      <w:r>
        <w:rPr>
          <w:sz w:val="24"/>
        </w:rPr>
        <w:t> investigation into the facts or matters stated in any resolution, certificate, statement, instrument, opinion, report, notice request, consent, entitlement order, approval or other paper document.</w:t>
      </w:r>
    </w:p>
    <w:p>
      <w:pPr>
        <w:pStyle w:val="BodyText"/>
        <w:spacing w:before="1"/>
        <w:rPr>
          <w:sz w:val="13"/>
        </w:rPr>
      </w:pPr>
    </w:p>
    <w:p>
      <w:pPr>
        <w:pStyle w:val="ListParagraph"/>
        <w:numPr>
          <w:ilvl w:val="0"/>
          <w:numId w:val="23"/>
        </w:numPr>
        <w:tabs>
          <w:tab w:pos="3780" w:val="left" w:leader="none"/>
        </w:tabs>
        <w:spacing w:line="240" w:lineRule="auto" w:before="90" w:after="0"/>
        <w:ind w:left="1440" w:right="686" w:firstLine="1620"/>
        <w:jc w:val="both"/>
        <w:rPr>
          <w:sz w:val="24"/>
        </w:rPr>
      </w:pPr>
      <w:r>
        <w:rPr>
          <w:sz w:val="24"/>
        </w:rPr>
        <w:t>The Delaware Trustee</w:t>
      </w:r>
      <w:r>
        <w:rPr>
          <w:spacing w:val="-1"/>
          <w:sz w:val="24"/>
        </w:rPr>
        <w:t> </w:t>
      </w:r>
      <w:r>
        <w:rPr>
          <w:sz w:val="24"/>
        </w:rPr>
        <w:t>shall not be deemed to have</w:t>
      </w:r>
      <w:r>
        <w:rPr>
          <w:spacing w:val="-1"/>
          <w:sz w:val="24"/>
        </w:rPr>
        <w:t> </w:t>
      </w:r>
      <w:r>
        <w:rPr>
          <w:sz w:val="24"/>
        </w:rPr>
        <w:t>knowledge of any fact or event unless a Responsible Officer of the Delaware Trustee has actual knowledge thereof or unless written notice of such fact or event is received by a Responsible</w:t>
      </w:r>
      <w:r>
        <w:rPr>
          <w:spacing w:val="-3"/>
          <w:sz w:val="24"/>
        </w:rPr>
        <w:t> </w:t>
      </w:r>
      <w:r>
        <w:rPr>
          <w:sz w:val="24"/>
        </w:rPr>
        <w:t>Officer</w:t>
      </w:r>
      <w:r>
        <w:rPr>
          <w:spacing w:val="-5"/>
          <w:sz w:val="24"/>
        </w:rPr>
        <w:t> </w:t>
      </w:r>
      <w:r>
        <w:rPr>
          <w:sz w:val="24"/>
        </w:rPr>
        <w:t>and</w:t>
      </w:r>
      <w:r>
        <w:rPr>
          <w:spacing w:val="-2"/>
          <w:sz w:val="24"/>
        </w:rPr>
        <w:t> </w:t>
      </w:r>
      <w:r>
        <w:rPr>
          <w:sz w:val="24"/>
        </w:rPr>
        <w:t>such</w:t>
      </w:r>
      <w:r>
        <w:rPr>
          <w:spacing w:val="-5"/>
          <w:sz w:val="24"/>
        </w:rPr>
        <w:t> </w:t>
      </w:r>
      <w:r>
        <w:rPr>
          <w:sz w:val="24"/>
        </w:rPr>
        <w:t>notice</w:t>
      </w:r>
      <w:r>
        <w:rPr>
          <w:spacing w:val="-6"/>
          <w:sz w:val="24"/>
        </w:rPr>
        <w:t> </w:t>
      </w:r>
      <w:r>
        <w:rPr>
          <w:sz w:val="24"/>
        </w:rPr>
        <w:t>references</w:t>
      </w:r>
      <w:r>
        <w:rPr>
          <w:spacing w:val="-6"/>
          <w:sz w:val="24"/>
        </w:rPr>
        <w:t> </w:t>
      </w:r>
      <w:r>
        <w:rPr>
          <w:sz w:val="24"/>
        </w:rPr>
        <w:t>the</w:t>
      </w:r>
      <w:r>
        <w:rPr>
          <w:spacing w:val="-6"/>
          <w:sz w:val="24"/>
        </w:rPr>
        <w:t> </w:t>
      </w:r>
      <w:r>
        <w:rPr>
          <w:sz w:val="24"/>
        </w:rPr>
        <w:t>name</w:t>
      </w:r>
      <w:r>
        <w:rPr>
          <w:spacing w:val="-5"/>
          <w:sz w:val="24"/>
        </w:rPr>
        <w:t> </w:t>
      </w:r>
      <w:r>
        <w:rPr>
          <w:sz w:val="24"/>
        </w:rPr>
        <w:t>of</w:t>
      </w:r>
      <w:r>
        <w:rPr>
          <w:spacing w:val="-5"/>
          <w:sz w:val="24"/>
        </w:rPr>
        <w:t> </w:t>
      </w:r>
      <w:r>
        <w:rPr>
          <w:sz w:val="24"/>
        </w:rPr>
        <w:t>the</w:t>
      </w:r>
      <w:r>
        <w:rPr>
          <w:spacing w:val="-5"/>
          <w:sz w:val="24"/>
        </w:rPr>
        <w:t> </w:t>
      </w:r>
      <w:r>
        <w:rPr>
          <w:sz w:val="24"/>
        </w:rPr>
        <w:t>Issuing</w:t>
      </w:r>
      <w:r>
        <w:rPr>
          <w:spacing w:val="-5"/>
          <w:sz w:val="24"/>
        </w:rPr>
        <w:t> </w:t>
      </w:r>
      <w:r>
        <w:rPr>
          <w:sz w:val="24"/>
        </w:rPr>
        <w:t>Entity</w:t>
      </w:r>
      <w:r>
        <w:rPr>
          <w:spacing w:val="-2"/>
          <w:sz w:val="24"/>
        </w:rPr>
        <w:t> </w:t>
      </w:r>
      <w:r>
        <w:rPr>
          <w:sz w:val="24"/>
        </w:rPr>
        <w:t>and</w:t>
      </w:r>
      <w:r>
        <w:rPr>
          <w:spacing w:val="-5"/>
          <w:sz w:val="24"/>
        </w:rPr>
        <w:t> </w:t>
      </w:r>
      <w:r>
        <w:rPr>
          <w:sz w:val="24"/>
        </w:rPr>
        <w:t>the</w:t>
      </w:r>
      <w:r>
        <w:rPr>
          <w:spacing w:val="-6"/>
          <w:sz w:val="24"/>
        </w:rPr>
        <w:t> </w:t>
      </w:r>
      <w:r>
        <w:rPr>
          <w:sz w:val="24"/>
        </w:rPr>
        <w:t>fact or event.</w:t>
      </w:r>
    </w:p>
    <w:p>
      <w:pPr>
        <w:pStyle w:val="BodyText"/>
        <w:spacing w:before="1"/>
        <w:rPr>
          <w:sz w:val="13"/>
        </w:rPr>
      </w:pPr>
    </w:p>
    <w:p>
      <w:pPr>
        <w:pStyle w:val="ListParagraph"/>
        <w:numPr>
          <w:ilvl w:val="0"/>
          <w:numId w:val="23"/>
        </w:numPr>
        <w:tabs>
          <w:tab w:pos="3780" w:val="left" w:leader="none"/>
        </w:tabs>
        <w:spacing w:line="240" w:lineRule="auto" w:before="89" w:after="0"/>
        <w:ind w:left="1440" w:right="685" w:firstLine="1620"/>
        <w:jc w:val="both"/>
        <w:rPr>
          <w:sz w:val="24"/>
        </w:rPr>
      </w:pPr>
      <w:r>
        <w:rPr>
          <w:sz w:val="24"/>
        </w:rPr>
        <w:t>The</w:t>
      </w:r>
      <w:r>
        <w:rPr>
          <w:spacing w:val="-6"/>
          <w:sz w:val="24"/>
        </w:rPr>
        <w:t> </w:t>
      </w:r>
      <w:r>
        <w:rPr>
          <w:sz w:val="24"/>
        </w:rPr>
        <w:t>Delaware</w:t>
      </w:r>
      <w:r>
        <w:rPr>
          <w:spacing w:val="-8"/>
          <w:sz w:val="24"/>
        </w:rPr>
        <w:t> </w:t>
      </w:r>
      <w:r>
        <w:rPr>
          <w:sz w:val="24"/>
        </w:rPr>
        <w:t>Trustee</w:t>
      </w:r>
      <w:r>
        <w:rPr>
          <w:spacing w:val="-6"/>
          <w:sz w:val="24"/>
        </w:rPr>
        <w:t> </w:t>
      </w:r>
      <w:r>
        <w:rPr>
          <w:sz w:val="24"/>
        </w:rPr>
        <w:t>shall</w:t>
      </w:r>
      <w:r>
        <w:rPr>
          <w:spacing w:val="-4"/>
          <w:sz w:val="24"/>
        </w:rPr>
        <w:t> </w:t>
      </w:r>
      <w:r>
        <w:rPr>
          <w:sz w:val="24"/>
        </w:rPr>
        <w:t>not</w:t>
      </w:r>
      <w:r>
        <w:rPr>
          <w:spacing w:val="-6"/>
          <w:sz w:val="24"/>
        </w:rPr>
        <w:t> </w:t>
      </w:r>
      <w:r>
        <w:rPr>
          <w:sz w:val="24"/>
        </w:rPr>
        <w:t>be</w:t>
      </w:r>
      <w:r>
        <w:rPr>
          <w:spacing w:val="-6"/>
          <w:sz w:val="24"/>
        </w:rPr>
        <w:t> </w:t>
      </w:r>
      <w:r>
        <w:rPr>
          <w:sz w:val="24"/>
        </w:rPr>
        <w:t>required</w:t>
      </w:r>
      <w:r>
        <w:rPr>
          <w:spacing w:val="-6"/>
          <w:sz w:val="24"/>
        </w:rPr>
        <w:t> </w:t>
      </w:r>
      <w:r>
        <w:rPr>
          <w:sz w:val="24"/>
        </w:rPr>
        <w:t>to</w:t>
      </w:r>
      <w:r>
        <w:rPr>
          <w:spacing w:val="-4"/>
          <w:sz w:val="24"/>
        </w:rPr>
        <w:t> </w:t>
      </w:r>
      <w:r>
        <w:rPr>
          <w:sz w:val="24"/>
        </w:rPr>
        <w:t>provide,</w:t>
      </w:r>
      <w:r>
        <w:rPr>
          <w:spacing w:val="-8"/>
          <w:sz w:val="24"/>
        </w:rPr>
        <w:t> </w:t>
      </w:r>
      <w:r>
        <w:rPr>
          <w:sz w:val="24"/>
        </w:rPr>
        <w:t>on</w:t>
      </w:r>
      <w:r>
        <w:rPr>
          <w:spacing w:val="-6"/>
          <w:sz w:val="24"/>
        </w:rPr>
        <w:t> </w:t>
      </w:r>
      <w:r>
        <w:rPr>
          <w:sz w:val="24"/>
        </w:rPr>
        <w:t>its</w:t>
      </w:r>
      <w:r>
        <w:rPr>
          <w:spacing w:val="-6"/>
          <w:sz w:val="24"/>
        </w:rPr>
        <w:t> </w:t>
      </w:r>
      <w:r>
        <w:rPr>
          <w:sz w:val="24"/>
        </w:rPr>
        <w:t>own behalf, any surety bond or other kind of security in connection with the execution of any of its trusts or powers under this Agreement or any other Basic Document or the performance of its duties hereunder.</w:t>
      </w:r>
    </w:p>
    <w:p>
      <w:pPr>
        <w:pStyle w:val="BodyText"/>
        <w:spacing w:before="10"/>
        <w:rPr>
          <w:sz w:val="20"/>
        </w:rPr>
      </w:pPr>
    </w:p>
    <w:p>
      <w:pPr>
        <w:pStyle w:val="ListParagraph"/>
        <w:numPr>
          <w:ilvl w:val="0"/>
          <w:numId w:val="23"/>
        </w:numPr>
        <w:tabs>
          <w:tab w:pos="3780" w:val="left" w:leader="none"/>
        </w:tabs>
        <w:spacing w:line="240" w:lineRule="auto" w:before="0" w:after="0"/>
        <w:ind w:left="1440" w:right="679" w:firstLine="1620"/>
        <w:jc w:val="both"/>
        <w:rPr>
          <w:sz w:val="24"/>
        </w:rPr>
      </w:pPr>
      <w:r>
        <w:rPr>
          <w:sz w:val="24"/>
        </w:rPr>
        <w:t>The</w:t>
      </w:r>
      <w:r>
        <w:rPr>
          <w:spacing w:val="-1"/>
          <w:sz w:val="24"/>
        </w:rPr>
        <w:t> </w:t>
      </w:r>
      <w:r>
        <w:rPr>
          <w:sz w:val="24"/>
        </w:rPr>
        <w:t>Delaware</w:t>
      </w:r>
      <w:r>
        <w:rPr>
          <w:spacing w:val="-1"/>
          <w:sz w:val="24"/>
        </w:rPr>
        <w:t> </w:t>
      </w:r>
      <w:r>
        <w:rPr>
          <w:sz w:val="24"/>
        </w:rPr>
        <w:t>Trustee</w:t>
      </w:r>
      <w:r>
        <w:rPr>
          <w:spacing w:val="-4"/>
          <w:sz w:val="24"/>
        </w:rPr>
        <w:t> </w:t>
      </w:r>
      <w:r>
        <w:rPr>
          <w:sz w:val="24"/>
        </w:rPr>
        <w:t>shall</w:t>
      </w:r>
      <w:r>
        <w:rPr>
          <w:spacing w:val="-1"/>
          <w:sz w:val="24"/>
        </w:rPr>
        <w:t> </w:t>
      </w:r>
      <w:r>
        <w:rPr>
          <w:sz w:val="24"/>
        </w:rPr>
        <w:t>not be</w:t>
      </w:r>
      <w:r>
        <w:rPr>
          <w:spacing w:val="-4"/>
          <w:sz w:val="24"/>
        </w:rPr>
        <w:t> </w:t>
      </w:r>
      <w:r>
        <w:rPr>
          <w:sz w:val="24"/>
        </w:rPr>
        <w:t>responsible</w:t>
      </w:r>
      <w:r>
        <w:rPr>
          <w:spacing w:val="-1"/>
          <w:sz w:val="24"/>
        </w:rPr>
        <w:t> </w:t>
      </w:r>
      <w:r>
        <w:rPr>
          <w:sz w:val="24"/>
        </w:rPr>
        <w:t>for</w:t>
      </w:r>
      <w:r>
        <w:rPr>
          <w:spacing w:val="-1"/>
          <w:sz w:val="24"/>
        </w:rPr>
        <w:t> </w:t>
      </w:r>
      <w:r>
        <w:rPr>
          <w:sz w:val="24"/>
        </w:rPr>
        <w:t>monitoring</w:t>
      </w:r>
      <w:r>
        <w:rPr>
          <w:spacing w:val="-1"/>
          <w:sz w:val="24"/>
        </w:rPr>
        <w:t> </w:t>
      </w:r>
      <w:r>
        <w:rPr>
          <w:sz w:val="24"/>
        </w:rPr>
        <w:t>the Issuing Entity’s duties and obligations under the Basic Documents or ensuring its compliance with or performance of the terms thereof, including without limitation the obligations of</w:t>
      </w:r>
      <w:r>
        <w:rPr>
          <w:spacing w:val="-1"/>
          <w:sz w:val="24"/>
        </w:rPr>
        <w:t> </w:t>
      </w:r>
      <w:r>
        <w:rPr>
          <w:sz w:val="24"/>
        </w:rPr>
        <w:t>the</w:t>
      </w:r>
      <w:r>
        <w:rPr>
          <w:spacing w:val="-1"/>
          <w:sz w:val="24"/>
        </w:rPr>
        <w:t> </w:t>
      </w:r>
      <w:r>
        <w:rPr>
          <w:sz w:val="24"/>
        </w:rPr>
        <w:t>Issuing Entity set</w:t>
      </w:r>
      <w:r>
        <w:rPr>
          <w:spacing w:val="-3"/>
          <w:sz w:val="24"/>
        </w:rPr>
        <w:t> </w:t>
      </w:r>
      <w:r>
        <w:rPr>
          <w:sz w:val="24"/>
        </w:rPr>
        <w:t>forth in Section 4.01(b) and (c)</w:t>
      </w:r>
      <w:r>
        <w:rPr>
          <w:spacing w:val="-1"/>
          <w:sz w:val="24"/>
        </w:rPr>
        <w:t> </w:t>
      </w:r>
      <w:r>
        <w:rPr>
          <w:sz w:val="24"/>
        </w:rPr>
        <w:t>hereof; </w:t>
      </w:r>
      <w:r>
        <w:rPr>
          <w:i/>
          <w:sz w:val="24"/>
        </w:rPr>
        <w:t>provided</w:t>
      </w:r>
      <w:r>
        <w:rPr>
          <w:sz w:val="24"/>
        </w:rPr>
        <w:t>, that the Delaware Trustee shall take no action contrary thereto.</w:t>
      </w:r>
    </w:p>
    <w:p>
      <w:pPr>
        <w:pStyle w:val="BodyText"/>
        <w:spacing w:before="10"/>
        <w:rPr>
          <w:sz w:val="20"/>
        </w:rPr>
      </w:pPr>
    </w:p>
    <w:p>
      <w:pPr>
        <w:pStyle w:val="ListParagraph"/>
        <w:numPr>
          <w:ilvl w:val="0"/>
          <w:numId w:val="23"/>
        </w:numPr>
        <w:tabs>
          <w:tab w:pos="3780" w:val="left" w:leader="none"/>
        </w:tabs>
        <w:spacing w:line="240" w:lineRule="auto" w:before="1" w:after="0"/>
        <w:ind w:left="1440" w:right="685" w:firstLine="1620"/>
        <w:jc w:val="both"/>
        <w:rPr>
          <w:sz w:val="24"/>
        </w:rPr>
      </w:pPr>
      <w:r>
        <w:rPr>
          <w:sz w:val="24"/>
        </w:rPr>
        <w:t>The</w:t>
      </w:r>
      <w:r>
        <w:rPr>
          <w:spacing w:val="-15"/>
          <w:sz w:val="24"/>
        </w:rPr>
        <w:t> </w:t>
      </w:r>
      <w:r>
        <w:rPr>
          <w:sz w:val="24"/>
        </w:rPr>
        <w:t>Delaware</w:t>
      </w:r>
      <w:r>
        <w:rPr>
          <w:spacing w:val="-15"/>
          <w:sz w:val="24"/>
        </w:rPr>
        <w:t> </w:t>
      </w:r>
      <w:r>
        <w:rPr>
          <w:sz w:val="24"/>
        </w:rPr>
        <w:t>Trustee</w:t>
      </w:r>
      <w:r>
        <w:rPr>
          <w:spacing w:val="-15"/>
          <w:sz w:val="24"/>
        </w:rPr>
        <w:t> </w:t>
      </w:r>
      <w:r>
        <w:rPr>
          <w:sz w:val="24"/>
        </w:rPr>
        <w:t>shall</w:t>
      </w:r>
      <w:r>
        <w:rPr>
          <w:spacing w:val="-15"/>
          <w:sz w:val="24"/>
        </w:rPr>
        <w:t> </w:t>
      </w:r>
      <w:r>
        <w:rPr>
          <w:sz w:val="24"/>
        </w:rPr>
        <w:t>not</w:t>
      </w:r>
      <w:r>
        <w:rPr>
          <w:spacing w:val="-15"/>
          <w:sz w:val="24"/>
        </w:rPr>
        <w:t> </w:t>
      </w:r>
      <w:r>
        <w:rPr>
          <w:sz w:val="24"/>
        </w:rPr>
        <w:t>be</w:t>
      </w:r>
      <w:r>
        <w:rPr>
          <w:spacing w:val="-15"/>
          <w:sz w:val="24"/>
        </w:rPr>
        <w:t> </w:t>
      </w:r>
      <w:r>
        <w:rPr>
          <w:sz w:val="24"/>
        </w:rPr>
        <w:t>personally</w:t>
      </w:r>
      <w:r>
        <w:rPr>
          <w:spacing w:val="-15"/>
          <w:sz w:val="24"/>
        </w:rPr>
        <w:t> </w:t>
      </w:r>
      <w:r>
        <w:rPr>
          <w:sz w:val="24"/>
        </w:rPr>
        <w:t>liable</w:t>
      </w:r>
      <w:r>
        <w:rPr>
          <w:spacing w:val="-15"/>
          <w:sz w:val="24"/>
        </w:rPr>
        <w:t> </w:t>
      </w:r>
      <w:r>
        <w:rPr>
          <w:sz w:val="24"/>
        </w:rPr>
        <w:t>for</w:t>
      </w:r>
      <w:r>
        <w:rPr>
          <w:spacing w:val="-15"/>
          <w:sz w:val="24"/>
        </w:rPr>
        <w:t> </w:t>
      </w:r>
      <w:r>
        <w:rPr>
          <w:sz w:val="24"/>
        </w:rPr>
        <w:t>(x)</w:t>
      </w:r>
      <w:r>
        <w:rPr>
          <w:spacing w:val="-15"/>
          <w:sz w:val="24"/>
        </w:rPr>
        <w:t> </w:t>
      </w:r>
      <w:r>
        <w:rPr>
          <w:sz w:val="24"/>
        </w:rPr>
        <w:t>special, indirect,</w:t>
      </w:r>
      <w:r>
        <w:rPr>
          <w:spacing w:val="-11"/>
          <w:sz w:val="24"/>
        </w:rPr>
        <w:t> </w:t>
      </w:r>
      <w:r>
        <w:rPr>
          <w:sz w:val="24"/>
        </w:rPr>
        <w:t>consequential</w:t>
      </w:r>
      <w:r>
        <w:rPr>
          <w:spacing w:val="-11"/>
          <w:sz w:val="24"/>
        </w:rPr>
        <w:t> </w:t>
      </w:r>
      <w:r>
        <w:rPr>
          <w:sz w:val="24"/>
        </w:rPr>
        <w:t>or</w:t>
      </w:r>
      <w:r>
        <w:rPr>
          <w:spacing w:val="-10"/>
          <w:sz w:val="24"/>
        </w:rPr>
        <w:t> </w:t>
      </w:r>
      <w:r>
        <w:rPr>
          <w:sz w:val="24"/>
        </w:rPr>
        <w:t>punitive</w:t>
      </w:r>
      <w:r>
        <w:rPr>
          <w:spacing w:val="-11"/>
          <w:sz w:val="24"/>
        </w:rPr>
        <w:t> </w:t>
      </w:r>
      <w:r>
        <w:rPr>
          <w:sz w:val="24"/>
        </w:rPr>
        <w:t>damages,</w:t>
      </w:r>
      <w:r>
        <w:rPr>
          <w:spacing w:val="-11"/>
          <w:sz w:val="24"/>
        </w:rPr>
        <w:t> </w:t>
      </w:r>
      <w:r>
        <w:rPr>
          <w:sz w:val="24"/>
        </w:rPr>
        <w:t>however</w:t>
      </w:r>
      <w:r>
        <w:rPr>
          <w:spacing w:val="-15"/>
          <w:sz w:val="24"/>
        </w:rPr>
        <w:t> </w:t>
      </w:r>
      <w:r>
        <w:rPr>
          <w:sz w:val="24"/>
        </w:rPr>
        <w:t>styled,</w:t>
      </w:r>
      <w:r>
        <w:rPr>
          <w:spacing w:val="-11"/>
          <w:sz w:val="24"/>
        </w:rPr>
        <w:t> </w:t>
      </w:r>
      <w:r>
        <w:rPr>
          <w:sz w:val="24"/>
        </w:rPr>
        <w:t>including,</w:t>
      </w:r>
      <w:r>
        <w:rPr>
          <w:spacing w:val="-11"/>
          <w:sz w:val="24"/>
        </w:rPr>
        <w:t> </w:t>
      </w:r>
      <w:r>
        <w:rPr>
          <w:sz w:val="24"/>
        </w:rPr>
        <w:t>without</w:t>
      </w:r>
      <w:r>
        <w:rPr>
          <w:spacing w:val="-11"/>
          <w:sz w:val="24"/>
        </w:rPr>
        <w:t> </w:t>
      </w:r>
      <w:r>
        <w:rPr>
          <w:sz w:val="24"/>
        </w:rPr>
        <w:t>limitation, lost profits, (y)</w:t>
      </w:r>
      <w:r>
        <w:rPr>
          <w:spacing w:val="-3"/>
          <w:sz w:val="24"/>
        </w:rPr>
        <w:t> </w:t>
      </w:r>
      <w:r>
        <w:rPr>
          <w:sz w:val="24"/>
        </w:rPr>
        <w:t>the acts or omissions of any nominee, correspondent, clearing agency or securities</w:t>
      </w:r>
      <w:r>
        <w:rPr>
          <w:spacing w:val="28"/>
          <w:sz w:val="24"/>
        </w:rPr>
        <w:t> </w:t>
      </w:r>
      <w:r>
        <w:rPr>
          <w:sz w:val="24"/>
        </w:rPr>
        <w:t>depository</w:t>
      </w:r>
      <w:r>
        <w:rPr>
          <w:spacing w:val="28"/>
          <w:sz w:val="24"/>
        </w:rPr>
        <w:t> </w:t>
      </w:r>
      <w:r>
        <w:rPr>
          <w:sz w:val="24"/>
        </w:rPr>
        <w:t>through</w:t>
      </w:r>
      <w:r>
        <w:rPr>
          <w:spacing w:val="30"/>
          <w:sz w:val="24"/>
        </w:rPr>
        <w:t> </w:t>
      </w:r>
      <w:r>
        <w:rPr>
          <w:sz w:val="24"/>
        </w:rPr>
        <w:t>which</w:t>
      </w:r>
      <w:r>
        <w:rPr>
          <w:spacing w:val="29"/>
          <w:sz w:val="24"/>
        </w:rPr>
        <w:t> </w:t>
      </w:r>
      <w:r>
        <w:rPr>
          <w:sz w:val="24"/>
        </w:rPr>
        <w:t>it</w:t>
      </w:r>
      <w:r>
        <w:rPr>
          <w:spacing w:val="30"/>
          <w:sz w:val="24"/>
        </w:rPr>
        <w:t> </w:t>
      </w:r>
      <w:r>
        <w:rPr>
          <w:sz w:val="24"/>
        </w:rPr>
        <w:t>holds</w:t>
      </w:r>
      <w:r>
        <w:rPr>
          <w:spacing w:val="31"/>
          <w:sz w:val="24"/>
        </w:rPr>
        <w:t> </w:t>
      </w:r>
      <w:r>
        <w:rPr>
          <w:sz w:val="24"/>
        </w:rPr>
        <w:t>the</w:t>
      </w:r>
      <w:r>
        <w:rPr>
          <w:spacing w:val="28"/>
          <w:sz w:val="24"/>
        </w:rPr>
        <w:t> </w:t>
      </w:r>
      <w:r>
        <w:rPr>
          <w:sz w:val="24"/>
        </w:rPr>
        <w:t>Issuing</w:t>
      </w:r>
      <w:r>
        <w:rPr>
          <w:spacing w:val="30"/>
          <w:sz w:val="24"/>
        </w:rPr>
        <w:t> </w:t>
      </w:r>
      <w:r>
        <w:rPr>
          <w:sz w:val="24"/>
        </w:rPr>
        <w:t>Entity’s</w:t>
      </w:r>
      <w:r>
        <w:rPr>
          <w:spacing w:val="28"/>
          <w:sz w:val="24"/>
        </w:rPr>
        <w:t> </w:t>
      </w:r>
      <w:r>
        <w:rPr>
          <w:sz w:val="24"/>
        </w:rPr>
        <w:t>securities</w:t>
      </w:r>
      <w:r>
        <w:rPr>
          <w:spacing w:val="30"/>
          <w:sz w:val="24"/>
        </w:rPr>
        <w:t> </w:t>
      </w:r>
      <w:r>
        <w:rPr>
          <w:sz w:val="24"/>
        </w:rPr>
        <w:t>or</w:t>
      </w:r>
      <w:r>
        <w:rPr>
          <w:spacing w:val="29"/>
          <w:sz w:val="24"/>
        </w:rPr>
        <w:t> </w:t>
      </w:r>
      <w:r>
        <w:rPr>
          <w:sz w:val="24"/>
        </w:rPr>
        <w:t>assets</w:t>
      </w:r>
      <w:r>
        <w:rPr>
          <w:spacing w:val="31"/>
          <w:sz w:val="24"/>
        </w:rPr>
        <w:t> </w:t>
      </w:r>
      <w:r>
        <w:rPr>
          <w:sz w:val="24"/>
        </w:rPr>
        <w:t>or</w:t>
      </w:r>
    </w:p>
    <w:p>
      <w:pPr>
        <w:pStyle w:val="BodyText"/>
        <w:ind w:left="1440" w:right="686"/>
        <w:jc w:val="both"/>
      </w:pPr>
      <w:r>
        <w:rPr/>
        <w:t>(z)</w:t>
      </w:r>
      <w:r>
        <w:rPr>
          <w:spacing w:val="-6"/>
        </w:rPr>
        <w:t> </w:t>
      </w:r>
      <w:r>
        <w:rPr/>
        <w:t>any losses due to forces beyond the reasonable control of the Delaware Trustee, including, without limitation, strikes, work stoppages, acts of war or terrorism, insurrection, revolution, nuclear or natural catastrophes or acts of God and interruptions, loss or malfunctions of utilities, communications or computer (software and hardware) services.</w:t>
      </w:r>
      <w:r>
        <w:rPr>
          <w:spacing w:val="40"/>
        </w:rPr>
        <w:t> </w:t>
      </w:r>
      <w:r>
        <w:rPr/>
        <w:t>The Delaware Trustee is not liable for any failure to perform or delay in the performance of its own duties if such failure is a result of the delay or failure of another </w:t>
      </w:r>
      <w:r>
        <w:rPr>
          <w:spacing w:val="-2"/>
        </w:rPr>
        <w:t>party.</w:t>
      </w:r>
    </w:p>
    <w:p>
      <w:pPr>
        <w:spacing w:after="0"/>
        <w:jc w:val="both"/>
        <w:sectPr>
          <w:pgSz w:w="12240" w:h="15840"/>
          <w:pgMar w:header="0" w:footer="786" w:top="1360" w:bottom="980" w:left="720" w:right="760"/>
        </w:sectPr>
      </w:pPr>
    </w:p>
    <w:p>
      <w:pPr>
        <w:pStyle w:val="ListParagraph"/>
        <w:numPr>
          <w:ilvl w:val="0"/>
          <w:numId w:val="23"/>
        </w:numPr>
        <w:tabs>
          <w:tab w:pos="3780" w:val="left" w:leader="none"/>
        </w:tabs>
        <w:spacing w:line="240" w:lineRule="auto" w:before="79" w:after="0"/>
        <w:ind w:left="1440" w:right="687" w:firstLine="1620"/>
        <w:jc w:val="both"/>
        <w:rPr>
          <w:sz w:val="24"/>
        </w:rPr>
      </w:pPr>
      <w:r>
        <w:rPr>
          <w:sz w:val="24"/>
        </w:rPr>
        <w:t>Any funds received by the Delaware Trustee hereunder shall be deposited</w:t>
      </w:r>
      <w:r>
        <w:rPr>
          <w:spacing w:val="-4"/>
          <w:sz w:val="24"/>
        </w:rPr>
        <w:t> </w:t>
      </w:r>
      <w:r>
        <w:rPr>
          <w:sz w:val="24"/>
        </w:rPr>
        <w:t>in</w:t>
      </w:r>
      <w:r>
        <w:rPr>
          <w:spacing w:val="-4"/>
          <w:sz w:val="24"/>
        </w:rPr>
        <w:t> </w:t>
      </w:r>
      <w:r>
        <w:rPr>
          <w:sz w:val="24"/>
        </w:rPr>
        <w:t>the</w:t>
      </w:r>
      <w:r>
        <w:rPr>
          <w:spacing w:val="-4"/>
          <w:sz w:val="24"/>
        </w:rPr>
        <w:t> </w:t>
      </w:r>
      <w:r>
        <w:rPr>
          <w:sz w:val="24"/>
        </w:rPr>
        <w:t>Distribution</w:t>
      </w:r>
      <w:r>
        <w:rPr>
          <w:spacing w:val="-4"/>
          <w:sz w:val="24"/>
        </w:rPr>
        <w:t> </w:t>
      </w:r>
      <w:r>
        <w:rPr>
          <w:sz w:val="24"/>
        </w:rPr>
        <w:t>Account</w:t>
      </w:r>
      <w:r>
        <w:rPr>
          <w:spacing w:val="-4"/>
          <w:sz w:val="24"/>
        </w:rPr>
        <w:t> </w:t>
      </w:r>
      <w:r>
        <w:rPr>
          <w:sz w:val="24"/>
        </w:rPr>
        <w:t>and</w:t>
      </w:r>
      <w:r>
        <w:rPr>
          <w:spacing w:val="-4"/>
          <w:sz w:val="24"/>
        </w:rPr>
        <w:t> </w:t>
      </w:r>
      <w:r>
        <w:rPr>
          <w:sz w:val="24"/>
        </w:rPr>
        <w:t>the</w:t>
      </w:r>
      <w:r>
        <w:rPr>
          <w:spacing w:val="-1"/>
          <w:sz w:val="24"/>
        </w:rPr>
        <w:t> </w:t>
      </w:r>
      <w:r>
        <w:rPr>
          <w:sz w:val="24"/>
        </w:rPr>
        <w:t>Delaware</w:t>
      </w:r>
      <w:r>
        <w:rPr>
          <w:spacing w:val="-7"/>
          <w:sz w:val="24"/>
        </w:rPr>
        <w:t> </w:t>
      </w:r>
      <w:r>
        <w:rPr>
          <w:sz w:val="24"/>
        </w:rPr>
        <w:t>Trustee</w:t>
      </w:r>
      <w:r>
        <w:rPr>
          <w:spacing w:val="-7"/>
          <w:sz w:val="24"/>
        </w:rPr>
        <w:t> </w:t>
      </w:r>
      <w:r>
        <w:rPr>
          <w:sz w:val="24"/>
        </w:rPr>
        <w:t>shall</w:t>
      </w:r>
      <w:r>
        <w:rPr>
          <w:spacing w:val="-4"/>
          <w:sz w:val="24"/>
        </w:rPr>
        <w:t> </w:t>
      </w:r>
      <w:r>
        <w:rPr>
          <w:sz w:val="24"/>
        </w:rPr>
        <w:t>not</w:t>
      </w:r>
      <w:r>
        <w:rPr>
          <w:spacing w:val="-4"/>
          <w:sz w:val="24"/>
        </w:rPr>
        <w:t> </w:t>
      </w:r>
      <w:r>
        <w:rPr>
          <w:sz w:val="24"/>
        </w:rPr>
        <w:t>be</w:t>
      </w:r>
      <w:r>
        <w:rPr>
          <w:spacing w:val="-2"/>
          <w:sz w:val="24"/>
        </w:rPr>
        <w:t> </w:t>
      </w:r>
      <w:r>
        <w:rPr>
          <w:sz w:val="24"/>
        </w:rPr>
        <w:t>liable</w:t>
      </w:r>
      <w:r>
        <w:rPr>
          <w:spacing w:val="-4"/>
          <w:sz w:val="24"/>
        </w:rPr>
        <w:t> </w:t>
      </w:r>
      <w:r>
        <w:rPr>
          <w:sz w:val="24"/>
        </w:rPr>
        <w:t>for</w:t>
      </w:r>
      <w:r>
        <w:rPr>
          <w:spacing w:val="-2"/>
          <w:sz w:val="24"/>
        </w:rPr>
        <w:t> </w:t>
      </w:r>
      <w:r>
        <w:rPr>
          <w:sz w:val="24"/>
        </w:rPr>
        <w:t>any interest thereon.</w:t>
      </w:r>
    </w:p>
    <w:p>
      <w:pPr>
        <w:pStyle w:val="BodyText"/>
        <w:spacing w:before="1"/>
        <w:rPr>
          <w:sz w:val="13"/>
        </w:rPr>
      </w:pPr>
    </w:p>
    <w:p>
      <w:pPr>
        <w:pStyle w:val="ListParagraph"/>
        <w:numPr>
          <w:ilvl w:val="0"/>
          <w:numId w:val="23"/>
        </w:numPr>
        <w:tabs>
          <w:tab w:pos="3780" w:val="left" w:leader="none"/>
        </w:tabs>
        <w:spacing w:line="240" w:lineRule="auto" w:before="89" w:after="0"/>
        <w:ind w:left="1440" w:right="684" w:firstLine="1620"/>
        <w:jc w:val="both"/>
        <w:rPr>
          <w:sz w:val="24"/>
        </w:rPr>
      </w:pPr>
      <w:r>
        <w:rPr>
          <w:sz w:val="24"/>
        </w:rPr>
        <w:t>The Delaware Trustee has not prepared or verified, and shall not be</w:t>
      </w:r>
      <w:r>
        <w:rPr>
          <w:spacing w:val="-15"/>
          <w:sz w:val="24"/>
        </w:rPr>
        <w:t> </w:t>
      </w:r>
      <w:r>
        <w:rPr>
          <w:sz w:val="24"/>
        </w:rPr>
        <w:t>responsible</w:t>
      </w:r>
      <w:r>
        <w:rPr>
          <w:spacing w:val="-15"/>
          <w:sz w:val="24"/>
        </w:rPr>
        <w:t> </w:t>
      </w:r>
      <w:r>
        <w:rPr>
          <w:sz w:val="24"/>
        </w:rPr>
        <w:t>or</w:t>
      </w:r>
      <w:r>
        <w:rPr>
          <w:spacing w:val="-15"/>
          <w:sz w:val="24"/>
        </w:rPr>
        <w:t> </w:t>
      </w:r>
      <w:r>
        <w:rPr>
          <w:sz w:val="24"/>
        </w:rPr>
        <w:t>liable</w:t>
      </w:r>
      <w:r>
        <w:rPr>
          <w:spacing w:val="-15"/>
          <w:sz w:val="24"/>
        </w:rPr>
        <w:t> </w:t>
      </w:r>
      <w:r>
        <w:rPr>
          <w:sz w:val="24"/>
        </w:rPr>
        <w:t>for,</w:t>
      </w:r>
      <w:r>
        <w:rPr>
          <w:spacing w:val="-15"/>
          <w:sz w:val="24"/>
        </w:rPr>
        <w:t> </w:t>
      </w:r>
      <w:r>
        <w:rPr>
          <w:sz w:val="24"/>
        </w:rPr>
        <w:t>any</w:t>
      </w:r>
      <w:r>
        <w:rPr>
          <w:spacing w:val="-15"/>
          <w:sz w:val="24"/>
        </w:rPr>
        <w:t> </w:t>
      </w:r>
      <w:r>
        <w:rPr>
          <w:sz w:val="24"/>
        </w:rPr>
        <w:t>information,</w:t>
      </w:r>
      <w:r>
        <w:rPr>
          <w:spacing w:val="-15"/>
          <w:sz w:val="24"/>
        </w:rPr>
        <w:t> </w:t>
      </w:r>
      <w:r>
        <w:rPr>
          <w:sz w:val="24"/>
        </w:rPr>
        <w:t>disclosure</w:t>
      </w:r>
      <w:r>
        <w:rPr>
          <w:spacing w:val="-15"/>
          <w:sz w:val="24"/>
        </w:rPr>
        <w:t> </w:t>
      </w:r>
      <w:r>
        <w:rPr>
          <w:sz w:val="24"/>
        </w:rPr>
        <w:t>or</w:t>
      </w:r>
      <w:r>
        <w:rPr>
          <w:spacing w:val="-15"/>
          <w:sz w:val="24"/>
        </w:rPr>
        <w:t> </w:t>
      </w:r>
      <w:r>
        <w:rPr>
          <w:sz w:val="24"/>
        </w:rPr>
        <w:t>other</w:t>
      </w:r>
      <w:r>
        <w:rPr>
          <w:spacing w:val="-15"/>
          <w:sz w:val="24"/>
        </w:rPr>
        <w:t> </w:t>
      </w:r>
      <w:r>
        <w:rPr>
          <w:sz w:val="24"/>
        </w:rPr>
        <w:t>statement</w:t>
      </w:r>
      <w:r>
        <w:rPr>
          <w:spacing w:val="-15"/>
          <w:sz w:val="24"/>
        </w:rPr>
        <w:t> </w:t>
      </w:r>
      <w:r>
        <w:rPr>
          <w:sz w:val="24"/>
        </w:rPr>
        <w:t>in</w:t>
      </w:r>
      <w:r>
        <w:rPr>
          <w:spacing w:val="-15"/>
          <w:sz w:val="24"/>
        </w:rPr>
        <w:t> </w:t>
      </w:r>
      <w:r>
        <w:rPr>
          <w:sz w:val="24"/>
        </w:rPr>
        <w:t>any</w:t>
      </w:r>
      <w:r>
        <w:rPr>
          <w:spacing w:val="-15"/>
          <w:sz w:val="24"/>
        </w:rPr>
        <w:t> </w:t>
      </w:r>
      <w:r>
        <w:rPr>
          <w:sz w:val="24"/>
        </w:rPr>
        <w:t>disclosure or offering document or in any other</w:t>
      </w:r>
      <w:r>
        <w:rPr>
          <w:spacing w:val="-2"/>
          <w:sz w:val="24"/>
        </w:rPr>
        <w:t> </w:t>
      </w:r>
      <w:r>
        <w:rPr>
          <w:sz w:val="24"/>
        </w:rPr>
        <w:t>document issued or delivered in connection with the sale or transfer of the Certificates.</w:t>
      </w:r>
    </w:p>
    <w:p>
      <w:pPr>
        <w:pStyle w:val="BodyText"/>
        <w:spacing w:before="10"/>
        <w:rPr>
          <w:sz w:val="20"/>
        </w:rPr>
      </w:pPr>
    </w:p>
    <w:p>
      <w:pPr>
        <w:pStyle w:val="ListParagraph"/>
        <w:numPr>
          <w:ilvl w:val="0"/>
          <w:numId w:val="23"/>
        </w:numPr>
        <w:tabs>
          <w:tab w:pos="3780" w:val="left" w:leader="none"/>
        </w:tabs>
        <w:spacing w:line="240" w:lineRule="auto" w:before="1" w:after="0"/>
        <w:ind w:left="1440" w:right="688" w:firstLine="1620"/>
        <w:jc w:val="both"/>
        <w:rPr>
          <w:sz w:val="24"/>
        </w:rPr>
      </w:pPr>
      <w:r>
        <w:rPr>
          <w:sz w:val="24"/>
        </w:rPr>
        <w:t>The Delaware</w:t>
      </w:r>
      <w:r>
        <w:rPr>
          <w:spacing w:val="-1"/>
          <w:sz w:val="24"/>
        </w:rPr>
        <w:t> </w:t>
      </w:r>
      <w:r>
        <w:rPr>
          <w:sz w:val="24"/>
        </w:rPr>
        <w:t>Trustee shall have</w:t>
      </w:r>
      <w:r>
        <w:rPr>
          <w:spacing w:val="-1"/>
          <w:sz w:val="24"/>
        </w:rPr>
        <w:t> </w:t>
      </w:r>
      <w:r>
        <w:rPr>
          <w:sz w:val="24"/>
        </w:rPr>
        <w:t>no liability for (x) the failure</w:t>
      </w:r>
      <w:r>
        <w:rPr>
          <w:spacing w:val="-1"/>
          <w:sz w:val="24"/>
        </w:rPr>
        <w:t> </w:t>
      </w:r>
      <w:r>
        <w:rPr>
          <w:sz w:val="24"/>
        </w:rPr>
        <w:t>of the Issuing Entity, the Master Servicer, the Depositor, the Securities Administrator, any Servicer or any sub-servicer, agent of or counsel to any of the foregoing to conduct a foreclosure in accordance with the terms of this Agreement, the other Basic Documents, any</w:t>
      </w:r>
      <w:r>
        <w:rPr>
          <w:spacing w:val="-8"/>
          <w:sz w:val="24"/>
        </w:rPr>
        <w:t> </w:t>
      </w:r>
      <w:r>
        <w:rPr>
          <w:sz w:val="24"/>
        </w:rPr>
        <w:t>related</w:t>
      </w:r>
      <w:r>
        <w:rPr>
          <w:spacing w:val="-11"/>
          <w:sz w:val="24"/>
        </w:rPr>
        <w:t> </w:t>
      </w:r>
      <w:r>
        <w:rPr>
          <w:sz w:val="24"/>
        </w:rPr>
        <w:t>documents</w:t>
      </w:r>
      <w:r>
        <w:rPr>
          <w:spacing w:val="-8"/>
          <w:sz w:val="24"/>
        </w:rPr>
        <w:t> </w:t>
      </w:r>
      <w:r>
        <w:rPr>
          <w:sz w:val="24"/>
        </w:rPr>
        <w:t>or</w:t>
      </w:r>
      <w:r>
        <w:rPr>
          <w:spacing w:val="-7"/>
          <w:sz w:val="24"/>
        </w:rPr>
        <w:t> </w:t>
      </w:r>
      <w:r>
        <w:rPr>
          <w:sz w:val="24"/>
        </w:rPr>
        <w:t>applicable</w:t>
      </w:r>
      <w:r>
        <w:rPr>
          <w:spacing w:val="-5"/>
          <w:sz w:val="24"/>
        </w:rPr>
        <w:t> </w:t>
      </w:r>
      <w:r>
        <w:rPr>
          <w:sz w:val="24"/>
        </w:rPr>
        <w:t>law,</w:t>
      </w:r>
      <w:r>
        <w:rPr>
          <w:spacing w:val="-11"/>
          <w:sz w:val="24"/>
        </w:rPr>
        <w:t> </w:t>
      </w:r>
      <w:r>
        <w:rPr>
          <w:sz w:val="24"/>
        </w:rPr>
        <w:t>or</w:t>
      </w:r>
      <w:r>
        <w:rPr>
          <w:spacing w:val="-7"/>
          <w:sz w:val="24"/>
        </w:rPr>
        <w:t> </w:t>
      </w:r>
      <w:r>
        <w:rPr>
          <w:sz w:val="24"/>
        </w:rPr>
        <w:t>(y)</w:t>
      </w:r>
      <w:r>
        <w:rPr>
          <w:spacing w:val="-8"/>
          <w:sz w:val="24"/>
        </w:rPr>
        <w:t> </w:t>
      </w:r>
      <w:r>
        <w:rPr>
          <w:sz w:val="24"/>
        </w:rPr>
        <w:t>the</w:t>
      </w:r>
      <w:r>
        <w:rPr>
          <w:spacing w:val="-7"/>
          <w:sz w:val="24"/>
        </w:rPr>
        <w:t> </w:t>
      </w:r>
      <w:r>
        <w:rPr>
          <w:sz w:val="24"/>
        </w:rPr>
        <w:t>failure</w:t>
      </w:r>
      <w:r>
        <w:rPr>
          <w:spacing w:val="-7"/>
          <w:sz w:val="24"/>
        </w:rPr>
        <w:t> </w:t>
      </w:r>
      <w:r>
        <w:rPr>
          <w:sz w:val="24"/>
        </w:rPr>
        <w:t>of</w:t>
      </w:r>
      <w:r>
        <w:rPr>
          <w:spacing w:val="-6"/>
          <w:sz w:val="24"/>
        </w:rPr>
        <w:t> </w:t>
      </w:r>
      <w:r>
        <w:rPr>
          <w:sz w:val="24"/>
        </w:rPr>
        <w:t>realization</w:t>
      </w:r>
      <w:r>
        <w:rPr>
          <w:spacing w:val="-8"/>
          <w:sz w:val="24"/>
        </w:rPr>
        <w:t> </w:t>
      </w:r>
      <w:r>
        <w:rPr>
          <w:sz w:val="24"/>
        </w:rPr>
        <w:t>in</w:t>
      </w:r>
      <w:r>
        <w:rPr>
          <w:spacing w:val="-8"/>
          <w:sz w:val="24"/>
        </w:rPr>
        <w:t> </w:t>
      </w:r>
      <w:r>
        <w:rPr>
          <w:sz w:val="24"/>
        </w:rPr>
        <w:t>any</w:t>
      </w:r>
      <w:r>
        <w:rPr>
          <w:spacing w:val="-8"/>
          <w:sz w:val="24"/>
        </w:rPr>
        <w:t> </w:t>
      </w:r>
      <w:r>
        <w:rPr>
          <w:sz w:val="24"/>
        </w:rPr>
        <w:t>foreclosure resulting from the failure to properly file or record an assignment of a mortgage or any other</w:t>
      </w:r>
      <w:r>
        <w:rPr>
          <w:spacing w:val="-1"/>
          <w:sz w:val="24"/>
        </w:rPr>
        <w:t> </w:t>
      </w:r>
      <w:r>
        <w:rPr>
          <w:sz w:val="24"/>
        </w:rPr>
        <w:t>transfer</w:t>
      </w:r>
      <w:r>
        <w:rPr>
          <w:spacing w:val="-1"/>
          <w:sz w:val="24"/>
        </w:rPr>
        <w:t> </w:t>
      </w:r>
      <w:r>
        <w:rPr>
          <w:sz w:val="24"/>
        </w:rPr>
        <w:t>document and</w:t>
      </w:r>
      <w:r>
        <w:rPr>
          <w:spacing w:val="-1"/>
          <w:sz w:val="24"/>
        </w:rPr>
        <w:t> </w:t>
      </w:r>
      <w:r>
        <w:rPr>
          <w:sz w:val="24"/>
        </w:rPr>
        <w:t>the</w:t>
      </w:r>
      <w:r>
        <w:rPr>
          <w:spacing w:val="-4"/>
          <w:sz w:val="24"/>
        </w:rPr>
        <w:t> </w:t>
      </w:r>
      <w:r>
        <w:rPr>
          <w:sz w:val="24"/>
        </w:rPr>
        <w:t>Delaware Trustee</w:t>
      </w:r>
      <w:r>
        <w:rPr>
          <w:spacing w:val="-1"/>
          <w:sz w:val="24"/>
        </w:rPr>
        <w:t> </w:t>
      </w:r>
      <w:r>
        <w:rPr>
          <w:sz w:val="24"/>
        </w:rPr>
        <w:t>shall</w:t>
      </w:r>
      <w:r>
        <w:rPr>
          <w:spacing w:val="-1"/>
          <w:sz w:val="24"/>
        </w:rPr>
        <w:t> </w:t>
      </w:r>
      <w:r>
        <w:rPr>
          <w:sz w:val="24"/>
        </w:rPr>
        <w:t>not</w:t>
      </w:r>
      <w:r>
        <w:rPr>
          <w:spacing w:val="-1"/>
          <w:sz w:val="24"/>
        </w:rPr>
        <w:t> </w:t>
      </w:r>
      <w:r>
        <w:rPr>
          <w:sz w:val="24"/>
        </w:rPr>
        <w:t>be required</w:t>
      </w:r>
      <w:r>
        <w:rPr>
          <w:spacing w:val="-4"/>
          <w:sz w:val="24"/>
        </w:rPr>
        <w:t> </w:t>
      </w:r>
      <w:r>
        <w:rPr>
          <w:sz w:val="24"/>
        </w:rPr>
        <w:t>to take</w:t>
      </w:r>
      <w:r>
        <w:rPr>
          <w:spacing w:val="-1"/>
          <w:sz w:val="24"/>
        </w:rPr>
        <w:t> </w:t>
      </w:r>
      <w:r>
        <w:rPr>
          <w:sz w:val="24"/>
        </w:rPr>
        <w:t>any</w:t>
      </w:r>
      <w:r>
        <w:rPr>
          <w:spacing w:val="-1"/>
          <w:sz w:val="24"/>
        </w:rPr>
        <w:t> </w:t>
      </w:r>
      <w:r>
        <w:rPr>
          <w:sz w:val="24"/>
        </w:rPr>
        <w:t>action in connection with any of the foregoing matters.</w:t>
      </w:r>
    </w:p>
    <w:p>
      <w:pPr>
        <w:pStyle w:val="BodyText"/>
        <w:spacing w:before="10"/>
        <w:rPr>
          <w:sz w:val="20"/>
        </w:rPr>
      </w:pPr>
    </w:p>
    <w:p>
      <w:pPr>
        <w:pStyle w:val="ListParagraph"/>
        <w:numPr>
          <w:ilvl w:val="0"/>
          <w:numId w:val="23"/>
        </w:numPr>
        <w:tabs>
          <w:tab w:pos="3780" w:val="left" w:leader="none"/>
        </w:tabs>
        <w:spacing w:line="240" w:lineRule="auto" w:before="0" w:after="0"/>
        <w:ind w:left="1440" w:right="687" w:firstLine="1620"/>
        <w:jc w:val="both"/>
        <w:rPr>
          <w:sz w:val="24"/>
        </w:rPr>
      </w:pPr>
      <w:r>
        <w:rPr>
          <w:sz w:val="24"/>
        </w:rPr>
        <w:t>The Delaware Trustee shall not be responsible for </w:t>
      </w:r>
      <w:r>
        <w:rPr>
          <w:sz w:val="24"/>
        </w:rPr>
        <w:t>delays</w:t>
      </w:r>
      <w:r>
        <w:rPr>
          <w:sz w:val="24"/>
        </w:rPr>
        <w:t> attributable to the Securities Administrator’s failure to deliver any information related to any</w:t>
      </w:r>
      <w:r>
        <w:rPr>
          <w:spacing w:val="-15"/>
          <w:sz w:val="24"/>
        </w:rPr>
        <w:t> </w:t>
      </w:r>
      <w:r>
        <w:rPr>
          <w:sz w:val="24"/>
        </w:rPr>
        <w:t>communication</w:t>
      </w:r>
      <w:r>
        <w:rPr>
          <w:spacing w:val="-15"/>
          <w:sz w:val="24"/>
        </w:rPr>
        <w:t> </w:t>
      </w:r>
      <w:r>
        <w:rPr>
          <w:sz w:val="24"/>
        </w:rPr>
        <w:t>with</w:t>
      </w:r>
      <w:r>
        <w:rPr>
          <w:spacing w:val="-15"/>
          <w:sz w:val="24"/>
        </w:rPr>
        <w:t> </w:t>
      </w:r>
      <w:r>
        <w:rPr>
          <w:sz w:val="24"/>
        </w:rPr>
        <w:t>a</w:t>
      </w:r>
      <w:r>
        <w:rPr>
          <w:spacing w:val="-15"/>
          <w:sz w:val="24"/>
        </w:rPr>
        <w:t> </w:t>
      </w:r>
      <w:r>
        <w:rPr>
          <w:sz w:val="24"/>
        </w:rPr>
        <w:t>Certificateholder</w:t>
      </w:r>
      <w:r>
        <w:rPr>
          <w:spacing w:val="-15"/>
          <w:sz w:val="24"/>
        </w:rPr>
        <w:t> </w:t>
      </w:r>
      <w:r>
        <w:rPr>
          <w:sz w:val="24"/>
        </w:rPr>
        <w:t>or</w:t>
      </w:r>
      <w:r>
        <w:rPr>
          <w:spacing w:val="-15"/>
          <w:sz w:val="24"/>
        </w:rPr>
        <w:t> </w:t>
      </w:r>
      <w:r>
        <w:rPr>
          <w:sz w:val="24"/>
        </w:rPr>
        <w:t>for</w:t>
      </w:r>
      <w:r>
        <w:rPr>
          <w:spacing w:val="-15"/>
          <w:sz w:val="24"/>
        </w:rPr>
        <w:t> </w:t>
      </w:r>
      <w:r>
        <w:rPr>
          <w:sz w:val="24"/>
        </w:rPr>
        <w:t>any</w:t>
      </w:r>
      <w:r>
        <w:rPr>
          <w:spacing w:val="-15"/>
          <w:sz w:val="24"/>
        </w:rPr>
        <w:t> </w:t>
      </w:r>
      <w:r>
        <w:rPr>
          <w:sz w:val="24"/>
        </w:rPr>
        <w:t>information</w:t>
      </w:r>
      <w:r>
        <w:rPr>
          <w:spacing w:val="-15"/>
          <w:sz w:val="24"/>
        </w:rPr>
        <w:t> </w:t>
      </w:r>
      <w:r>
        <w:rPr>
          <w:sz w:val="24"/>
        </w:rPr>
        <w:t>related</w:t>
      </w:r>
      <w:r>
        <w:rPr>
          <w:spacing w:val="-15"/>
          <w:sz w:val="24"/>
        </w:rPr>
        <w:t> </w:t>
      </w:r>
      <w:r>
        <w:rPr>
          <w:sz w:val="24"/>
        </w:rPr>
        <w:t>to</w:t>
      </w:r>
      <w:r>
        <w:rPr>
          <w:spacing w:val="-15"/>
          <w:sz w:val="24"/>
        </w:rPr>
        <w:t> </w:t>
      </w:r>
      <w:r>
        <w:rPr>
          <w:sz w:val="24"/>
        </w:rPr>
        <w:t>any</w:t>
      </w:r>
      <w:r>
        <w:rPr>
          <w:spacing w:val="-15"/>
          <w:sz w:val="24"/>
        </w:rPr>
        <w:t> </w:t>
      </w:r>
      <w:r>
        <w:rPr>
          <w:sz w:val="24"/>
        </w:rPr>
        <w:t>Mortgage Loan (together, the “</w:t>
      </w:r>
      <w:r>
        <w:rPr>
          <w:sz w:val="24"/>
          <w:u w:val="single"/>
        </w:rPr>
        <w:t>Information</w:t>
      </w:r>
      <w:r>
        <w:rPr>
          <w:sz w:val="24"/>
        </w:rPr>
        <w:t>”), defects in the Information supplied to the Certificateholder, the Reviewer, an arbitrator, or any other Person or third party or other circumstances</w:t>
      </w:r>
      <w:r>
        <w:rPr>
          <w:spacing w:val="-11"/>
          <w:sz w:val="24"/>
        </w:rPr>
        <w:t> </w:t>
      </w:r>
      <w:r>
        <w:rPr>
          <w:sz w:val="24"/>
        </w:rPr>
        <w:t>beyond</w:t>
      </w:r>
      <w:r>
        <w:rPr>
          <w:spacing w:val="-8"/>
          <w:sz w:val="24"/>
        </w:rPr>
        <w:t> </w:t>
      </w:r>
      <w:r>
        <w:rPr>
          <w:sz w:val="24"/>
        </w:rPr>
        <w:t>the</w:t>
      </w:r>
      <w:r>
        <w:rPr>
          <w:spacing w:val="-8"/>
          <w:sz w:val="24"/>
        </w:rPr>
        <w:t> </w:t>
      </w:r>
      <w:r>
        <w:rPr>
          <w:sz w:val="24"/>
        </w:rPr>
        <w:t>control</w:t>
      </w:r>
      <w:r>
        <w:rPr>
          <w:spacing w:val="-8"/>
          <w:sz w:val="24"/>
        </w:rPr>
        <w:t> </w:t>
      </w:r>
      <w:r>
        <w:rPr>
          <w:sz w:val="24"/>
        </w:rPr>
        <w:t>of</w:t>
      </w:r>
      <w:r>
        <w:rPr>
          <w:spacing w:val="-11"/>
          <w:sz w:val="24"/>
        </w:rPr>
        <w:t> </w:t>
      </w:r>
      <w:r>
        <w:rPr>
          <w:sz w:val="24"/>
        </w:rPr>
        <w:t>the</w:t>
      </w:r>
      <w:r>
        <w:rPr>
          <w:spacing w:val="-11"/>
          <w:sz w:val="24"/>
        </w:rPr>
        <w:t> </w:t>
      </w:r>
      <w:r>
        <w:rPr>
          <w:sz w:val="24"/>
        </w:rPr>
        <w:t>Delaware</w:t>
      </w:r>
      <w:r>
        <w:rPr>
          <w:spacing w:val="-8"/>
          <w:sz w:val="24"/>
        </w:rPr>
        <w:t> </w:t>
      </w:r>
      <w:r>
        <w:rPr>
          <w:sz w:val="24"/>
        </w:rPr>
        <w:t>Trustee.</w:t>
      </w:r>
      <w:r>
        <w:rPr>
          <w:spacing w:val="40"/>
          <w:sz w:val="24"/>
        </w:rPr>
        <w:t> </w:t>
      </w:r>
      <w:r>
        <w:rPr>
          <w:sz w:val="24"/>
        </w:rPr>
        <w:t>The</w:t>
      </w:r>
      <w:r>
        <w:rPr>
          <w:spacing w:val="-6"/>
          <w:sz w:val="24"/>
        </w:rPr>
        <w:t> </w:t>
      </w:r>
      <w:r>
        <w:rPr>
          <w:sz w:val="24"/>
        </w:rPr>
        <w:t>Delaware</w:t>
      </w:r>
      <w:r>
        <w:rPr>
          <w:spacing w:val="-8"/>
          <w:sz w:val="24"/>
        </w:rPr>
        <w:t> </w:t>
      </w:r>
      <w:r>
        <w:rPr>
          <w:sz w:val="24"/>
        </w:rPr>
        <w:t>Trustee</w:t>
      </w:r>
      <w:r>
        <w:rPr>
          <w:spacing w:val="-11"/>
          <w:sz w:val="24"/>
        </w:rPr>
        <w:t> </w:t>
      </w:r>
      <w:r>
        <w:rPr>
          <w:sz w:val="24"/>
        </w:rPr>
        <w:t>shall</w:t>
      </w:r>
      <w:r>
        <w:rPr>
          <w:spacing w:val="-8"/>
          <w:sz w:val="24"/>
        </w:rPr>
        <w:t> </w:t>
      </w:r>
      <w:r>
        <w:rPr>
          <w:sz w:val="24"/>
        </w:rPr>
        <w:t>be under no obligation to make any determination as to the veracity, completeness or applicability of any Information provided to it.</w:t>
      </w:r>
    </w:p>
    <w:p>
      <w:pPr>
        <w:pStyle w:val="BodyText"/>
        <w:spacing w:before="10"/>
        <w:rPr>
          <w:sz w:val="20"/>
        </w:rPr>
      </w:pPr>
    </w:p>
    <w:p>
      <w:pPr>
        <w:pStyle w:val="ListParagraph"/>
        <w:numPr>
          <w:ilvl w:val="0"/>
          <w:numId w:val="23"/>
        </w:numPr>
        <w:tabs>
          <w:tab w:pos="3780" w:val="left" w:leader="none"/>
        </w:tabs>
        <w:spacing w:line="240" w:lineRule="auto" w:before="0" w:after="0"/>
        <w:ind w:left="1440" w:right="683" w:firstLine="1620"/>
        <w:jc w:val="both"/>
        <w:rPr>
          <w:sz w:val="24"/>
        </w:rPr>
      </w:pPr>
      <w:r>
        <w:rPr>
          <w:sz w:val="24"/>
        </w:rPr>
        <w:t>The</w:t>
      </w:r>
      <w:r>
        <w:rPr>
          <w:spacing w:val="-7"/>
          <w:sz w:val="24"/>
        </w:rPr>
        <w:t> </w:t>
      </w:r>
      <w:r>
        <w:rPr>
          <w:sz w:val="24"/>
        </w:rPr>
        <w:t>parties</w:t>
      </w:r>
      <w:r>
        <w:rPr>
          <w:spacing w:val="-9"/>
          <w:sz w:val="24"/>
        </w:rPr>
        <w:t> </w:t>
      </w:r>
      <w:r>
        <w:rPr>
          <w:sz w:val="24"/>
        </w:rPr>
        <w:t>understand</w:t>
      </w:r>
      <w:r>
        <w:rPr>
          <w:spacing w:val="-7"/>
          <w:sz w:val="24"/>
        </w:rPr>
        <w:t> </w:t>
      </w:r>
      <w:r>
        <w:rPr>
          <w:sz w:val="24"/>
        </w:rPr>
        <w:t>that</w:t>
      </w:r>
      <w:r>
        <w:rPr>
          <w:spacing w:val="-9"/>
          <w:sz w:val="24"/>
        </w:rPr>
        <w:t> </w:t>
      </w:r>
      <w:r>
        <w:rPr>
          <w:sz w:val="24"/>
        </w:rPr>
        <w:t>the</w:t>
      </w:r>
      <w:r>
        <w:rPr>
          <w:spacing w:val="-9"/>
          <w:sz w:val="24"/>
        </w:rPr>
        <w:t> </w:t>
      </w:r>
      <w:r>
        <w:rPr>
          <w:sz w:val="24"/>
        </w:rPr>
        <w:t>Issuing</w:t>
      </w:r>
      <w:r>
        <w:rPr>
          <w:spacing w:val="-7"/>
          <w:sz w:val="24"/>
        </w:rPr>
        <w:t> </w:t>
      </w:r>
      <w:r>
        <w:rPr>
          <w:sz w:val="24"/>
        </w:rPr>
        <w:t>Entity</w:t>
      </w:r>
      <w:r>
        <w:rPr>
          <w:spacing w:val="-7"/>
          <w:sz w:val="24"/>
        </w:rPr>
        <w:t> </w:t>
      </w:r>
      <w:r>
        <w:rPr>
          <w:sz w:val="24"/>
        </w:rPr>
        <w:t>is</w:t>
      </w:r>
      <w:r>
        <w:rPr>
          <w:spacing w:val="-7"/>
          <w:sz w:val="24"/>
        </w:rPr>
        <w:t> </w:t>
      </w:r>
      <w:r>
        <w:rPr>
          <w:sz w:val="24"/>
        </w:rPr>
        <w:t>subject</w:t>
      </w:r>
      <w:r>
        <w:rPr>
          <w:spacing w:val="-9"/>
          <w:sz w:val="24"/>
        </w:rPr>
        <w:t> </w:t>
      </w:r>
      <w:r>
        <w:rPr>
          <w:sz w:val="24"/>
        </w:rPr>
        <w:t>to</w:t>
      </w:r>
      <w:r>
        <w:rPr>
          <w:spacing w:val="-6"/>
          <w:sz w:val="24"/>
        </w:rPr>
        <w:t> </w:t>
      </w:r>
      <w:r>
        <w:rPr>
          <w:sz w:val="24"/>
        </w:rPr>
        <w:t>the</w:t>
      </w:r>
      <w:r>
        <w:rPr>
          <w:spacing w:val="-7"/>
          <w:sz w:val="24"/>
        </w:rPr>
        <w:t> </w:t>
      </w:r>
      <w:r>
        <w:rPr>
          <w:sz w:val="24"/>
        </w:rPr>
        <w:t>risk that the rules promulgated as a result of the Dodd-Frank Act or their interpretation by the relevant</w:t>
      </w:r>
      <w:r>
        <w:rPr>
          <w:spacing w:val="-11"/>
          <w:sz w:val="24"/>
        </w:rPr>
        <w:t> </w:t>
      </w:r>
      <w:r>
        <w:rPr>
          <w:sz w:val="24"/>
        </w:rPr>
        <w:t>regulatory</w:t>
      </w:r>
      <w:r>
        <w:rPr>
          <w:spacing w:val="-11"/>
          <w:sz w:val="24"/>
        </w:rPr>
        <w:t> </w:t>
      </w:r>
      <w:r>
        <w:rPr>
          <w:sz w:val="24"/>
        </w:rPr>
        <w:t>authorities</w:t>
      </w:r>
      <w:r>
        <w:rPr>
          <w:spacing w:val="-15"/>
          <w:sz w:val="24"/>
        </w:rPr>
        <w:t> </w:t>
      </w:r>
      <w:r>
        <w:rPr>
          <w:sz w:val="24"/>
        </w:rPr>
        <w:t>may</w:t>
      </w:r>
      <w:r>
        <w:rPr>
          <w:spacing w:val="-15"/>
          <w:sz w:val="24"/>
        </w:rPr>
        <w:t> </w:t>
      </w:r>
      <w:r>
        <w:rPr>
          <w:sz w:val="24"/>
        </w:rPr>
        <w:t>be</w:t>
      </w:r>
      <w:r>
        <w:rPr>
          <w:spacing w:val="-11"/>
          <w:sz w:val="24"/>
        </w:rPr>
        <w:t> </w:t>
      </w:r>
      <w:r>
        <w:rPr>
          <w:sz w:val="24"/>
        </w:rPr>
        <w:t>adverse</w:t>
      </w:r>
      <w:r>
        <w:rPr>
          <w:spacing w:val="-13"/>
          <w:sz w:val="24"/>
        </w:rPr>
        <w:t> </w:t>
      </w:r>
      <w:r>
        <w:rPr>
          <w:sz w:val="24"/>
        </w:rPr>
        <w:t>to</w:t>
      </w:r>
      <w:r>
        <w:rPr>
          <w:spacing w:val="-13"/>
          <w:sz w:val="24"/>
        </w:rPr>
        <w:t> </w:t>
      </w:r>
      <w:r>
        <w:rPr>
          <w:sz w:val="24"/>
        </w:rPr>
        <w:t>the</w:t>
      </w:r>
      <w:r>
        <w:rPr>
          <w:spacing w:val="-11"/>
          <w:sz w:val="24"/>
        </w:rPr>
        <w:t> </w:t>
      </w:r>
      <w:r>
        <w:rPr>
          <w:sz w:val="24"/>
        </w:rPr>
        <w:t>Issuing</w:t>
      </w:r>
      <w:r>
        <w:rPr>
          <w:spacing w:val="-13"/>
          <w:sz w:val="24"/>
        </w:rPr>
        <w:t> </w:t>
      </w:r>
      <w:r>
        <w:rPr>
          <w:sz w:val="24"/>
        </w:rPr>
        <w:t>Entity.</w:t>
      </w:r>
      <w:r>
        <w:rPr>
          <w:spacing w:val="35"/>
          <w:sz w:val="24"/>
        </w:rPr>
        <w:t> </w:t>
      </w:r>
      <w:r>
        <w:rPr>
          <w:sz w:val="24"/>
        </w:rPr>
        <w:t>The</w:t>
      </w:r>
      <w:r>
        <w:rPr>
          <w:spacing w:val="-12"/>
          <w:sz w:val="24"/>
        </w:rPr>
        <w:t> </w:t>
      </w:r>
      <w:r>
        <w:rPr>
          <w:sz w:val="24"/>
        </w:rPr>
        <w:t>Delaware</w:t>
      </w:r>
      <w:r>
        <w:rPr>
          <w:spacing w:val="-15"/>
          <w:sz w:val="24"/>
        </w:rPr>
        <w:t> </w:t>
      </w:r>
      <w:r>
        <w:rPr>
          <w:sz w:val="24"/>
        </w:rPr>
        <w:t>Trustee is</w:t>
      </w:r>
      <w:r>
        <w:rPr>
          <w:spacing w:val="-15"/>
          <w:sz w:val="24"/>
        </w:rPr>
        <w:t> </w:t>
      </w:r>
      <w:r>
        <w:rPr>
          <w:sz w:val="24"/>
        </w:rPr>
        <w:t>not</w:t>
      </w:r>
      <w:r>
        <w:rPr>
          <w:spacing w:val="-15"/>
          <w:sz w:val="24"/>
        </w:rPr>
        <w:t> </w:t>
      </w:r>
      <w:r>
        <w:rPr>
          <w:sz w:val="24"/>
        </w:rPr>
        <w:t>obligated</w:t>
      </w:r>
      <w:r>
        <w:rPr>
          <w:spacing w:val="-15"/>
          <w:sz w:val="24"/>
        </w:rPr>
        <w:t> </w:t>
      </w:r>
      <w:r>
        <w:rPr>
          <w:sz w:val="24"/>
        </w:rPr>
        <w:t>to</w:t>
      </w:r>
      <w:r>
        <w:rPr>
          <w:spacing w:val="-15"/>
          <w:sz w:val="24"/>
        </w:rPr>
        <w:t> </w:t>
      </w:r>
      <w:r>
        <w:rPr>
          <w:sz w:val="24"/>
        </w:rPr>
        <w:t>perform</w:t>
      </w:r>
      <w:r>
        <w:rPr>
          <w:spacing w:val="-15"/>
          <w:sz w:val="24"/>
        </w:rPr>
        <w:t> </w:t>
      </w:r>
      <w:r>
        <w:rPr>
          <w:sz w:val="24"/>
        </w:rPr>
        <w:t>any</w:t>
      </w:r>
      <w:r>
        <w:rPr>
          <w:spacing w:val="-15"/>
          <w:sz w:val="24"/>
        </w:rPr>
        <w:t> </w:t>
      </w:r>
      <w:r>
        <w:rPr>
          <w:sz w:val="24"/>
        </w:rPr>
        <w:t>additional</w:t>
      </w:r>
      <w:r>
        <w:rPr>
          <w:spacing w:val="-15"/>
          <w:sz w:val="24"/>
        </w:rPr>
        <w:t> </w:t>
      </w:r>
      <w:r>
        <w:rPr>
          <w:sz w:val="24"/>
        </w:rPr>
        <w:t>duties</w:t>
      </w:r>
      <w:r>
        <w:rPr>
          <w:spacing w:val="-15"/>
          <w:sz w:val="24"/>
        </w:rPr>
        <w:t> </w:t>
      </w:r>
      <w:r>
        <w:rPr>
          <w:sz w:val="24"/>
        </w:rPr>
        <w:t>or</w:t>
      </w:r>
      <w:r>
        <w:rPr>
          <w:spacing w:val="-15"/>
          <w:sz w:val="24"/>
        </w:rPr>
        <w:t> </w:t>
      </w:r>
      <w:r>
        <w:rPr>
          <w:sz w:val="24"/>
        </w:rPr>
        <w:t>incur</w:t>
      </w:r>
      <w:r>
        <w:rPr>
          <w:spacing w:val="-15"/>
          <w:sz w:val="24"/>
        </w:rPr>
        <w:t> </w:t>
      </w:r>
      <w:r>
        <w:rPr>
          <w:sz w:val="24"/>
        </w:rPr>
        <w:t>any</w:t>
      </w:r>
      <w:r>
        <w:rPr>
          <w:spacing w:val="-15"/>
          <w:sz w:val="24"/>
        </w:rPr>
        <w:t> </w:t>
      </w:r>
      <w:r>
        <w:rPr>
          <w:sz w:val="24"/>
        </w:rPr>
        <w:t>additional</w:t>
      </w:r>
      <w:r>
        <w:rPr>
          <w:spacing w:val="-15"/>
          <w:sz w:val="24"/>
        </w:rPr>
        <w:t> </w:t>
      </w:r>
      <w:r>
        <w:rPr>
          <w:sz w:val="24"/>
        </w:rPr>
        <w:t>liabilities</w:t>
      </w:r>
      <w:r>
        <w:rPr>
          <w:spacing w:val="-15"/>
          <w:sz w:val="24"/>
        </w:rPr>
        <w:t> </w:t>
      </w:r>
      <w:r>
        <w:rPr>
          <w:sz w:val="24"/>
        </w:rPr>
        <w:t>as</w:t>
      </w:r>
      <w:r>
        <w:rPr>
          <w:spacing w:val="-15"/>
          <w:sz w:val="24"/>
        </w:rPr>
        <w:t> </w:t>
      </w:r>
      <w:r>
        <w:rPr>
          <w:sz w:val="24"/>
        </w:rPr>
        <w:t>a</w:t>
      </w:r>
      <w:r>
        <w:rPr>
          <w:spacing w:val="-15"/>
          <w:sz w:val="24"/>
        </w:rPr>
        <w:t> </w:t>
      </w:r>
      <w:r>
        <w:rPr>
          <w:sz w:val="24"/>
        </w:rPr>
        <w:t>result of the Dodd-Frank Act’s implementation or application to the Issuing Entity.</w:t>
      </w:r>
    </w:p>
    <w:p>
      <w:pPr>
        <w:pStyle w:val="BodyText"/>
        <w:spacing w:before="10"/>
        <w:rPr>
          <w:sz w:val="20"/>
        </w:rPr>
      </w:pPr>
    </w:p>
    <w:p>
      <w:pPr>
        <w:pStyle w:val="ListParagraph"/>
        <w:numPr>
          <w:ilvl w:val="0"/>
          <w:numId w:val="23"/>
        </w:numPr>
        <w:tabs>
          <w:tab w:pos="3780" w:val="left" w:leader="none"/>
        </w:tabs>
        <w:spacing w:line="240" w:lineRule="auto" w:before="0" w:after="0"/>
        <w:ind w:left="1440" w:right="685" w:firstLine="1620"/>
        <w:jc w:val="both"/>
        <w:rPr>
          <w:sz w:val="24"/>
        </w:rPr>
      </w:pPr>
      <w:r>
        <w:rPr>
          <w:sz w:val="24"/>
        </w:rPr>
        <w:t>Each of the parties hereto hereby agrees and, as evidenced by its acceptance of</w:t>
      </w:r>
      <w:r>
        <w:rPr>
          <w:spacing w:val="-4"/>
          <w:sz w:val="24"/>
        </w:rPr>
        <w:t> </w:t>
      </w:r>
      <w:r>
        <w:rPr>
          <w:sz w:val="24"/>
        </w:rPr>
        <w:t>any</w:t>
      </w:r>
      <w:r>
        <w:rPr>
          <w:spacing w:val="-1"/>
          <w:sz w:val="24"/>
        </w:rPr>
        <w:t> </w:t>
      </w:r>
      <w:r>
        <w:rPr>
          <w:sz w:val="24"/>
        </w:rPr>
        <w:t>benefits</w:t>
      </w:r>
      <w:r>
        <w:rPr>
          <w:spacing w:val="-1"/>
          <w:sz w:val="24"/>
        </w:rPr>
        <w:t> </w:t>
      </w:r>
      <w:r>
        <w:rPr>
          <w:sz w:val="24"/>
        </w:rPr>
        <w:t>hereunder,</w:t>
      </w:r>
      <w:r>
        <w:rPr>
          <w:spacing w:val="-4"/>
          <w:sz w:val="24"/>
        </w:rPr>
        <w:t> </w:t>
      </w:r>
      <w:r>
        <w:rPr>
          <w:sz w:val="24"/>
        </w:rPr>
        <w:t>any</w:t>
      </w:r>
      <w:r>
        <w:rPr>
          <w:spacing w:val="-1"/>
          <w:sz w:val="24"/>
        </w:rPr>
        <w:t> </w:t>
      </w:r>
      <w:r>
        <w:rPr>
          <w:sz w:val="24"/>
        </w:rPr>
        <w:t>Holder agrees</w:t>
      </w:r>
      <w:r>
        <w:rPr>
          <w:spacing w:val="-1"/>
          <w:sz w:val="24"/>
        </w:rPr>
        <w:t> </w:t>
      </w:r>
      <w:r>
        <w:rPr>
          <w:sz w:val="24"/>
        </w:rPr>
        <w:t>that</w:t>
      </w:r>
      <w:r>
        <w:rPr>
          <w:spacing w:val="-1"/>
          <w:sz w:val="24"/>
        </w:rPr>
        <w:t> </w:t>
      </w:r>
      <w:r>
        <w:rPr>
          <w:sz w:val="24"/>
        </w:rPr>
        <w:t>the</w:t>
      </w:r>
      <w:r>
        <w:rPr>
          <w:spacing w:val="-4"/>
          <w:sz w:val="24"/>
        </w:rPr>
        <w:t> </w:t>
      </w:r>
      <w:r>
        <w:rPr>
          <w:sz w:val="24"/>
        </w:rPr>
        <w:t>Delaware Trustee</w:t>
      </w:r>
      <w:r>
        <w:rPr>
          <w:spacing w:val="-4"/>
          <w:sz w:val="24"/>
        </w:rPr>
        <w:t> </w:t>
      </w:r>
      <w:r>
        <w:rPr>
          <w:sz w:val="24"/>
        </w:rPr>
        <w:t>in any capacity (x) has not provided and will not provide in the future, any advice, counsel or opinion regarding the regulatory, tax, financial, investment or insurance implications and consequences of the formation, funding and ongoing administration of</w:t>
      </w:r>
      <w:r>
        <w:rPr>
          <w:spacing w:val="-1"/>
          <w:sz w:val="24"/>
        </w:rPr>
        <w:t> </w:t>
      </w:r>
      <w:r>
        <w:rPr>
          <w:sz w:val="24"/>
        </w:rPr>
        <w:t>the Issuing Entity, including, but not limited to, income, gift and estate tax issues, insurable interest issues, risk retention issues, doing business or</w:t>
      </w:r>
      <w:r>
        <w:rPr>
          <w:spacing w:val="-1"/>
          <w:sz w:val="24"/>
        </w:rPr>
        <w:t> </w:t>
      </w:r>
      <w:r>
        <w:rPr>
          <w:sz w:val="24"/>
        </w:rPr>
        <w:t>other</w:t>
      </w:r>
      <w:r>
        <w:rPr>
          <w:spacing w:val="-2"/>
          <w:sz w:val="24"/>
        </w:rPr>
        <w:t> </w:t>
      </w:r>
      <w:r>
        <w:rPr>
          <w:sz w:val="24"/>
        </w:rPr>
        <w:t>licensing matters</w:t>
      </w:r>
      <w:r>
        <w:rPr>
          <w:spacing w:val="-1"/>
          <w:sz w:val="24"/>
        </w:rPr>
        <w:t> </w:t>
      </w:r>
      <w:r>
        <w:rPr>
          <w:sz w:val="24"/>
        </w:rPr>
        <w:t>and the</w:t>
      </w:r>
      <w:r>
        <w:rPr>
          <w:spacing w:val="-1"/>
          <w:sz w:val="24"/>
        </w:rPr>
        <w:t> </w:t>
      </w:r>
      <w:r>
        <w:rPr>
          <w:sz w:val="24"/>
        </w:rPr>
        <w:t>initial and ongoing selection</w:t>
      </w:r>
      <w:r>
        <w:rPr>
          <w:spacing w:val="-6"/>
          <w:sz w:val="24"/>
        </w:rPr>
        <w:t> </w:t>
      </w:r>
      <w:r>
        <w:rPr>
          <w:sz w:val="24"/>
        </w:rPr>
        <w:t>and</w:t>
      </w:r>
      <w:r>
        <w:rPr>
          <w:spacing w:val="-4"/>
          <w:sz w:val="24"/>
        </w:rPr>
        <w:t> </w:t>
      </w:r>
      <w:r>
        <w:rPr>
          <w:sz w:val="24"/>
        </w:rPr>
        <w:t>monitoring</w:t>
      </w:r>
      <w:r>
        <w:rPr>
          <w:spacing w:val="-6"/>
          <w:sz w:val="24"/>
        </w:rPr>
        <w:t> </w:t>
      </w:r>
      <w:r>
        <w:rPr>
          <w:sz w:val="24"/>
        </w:rPr>
        <w:t>of</w:t>
      </w:r>
      <w:r>
        <w:rPr>
          <w:spacing w:val="-6"/>
          <w:sz w:val="24"/>
        </w:rPr>
        <w:t> </w:t>
      </w:r>
      <w:r>
        <w:rPr>
          <w:sz w:val="24"/>
        </w:rPr>
        <w:t>financing</w:t>
      </w:r>
      <w:r>
        <w:rPr>
          <w:spacing w:val="-6"/>
          <w:sz w:val="24"/>
        </w:rPr>
        <w:t> </w:t>
      </w:r>
      <w:r>
        <w:rPr>
          <w:sz w:val="24"/>
        </w:rPr>
        <w:t>arrangements,</w:t>
      </w:r>
      <w:r>
        <w:rPr>
          <w:spacing w:val="-6"/>
          <w:sz w:val="24"/>
        </w:rPr>
        <w:t> </w:t>
      </w:r>
      <w:r>
        <w:rPr>
          <w:sz w:val="24"/>
        </w:rPr>
        <w:t>(y)</w:t>
      </w:r>
      <w:r>
        <w:rPr>
          <w:spacing w:val="-7"/>
          <w:sz w:val="24"/>
        </w:rPr>
        <w:t> </w:t>
      </w:r>
      <w:r>
        <w:rPr>
          <w:sz w:val="24"/>
        </w:rPr>
        <w:t>has</w:t>
      </w:r>
      <w:r>
        <w:rPr>
          <w:spacing w:val="-8"/>
          <w:sz w:val="24"/>
        </w:rPr>
        <w:t> </w:t>
      </w:r>
      <w:r>
        <w:rPr>
          <w:sz w:val="24"/>
        </w:rPr>
        <w:t>not</w:t>
      </w:r>
      <w:r>
        <w:rPr>
          <w:spacing w:val="-4"/>
          <w:sz w:val="24"/>
        </w:rPr>
        <w:t> </w:t>
      </w:r>
      <w:r>
        <w:rPr>
          <w:sz w:val="24"/>
        </w:rPr>
        <w:t>made</w:t>
      </w:r>
      <w:r>
        <w:rPr>
          <w:spacing w:val="-4"/>
          <w:sz w:val="24"/>
        </w:rPr>
        <w:t> </w:t>
      </w:r>
      <w:r>
        <w:rPr>
          <w:sz w:val="24"/>
        </w:rPr>
        <w:t>any</w:t>
      </w:r>
      <w:r>
        <w:rPr>
          <w:spacing w:val="-6"/>
          <w:sz w:val="24"/>
        </w:rPr>
        <w:t> </w:t>
      </w:r>
      <w:r>
        <w:rPr>
          <w:sz w:val="24"/>
        </w:rPr>
        <w:t>investigation</w:t>
      </w:r>
      <w:r>
        <w:rPr>
          <w:spacing w:val="-6"/>
          <w:sz w:val="24"/>
        </w:rPr>
        <w:t> </w:t>
      </w:r>
      <w:r>
        <w:rPr>
          <w:sz w:val="24"/>
        </w:rPr>
        <w:t>as to the accuracy of any representations or warranties of the Issuing Entity under the Basic Documents and</w:t>
      </w:r>
      <w:r>
        <w:rPr>
          <w:spacing w:val="-1"/>
          <w:sz w:val="24"/>
        </w:rPr>
        <w:t> </w:t>
      </w:r>
      <w:r>
        <w:rPr>
          <w:sz w:val="24"/>
        </w:rPr>
        <w:t>shall have</w:t>
      </w:r>
      <w:r>
        <w:rPr>
          <w:spacing w:val="-1"/>
          <w:sz w:val="24"/>
        </w:rPr>
        <w:t> </w:t>
      </w:r>
      <w:r>
        <w:rPr>
          <w:sz w:val="24"/>
        </w:rPr>
        <w:t>no</w:t>
      </w:r>
      <w:r>
        <w:rPr>
          <w:spacing w:val="-1"/>
          <w:sz w:val="24"/>
        </w:rPr>
        <w:t> </w:t>
      </w:r>
      <w:r>
        <w:rPr>
          <w:sz w:val="24"/>
        </w:rPr>
        <w:t>liability</w:t>
      </w:r>
      <w:r>
        <w:rPr>
          <w:spacing w:val="-1"/>
          <w:sz w:val="24"/>
        </w:rPr>
        <w:t> </w:t>
      </w:r>
      <w:r>
        <w:rPr>
          <w:sz w:val="24"/>
        </w:rPr>
        <w:t>in</w:t>
      </w:r>
      <w:r>
        <w:rPr>
          <w:spacing w:val="-1"/>
          <w:sz w:val="24"/>
        </w:rPr>
        <w:t> </w:t>
      </w:r>
      <w:r>
        <w:rPr>
          <w:sz w:val="24"/>
        </w:rPr>
        <w:t>connection</w:t>
      </w:r>
      <w:r>
        <w:rPr>
          <w:spacing w:val="-1"/>
          <w:sz w:val="24"/>
        </w:rPr>
        <w:t> </w:t>
      </w:r>
      <w:r>
        <w:rPr>
          <w:sz w:val="24"/>
        </w:rPr>
        <w:t>therewith and</w:t>
      </w:r>
      <w:r>
        <w:rPr>
          <w:spacing w:val="-1"/>
          <w:sz w:val="24"/>
        </w:rPr>
        <w:t> </w:t>
      </w:r>
      <w:r>
        <w:rPr>
          <w:sz w:val="24"/>
        </w:rPr>
        <w:t>(z)</w:t>
      </w:r>
      <w:r>
        <w:rPr>
          <w:spacing w:val="-4"/>
          <w:sz w:val="24"/>
        </w:rPr>
        <w:t> </w:t>
      </w:r>
      <w:r>
        <w:rPr>
          <w:sz w:val="24"/>
        </w:rPr>
        <w:t>has not</w:t>
      </w:r>
      <w:r>
        <w:rPr>
          <w:spacing w:val="-1"/>
          <w:sz w:val="24"/>
        </w:rPr>
        <w:t> </w:t>
      </w:r>
      <w:r>
        <w:rPr>
          <w:sz w:val="24"/>
        </w:rPr>
        <w:t>prepared</w:t>
      </w:r>
      <w:r>
        <w:rPr>
          <w:spacing w:val="-1"/>
          <w:sz w:val="24"/>
        </w:rPr>
        <w:t> </w:t>
      </w:r>
      <w:r>
        <w:rPr>
          <w:sz w:val="24"/>
        </w:rPr>
        <w:t>or verified, and shall not be responsible or liable for, any information, disclosure or other statement in any disclosure or offering document or in any other document issued or delivered</w:t>
      </w:r>
      <w:r>
        <w:rPr>
          <w:spacing w:val="16"/>
          <w:sz w:val="24"/>
        </w:rPr>
        <w:t> </w:t>
      </w:r>
      <w:r>
        <w:rPr>
          <w:sz w:val="24"/>
        </w:rPr>
        <w:t>in</w:t>
      </w:r>
      <w:r>
        <w:rPr>
          <w:spacing w:val="14"/>
          <w:sz w:val="24"/>
        </w:rPr>
        <w:t> </w:t>
      </w:r>
      <w:r>
        <w:rPr>
          <w:sz w:val="24"/>
        </w:rPr>
        <w:t>connection</w:t>
      </w:r>
      <w:r>
        <w:rPr>
          <w:spacing w:val="16"/>
          <w:sz w:val="24"/>
        </w:rPr>
        <w:t> </w:t>
      </w:r>
      <w:r>
        <w:rPr>
          <w:sz w:val="24"/>
        </w:rPr>
        <w:t>with</w:t>
      </w:r>
      <w:r>
        <w:rPr>
          <w:spacing w:val="14"/>
          <w:sz w:val="24"/>
        </w:rPr>
        <w:t> </w:t>
      </w:r>
      <w:r>
        <w:rPr>
          <w:sz w:val="24"/>
        </w:rPr>
        <w:t>the</w:t>
      </w:r>
      <w:r>
        <w:rPr>
          <w:spacing w:val="12"/>
          <w:sz w:val="24"/>
        </w:rPr>
        <w:t> </w:t>
      </w:r>
      <w:r>
        <w:rPr>
          <w:sz w:val="24"/>
        </w:rPr>
        <w:t>sale</w:t>
      </w:r>
      <w:r>
        <w:rPr>
          <w:spacing w:val="14"/>
          <w:sz w:val="24"/>
        </w:rPr>
        <w:t> </w:t>
      </w:r>
      <w:r>
        <w:rPr>
          <w:sz w:val="24"/>
        </w:rPr>
        <w:t>or</w:t>
      </w:r>
      <w:r>
        <w:rPr>
          <w:spacing w:val="14"/>
          <w:sz w:val="24"/>
        </w:rPr>
        <w:t> </w:t>
      </w:r>
      <w:r>
        <w:rPr>
          <w:sz w:val="24"/>
        </w:rPr>
        <w:t>transfer</w:t>
      </w:r>
      <w:r>
        <w:rPr>
          <w:spacing w:val="14"/>
          <w:sz w:val="24"/>
        </w:rPr>
        <w:t> </w:t>
      </w:r>
      <w:r>
        <w:rPr>
          <w:sz w:val="24"/>
        </w:rPr>
        <w:t>of</w:t>
      </w:r>
      <w:r>
        <w:rPr>
          <w:spacing w:val="12"/>
          <w:sz w:val="24"/>
        </w:rPr>
        <w:t> </w:t>
      </w:r>
      <w:r>
        <w:rPr>
          <w:sz w:val="24"/>
        </w:rPr>
        <w:t>the</w:t>
      </w:r>
      <w:r>
        <w:rPr>
          <w:spacing w:val="11"/>
          <w:sz w:val="24"/>
        </w:rPr>
        <w:t> </w:t>
      </w:r>
      <w:r>
        <w:rPr>
          <w:sz w:val="24"/>
        </w:rPr>
        <w:t>Certificates</w:t>
      </w:r>
      <w:r>
        <w:rPr>
          <w:spacing w:val="14"/>
          <w:sz w:val="24"/>
        </w:rPr>
        <w:t> </w:t>
      </w:r>
      <w:r>
        <w:rPr>
          <w:sz w:val="24"/>
        </w:rPr>
        <w:t>(except</w:t>
      </w:r>
      <w:r>
        <w:rPr>
          <w:spacing w:val="14"/>
          <w:sz w:val="24"/>
        </w:rPr>
        <w:t> </w:t>
      </w:r>
      <w:r>
        <w:rPr>
          <w:sz w:val="24"/>
        </w:rPr>
        <w:t>to</w:t>
      </w:r>
      <w:r>
        <w:rPr>
          <w:spacing w:val="15"/>
          <w:sz w:val="24"/>
        </w:rPr>
        <w:t> </w:t>
      </w:r>
      <w:r>
        <w:rPr>
          <w:sz w:val="24"/>
        </w:rPr>
        <w:t>the</w:t>
      </w:r>
      <w:r>
        <w:rPr>
          <w:spacing w:val="11"/>
          <w:sz w:val="24"/>
        </w:rPr>
        <w:t> </w:t>
      </w:r>
      <w:r>
        <w:rPr>
          <w:spacing w:val="-2"/>
          <w:sz w:val="24"/>
        </w:rPr>
        <w:t>extent</w:t>
      </w:r>
    </w:p>
    <w:p>
      <w:pPr>
        <w:spacing w:after="0" w:line="240" w:lineRule="auto"/>
        <w:jc w:val="both"/>
        <w:rPr>
          <w:sz w:val="24"/>
        </w:rPr>
        <w:sectPr>
          <w:pgSz w:w="12240" w:h="15840"/>
          <w:pgMar w:header="0" w:footer="786" w:top="1360" w:bottom="980" w:left="720" w:right="760"/>
        </w:sectPr>
      </w:pPr>
    </w:p>
    <w:p>
      <w:pPr>
        <w:pStyle w:val="BodyText"/>
        <w:spacing w:before="79"/>
        <w:ind w:left="1440" w:right="690"/>
      </w:pPr>
      <w:r>
        <w:rPr/>
        <w:t>such information, disclosure or other statement was provided in writing by the Delaware Trustee to the Depositor for use in any such document).</w:t>
      </w:r>
    </w:p>
    <w:p>
      <w:pPr>
        <w:pStyle w:val="BodyText"/>
        <w:spacing w:before="10"/>
        <w:rPr>
          <w:sz w:val="20"/>
        </w:rPr>
      </w:pPr>
    </w:p>
    <w:p>
      <w:pPr>
        <w:pStyle w:val="ListParagraph"/>
        <w:numPr>
          <w:ilvl w:val="0"/>
          <w:numId w:val="23"/>
        </w:numPr>
        <w:tabs>
          <w:tab w:pos="3780" w:val="left" w:leader="none"/>
        </w:tabs>
        <w:spacing w:line="240" w:lineRule="auto" w:before="0" w:after="0"/>
        <w:ind w:left="1440" w:right="684" w:firstLine="1620"/>
        <w:jc w:val="both"/>
        <w:rPr>
          <w:sz w:val="24"/>
        </w:rPr>
      </w:pPr>
      <w:r>
        <w:rPr>
          <w:sz w:val="24"/>
        </w:rPr>
        <w:t>The</w:t>
      </w:r>
      <w:r>
        <w:rPr>
          <w:spacing w:val="-5"/>
          <w:sz w:val="24"/>
        </w:rPr>
        <w:t> </w:t>
      </w:r>
      <w:r>
        <w:rPr>
          <w:sz w:val="24"/>
        </w:rPr>
        <w:t>Delaware</w:t>
      </w:r>
      <w:r>
        <w:rPr>
          <w:spacing w:val="-8"/>
          <w:sz w:val="24"/>
        </w:rPr>
        <w:t> </w:t>
      </w:r>
      <w:r>
        <w:rPr>
          <w:sz w:val="24"/>
        </w:rPr>
        <w:t>Trustee</w:t>
      </w:r>
      <w:r>
        <w:rPr>
          <w:spacing w:val="-5"/>
          <w:sz w:val="24"/>
        </w:rPr>
        <w:t> </w:t>
      </w:r>
      <w:r>
        <w:rPr>
          <w:sz w:val="24"/>
        </w:rPr>
        <w:t>is</w:t>
      </w:r>
      <w:r>
        <w:rPr>
          <w:spacing w:val="-5"/>
          <w:sz w:val="24"/>
        </w:rPr>
        <w:t> </w:t>
      </w:r>
      <w:r>
        <w:rPr>
          <w:sz w:val="24"/>
        </w:rPr>
        <w:t>not</w:t>
      </w:r>
      <w:r>
        <w:rPr>
          <w:spacing w:val="-5"/>
          <w:sz w:val="24"/>
        </w:rPr>
        <w:t> </w:t>
      </w:r>
      <w:r>
        <w:rPr>
          <w:sz w:val="24"/>
        </w:rPr>
        <w:t>obligated</w:t>
      </w:r>
      <w:r>
        <w:rPr>
          <w:spacing w:val="-5"/>
          <w:sz w:val="24"/>
        </w:rPr>
        <w:t> </w:t>
      </w:r>
      <w:r>
        <w:rPr>
          <w:sz w:val="24"/>
        </w:rPr>
        <w:t>in</w:t>
      </w:r>
      <w:r>
        <w:rPr>
          <w:spacing w:val="-5"/>
          <w:sz w:val="24"/>
        </w:rPr>
        <w:t> </w:t>
      </w:r>
      <w:r>
        <w:rPr>
          <w:sz w:val="24"/>
        </w:rPr>
        <w:t>respect</w:t>
      </w:r>
      <w:r>
        <w:rPr>
          <w:spacing w:val="-5"/>
          <w:sz w:val="24"/>
        </w:rPr>
        <w:t> </w:t>
      </w:r>
      <w:r>
        <w:rPr>
          <w:sz w:val="24"/>
        </w:rPr>
        <w:t>of</w:t>
      </w:r>
      <w:r>
        <w:rPr>
          <w:spacing w:val="-7"/>
          <w:sz w:val="24"/>
        </w:rPr>
        <w:t> </w:t>
      </w:r>
      <w:r>
        <w:rPr>
          <w:sz w:val="24"/>
        </w:rPr>
        <w:t>any</w:t>
      </w:r>
      <w:r>
        <w:rPr>
          <w:spacing w:val="-5"/>
          <w:sz w:val="24"/>
        </w:rPr>
        <w:t> </w:t>
      </w:r>
      <w:r>
        <w:rPr>
          <w:sz w:val="24"/>
        </w:rPr>
        <w:t>payments to</w:t>
      </w:r>
      <w:r>
        <w:rPr>
          <w:spacing w:val="-7"/>
          <w:sz w:val="24"/>
        </w:rPr>
        <w:t> </w:t>
      </w:r>
      <w:r>
        <w:rPr>
          <w:sz w:val="24"/>
        </w:rPr>
        <w:t>be</w:t>
      </w:r>
      <w:r>
        <w:rPr>
          <w:spacing w:val="-7"/>
          <w:sz w:val="24"/>
        </w:rPr>
        <w:t> </w:t>
      </w:r>
      <w:r>
        <w:rPr>
          <w:sz w:val="24"/>
        </w:rPr>
        <w:t>made</w:t>
      </w:r>
      <w:r>
        <w:rPr>
          <w:spacing w:val="-7"/>
          <w:sz w:val="24"/>
        </w:rPr>
        <w:t> </w:t>
      </w:r>
      <w:r>
        <w:rPr>
          <w:sz w:val="24"/>
        </w:rPr>
        <w:t>by</w:t>
      </w:r>
      <w:r>
        <w:rPr>
          <w:spacing w:val="-5"/>
          <w:sz w:val="24"/>
        </w:rPr>
        <w:t> </w:t>
      </w:r>
      <w:r>
        <w:rPr>
          <w:sz w:val="24"/>
        </w:rPr>
        <w:t>it</w:t>
      </w:r>
      <w:r>
        <w:rPr>
          <w:spacing w:val="-7"/>
          <w:sz w:val="24"/>
        </w:rPr>
        <w:t> </w:t>
      </w:r>
      <w:r>
        <w:rPr>
          <w:sz w:val="24"/>
        </w:rPr>
        <w:t>pursuant</w:t>
      </w:r>
      <w:r>
        <w:rPr>
          <w:spacing w:val="-5"/>
          <w:sz w:val="24"/>
        </w:rPr>
        <w:t> </w:t>
      </w:r>
      <w:r>
        <w:rPr>
          <w:sz w:val="24"/>
        </w:rPr>
        <w:t>to</w:t>
      </w:r>
      <w:r>
        <w:rPr>
          <w:spacing w:val="-7"/>
          <w:sz w:val="24"/>
        </w:rPr>
        <w:t> </w:t>
      </w:r>
      <w:r>
        <w:rPr>
          <w:sz w:val="24"/>
        </w:rPr>
        <w:t>this</w:t>
      </w:r>
      <w:r>
        <w:rPr>
          <w:spacing w:val="-7"/>
          <w:sz w:val="24"/>
        </w:rPr>
        <w:t> </w:t>
      </w:r>
      <w:r>
        <w:rPr>
          <w:sz w:val="24"/>
        </w:rPr>
        <w:t>Agreement</w:t>
      </w:r>
      <w:r>
        <w:rPr>
          <w:spacing w:val="-5"/>
          <w:sz w:val="24"/>
        </w:rPr>
        <w:t> </w:t>
      </w:r>
      <w:r>
        <w:rPr>
          <w:sz w:val="24"/>
        </w:rPr>
        <w:t>or</w:t>
      </w:r>
      <w:r>
        <w:rPr>
          <w:spacing w:val="-10"/>
          <w:sz w:val="24"/>
        </w:rPr>
        <w:t> </w:t>
      </w:r>
      <w:r>
        <w:rPr>
          <w:sz w:val="24"/>
        </w:rPr>
        <w:t>the</w:t>
      </w:r>
      <w:r>
        <w:rPr>
          <w:spacing w:val="-7"/>
          <w:sz w:val="24"/>
        </w:rPr>
        <w:t> </w:t>
      </w:r>
      <w:r>
        <w:rPr>
          <w:sz w:val="24"/>
        </w:rPr>
        <w:t>Sale</w:t>
      </w:r>
      <w:r>
        <w:rPr>
          <w:spacing w:val="-7"/>
          <w:sz w:val="24"/>
        </w:rPr>
        <w:t> </w:t>
      </w:r>
      <w:r>
        <w:rPr>
          <w:sz w:val="24"/>
        </w:rPr>
        <w:t>and</w:t>
      </w:r>
      <w:r>
        <w:rPr>
          <w:spacing w:val="-5"/>
          <w:sz w:val="24"/>
        </w:rPr>
        <w:t> </w:t>
      </w:r>
      <w:r>
        <w:rPr>
          <w:sz w:val="24"/>
        </w:rPr>
        <w:t>Servicing</w:t>
      </w:r>
      <w:r>
        <w:rPr>
          <w:spacing w:val="-5"/>
          <w:sz w:val="24"/>
        </w:rPr>
        <w:t> </w:t>
      </w:r>
      <w:r>
        <w:rPr>
          <w:sz w:val="24"/>
        </w:rPr>
        <w:t>Agreement,</w:t>
      </w:r>
      <w:r>
        <w:rPr>
          <w:spacing w:val="-7"/>
          <w:sz w:val="24"/>
        </w:rPr>
        <w:t> </w:t>
      </w:r>
      <w:r>
        <w:rPr>
          <w:sz w:val="24"/>
        </w:rPr>
        <w:t>to</w:t>
      </w:r>
      <w:r>
        <w:rPr>
          <w:spacing w:val="-7"/>
          <w:sz w:val="24"/>
        </w:rPr>
        <w:t> </w:t>
      </w:r>
      <w:r>
        <w:rPr>
          <w:sz w:val="24"/>
        </w:rPr>
        <w:t>make any</w:t>
      </w:r>
      <w:r>
        <w:rPr>
          <w:spacing w:val="-13"/>
          <w:sz w:val="24"/>
        </w:rPr>
        <w:t> </w:t>
      </w:r>
      <w:r>
        <w:rPr>
          <w:sz w:val="24"/>
        </w:rPr>
        <w:t>withholding</w:t>
      </w:r>
      <w:r>
        <w:rPr>
          <w:spacing w:val="-13"/>
          <w:sz w:val="24"/>
        </w:rPr>
        <w:t> </w:t>
      </w:r>
      <w:r>
        <w:rPr>
          <w:sz w:val="24"/>
        </w:rPr>
        <w:t>or</w:t>
      </w:r>
      <w:r>
        <w:rPr>
          <w:spacing w:val="-13"/>
          <w:sz w:val="24"/>
        </w:rPr>
        <w:t> </w:t>
      </w:r>
      <w:r>
        <w:rPr>
          <w:sz w:val="24"/>
        </w:rPr>
        <w:t>deduction</w:t>
      </w:r>
      <w:r>
        <w:rPr>
          <w:spacing w:val="-13"/>
          <w:sz w:val="24"/>
        </w:rPr>
        <w:t> </w:t>
      </w:r>
      <w:r>
        <w:rPr>
          <w:sz w:val="24"/>
        </w:rPr>
        <w:t>pursuant</w:t>
      </w:r>
      <w:r>
        <w:rPr>
          <w:spacing w:val="-13"/>
          <w:sz w:val="24"/>
        </w:rPr>
        <w:t> </w:t>
      </w:r>
      <w:r>
        <w:rPr>
          <w:sz w:val="24"/>
        </w:rPr>
        <w:t>to</w:t>
      </w:r>
      <w:r>
        <w:rPr>
          <w:spacing w:val="-13"/>
          <w:sz w:val="24"/>
        </w:rPr>
        <w:t> </w:t>
      </w:r>
      <w:r>
        <w:rPr>
          <w:sz w:val="24"/>
        </w:rPr>
        <w:t>an</w:t>
      </w:r>
      <w:r>
        <w:rPr>
          <w:spacing w:val="-13"/>
          <w:sz w:val="24"/>
        </w:rPr>
        <w:t> </w:t>
      </w:r>
      <w:r>
        <w:rPr>
          <w:sz w:val="24"/>
        </w:rPr>
        <w:t>agreement</w:t>
      </w:r>
      <w:r>
        <w:rPr>
          <w:spacing w:val="-11"/>
          <w:sz w:val="24"/>
        </w:rPr>
        <w:t> </w:t>
      </w:r>
      <w:r>
        <w:rPr>
          <w:sz w:val="24"/>
        </w:rPr>
        <w:t>described</w:t>
      </w:r>
      <w:r>
        <w:rPr>
          <w:spacing w:val="-13"/>
          <w:sz w:val="24"/>
        </w:rPr>
        <w:t> </w:t>
      </w:r>
      <w:r>
        <w:rPr>
          <w:sz w:val="24"/>
        </w:rPr>
        <w:t>in</w:t>
      </w:r>
      <w:r>
        <w:rPr>
          <w:spacing w:val="-13"/>
          <w:sz w:val="24"/>
        </w:rPr>
        <w:t> </w:t>
      </w:r>
      <w:r>
        <w:rPr>
          <w:sz w:val="24"/>
        </w:rPr>
        <w:t>Section</w:t>
      </w:r>
      <w:r>
        <w:rPr>
          <w:spacing w:val="-13"/>
          <w:sz w:val="24"/>
        </w:rPr>
        <w:t> </w:t>
      </w:r>
      <w:r>
        <w:rPr>
          <w:sz w:val="24"/>
        </w:rPr>
        <w:t>1471(b)</w:t>
      </w:r>
      <w:r>
        <w:rPr>
          <w:spacing w:val="-12"/>
          <w:sz w:val="24"/>
        </w:rPr>
        <w:t> </w:t>
      </w:r>
      <w:r>
        <w:rPr>
          <w:sz w:val="24"/>
        </w:rPr>
        <w:t>of</w:t>
      </w:r>
      <w:r>
        <w:rPr>
          <w:spacing w:val="-13"/>
          <w:sz w:val="24"/>
        </w:rPr>
        <w:t> </w:t>
      </w:r>
      <w:r>
        <w:rPr>
          <w:sz w:val="24"/>
        </w:rPr>
        <w:t>the Code or otherwise imposed pursuant to Sections 1471 through 1474 of the Code and any regulations or agreements thereunder or official interpretations thereof (“</w:t>
      </w:r>
      <w:r>
        <w:rPr>
          <w:sz w:val="24"/>
          <w:u w:val="single"/>
        </w:rPr>
        <w:t>FATCA</w:t>
      </w:r>
      <w:r>
        <w:rPr>
          <w:sz w:val="24"/>
        </w:rPr>
        <w:t> </w:t>
      </w:r>
      <w:r>
        <w:rPr>
          <w:sz w:val="24"/>
          <w:u w:val="single"/>
        </w:rPr>
        <w:t>Withholding Tax</w:t>
      </w:r>
      <w:r>
        <w:rPr>
          <w:sz w:val="24"/>
        </w:rPr>
        <w:t>”).</w:t>
      </w:r>
      <w:r>
        <w:rPr>
          <w:spacing w:val="40"/>
          <w:sz w:val="24"/>
        </w:rPr>
        <w:t> </w:t>
      </w:r>
      <w:r>
        <w:rPr>
          <w:sz w:val="24"/>
        </w:rPr>
        <w:t>The Securities Administrator will require each Certificateholder to which the FATCA Withholding Tax may be applicable, to collect and provide to the Issuing Entity such information as may be necessary to determine the amount of any applicable FATCA Withholding Tax (such information, the “</w:t>
      </w:r>
      <w:r>
        <w:rPr>
          <w:sz w:val="24"/>
          <w:u w:val="single"/>
        </w:rPr>
        <w:t>Certificateholder FATCA</w:t>
      </w:r>
      <w:r>
        <w:rPr>
          <w:sz w:val="24"/>
        </w:rPr>
        <w:t> </w:t>
      </w:r>
      <w:r>
        <w:rPr>
          <w:sz w:val="24"/>
          <w:u w:val="single"/>
        </w:rPr>
        <w:t>Information</w:t>
      </w:r>
      <w:r>
        <w:rPr>
          <w:sz w:val="24"/>
        </w:rPr>
        <w:t>”).</w:t>
      </w:r>
      <w:r>
        <w:rPr>
          <w:spacing w:val="40"/>
          <w:sz w:val="24"/>
        </w:rPr>
        <w:t> </w:t>
      </w:r>
      <w:r>
        <w:rPr>
          <w:sz w:val="24"/>
        </w:rPr>
        <w:t>The Securities Administrator will provide the Certificateholder FATCA Information to the Delaware Trustee upon request.</w:t>
      </w:r>
      <w:r>
        <w:rPr>
          <w:spacing w:val="40"/>
          <w:sz w:val="24"/>
        </w:rPr>
        <w:t> </w:t>
      </w:r>
      <w:r>
        <w:rPr>
          <w:sz w:val="24"/>
        </w:rPr>
        <w:t>To the extent the Securities Administrator determines that FATCA Withholding Tax is applicable, it will promptly notify</w:t>
      </w:r>
      <w:r>
        <w:rPr>
          <w:spacing w:val="-15"/>
          <w:sz w:val="24"/>
        </w:rPr>
        <w:t> </w:t>
      </w:r>
      <w:r>
        <w:rPr>
          <w:sz w:val="24"/>
        </w:rPr>
        <w:t>the</w:t>
      </w:r>
      <w:r>
        <w:rPr>
          <w:spacing w:val="-15"/>
          <w:sz w:val="24"/>
        </w:rPr>
        <w:t> </w:t>
      </w:r>
      <w:r>
        <w:rPr>
          <w:sz w:val="24"/>
        </w:rPr>
        <w:t>Certificateholders</w:t>
      </w:r>
      <w:r>
        <w:rPr>
          <w:spacing w:val="-15"/>
          <w:sz w:val="24"/>
        </w:rPr>
        <w:t> </w:t>
      </w:r>
      <w:r>
        <w:rPr>
          <w:sz w:val="24"/>
        </w:rPr>
        <w:t>of</w:t>
      </w:r>
      <w:r>
        <w:rPr>
          <w:spacing w:val="-15"/>
          <w:sz w:val="24"/>
        </w:rPr>
        <w:t> </w:t>
      </w:r>
      <w:r>
        <w:rPr>
          <w:sz w:val="24"/>
        </w:rPr>
        <w:t>such</w:t>
      </w:r>
      <w:r>
        <w:rPr>
          <w:spacing w:val="-15"/>
          <w:sz w:val="24"/>
        </w:rPr>
        <w:t> </w:t>
      </w:r>
      <w:r>
        <w:rPr>
          <w:sz w:val="24"/>
        </w:rPr>
        <w:t>fact.</w:t>
      </w:r>
      <w:r>
        <w:rPr>
          <w:spacing w:val="30"/>
          <w:sz w:val="24"/>
        </w:rPr>
        <w:t> </w:t>
      </w:r>
      <w:r>
        <w:rPr>
          <w:sz w:val="24"/>
        </w:rPr>
        <w:t>Each</w:t>
      </w:r>
      <w:r>
        <w:rPr>
          <w:spacing w:val="-15"/>
          <w:sz w:val="24"/>
        </w:rPr>
        <w:t> </w:t>
      </w:r>
      <w:r>
        <w:rPr>
          <w:sz w:val="24"/>
        </w:rPr>
        <w:t>holder</w:t>
      </w:r>
      <w:r>
        <w:rPr>
          <w:spacing w:val="-15"/>
          <w:sz w:val="24"/>
        </w:rPr>
        <w:t> </w:t>
      </w:r>
      <w:r>
        <w:rPr>
          <w:sz w:val="24"/>
        </w:rPr>
        <w:t>of</w:t>
      </w:r>
      <w:r>
        <w:rPr>
          <w:spacing w:val="-15"/>
          <w:sz w:val="24"/>
        </w:rPr>
        <w:t> </w:t>
      </w:r>
      <w:r>
        <w:rPr>
          <w:sz w:val="24"/>
        </w:rPr>
        <w:t>a</w:t>
      </w:r>
      <w:r>
        <w:rPr>
          <w:spacing w:val="-15"/>
          <w:sz w:val="24"/>
        </w:rPr>
        <w:t> </w:t>
      </w:r>
      <w:r>
        <w:rPr>
          <w:sz w:val="24"/>
        </w:rPr>
        <w:t>Certificate</w:t>
      </w:r>
      <w:r>
        <w:rPr>
          <w:spacing w:val="-15"/>
          <w:sz w:val="24"/>
        </w:rPr>
        <w:t> </w:t>
      </w:r>
      <w:r>
        <w:rPr>
          <w:sz w:val="24"/>
        </w:rPr>
        <w:t>or</w:t>
      </w:r>
      <w:r>
        <w:rPr>
          <w:spacing w:val="-15"/>
          <w:sz w:val="24"/>
        </w:rPr>
        <w:t> </w:t>
      </w:r>
      <w:r>
        <w:rPr>
          <w:sz w:val="24"/>
        </w:rPr>
        <w:t>an</w:t>
      </w:r>
      <w:r>
        <w:rPr>
          <w:spacing w:val="-15"/>
          <w:sz w:val="24"/>
        </w:rPr>
        <w:t> </w:t>
      </w:r>
      <w:r>
        <w:rPr>
          <w:sz w:val="24"/>
        </w:rPr>
        <w:t>interest</w:t>
      </w:r>
      <w:r>
        <w:rPr>
          <w:spacing w:val="-12"/>
          <w:sz w:val="24"/>
        </w:rPr>
        <w:t> </w:t>
      </w:r>
      <w:r>
        <w:rPr>
          <w:sz w:val="24"/>
        </w:rPr>
        <w:t>therein, by acceptance of such Certificate or such interest in such Certificate, will be deemed to have agreed to provide the Securities Administrator with an accurately completed and updated IRS Form W-9 or W-8 as applicable and to the extent FATCA Withholding Tax is applicable, the Certificateholder FATCA Information. In addition, each holder of a Certificate will be deemed to understand that the Securities</w:t>
      </w:r>
      <w:r>
        <w:rPr>
          <w:spacing w:val="-1"/>
          <w:sz w:val="24"/>
        </w:rPr>
        <w:t> </w:t>
      </w:r>
      <w:r>
        <w:rPr>
          <w:sz w:val="24"/>
        </w:rPr>
        <w:t>Administrator</w:t>
      </w:r>
      <w:r>
        <w:rPr>
          <w:spacing w:val="-1"/>
          <w:sz w:val="24"/>
        </w:rPr>
        <w:t> </w:t>
      </w:r>
      <w:r>
        <w:rPr>
          <w:sz w:val="24"/>
        </w:rPr>
        <w:t>has the right to withhold</w:t>
      </w:r>
      <w:r>
        <w:rPr>
          <w:spacing w:val="-7"/>
          <w:sz w:val="24"/>
        </w:rPr>
        <w:t> </w:t>
      </w:r>
      <w:r>
        <w:rPr>
          <w:sz w:val="24"/>
        </w:rPr>
        <w:t>interest</w:t>
      </w:r>
      <w:r>
        <w:rPr>
          <w:spacing w:val="-6"/>
          <w:sz w:val="24"/>
        </w:rPr>
        <w:t> </w:t>
      </w:r>
      <w:r>
        <w:rPr>
          <w:sz w:val="24"/>
        </w:rPr>
        <w:t>payable</w:t>
      </w:r>
      <w:r>
        <w:rPr>
          <w:spacing w:val="-8"/>
          <w:sz w:val="24"/>
        </w:rPr>
        <w:t> </w:t>
      </w:r>
      <w:r>
        <w:rPr>
          <w:sz w:val="24"/>
        </w:rPr>
        <w:t>with</w:t>
      </w:r>
      <w:r>
        <w:rPr>
          <w:spacing w:val="-9"/>
          <w:sz w:val="24"/>
        </w:rPr>
        <w:t> </w:t>
      </w:r>
      <w:r>
        <w:rPr>
          <w:sz w:val="24"/>
        </w:rPr>
        <w:t>respect</w:t>
      </w:r>
      <w:r>
        <w:rPr>
          <w:spacing w:val="-9"/>
          <w:sz w:val="24"/>
        </w:rPr>
        <w:t> </w:t>
      </w:r>
      <w:r>
        <w:rPr>
          <w:sz w:val="24"/>
        </w:rPr>
        <w:t>to</w:t>
      </w:r>
      <w:r>
        <w:rPr>
          <w:spacing w:val="-9"/>
          <w:sz w:val="24"/>
        </w:rPr>
        <w:t> </w:t>
      </w:r>
      <w:r>
        <w:rPr>
          <w:sz w:val="24"/>
        </w:rPr>
        <w:t>the</w:t>
      </w:r>
      <w:r>
        <w:rPr>
          <w:spacing w:val="-8"/>
          <w:sz w:val="24"/>
        </w:rPr>
        <w:t> </w:t>
      </w:r>
      <w:r>
        <w:rPr>
          <w:sz w:val="24"/>
        </w:rPr>
        <w:t>Certificate</w:t>
      </w:r>
      <w:r>
        <w:rPr>
          <w:spacing w:val="-11"/>
          <w:sz w:val="24"/>
        </w:rPr>
        <w:t> </w:t>
      </w:r>
      <w:r>
        <w:rPr>
          <w:sz w:val="24"/>
        </w:rPr>
        <w:t>(without</w:t>
      </w:r>
      <w:r>
        <w:rPr>
          <w:spacing w:val="-9"/>
          <w:sz w:val="24"/>
        </w:rPr>
        <w:t> </w:t>
      </w:r>
      <w:r>
        <w:rPr>
          <w:sz w:val="24"/>
        </w:rPr>
        <w:t>any</w:t>
      </w:r>
      <w:r>
        <w:rPr>
          <w:spacing w:val="-11"/>
          <w:sz w:val="24"/>
        </w:rPr>
        <w:t> </w:t>
      </w:r>
      <w:r>
        <w:rPr>
          <w:sz w:val="24"/>
        </w:rPr>
        <w:t>corresponding</w:t>
      </w:r>
      <w:r>
        <w:rPr>
          <w:spacing w:val="-9"/>
          <w:sz w:val="24"/>
        </w:rPr>
        <w:t> </w:t>
      </w:r>
      <w:r>
        <w:rPr>
          <w:sz w:val="24"/>
        </w:rPr>
        <w:t>gross- up) on any beneficial owner of an interest in a Certificate that fails to comply with the foregoing requirements.</w:t>
      </w:r>
    </w:p>
    <w:p>
      <w:pPr>
        <w:pStyle w:val="BodyText"/>
        <w:spacing w:before="1"/>
        <w:rPr>
          <w:sz w:val="13"/>
        </w:rPr>
      </w:pPr>
    </w:p>
    <w:p>
      <w:pPr>
        <w:pStyle w:val="Heading1"/>
        <w:spacing w:before="90"/>
        <w:ind w:left="2882" w:right="2821" w:firstLine="1713"/>
        <w:jc w:val="left"/>
      </w:pPr>
      <w:bookmarkStart w:name="_TOC_250001" w:id="3"/>
      <w:r>
        <w:rPr/>
        <w:t>ARTICLE VIII COMPENSATION</w:t>
      </w:r>
      <w:r>
        <w:rPr>
          <w:spacing w:val="-15"/>
        </w:rPr>
        <w:t> </w:t>
      </w:r>
      <w:r>
        <w:rPr/>
        <w:t>OF</w:t>
      </w:r>
      <w:r>
        <w:rPr>
          <w:spacing w:val="-15"/>
        </w:rPr>
        <w:t> </w:t>
      </w:r>
      <w:r>
        <w:rPr/>
        <w:t>DELAWARE</w:t>
      </w:r>
      <w:r>
        <w:rPr>
          <w:spacing w:val="-15"/>
        </w:rPr>
        <w:t> </w:t>
      </w:r>
      <w:bookmarkEnd w:id="3"/>
      <w:r>
        <w:rPr/>
        <w:t>TRUSTEE</w:t>
      </w:r>
    </w:p>
    <w:p>
      <w:pPr>
        <w:pStyle w:val="BodyText"/>
        <w:spacing w:before="10"/>
        <w:rPr>
          <w:b/>
          <w:sz w:val="20"/>
        </w:rPr>
      </w:pPr>
    </w:p>
    <w:p>
      <w:pPr>
        <w:pStyle w:val="BodyText"/>
        <w:ind w:left="720" w:right="686" w:firstLine="720"/>
        <w:jc w:val="both"/>
      </w:pPr>
      <w:r>
        <w:rPr/>
        <w:t>Section</w:t>
      </w:r>
      <w:r>
        <w:rPr>
          <w:spacing w:val="-3"/>
        </w:rPr>
        <w:t> </w:t>
      </w:r>
      <w:r>
        <w:rPr/>
        <w:t>8.01</w:t>
      </w:r>
      <w:r>
        <w:rPr>
          <w:spacing w:val="40"/>
        </w:rPr>
        <w:t>  </w:t>
      </w:r>
      <w:r>
        <w:rPr>
          <w:u w:val="single"/>
        </w:rPr>
        <w:t>Delaware Trustee’s Fees and Expenses</w:t>
      </w:r>
      <w:r>
        <w:rPr/>
        <w:t>.</w:t>
      </w:r>
      <w:r>
        <w:rPr>
          <w:spacing w:val="40"/>
        </w:rPr>
        <w:t> </w:t>
      </w:r>
      <w:r>
        <w:rPr/>
        <w:t>The Delaware Trustee shall receive from the Issuing Entity as compensation for its services hereunder the Delaware Trustee Fee, and the Issuing Entity shall reimburse the Delaware Trustee for all reasonable expenses (including the reasonable compensation, expenses and disbursements of such agents, representatives, experts, arbitrators and counsel as the Delaware Trustee may employ) in connection</w:t>
      </w:r>
      <w:r>
        <w:rPr>
          <w:spacing w:val="-11"/>
        </w:rPr>
        <w:t> </w:t>
      </w:r>
      <w:r>
        <w:rPr/>
        <w:t>with</w:t>
      </w:r>
      <w:r>
        <w:rPr>
          <w:spacing w:val="-11"/>
        </w:rPr>
        <w:t> </w:t>
      </w:r>
      <w:r>
        <w:rPr/>
        <w:t>the</w:t>
      </w:r>
      <w:r>
        <w:rPr>
          <w:spacing w:val="-13"/>
        </w:rPr>
        <w:t> </w:t>
      </w:r>
      <w:r>
        <w:rPr/>
        <w:t>exercise</w:t>
      </w:r>
      <w:r>
        <w:rPr>
          <w:spacing w:val="-11"/>
        </w:rPr>
        <w:t> </w:t>
      </w:r>
      <w:r>
        <w:rPr/>
        <w:t>and</w:t>
      </w:r>
      <w:r>
        <w:rPr>
          <w:spacing w:val="-11"/>
        </w:rPr>
        <w:t> </w:t>
      </w:r>
      <w:r>
        <w:rPr/>
        <w:t>performance</w:t>
      </w:r>
      <w:r>
        <w:rPr>
          <w:spacing w:val="-13"/>
        </w:rPr>
        <w:t> </w:t>
      </w:r>
      <w:r>
        <w:rPr/>
        <w:t>of</w:t>
      </w:r>
      <w:r>
        <w:rPr>
          <w:spacing w:val="-11"/>
        </w:rPr>
        <w:t> </w:t>
      </w:r>
      <w:r>
        <w:rPr/>
        <w:t>its</w:t>
      </w:r>
      <w:r>
        <w:rPr>
          <w:spacing w:val="-8"/>
        </w:rPr>
        <w:t> </w:t>
      </w:r>
      <w:r>
        <w:rPr/>
        <w:t>rights</w:t>
      </w:r>
      <w:r>
        <w:rPr>
          <w:spacing w:val="-8"/>
        </w:rPr>
        <w:t> </w:t>
      </w:r>
      <w:r>
        <w:rPr/>
        <w:t>and</w:t>
      </w:r>
      <w:r>
        <w:rPr>
          <w:spacing w:val="-11"/>
        </w:rPr>
        <w:t> </w:t>
      </w:r>
      <w:r>
        <w:rPr/>
        <w:t>its</w:t>
      </w:r>
      <w:r>
        <w:rPr>
          <w:spacing w:val="-11"/>
        </w:rPr>
        <w:t> </w:t>
      </w:r>
      <w:r>
        <w:rPr/>
        <w:t>duties</w:t>
      </w:r>
      <w:r>
        <w:rPr>
          <w:spacing w:val="-11"/>
        </w:rPr>
        <w:t> </w:t>
      </w:r>
      <w:r>
        <w:rPr/>
        <w:t>hereunder</w:t>
      </w:r>
      <w:r>
        <w:rPr>
          <w:spacing w:val="-11"/>
        </w:rPr>
        <w:t> </w:t>
      </w:r>
      <w:r>
        <w:rPr/>
        <w:t>or</w:t>
      </w:r>
      <w:r>
        <w:rPr>
          <w:spacing w:val="-13"/>
        </w:rPr>
        <w:t> </w:t>
      </w:r>
      <w:r>
        <w:rPr/>
        <w:t>its</w:t>
      </w:r>
      <w:r>
        <w:rPr>
          <w:spacing w:val="-11"/>
        </w:rPr>
        <w:t> </w:t>
      </w:r>
      <w:r>
        <w:rPr/>
        <w:t>rights</w:t>
      </w:r>
      <w:r>
        <w:rPr>
          <w:spacing w:val="-11"/>
        </w:rPr>
        <w:t> </w:t>
      </w:r>
      <w:r>
        <w:rPr/>
        <w:t>and duties on behalf of the Issuing Entity under any Basic Documents.</w:t>
      </w:r>
      <w:r>
        <w:rPr>
          <w:spacing w:val="40"/>
        </w:rPr>
        <w:t> </w:t>
      </w:r>
      <w:r>
        <w:rPr/>
        <w:t>Such fees and expenses shall be paid to the Delaware Trustee in accordance with the Sale and Servicing Agreement.</w:t>
      </w:r>
      <w:r>
        <w:rPr>
          <w:spacing w:val="40"/>
        </w:rPr>
        <w:t> </w:t>
      </w:r>
      <w:r>
        <w:rPr/>
        <w:t>The Resident</w:t>
      </w:r>
      <w:r>
        <w:rPr>
          <w:spacing w:val="-12"/>
        </w:rPr>
        <w:t> </w:t>
      </w:r>
      <w:r>
        <w:rPr/>
        <w:t>Trustee</w:t>
      </w:r>
      <w:r>
        <w:rPr>
          <w:spacing w:val="-14"/>
        </w:rPr>
        <w:t> </w:t>
      </w:r>
      <w:r>
        <w:rPr/>
        <w:t>shall</w:t>
      </w:r>
      <w:r>
        <w:rPr>
          <w:spacing w:val="-12"/>
        </w:rPr>
        <w:t> </w:t>
      </w:r>
      <w:r>
        <w:rPr/>
        <w:t>receive</w:t>
      </w:r>
      <w:r>
        <w:rPr>
          <w:spacing w:val="-12"/>
        </w:rPr>
        <w:t> </w:t>
      </w:r>
      <w:r>
        <w:rPr/>
        <w:t>compensation</w:t>
      </w:r>
      <w:r>
        <w:rPr>
          <w:spacing w:val="-12"/>
        </w:rPr>
        <w:t> </w:t>
      </w:r>
      <w:r>
        <w:rPr/>
        <w:t>for</w:t>
      </w:r>
      <w:r>
        <w:rPr>
          <w:spacing w:val="-14"/>
        </w:rPr>
        <w:t> </w:t>
      </w:r>
      <w:r>
        <w:rPr/>
        <w:t>its</w:t>
      </w:r>
      <w:r>
        <w:rPr>
          <w:spacing w:val="-12"/>
        </w:rPr>
        <w:t> </w:t>
      </w:r>
      <w:r>
        <w:rPr/>
        <w:t>services</w:t>
      </w:r>
      <w:r>
        <w:rPr>
          <w:spacing w:val="-14"/>
        </w:rPr>
        <w:t> </w:t>
      </w:r>
      <w:r>
        <w:rPr/>
        <w:t>hereunder</w:t>
      </w:r>
      <w:r>
        <w:rPr>
          <w:spacing w:val="-14"/>
        </w:rPr>
        <w:t> </w:t>
      </w:r>
      <w:r>
        <w:rPr/>
        <w:t>from</w:t>
      </w:r>
      <w:r>
        <w:rPr>
          <w:spacing w:val="-9"/>
        </w:rPr>
        <w:t> </w:t>
      </w:r>
      <w:r>
        <w:rPr/>
        <w:t>the</w:t>
      </w:r>
      <w:r>
        <w:rPr>
          <w:spacing w:val="-12"/>
        </w:rPr>
        <w:t> </w:t>
      </w:r>
      <w:r>
        <w:rPr/>
        <w:t>Delaware</w:t>
      </w:r>
      <w:r>
        <w:rPr>
          <w:spacing w:val="-12"/>
        </w:rPr>
        <w:t> </w:t>
      </w:r>
      <w:r>
        <w:rPr/>
        <w:t>Trustee, to be paid from the Delaware Trustee Fee, and the Issuing Entity shall reimburse the Delaware Trustee for all reasonable expenses (including the reasonable compensation, expenses and disbursements of such agents, representatives, experts, arbitrators and counsel as the Resident Trustee may employ) in connection with the exercise and performance of the Resident Trustee’s rights and its duties hereunder, which the Delaware Trustee shall remit to the Resident Trustee.</w:t>
      </w:r>
    </w:p>
    <w:p>
      <w:pPr>
        <w:pStyle w:val="BodyText"/>
        <w:spacing w:before="10"/>
        <w:rPr>
          <w:sz w:val="20"/>
        </w:rPr>
      </w:pPr>
    </w:p>
    <w:p>
      <w:pPr>
        <w:pStyle w:val="BodyText"/>
        <w:tabs>
          <w:tab w:pos="3059" w:val="left" w:leader="none"/>
        </w:tabs>
        <w:ind w:left="1440"/>
      </w:pPr>
      <w:r>
        <w:rPr/>
        <w:t>Section</w:t>
      </w:r>
      <w:r>
        <w:rPr>
          <w:spacing w:val="-9"/>
        </w:rPr>
        <w:t> </w:t>
      </w:r>
      <w:r>
        <w:rPr>
          <w:spacing w:val="-4"/>
        </w:rPr>
        <w:t>8.02</w:t>
      </w:r>
      <w:r>
        <w:rPr/>
        <w:tab/>
      </w:r>
      <w:r>
        <w:rPr>
          <w:spacing w:val="-2"/>
          <w:u w:val="single"/>
        </w:rPr>
        <w:t>Indemnification</w:t>
      </w:r>
      <w:r>
        <w:rPr>
          <w:spacing w:val="-2"/>
        </w:rPr>
        <w:t>.</w:t>
      </w:r>
    </w:p>
    <w:p>
      <w:pPr>
        <w:pStyle w:val="BodyText"/>
        <w:spacing w:before="10"/>
        <w:rPr>
          <w:sz w:val="20"/>
        </w:rPr>
      </w:pPr>
    </w:p>
    <w:p>
      <w:pPr>
        <w:pStyle w:val="ListParagraph"/>
        <w:numPr>
          <w:ilvl w:val="0"/>
          <w:numId w:val="24"/>
        </w:numPr>
        <w:tabs>
          <w:tab w:pos="3779" w:val="left" w:leader="none"/>
          <w:tab w:pos="3780" w:val="left" w:leader="none"/>
        </w:tabs>
        <w:spacing w:line="240" w:lineRule="auto" w:before="0" w:after="0"/>
        <w:ind w:left="1440" w:right="688" w:firstLine="1620"/>
        <w:jc w:val="left"/>
        <w:rPr>
          <w:sz w:val="24"/>
        </w:rPr>
      </w:pPr>
      <w:r>
        <w:rPr>
          <w:sz w:val="24"/>
        </w:rPr>
        <w:t>To the fullest extent permitted by applicable law, the Delaware</w:t>
      </w:r>
      <w:r>
        <w:rPr>
          <w:spacing w:val="40"/>
          <w:sz w:val="24"/>
        </w:rPr>
        <w:t> </w:t>
      </w:r>
      <w:r>
        <w:rPr>
          <w:sz w:val="24"/>
        </w:rPr>
        <w:t>Trustee</w:t>
      </w:r>
      <w:r>
        <w:rPr>
          <w:spacing w:val="-15"/>
          <w:sz w:val="24"/>
        </w:rPr>
        <w:t> </w:t>
      </w:r>
      <w:r>
        <w:rPr>
          <w:sz w:val="24"/>
        </w:rPr>
        <w:t>(in</w:t>
      </w:r>
      <w:r>
        <w:rPr>
          <w:spacing w:val="-15"/>
          <w:sz w:val="24"/>
        </w:rPr>
        <w:t> </w:t>
      </w:r>
      <w:r>
        <w:rPr>
          <w:sz w:val="24"/>
        </w:rPr>
        <w:t>both</w:t>
      </w:r>
      <w:r>
        <w:rPr>
          <w:spacing w:val="-15"/>
          <w:sz w:val="24"/>
        </w:rPr>
        <w:t> </w:t>
      </w:r>
      <w:r>
        <w:rPr>
          <w:sz w:val="24"/>
        </w:rPr>
        <w:t>its</w:t>
      </w:r>
      <w:r>
        <w:rPr>
          <w:spacing w:val="-15"/>
          <w:sz w:val="24"/>
        </w:rPr>
        <w:t> </w:t>
      </w:r>
      <w:r>
        <w:rPr>
          <w:sz w:val="24"/>
        </w:rPr>
        <w:t>individual</w:t>
      </w:r>
      <w:r>
        <w:rPr>
          <w:spacing w:val="-14"/>
          <w:sz w:val="24"/>
        </w:rPr>
        <w:t> </w:t>
      </w:r>
      <w:r>
        <w:rPr>
          <w:sz w:val="24"/>
        </w:rPr>
        <w:t>and</w:t>
      </w:r>
      <w:r>
        <w:rPr>
          <w:spacing w:val="-14"/>
          <w:sz w:val="24"/>
        </w:rPr>
        <w:t> </w:t>
      </w:r>
      <w:r>
        <w:rPr>
          <w:sz w:val="24"/>
        </w:rPr>
        <w:t>trustee</w:t>
      </w:r>
      <w:r>
        <w:rPr>
          <w:spacing w:val="-15"/>
          <w:sz w:val="24"/>
        </w:rPr>
        <w:t> </w:t>
      </w:r>
      <w:r>
        <w:rPr>
          <w:sz w:val="24"/>
        </w:rPr>
        <w:t>capacities)</w:t>
      </w:r>
      <w:r>
        <w:rPr>
          <w:spacing w:val="-14"/>
          <w:sz w:val="24"/>
        </w:rPr>
        <w:t> </w:t>
      </w:r>
      <w:r>
        <w:rPr>
          <w:sz w:val="24"/>
        </w:rPr>
        <w:t>and</w:t>
      </w:r>
      <w:r>
        <w:rPr>
          <w:spacing w:val="-14"/>
          <w:sz w:val="24"/>
        </w:rPr>
        <w:t> </w:t>
      </w:r>
      <w:r>
        <w:rPr>
          <w:sz w:val="24"/>
        </w:rPr>
        <w:t>the</w:t>
      </w:r>
      <w:r>
        <w:rPr>
          <w:spacing w:val="-15"/>
          <w:sz w:val="24"/>
        </w:rPr>
        <w:t> </w:t>
      </w:r>
      <w:r>
        <w:rPr>
          <w:sz w:val="24"/>
        </w:rPr>
        <w:t>officers,</w:t>
      </w:r>
      <w:r>
        <w:rPr>
          <w:spacing w:val="-14"/>
          <w:sz w:val="24"/>
        </w:rPr>
        <w:t> </w:t>
      </w:r>
      <w:r>
        <w:rPr>
          <w:sz w:val="24"/>
        </w:rPr>
        <w:t>directors,</w:t>
      </w:r>
      <w:r>
        <w:rPr>
          <w:spacing w:val="-14"/>
          <w:sz w:val="24"/>
        </w:rPr>
        <w:t> </w:t>
      </w:r>
      <w:r>
        <w:rPr>
          <w:sz w:val="24"/>
        </w:rPr>
        <w:t>employees,</w:t>
      </w:r>
    </w:p>
    <w:p>
      <w:pPr>
        <w:spacing w:after="0" w:line="240" w:lineRule="auto"/>
        <w:jc w:val="left"/>
        <w:rPr>
          <w:sz w:val="24"/>
        </w:rPr>
        <w:sectPr>
          <w:pgSz w:w="12240" w:h="15840"/>
          <w:pgMar w:header="0" w:footer="786" w:top="1360" w:bottom="980" w:left="720" w:right="760"/>
        </w:sectPr>
      </w:pPr>
    </w:p>
    <w:p>
      <w:pPr>
        <w:pStyle w:val="BodyText"/>
        <w:spacing w:before="79"/>
        <w:ind w:left="1440" w:right="682"/>
        <w:jc w:val="both"/>
      </w:pPr>
      <w:r>
        <w:rPr/>
        <w:t>agents, successors and assigns of the Delaware Trustee (collectively, including the Delaware Trustee in its individual capacity, the “</w:t>
      </w:r>
      <w:r>
        <w:rPr>
          <w:u w:val="single"/>
        </w:rPr>
        <w:t>Covered Persons</w:t>
      </w:r>
      <w:r>
        <w:rPr/>
        <w:t>”) shall be indemnified and held harmless by the Issuing Entity, as primary obligor, from and against any and all liabilities, obligations, indemnity obligations, losses, damages, taxes, claims, actions and suits, and any and all reasonable costs, expenses (including without limitation, Enforcement Expenses and Eminent Domain Expenses) and disbursements, costs of litigation or arbitration (including reasonable legal, attorneys’, experts’ and consultants’ fees and expenses or any legal fees and expenses incurred in connection with any claim, action, proceeding or suit brought by a Covered Person to enforce any indemnification or other</w:t>
      </w:r>
      <w:r>
        <w:rPr>
          <w:spacing w:val="-12"/>
        </w:rPr>
        <w:t> </w:t>
      </w:r>
      <w:r>
        <w:rPr/>
        <w:t>obligation</w:t>
      </w:r>
      <w:r>
        <w:rPr>
          <w:spacing w:val="-12"/>
        </w:rPr>
        <w:t> </w:t>
      </w:r>
      <w:r>
        <w:rPr/>
        <w:t>of</w:t>
      </w:r>
      <w:r>
        <w:rPr>
          <w:spacing w:val="-12"/>
        </w:rPr>
        <w:t> </w:t>
      </w:r>
      <w:r>
        <w:rPr/>
        <w:t>the</w:t>
      </w:r>
      <w:r>
        <w:rPr>
          <w:spacing w:val="-10"/>
        </w:rPr>
        <w:t> </w:t>
      </w:r>
      <w:r>
        <w:rPr/>
        <w:t>Issuing</w:t>
      </w:r>
      <w:r>
        <w:rPr>
          <w:spacing w:val="-12"/>
        </w:rPr>
        <w:t> </w:t>
      </w:r>
      <w:r>
        <w:rPr/>
        <w:t>Entity</w:t>
      </w:r>
      <w:r>
        <w:rPr>
          <w:spacing w:val="-12"/>
        </w:rPr>
        <w:t> </w:t>
      </w:r>
      <w:r>
        <w:rPr/>
        <w:t>or</w:t>
      </w:r>
      <w:r>
        <w:rPr>
          <w:spacing w:val="-15"/>
        </w:rPr>
        <w:t> </w:t>
      </w:r>
      <w:r>
        <w:rPr/>
        <w:t>any</w:t>
      </w:r>
      <w:r>
        <w:rPr>
          <w:spacing w:val="-12"/>
        </w:rPr>
        <w:t> </w:t>
      </w:r>
      <w:r>
        <w:rPr/>
        <w:t>other</w:t>
      </w:r>
      <w:r>
        <w:rPr>
          <w:spacing w:val="-11"/>
        </w:rPr>
        <w:t> </w:t>
      </w:r>
      <w:r>
        <w:rPr/>
        <w:t>Person</w:t>
      </w:r>
      <w:r>
        <w:rPr>
          <w:spacing w:val="36"/>
        </w:rPr>
        <w:t> </w:t>
      </w:r>
      <w:r>
        <w:rPr/>
        <w:t>or</w:t>
      </w:r>
      <w:r>
        <w:rPr>
          <w:spacing w:val="-11"/>
        </w:rPr>
        <w:t> </w:t>
      </w:r>
      <w:r>
        <w:rPr/>
        <w:t>in</w:t>
      </w:r>
      <w:r>
        <w:rPr>
          <w:spacing w:val="-12"/>
        </w:rPr>
        <w:t> </w:t>
      </w:r>
      <w:r>
        <w:rPr/>
        <w:t>connection</w:t>
      </w:r>
      <w:r>
        <w:rPr>
          <w:spacing w:val="-12"/>
        </w:rPr>
        <w:t> </w:t>
      </w:r>
      <w:r>
        <w:rPr/>
        <w:t>with</w:t>
      </w:r>
      <w:r>
        <w:rPr>
          <w:spacing w:val="-12"/>
        </w:rPr>
        <w:t> </w:t>
      </w:r>
      <w:r>
        <w:rPr/>
        <w:t>the</w:t>
      </w:r>
      <w:r>
        <w:rPr>
          <w:spacing w:val="-12"/>
        </w:rPr>
        <w:t> </w:t>
      </w:r>
      <w:r>
        <w:rPr/>
        <w:t>defense of a Covered Person of any action, claim, proceeding or suit) of any kind and nature whatsoever</w:t>
      </w:r>
      <w:r>
        <w:rPr>
          <w:spacing w:val="-5"/>
        </w:rPr>
        <w:t> </w:t>
      </w:r>
      <w:r>
        <w:rPr/>
        <w:t>(collectively,</w:t>
      </w:r>
      <w:r>
        <w:rPr>
          <w:spacing w:val="-2"/>
        </w:rPr>
        <w:t> </w:t>
      </w:r>
      <w:r>
        <w:rPr/>
        <w:t>the</w:t>
      </w:r>
      <w:r>
        <w:rPr>
          <w:spacing w:val="-7"/>
        </w:rPr>
        <w:t> </w:t>
      </w:r>
      <w:r>
        <w:rPr/>
        <w:t>“</w:t>
      </w:r>
      <w:r>
        <w:rPr>
          <w:u w:val="single"/>
        </w:rPr>
        <w:t>Expenses</w:t>
      </w:r>
      <w:r>
        <w:rPr/>
        <w:t>”)</w:t>
      </w:r>
      <w:r>
        <w:rPr>
          <w:spacing w:val="-5"/>
        </w:rPr>
        <w:t> </w:t>
      </w:r>
      <w:r>
        <w:rPr/>
        <w:t>which</w:t>
      </w:r>
      <w:r>
        <w:rPr>
          <w:spacing w:val="-2"/>
        </w:rPr>
        <w:t> </w:t>
      </w:r>
      <w:r>
        <w:rPr/>
        <w:t>may</w:t>
      </w:r>
      <w:r>
        <w:rPr>
          <w:spacing w:val="-5"/>
        </w:rPr>
        <w:t> </w:t>
      </w:r>
      <w:r>
        <w:rPr/>
        <w:t>at</w:t>
      </w:r>
      <w:r>
        <w:rPr>
          <w:spacing w:val="-6"/>
        </w:rPr>
        <w:t> </w:t>
      </w:r>
      <w:r>
        <w:rPr/>
        <w:t>any</w:t>
      </w:r>
      <w:r>
        <w:rPr>
          <w:spacing w:val="-5"/>
        </w:rPr>
        <w:t> </w:t>
      </w:r>
      <w:r>
        <w:rPr/>
        <w:t>time</w:t>
      </w:r>
      <w:r>
        <w:rPr>
          <w:spacing w:val="-3"/>
        </w:rPr>
        <w:t> </w:t>
      </w:r>
      <w:r>
        <w:rPr/>
        <w:t>be</w:t>
      </w:r>
      <w:r>
        <w:rPr>
          <w:spacing w:val="-7"/>
        </w:rPr>
        <w:t> </w:t>
      </w:r>
      <w:r>
        <w:rPr/>
        <w:t>imposed</w:t>
      </w:r>
      <w:r>
        <w:rPr>
          <w:spacing w:val="-5"/>
        </w:rPr>
        <w:t> </w:t>
      </w:r>
      <w:r>
        <w:rPr/>
        <w:t>on,</w:t>
      </w:r>
      <w:r>
        <w:rPr>
          <w:spacing w:val="-5"/>
        </w:rPr>
        <w:t> </w:t>
      </w:r>
      <w:r>
        <w:rPr/>
        <w:t>incurred by</w:t>
      </w:r>
      <w:r>
        <w:rPr>
          <w:spacing w:val="-8"/>
        </w:rPr>
        <w:t> </w:t>
      </w:r>
      <w:r>
        <w:rPr/>
        <w:t>or</w:t>
      </w:r>
      <w:r>
        <w:rPr>
          <w:spacing w:val="-8"/>
        </w:rPr>
        <w:t> </w:t>
      </w:r>
      <w:r>
        <w:rPr/>
        <w:t>asserted</w:t>
      </w:r>
      <w:r>
        <w:rPr>
          <w:spacing w:val="-6"/>
        </w:rPr>
        <w:t> </w:t>
      </w:r>
      <w:r>
        <w:rPr/>
        <w:t>against</w:t>
      </w:r>
      <w:r>
        <w:rPr>
          <w:spacing w:val="-8"/>
        </w:rPr>
        <w:t> </w:t>
      </w:r>
      <w:r>
        <w:rPr/>
        <w:t>one</w:t>
      </w:r>
      <w:r>
        <w:rPr>
          <w:spacing w:val="-11"/>
        </w:rPr>
        <w:t> </w:t>
      </w:r>
      <w:r>
        <w:rPr/>
        <w:t>or</w:t>
      </w:r>
      <w:r>
        <w:rPr>
          <w:spacing w:val="-8"/>
        </w:rPr>
        <w:t> </w:t>
      </w:r>
      <w:r>
        <w:rPr/>
        <w:t>more</w:t>
      </w:r>
      <w:r>
        <w:rPr>
          <w:spacing w:val="-8"/>
        </w:rPr>
        <w:t> </w:t>
      </w:r>
      <w:r>
        <w:rPr/>
        <w:t>Covered</w:t>
      </w:r>
      <w:r>
        <w:rPr>
          <w:spacing w:val="-11"/>
        </w:rPr>
        <w:t> </w:t>
      </w:r>
      <w:r>
        <w:rPr/>
        <w:t>Persons</w:t>
      </w:r>
      <w:r>
        <w:rPr>
          <w:spacing w:val="-8"/>
        </w:rPr>
        <w:t> </w:t>
      </w:r>
      <w:r>
        <w:rPr/>
        <w:t>in</w:t>
      </w:r>
      <w:r>
        <w:rPr>
          <w:spacing w:val="-8"/>
        </w:rPr>
        <w:t> </w:t>
      </w:r>
      <w:r>
        <w:rPr/>
        <w:t>any</w:t>
      </w:r>
      <w:r>
        <w:rPr>
          <w:spacing w:val="-8"/>
        </w:rPr>
        <w:t> </w:t>
      </w:r>
      <w:r>
        <w:rPr/>
        <w:t>way</w:t>
      </w:r>
      <w:r>
        <w:rPr>
          <w:spacing w:val="-11"/>
        </w:rPr>
        <w:t> </w:t>
      </w:r>
      <w:r>
        <w:rPr/>
        <w:t>relating</w:t>
      </w:r>
      <w:r>
        <w:rPr>
          <w:spacing w:val="-8"/>
        </w:rPr>
        <w:t> </w:t>
      </w:r>
      <w:r>
        <w:rPr/>
        <w:t>to</w:t>
      </w:r>
      <w:r>
        <w:rPr>
          <w:spacing w:val="-6"/>
        </w:rPr>
        <w:t> </w:t>
      </w:r>
      <w:r>
        <w:rPr/>
        <w:t>or</w:t>
      </w:r>
      <w:r>
        <w:rPr>
          <w:spacing w:val="-8"/>
        </w:rPr>
        <w:t> </w:t>
      </w:r>
      <w:r>
        <w:rPr/>
        <w:t>arising</w:t>
      </w:r>
      <w:r>
        <w:rPr>
          <w:spacing w:val="-8"/>
        </w:rPr>
        <w:t> </w:t>
      </w:r>
      <w:r>
        <w:rPr/>
        <w:t>out</w:t>
      </w:r>
      <w:r>
        <w:rPr>
          <w:spacing w:val="-8"/>
        </w:rPr>
        <w:t> </w:t>
      </w:r>
      <w:r>
        <w:rPr/>
        <w:t>of this Agreement, the trusts created hereunder, the creation, operation or termination of the Issuing Entity or the transactions contemplated hereby, the Basic Documents, the Trust Estate</w:t>
      </w:r>
      <w:r>
        <w:rPr>
          <w:spacing w:val="-13"/>
        </w:rPr>
        <w:t> </w:t>
      </w:r>
      <w:r>
        <w:rPr/>
        <w:t>(including,</w:t>
      </w:r>
      <w:r>
        <w:rPr>
          <w:spacing w:val="-14"/>
        </w:rPr>
        <w:t> </w:t>
      </w:r>
      <w:r>
        <w:rPr/>
        <w:t>without</w:t>
      </w:r>
      <w:r>
        <w:rPr>
          <w:spacing w:val="-13"/>
        </w:rPr>
        <w:t> </w:t>
      </w:r>
      <w:r>
        <w:rPr/>
        <w:t>limitation,</w:t>
      </w:r>
      <w:r>
        <w:rPr>
          <w:spacing w:val="-14"/>
        </w:rPr>
        <w:t> </w:t>
      </w:r>
      <w:r>
        <w:rPr/>
        <w:t>any</w:t>
      </w:r>
      <w:r>
        <w:rPr>
          <w:spacing w:val="-13"/>
        </w:rPr>
        <w:t> </w:t>
      </w:r>
      <w:r>
        <w:rPr/>
        <w:t>Expenses</w:t>
      </w:r>
      <w:r>
        <w:rPr>
          <w:spacing w:val="-14"/>
        </w:rPr>
        <w:t> </w:t>
      </w:r>
      <w:r>
        <w:rPr/>
        <w:t>arising</w:t>
      </w:r>
      <w:r>
        <w:rPr>
          <w:spacing w:val="-13"/>
        </w:rPr>
        <w:t> </w:t>
      </w:r>
      <w:r>
        <w:rPr/>
        <w:t>out</w:t>
      </w:r>
      <w:r>
        <w:rPr>
          <w:spacing w:val="-14"/>
        </w:rPr>
        <w:t> </w:t>
      </w:r>
      <w:r>
        <w:rPr/>
        <w:t>of</w:t>
      </w:r>
      <w:r>
        <w:rPr>
          <w:spacing w:val="-13"/>
        </w:rPr>
        <w:t> </w:t>
      </w:r>
      <w:r>
        <w:rPr/>
        <w:t>or</w:t>
      </w:r>
      <w:r>
        <w:rPr>
          <w:spacing w:val="-14"/>
        </w:rPr>
        <w:t> </w:t>
      </w:r>
      <w:r>
        <w:rPr/>
        <w:t>in</w:t>
      </w:r>
      <w:r>
        <w:rPr>
          <w:spacing w:val="-13"/>
        </w:rPr>
        <w:t> </w:t>
      </w:r>
      <w:r>
        <w:rPr/>
        <w:t>connection</w:t>
      </w:r>
      <w:r>
        <w:rPr>
          <w:spacing w:val="-14"/>
        </w:rPr>
        <w:t> </w:t>
      </w:r>
      <w:r>
        <w:rPr/>
        <w:t>with</w:t>
      </w:r>
      <w:r>
        <w:rPr>
          <w:spacing w:val="-12"/>
        </w:rPr>
        <w:t> </w:t>
      </w:r>
      <w:r>
        <w:rPr/>
        <w:t>any MERS</w:t>
      </w:r>
      <w:r>
        <w:rPr>
          <w:spacing w:val="-2"/>
        </w:rPr>
        <w:t> </w:t>
      </w:r>
      <w:r>
        <w:rPr/>
        <w:t>Mortgage</w:t>
      </w:r>
      <w:r>
        <w:rPr>
          <w:spacing w:val="-3"/>
        </w:rPr>
        <w:t> </w:t>
      </w:r>
      <w:r>
        <w:rPr/>
        <w:t>Loan), the</w:t>
      </w:r>
      <w:r>
        <w:rPr>
          <w:spacing w:val="-4"/>
        </w:rPr>
        <w:t> </w:t>
      </w:r>
      <w:r>
        <w:rPr/>
        <w:t>administration</w:t>
      </w:r>
      <w:r>
        <w:rPr>
          <w:spacing w:val="-4"/>
        </w:rPr>
        <w:t> </w:t>
      </w:r>
      <w:r>
        <w:rPr/>
        <w:t>of</w:t>
      </w:r>
      <w:r>
        <w:rPr>
          <w:spacing w:val="-4"/>
        </w:rPr>
        <w:t> </w:t>
      </w:r>
      <w:r>
        <w:rPr/>
        <w:t>the</w:t>
      </w:r>
      <w:r>
        <w:rPr>
          <w:spacing w:val="-2"/>
        </w:rPr>
        <w:t> </w:t>
      </w:r>
      <w:r>
        <w:rPr/>
        <w:t>Trust</w:t>
      </w:r>
      <w:r>
        <w:rPr>
          <w:spacing w:val="-2"/>
        </w:rPr>
        <w:t> </w:t>
      </w:r>
      <w:r>
        <w:rPr/>
        <w:t>Estate</w:t>
      </w:r>
      <w:r>
        <w:rPr>
          <w:spacing w:val="-3"/>
        </w:rPr>
        <w:t> </w:t>
      </w:r>
      <w:r>
        <w:rPr/>
        <w:t>or</w:t>
      </w:r>
      <w:r>
        <w:rPr>
          <w:spacing w:val="-3"/>
        </w:rPr>
        <w:t> </w:t>
      </w:r>
      <w:r>
        <w:rPr/>
        <w:t>any</w:t>
      </w:r>
      <w:r>
        <w:rPr>
          <w:spacing w:val="-2"/>
        </w:rPr>
        <w:t> </w:t>
      </w:r>
      <w:r>
        <w:rPr/>
        <w:t>action</w:t>
      </w:r>
      <w:r>
        <w:rPr>
          <w:spacing w:val="-4"/>
        </w:rPr>
        <w:t> </w:t>
      </w:r>
      <w:r>
        <w:rPr/>
        <w:t>or</w:t>
      </w:r>
      <w:r>
        <w:rPr>
          <w:spacing w:val="-4"/>
        </w:rPr>
        <w:t> </w:t>
      </w:r>
      <w:r>
        <w:rPr/>
        <w:t>inaction</w:t>
      </w:r>
      <w:r>
        <w:rPr>
          <w:spacing w:val="-4"/>
        </w:rPr>
        <w:t> </w:t>
      </w:r>
      <w:r>
        <w:rPr/>
        <w:t>of the Delaware Trustee hereunder or under the Basic Documents (including the commencement of any action, enforcement proceeding or arbitration by the Delaware Trustee); </w:t>
      </w:r>
      <w:r>
        <w:rPr>
          <w:i/>
        </w:rPr>
        <w:t>provided</w:t>
      </w:r>
      <w:r>
        <w:rPr/>
        <w:t>, </w:t>
      </w:r>
      <w:r>
        <w:rPr>
          <w:i/>
        </w:rPr>
        <w:t>however</w:t>
      </w:r>
      <w:r>
        <w:rPr/>
        <w:t>, that the Issuing Entity shall not be required to indemnify a Covered Person for Expenses as a direct result of (i) such Covered Person’s willful misconduct, fraud or gross negligence as determined</w:t>
      </w:r>
      <w:r>
        <w:rPr>
          <w:spacing w:val="-1"/>
        </w:rPr>
        <w:t> </w:t>
      </w:r>
      <w:r>
        <w:rPr/>
        <w:t>by a final, non-appealable judgment of a court of competent jurisdiction, (ii) the inaccuracy of any of the Delaware Trustee’s representations or warranties contained in Section 7.03 of this Agreement and (iii) taxes owed by the Delaware Trustee based on or measured by any fees, commissions or compensation</w:t>
      </w:r>
      <w:r>
        <w:rPr>
          <w:spacing w:val="-1"/>
        </w:rPr>
        <w:t> </w:t>
      </w:r>
      <w:r>
        <w:rPr/>
        <w:t>received</w:t>
      </w:r>
      <w:r>
        <w:rPr>
          <w:spacing w:val="-4"/>
        </w:rPr>
        <w:t> </w:t>
      </w:r>
      <w:r>
        <w:rPr/>
        <w:t>by</w:t>
      </w:r>
      <w:r>
        <w:rPr>
          <w:spacing w:val="-1"/>
        </w:rPr>
        <w:t> </w:t>
      </w:r>
      <w:r>
        <w:rPr/>
        <w:t>the</w:t>
      </w:r>
      <w:r>
        <w:rPr>
          <w:spacing w:val="-1"/>
        </w:rPr>
        <w:t> </w:t>
      </w:r>
      <w:r>
        <w:rPr/>
        <w:t>Delaware</w:t>
      </w:r>
      <w:r>
        <w:rPr>
          <w:spacing w:val="-4"/>
        </w:rPr>
        <w:t> </w:t>
      </w:r>
      <w:r>
        <w:rPr/>
        <w:t>Trustee</w:t>
      </w:r>
      <w:r>
        <w:rPr>
          <w:spacing w:val="-4"/>
        </w:rPr>
        <w:t> </w:t>
      </w:r>
      <w:r>
        <w:rPr/>
        <w:t>for</w:t>
      </w:r>
      <w:r>
        <w:rPr>
          <w:spacing w:val="-1"/>
        </w:rPr>
        <w:t> </w:t>
      </w:r>
      <w:r>
        <w:rPr/>
        <w:t>acting</w:t>
      </w:r>
      <w:r>
        <w:rPr>
          <w:spacing w:val="-1"/>
        </w:rPr>
        <w:t> </w:t>
      </w:r>
      <w:r>
        <w:rPr/>
        <w:t>as</w:t>
      </w:r>
      <w:r>
        <w:rPr>
          <w:spacing w:val="-3"/>
        </w:rPr>
        <w:t> </w:t>
      </w:r>
      <w:r>
        <w:rPr/>
        <w:t>such</w:t>
      </w:r>
      <w:r>
        <w:rPr>
          <w:spacing w:val="-4"/>
        </w:rPr>
        <w:t> </w:t>
      </w:r>
      <w:r>
        <w:rPr/>
        <w:t>in connection</w:t>
      </w:r>
      <w:r>
        <w:rPr>
          <w:spacing w:val="-1"/>
        </w:rPr>
        <w:t> </w:t>
      </w:r>
      <w:r>
        <w:rPr/>
        <w:t>with</w:t>
      </w:r>
      <w:r>
        <w:rPr>
          <w:spacing w:val="-1"/>
        </w:rPr>
        <w:t> </w:t>
      </w:r>
      <w:r>
        <w:rPr/>
        <w:t>any of the transactions contemplated by hereby.</w:t>
      </w:r>
      <w:r>
        <w:rPr>
          <w:spacing w:val="40"/>
        </w:rPr>
        <w:t> </w:t>
      </w:r>
      <w:r>
        <w:rPr/>
        <w:t>The Issuing Entity shall advance to each Covered</w:t>
      </w:r>
      <w:r>
        <w:rPr>
          <w:spacing w:val="-9"/>
        </w:rPr>
        <w:t> </w:t>
      </w:r>
      <w:r>
        <w:rPr/>
        <w:t>Person</w:t>
      </w:r>
      <w:r>
        <w:rPr>
          <w:spacing w:val="-7"/>
        </w:rPr>
        <w:t> </w:t>
      </w:r>
      <w:r>
        <w:rPr/>
        <w:t>Expenses</w:t>
      </w:r>
      <w:r>
        <w:rPr>
          <w:spacing w:val="-5"/>
        </w:rPr>
        <w:t> </w:t>
      </w:r>
      <w:r>
        <w:rPr/>
        <w:t>(including</w:t>
      </w:r>
      <w:r>
        <w:rPr>
          <w:spacing w:val="-7"/>
        </w:rPr>
        <w:t> </w:t>
      </w:r>
      <w:r>
        <w:rPr/>
        <w:t>reasonable</w:t>
      </w:r>
      <w:r>
        <w:rPr>
          <w:spacing w:val="-7"/>
        </w:rPr>
        <w:t> </w:t>
      </w:r>
      <w:r>
        <w:rPr/>
        <w:t>legal</w:t>
      </w:r>
      <w:r>
        <w:rPr>
          <w:spacing w:val="-7"/>
        </w:rPr>
        <w:t> </w:t>
      </w:r>
      <w:r>
        <w:rPr/>
        <w:t>fees</w:t>
      </w:r>
      <w:r>
        <w:rPr>
          <w:spacing w:val="-7"/>
        </w:rPr>
        <w:t> </w:t>
      </w:r>
      <w:r>
        <w:rPr/>
        <w:t>and</w:t>
      </w:r>
      <w:r>
        <w:rPr>
          <w:spacing w:val="-6"/>
        </w:rPr>
        <w:t> </w:t>
      </w:r>
      <w:r>
        <w:rPr/>
        <w:t>expenses)</w:t>
      </w:r>
      <w:r>
        <w:rPr>
          <w:spacing w:val="-7"/>
        </w:rPr>
        <w:t> </w:t>
      </w:r>
      <w:r>
        <w:rPr/>
        <w:t>incurred</w:t>
      </w:r>
      <w:r>
        <w:rPr>
          <w:spacing w:val="-7"/>
        </w:rPr>
        <w:t> </w:t>
      </w:r>
      <w:r>
        <w:rPr/>
        <w:t>by</w:t>
      </w:r>
      <w:r>
        <w:rPr>
          <w:spacing w:val="-7"/>
        </w:rPr>
        <w:t> </w:t>
      </w:r>
      <w:r>
        <w:rPr/>
        <w:t>such Covered Person in defending any claim, demand, action, suit or proceeding, prior to the final disposition of such claim, demand, action, suit or proceeding, upon receipt by the Securities</w:t>
      </w:r>
      <w:r>
        <w:rPr>
          <w:spacing w:val="-13"/>
        </w:rPr>
        <w:t> </w:t>
      </w:r>
      <w:r>
        <w:rPr/>
        <w:t>Administrator</w:t>
      </w:r>
      <w:r>
        <w:rPr>
          <w:spacing w:val="-8"/>
        </w:rPr>
        <w:t> </w:t>
      </w:r>
      <w:r>
        <w:rPr/>
        <w:t>on</w:t>
      </w:r>
      <w:r>
        <w:rPr>
          <w:spacing w:val="-11"/>
        </w:rPr>
        <w:t> </w:t>
      </w:r>
      <w:r>
        <w:rPr/>
        <w:t>behalf</w:t>
      </w:r>
      <w:r>
        <w:rPr>
          <w:spacing w:val="-11"/>
        </w:rPr>
        <w:t> </w:t>
      </w:r>
      <w:r>
        <w:rPr/>
        <w:t>of</w:t>
      </w:r>
      <w:r>
        <w:rPr>
          <w:spacing w:val="-11"/>
        </w:rPr>
        <w:t> </w:t>
      </w:r>
      <w:r>
        <w:rPr/>
        <w:t>the</w:t>
      </w:r>
      <w:r>
        <w:rPr>
          <w:spacing w:val="-7"/>
        </w:rPr>
        <w:t> </w:t>
      </w:r>
      <w:r>
        <w:rPr/>
        <w:t>Issuing</w:t>
      </w:r>
      <w:r>
        <w:rPr>
          <w:spacing w:val="-11"/>
        </w:rPr>
        <w:t> </w:t>
      </w:r>
      <w:r>
        <w:rPr/>
        <w:t>Entity</w:t>
      </w:r>
      <w:r>
        <w:rPr>
          <w:spacing w:val="-8"/>
        </w:rPr>
        <w:t> </w:t>
      </w:r>
      <w:r>
        <w:rPr/>
        <w:t>of</w:t>
      </w:r>
      <w:r>
        <w:rPr>
          <w:spacing w:val="-13"/>
        </w:rPr>
        <w:t> </w:t>
      </w:r>
      <w:r>
        <w:rPr/>
        <w:t>a</w:t>
      </w:r>
      <w:r>
        <w:rPr>
          <w:spacing w:val="-11"/>
        </w:rPr>
        <w:t> </w:t>
      </w:r>
      <w:r>
        <w:rPr/>
        <w:t>written</w:t>
      </w:r>
      <w:r>
        <w:rPr>
          <w:spacing w:val="-8"/>
        </w:rPr>
        <w:t> </w:t>
      </w:r>
      <w:r>
        <w:rPr/>
        <w:t>request</w:t>
      </w:r>
      <w:r>
        <w:rPr>
          <w:spacing w:val="-11"/>
        </w:rPr>
        <w:t> </w:t>
      </w:r>
      <w:r>
        <w:rPr/>
        <w:t>therefor</w:t>
      </w:r>
      <w:r>
        <w:rPr>
          <w:spacing w:val="-13"/>
        </w:rPr>
        <w:t> </w:t>
      </w:r>
      <w:r>
        <w:rPr/>
        <w:t>and</w:t>
      </w:r>
      <w:r>
        <w:rPr>
          <w:spacing w:val="-8"/>
        </w:rPr>
        <w:t> </w:t>
      </w:r>
      <w:r>
        <w:rPr/>
        <w:t>of an undertaking by or on behalf of the Covered Person to repay such amount if it shall ultimately</w:t>
      </w:r>
      <w:r>
        <w:rPr>
          <w:spacing w:val="-8"/>
        </w:rPr>
        <w:t> </w:t>
      </w:r>
      <w:r>
        <w:rPr/>
        <w:t>be</w:t>
      </w:r>
      <w:r>
        <w:rPr>
          <w:spacing w:val="-11"/>
        </w:rPr>
        <w:t> </w:t>
      </w:r>
      <w:r>
        <w:rPr/>
        <w:t>determined</w:t>
      </w:r>
      <w:r>
        <w:rPr>
          <w:spacing w:val="-6"/>
        </w:rPr>
        <w:t> </w:t>
      </w:r>
      <w:r>
        <w:rPr/>
        <w:t>that</w:t>
      </w:r>
      <w:r>
        <w:rPr>
          <w:spacing w:val="-8"/>
        </w:rPr>
        <w:t> </w:t>
      </w:r>
      <w:r>
        <w:rPr/>
        <w:t>the</w:t>
      </w:r>
      <w:r>
        <w:rPr>
          <w:spacing w:val="-8"/>
        </w:rPr>
        <w:t> </w:t>
      </w:r>
      <w:r>
        <w:rPr/>
        <w:t>Covered</w:t>
      </w:r>
      <w:r>
        <w:rPr>
          <w:spacing w:val="-8"/>
        </w:rPr>
        <w:t> </w:t>
      </w:r>
      <w:r>
        <w:rPr/>
        <w:t>Person</w:t>
      </w:r>
      <w:r>
        <w:rPr>
          <w:spacing w:val="-8"/>
        </w:rPr>
        <w:t> </w:t>
      </w:r>
      <w:r>
        <w:rPr/>
        <w:t>is</w:t>
      </w:r>
      <w:r>
        <w:rPr>
          <w:spacing w:val="-8"/>
        </w:rPr>
        <w:t> </w:t>
      </w:r>
      <w:r>
        <w:rPr/>
        <w:t>not</w:t>
      </w:r>
      <w:r>
        <w:rPr>
          <w:spacing w:val="-8"/>
        </w:rPr>
        <w:t> </w:t>
      </w:r>
      <w:r>
        <w:rPr/>
        <w:t>entitled</w:t>
      </w:r>
      <w:r>
        <w:rPr>
          <w:spacing w:val="-8"/>
        </w:rPr>
        <w:t> </w:t>
      </w:r>
      <w:r>
        <w:rPr/>
        <w:t>to</w:t>
      </w:r>
      <w:r>
        <w:rPr>
          <w:spacing w:val="-8"/>
        </w:rPr>
        <w:t> </w:t>
      </w:r>
      <w:r>
        <w:rPr/>
        <w:t>be</w:t>
      </w:r>
      <w:r>
        <w:rPr>
          <w:spacing w:val="-8"/>
        </w:rPr>
        <w:t> </w:t>
      </w:r>
      <w:r>
        <w:rPr/>
        <w:t>indemnified</w:t>
      </w:r>
      <w:r>
        <w:rPr>
          <w:spacing w:val="-11"/>
        </w:rPr>
        <w:t> </w:t>
      </w:r>
      <w:r>
        <w:rPr/>
        <w:t>therefor under this Section.</w:t>
      </w:r>
      <w:r>
        <w:rPr>
          <w:spacing w:val="40"/>
        </w:rPr>
        <w:t> </w:t>
      </w:r>
      <w:r>
        <w:rPr/>
        <w:t>The rights of the Covered Persons and the obligations of the Issuing Entity under this Section shall survive the termination of this Agreement and the resignation</w:t>
      </w:r>
      <w:r>
        <w:rPr>
          <w:spacing w:val="-2"/>
        </w:rPr>
        <w:t> </w:t>
      </w:r>
      <w:r>
        <w:rPr/>
        <w:t>or</w:t>
      </w:r>
      <w:r>
        <w:rPr>
          <w:spacing w:val="-5"/>
        </w:rPr>
        <w:t> </w:t>
      </w:r>
      <w:r>
        <w:rPr/>
        <w:t>removal</w:t>
      </w:r>
      <w:r>
        <w:rPr>
          <w:spacing w:val="-2"/>
        </w:rPr>
        <w:t> </w:t>
      </w:r>
      <w:r>
        <w:rPr/>
        <w:t>of</w:t>
      </w:r>
      <w:r>
        <w:rPr>
          <w:spacing w:val="-1"/>
        </w:rPr>
        <w:t> </w:t>
      </w:r>
      <w:r>
        <w:rPr/>
        <w:t>the</w:t>
      </w:r>
      <w:r>
        <w:rPr>
          <w:spacing w:val="-2"/>
        </w:rPr>
        <w:t> </w:t>
      </w:r>
      <w:r>
        <w:rPr/>
        <w:t>Delaware</w:t>
      </w:r>
      <w:r>
        <w:rPr>
          <w:spacing w:val="-2"/>
        </w:rPr>
        <w:t> </w:t>
      </w:r>
      <w:r>
        <w:rPr/>
        <w:t>Trustee.</w:t>
      </w:r>
      <w:r>
        <w:rPr>
          <w:spacing w:val="40"/>
        </w:rPr>
        <w:t> </w:t>
      </w:r>
      <w:r>
        <w:rPr/>
        <w:t>The</w:t>
      </w:r>
      <w:r>
        <w:rPr>
          <w:spacing w:val="-5"/>
        </w:rPr>
        <w:t> </w:t>
      </w:r>
      <w:r>
        <w:rPr/>
        <w:t>rights</w:t>
      </w:r>
      <w:r>
        <w:rPr>
          <w:spacing w:val="-2"/>
        </w:rPr>
        <w:t> </w:t>
      </w:r>
      <w:r>
        <w:rPr/>
        <w:t>and</w:t>
      </w:r>
      <w:r>
        <w:rPr>
          <w:spacing w:val="-2"/>
        </w:rPr>
        <w:t> </w:t>
      </w:r>
      <w:r>
        <w:rPr/>
        <w:t>indemnity afforded</w:t>
      </w:r>
      <w:r>
        <w:rPr>
          <w:spacing w:val="-2"/>
        </w:rPr>
        <w:t> </w:t>
      </w:r>
      <w:r>
        <w:rPr/>
        <w:t>to</w:t>
      </w:r>
      <w:r>
        <w:rPr>
          <w:spacing w:val="-2"/>
        </w:rPr>
        <w:t> </w:t>
      </w:r>
      <w:r>
        <w:rPr/>
        <w:t>the Delaware Trustee under this Section 8.02 shall apply, </w:t>
      </w:r>
      <w:r>
        <w:rPr>
          <w:i/>
        </w:rPr>
        <w:t>mutatis mutandis</w:t>
      </w:r>
      <w:r>
        <w:rPr/>
        <w:t>, to the Resident </w:t>
      </w:r>
      <w:r>
        <w:rPr>
          <w:spacing w:val="-2"/>
        </w:rPr>
        <w:t>Trustee.</w:t>
      </w:r>
    </w:p>
    <w:p>
      <w:pPr>
        <w:pStyle w:val="BodyText"/>
        <w:spacing w:before="2"/>
        <w:rPr>
          <w:sz w:val="13"/>
        </w:rPr>
      </w:pPr>
    </w:p>
    <w:p>
      <w:pPr>
        <w:pStyle w:val="ListParagraph"/>
        <w:numPr>
          <w:ilvl w:val="0"/>
          <w:numId w:val="24"/>
        </w:numPr>
        <w:tabs>
          <w:tab w:pos="3780" w:val="left" w:leader="none"/>
        </w:tabs>
        <w:spacing w:line="240" w:lineRule="auto" w:before="89" w:after="0"/>
        <w:ind w:left="1440" w:right="686" w:firstLine="1620"/>
        <w:jc w:val="both"/>
        <w:rPr>
          <w:sz w:val="24"/>
        </w:rPr>
      </w:pPr>
      <w:r>
        <w:rPr>
          <w:sz w:val="24"/>
        </w:rPr>
        <w:t>Any expenses, reimbursements and indemnities to a Covered Person pursuant to this Section 8.02 shall be payable in accordance with the Sale and Servicing Agreement, unless otherwise agreed to in writing.</w:t>
      </w:r>
    </w:p>
    <w:p>
      <w:pPr>
        <w:pStyle w:val="BodyText"/>
        <w:spacing w:before="10"/>
        <w:rPr>
          <w:sz w:val="20"/>
        </w:rPr>
      </w:pPr>
    </w:p>
    <w:p>
      <w:pPr>
        <w:pStyle w:val="BodyText"/>
        <w:ind w:left="720" w:right="686" w:firstLine="720"/>
        <w:jc w:val="both"/>
      </w:pPr>
      <w:r>
        <w:rPr/>
        <w:t>Section</w:t>
      </w:r>
      <w:r>
        <w:rPr>
          <w:spacing w:val="-3"/>
        </w:rPr>
        <w:t> </w:t>
      </w:r>
      <w:r>
        <w:rPr/>
        <w:t>8.03</w:t>
      </w:r>
      <w:r>
        <w:rPr>
          <w:spacing w:val="80"/>
          <w:w w:val="150"/>
        </w:rPr>
        <w:t> </w:t>
      </w:r>
      <w:r>
        <w:rPr>
          <w:u w:val="single"/>
        </w:rPr>
        <w:t>Payments to the Delaware Trustee</w:t>
      </w:r>
      <w:r>
        <w:rPr/>
        <w:t>.</w:t>
      </w:r>
      <w:r>
        <w:rPr>
          <w:spacing w:val="40"/>
        </w:rPr>
        <w:t> </w:t>
      </w:r>
      <w:r>
        <w:rPr/>
        <w:t>Any amounts paid to the Delaware Trustee pursuant to this Article VIII shall be deemed not to be a part of the Trust Estate immediately after such payment.</w:t>
      </w:r>
    </w:p>
    <w:p>
      <w:pPr>
        <w:spacing w:after="0"/>
        <w:jc w:val="both"/>
        <w:sectPr>
          <w:pgSz w:w="12240" w:h="15840"/>
          <w:pgMar w:header="0" w:footer="786" w:top="1360" w:bottom="980" w:left="720" w:right="760"/>
        </w:sectPr>
      </w:pPr>
    </w:p>
    <w:p>
      <w:pPr>
        <w:pStyle w:val="Heading1"/>
        <w:spacing w:before="79"/>
        <w:ind w:right="52"/>
      </w:pPr>
      <w:r>
        <w:rPr/>
        <w:t>ARTICLE</w:t>
      </w:r>
      <w:r>
        <w:rPr>
          <w:spacing w:val="-12"/>
        </w:rPr>
        <w:t> </w:t>
      </w:r>
      <w:r>
        <w:rPr>
          <w:spacing w:val="-5"/>
        </w:rPr>
        <w:t>IX</w:t>
      </w:r>
    </w:p>
    <w:p>
      <w:pPr>
        <w:spacing w:before="0"/>
        <w:ind w:left="88" w:right="57" w:firstLine="0"/>
        <w:jc w:val="center"/>
        <w:rPr>
          <w:b/>
          <w:sz w:val="24"/>
        </w:rPr>
      </w:pPr>
      <w:r>
        <w:rPr>
          <w:b/>
          <w:sz w:val="24"/>
        </w:rPr>
        <w:t>DISSOLUTION;</w:t>
      </w:r>
      <w:r>
        <w:rPr>
          <w:b/>
          <w:spacing w:val="-14"/>
          <w:sz w:val="24"/>
        </w:rPr>
        <w:t> </w:t>
      </w:r>
      <w:r>
        <w:rPr>
          <w:b/>
          <w:sz w:val="24"/>
        </w:rPr>
        <w:t>TERMINATION</w:t>
      </w:r>
      <w:r>
        <w:rPr>
          <w:b/>
          <w:spacing w:val="-14"/>
          <w:sz w:val="24"/>
        </w:rPr>
        <w:t> </w:t>
      </w:r>
      <w:r>
        <w:rPr>
          <w:b/>
          <w:sz w:val="24"/>
        </w:rPr>
        <w:t>OF</w:t>
      </w:r>
      <w:r>
        <w:rPr>
          <w:b/>
          <w:spacing w:val="-11"/>
          <w:sz w:val="24"/>
        </w:rPr>
        <w:t> </w:t>
      </w:r>
      <w:r>
        <w:rPr>
          <w:b/>
          <w:sz w:val="24"/>
        </w:rPr>
        <w:t>TRUST</w:t>
      </w:r>
      <w:r>
        <w:rPr>
          <w:b/>
          <w:spacing w:val="-9"/>
          <w:sz w:val="24"/>
        </w:rPr>
        <w:t> </w:t>
      </w:r>
      <w:r>
        <w:rPr>
          <w:b/>
          <w:spacing w:val="-2"/>
          <w:sz w:val="24"/>
        </w:rPr>
        <w:t>AGREEMENT</w:t>
      </w:r>
    </w:p>
    <w:p>
      <w:pPr>
        <w:pStyle w:val="BodyText"/>
        <w:spacing w:before="10"/>
        <w:rPr>
          <w:b/>
          <w:sz w:val="20"/>
        </w:rPr>
      </w:pPr>
    </w:p>
    <w:p>
      <w:pPr>
        <w:pStyle w:val="BodyText"/>
        <w:tabs>
          <w:tab w:pos="3059" w:val="left" w:leader="none"/>
        </w:tabs>
        <w:ind w:left="1440"/>
      </w:pPr>
      <w:r>
        <w:rPr/>
        <w:t>Section</w:t>
      </w:r>
      <w:r>
        <w:rPr>
          <w:spacing w:val="-9"/>
        </w:rPr>
        <w:t> </w:t>
      </w:r>
      <w:r>
        <w:rPr>
          <w:spacing w:val="-4"/>
        </w:rPr>
        <w:t>9.01</w:t>
      </w:r>
      <w:r>
        <w:rPr/>
        <w:tab/>
      </w:r>
      <w:r>
        <w:rPr>
          <w:u w:val="single"/>
        </w:rPr>
        <w:t>Termination</w:t>
      </w:r>
      <w:r>
        <w:rPr>
          <w:spacing w:val="-8"/>
          <w:u w:val="single"/>
        </w:rPr>
        <w:t> </w:t>
      </w:r>
      <w:r>
        <w:rPr>
          <w:u w:val="single"/>
        </w:rPr>
        <w:t>of</w:t>
      </w:r>
      <w:r>
        <w:rPr>
          <w:spacing w:val="-9"/>
          <w:u w:val="single"/>
        </w:rPr>
        <w:t> </w:t>
      </w:r>
      <w:r>
        <w:rPr>
          <w:u w:val="single"/>
        </w:rPr>
        <w:t>Trust</w:t>
      </w:r>
      <w:r>
        <w:rPr>
          <w:spacing w:val="-5"/>
          <w:u w:val="single"/>
        </w:rPr>
        <w:t> </w:t>
      </w:r>
      <w:r>
        <w:rPr>
          <w:spacing w:val="-2"/>
          <w:u w:val="single"/>
        </w:rPr>
        <w:t>Agreement</w:t>
      </w:r>
      <w:r>
        <w:rPr>
          <w:spacing w:val="-2"/>
        </w:rPr>
        <w:t>.</w:t>
      </w:r>
    </w:p>
    <w:p>
      <w:pPr>
        <w:pStyle w:val="BodyText"/>
        <w:spacing w:before="10"/>
        <w:rPr>
          <w:sz w:val="20"/>
        </w:rPr>
      </w:pPr>
    </w:p>
    <w:p>
      <w:pPr>
        <w:pStyle w:val="ListParagraph"/>
        <w:numPr>
          <w:ilvl w:val="0"/>
          <w:numId w:val="25"/>
        </w:numPr>
        <w:tabs>
          <w:tab w:pos="3780" w:val="left" w:leader="none"/>
        </w:tabs>
        <w:spacing w:line="240" w:lineRule="auto" w:before="0" w:after="0"/>
        <w:ind w:left="1440" w:right="685" w:firstLine="1620"/>
        <w:jc w:val="both"/>
        <w:rPr>
          <w:sz w:val="24"/>
        </w:rPr>
      </w:pPr>
      <w:r>
        <w:rPr>
          <w:sz w:val="24"/>
        </w:rPr>
        <w:t>The Issuing Entity shall dissolve upon the earlier of: (i) the maturity</w:t>
      </w:r>
      <w:r>
        <w:rPr>
          <w:spacing w:val="-1"/>
          <w:sz w:val="24"/>
        </w:rPr>
        <w:t> </w:t>
      </w:r>
      <w:r>
        <w:rPr>
          <w:sz w:val="24"/>
        </w:rPr>
        <w:t>or</w:t>
      </w:r>
      <w:r>
        <w:rPr>
          <w:spacing w:val="-1"/>
          <w:sz w:val="24"/>
        </w:rPr>
        <w:t> </w:t>
      </w:r>
      <w:r>
        <w:rPr>
          <w:sz w:val="24"/>
        </w:rPr>
        <w:t>other</w:t>
      </w:r>
      <w:r>
        <w:rPr>
          <w:spacing w:val="-1"/>
          <w:sz w:val="24"/>
        </w:rPr>
        <w:t> </w:t>
      </w:r>
      <w:r>
        <w:rPr>
          <w:sz w:val="24"/>
        </w:rPr>
        <w:t>liquidation</w:t>
      </w:r>
      <w:r>
        <w:rPr>
          <w:spacing w:val="-1"/>
          <w:sz w:val="24"/>
        </w:rPr>
        <w:t> </w:t>
      </w:r>
      <w:r>
        <w:rPr>
          <w:sz w:val="24"/>
        </w:rPr>
        <w:t>of</w:t>
      </w:r>
      <w:r>
        <w:rPr>
          <w:spacing w:val="-1"/>
          <w:sz w:val="24"/>
        </w:rPr>
        <w:t> </w:t>
      </w:r>
      <w:r>
        <w:rPr>
          <w:sz w:val="24"/>
        </w:rPr>
        <w:t>the</w:t>
      </w:r>
      <w:r>
        <w:rPr>
          <w:spacing w:val="-1"/>
          <w:sz w:val="24"/>
        </w:rPr>
        <w:t> </w:t>
      </w:r>
      <w:r>
        <w:rPr>
          <w:sz w:val="24"/>
        </w:rPr>
        <w:t>last</w:t>
      </w:r>
      <w:r>
        <w:rPr>
          <w:spacing w:val="-1"/>
          <w:sz w:val="24"/>
        </w:rPr>
        <w:t> </w:t>
      </w:r>
      <w:r>
        <w:rPr>
          <w:sz w:val="24"/>
        </w:rPr>
        <w:t>Mortgage</w:t>
      </w:r>
      <w:r>
        <w:rPr>
          <w:spacing w:val="-1"/>
          <w:sz w:val="24"/>
        </w:rPr>
        <w:t> </w:t>
      </w:r>
      <w:r>
        <w:rPr>
          <w:sz w:val="24"/>
        </w:rPr>
        <w:t>Loan</w:t>
      </w:r>
      <w:r>
        <w:rPr>
          <w:spacing w:val="-4"/>
          <w:sz w:val="24"/>
        </w:rPr>
        <w:t> </w:t>
      </w:r>
      <w:r>
        <w:rPr>
          <w:sz w:val="24"/>
        </w:rPr>
        <w:t>or</w:t>
      </w:r>
      <w:r>
        <w:rPr>
          <w:spacing w:val="-1"/>
          <w:sz w:val="24"/>
        </w:rPr>
        <w:t> </w:t>
      </w:r>
      <w:r>
        <w:rPr>
          <w:sz w:val="24"/>
        </w:rPr>
        <w:t>(ii)</w:t>
      </w:r>
      <w:r>
        <w:rPr>
          <w:spacing w:val="-1"/>
          <w:sz w:val="24"/>
        </w:rPr>
        <w:t> </w:t>
      </w:r>
      <w:r>
        <w:rPr>
          <w:sz w:val="24"/>
        </w:rPr>
        <w:t>the exercise of</w:t>
      </w:r>
      <w:r>
        <w:rPr>
          <w:spacing w:val="-1"/>
          <w:sz w:val="24"/>
        </w:rPr>
        <w:t> </w:t>
      </w:r>
      <w:r>
        <w:rPr>
          <w:sz w:val="24"/>
        </w:rPr>
        <w:t>the</w:t>
      </w:r>
      <w:r>
        <w:rPr>
          <w:spacing w:val="-1"/>
          <w:sz w:val="24"/>
        </w:rPr>
        <w:t> </w:t>
      </w:r>
      <w:r>
        <w:rPr>
          <w:sz w:val="24"/>
        </w:rPr>
        <w:t>Optional Purchase</w:t>
      </w:r>
      <w:r>
        <w:rPr>
          <w:spacing w:val="-15"/>
          <w:sz w:val="24"/>
        </w:rPr>
        <w:t> </w:t>
      </w:r>
      <w:r>
        <w:rPr>
          <w:sz w:val="24"/>
        </w:rPr>
        <w:t>pursuant</w:t>
      </w:r>
      <w:r>
        <w:rPr>
          <w:spacing w:val="-15"/>
          <w:sz w:val="24"/>
        </w:rPr>
        <w:t> </w:t>
      </w:r>
      <w:r>
        <w:rPr>
          <w:sz w:val="24"/>
        </w:rPr>
        <w:t>to</w:t>
      </w:r>
      <w:r>
        <w:rPr>
          <w:spacing w:val="-15"/>
          <w:sz w:val="24"/>
        </w:rPr>
        <w:t> </w:t>
      </w:r>
      <w:r>
        <w:rPr>
          <w:sz w:val="24"/>
        </w:rPr>
        <w:t>Section</w:t>
      </w:r>
      <w:r>
        <w:rPr>
          <w:spacing w:val="-15"/>
          <w:sz w:val="24"/>
        </w:rPr>
        <w:t> </w:t>
      </w:r>
      <w:r>
        <w:rPr>
          <w:sz w:val="24"/>
        </w:rPr>
        <w:t>6.01</w:t>
      </w:r>
      <w:r>
        <w:rPr>
          <w:spacing w:val="-15"/>
          <w:sz w:val="24"/>
        </w:rPr>
        <w:t> </w:t>
      </w:r>
      <w:r>
        <w:rPr>
          <w:sz w:val="24"/>
        </w:rPr>
        <w:t>of</w:t>
      </w:r>
      <w:r>
        <w:rPr>
          <w:spacing w:val="-15"/>
          <w:sz w:val="24"/>
        </w:rPr>
        <w:t> </w:t>
      </w:r>
      <w:r>
        <w:rPr>
          <w:sz w:val="24"/>
        </w:rPr>
        <w:t>the</w:t>
      </w:r>
      <w:r>
        <w:rPr>
          <w:spacing w:val="-14"/>
          <w:sz w:val="24"/>
        </w:rPr>
        <w:t> </w:t>
      </w:r>
      <w:r>
        <w:rPr>
          <w:sz w:val="24"/>
        </w:rPr>
        <w:t>Sale</w:t>
      </w:r>
      <w:r>
        <w:rPr>
          <w:spacing w:val="-12"/>
          <w:sz w:val="24"/>
        </w:rPr>
        <w:t> </w:t>
      </w:r>
      <w:r>
        <w:rPr>
          <w:sz w:val="24"/>
        </w:rPr>
        <w:t>and</w:t>
      </w:r>
      <w:r>
        <w:rPr>
          <w:spacing w:val="-15"/>
          <w:sz w:val="24"/>
        </w:rPr>
        <w:t> </w:t>
      </w:r>
      <w:r>
        <w:rPr>
          <w:sz w:val="24"/>
        </w:rPr>
        <w:t>Servicing</w:t>
      </w:r>
      <w:r>
        <w:rPr>
          <w:spacing w:val="-15"/>
          <w:sz w:val="24"/>
        </w:rPr>
        <w:t> </w:t>
      </w:r>
      <w:r>
        <w:rPr>
          <w:sz w:val="24"/>
        </w:rPr>
        <w:t>Agreement</w:t>
      </w:r>
      <w:r>
        <w:rPr>
          <w:spacing w:val="-15"/>
          <w:sz w:val="24"/>
        </w:rPr>
        <w:t> </w:t>
      </w:r>
      <w:r>
        <w:rPr>
          <w:sz w:val="24"/>
        </w:rPr>
        <w:t>and</w:t>
      </w:r>
      <w:r>
        <w:rPr>
          <w:spacing w:val="-15"/>
          <w:sz w:val="24"/>
        </w:rPr>
        <w:t> </w:t>
      </w:r>
      <w:r>
        <w:rPr>
          <w:sz w:val="24"/>
        </w:rPr>
        <w:t>the</w:t>
      </w:r>
      <w:r>
        <w:rPr>
          <w:spacing w:val="-15"/>
          <w:sz w:val="24"/>
        </w:rPr>
        <w:t> </w:t>
      </w:r>
      <w:r>
        <w:rPr>
          <w:sz w:val="24"/>
        </w:rPr>
        <w:t>distribution of</w:t>
      </w:r>
      <w:r>
        <w:rPr>
          <w:spacing w:val="-3"/>
          <w:sz w:val="24"/>
        </w:rPr>
        <w:t> </w:t>
      </w:r>
      <w:r>
        <w:rPr>
          <w:sz w:val="24"/>
        </w:rPr>
        <w:t>the</w:t>
      </w:r>
      <w:r>
        <w:rPr>
          <w:spacing w:val="-3"/>
          <w:sz w:val="24"/>
        </w:rPr>
        <w:t> </w:t>
      </w:r>
      <w:r>
        <w:rPr>
          <w:sz w:val="24"/>
        </w:rPr>
        <w:t>related</w:t>
      </w:r>
      <w:r>
        <w:rPr>
          <w:spacing w:val="-3"/>
          <w:sz w:val="24"/>
        </w:rPr>
        <w:t> </w:t>
      </w:r>
      <w:r>
        <w:rPr>
          <w:sz w:val="24"/>
        </w:rPr>
        <w:t>proceeds.</w:t>
      </w:r>
      <w:r>
        <w:rPr>
          <w:spacing w:val="40"/>
          <w:sz w:val="24"/>
        </w:rPr>
        <w:t> </w:t>
      </w:r>
      <w:r>
        <w:rPr>
          <w:sz w:val="24"/>
        </w:rPr>
        <w:t>Upon</w:t>
      </w:r>
      <w:r>
        <w:rPr>
          <w:spacing w:val="-3"/>
          <w:sz w:val="24"/>
        </w:rPr>
        <w:t> </w:t>
      </w:r>
      <w:r>
        <w:rPr>
          <w:sz w:val="24"/>
        </w:rPr>
        <w:t>dissolution</w:t>
      </w:r>
      <w:r>
        <w:rPr>
          <w:spacing w:val="-3"/>
          <w:sz w:val="24"/>
        </w:rPr>
        <w:t> </w:t>
      </w:r>
      <w:r>
        <w:rPr>
          <w:sz w:val="24"/>
        </w:rPr>
        <w:t>of</w:t>
      </w:r>
      <w:r>
        <w:rPr>
          <w:spacing w:val="-5"/>
          <w:sz w:val="24"/>
        </w:rPr>
        <w:t> </w:t>
      </w:r>
      <w:r>
        <w:rPr>
          <w:sz w:val="24"/>
        </w:rPr>
        <w:t>the</w:t>
      </w:r>
      <w:r>
        <w:rPr>
          <w:spacing w:val="-3"/>
          <w:sz w:val="24"/>
        </w:rPr>
        <w:t> </w:t>
      </w:r>
      <w:r>
        <w:rPr>
          <w:sz w:val="24"/>
        </w:rPr>
        <w:t>Issuing</w:t>
      </w:r>
      <w:r>
        <w:rPr>
          <w:spacing w:val="-3"/>
          <w:sz w:val="24"/>
        </w:rPr>
        <w:t> </w:t>
      </w:r>
      <w:r>
        <w:rPr>
          <w:sz w:val="24"/>
        </w:rPr>
        <w:t>Entity,</w:t>
      </w:r>
      <w:r>
        <w:rPr>
          <w:spacing w:val="-3"/>
          <w:sz w:val="24"/>
        </w:rPr>
        <w:t> </w:t>
      </w:r>
      <w:r>
        <w:rPr>
          <w:sz w:val="24"/>
        </w:rPr>
        <w:t>the</w:t>
      </w:r>
      <w:r>
        <w:rPr>
          <w:spacing w:val="-3"/>
          <w:sz w:val="24"/>
        </w:rPr>
        <w:t> </w:t>
      </w:r>
      <w:r>
        <w:rPr>
          <w:sz w:val="24"/>
        </w:rPr>
        <w:t>Issuing</w:t>
      </w:r>
      <w:r>
        <w:rPr>
          <w:spacing w:val="-1"/>
          <w:sz w:val="24"/>
        </w:rPr>
        <w:t> </w:t>
      </w:r>
      <w:r>
        <w:rPr>
          <w:sz w:val="24"/>
        </w:rPr>
        <w:t>Entity</w:t>
      </w:r>
      <w:r>
        <w:rPr>
          <w:spacing w:val="-3"/>
          <w:sz w:val="24"/>
        </w:rPr>
        <w:t> </w:t>
      </w:r>
      <w:r>
        <w:rPr>
          <w:sz w:val="24"/>
        </w:rPr>
        <w:t>shall</w:t>
      </w:r>
      <w:r>
        <w:rPr>
          <w:spacing w:val="-1"/>
          <w:sz w:val="24"/>
        </w:rPr>
        <w:t> </w:t>
      </w:r>
      <w:r>
        <w:rPr>
          <w:sz w:val="24"/>
        </w:rPr>
        <w:t>be wound-up in accordance with Section 3808 of the Delaware Trust Statute and the Basic Documents.</w:t>
      </w:r>
      <w:r>
        <w:rPr>
          <w:spacing w:val="40"/>
          <w:sz w:val="24"/>
        </w:rPr>
        <w:t> </w:t>
      </w:r>
      <w:r>
        <w:rPr>
          <w:sz w:val="24"/>
        </w:rPr>
        <w:t>The bankruptcy, liquidation, dissolution, death or incapacity of any Certificateholder</w:t>
      </w:r>
      <w:r>
        <w:rPr>
          <w:spacing w:val="9"/>
          <w:sz w:val="24"/>
        </w:rPr>
        <w:t> </w:t>
      </w:r>
      <w:r>
        <w:rPr>
          <w:sz w:val="24"/>
        </w:rPr>
        <w:t>shall</w:t>
      </w:r>
      <w:r>
        <w:rPr>
          <w:spacing w:val="15"/>
          <w:sz w:val="24"/>
        </w:rPr>
        <w:t> </w:t>
      </w:r>
      <w:r>
        <w:rPr>
          <w:sz w:val="24"/>
        </w:rPr>
        <w:t>not</w:t>
      </w:r>
      <w:r>
        <w:rPr>
          <w:spacing w:val="12"/>
          <w:sz w:val="24"/>
        </w:rPr>
        <w:t> </w:t>
      </w:r>
      <w:r>
        <w:rPr>
          <w:sz w:val="24"/>
        </w:rPr>
        <w:t>(x)</w:t>
      </w:r>
      <w:r>
        <w:rPr>
          <w:spacing w:val="-7"/>
          <w:sz w:val="24"/>
        </w:rPr>
        <w:t> </w:t>
      </w:r>
      <w:r>
        <w:rPr>
          <w:sz w:val="24"/>
        </w:rPr>
        <w:t>operate</w:t>
      </w:r>
      <w:r>
        <w:rPr>
          <w:spacing w:val="13"/>
          <w:sz w:val="24"/>
        </w:rPr>
        <w:t> </w:t>
      </w:r>
      <w:r>
        <w:rPr>
          <w:sz w:val="24"/>
        </w:rPr>
        <w:t>to</w:t>
      </w:r>
      <w:r>
        <w:rPr>
          <w:spacing w:val="13"/>
          <w:sz w:val="24"/>
        </w:rPr>
        <w:t> </w:t>
      </w:r>
      <w:r>
        <w:rPr>
          <w:sz w:val="24"/>
        </w:rPr>
        <w:t>terminate</w:t>
      </w:r>
      <w:r>
        <w:rPr>
          <w:spacing w:val="10"/>
          <w:sz w:val="24"/>
        </w:rPr>
        <w:t> </w:t>
      </w:r>
      <w:r>
        <w:rPr>
          <w:sz w:val="24"/>
        </w:rPr>
        <w:t>this</w:t>
      </w:r>
      <w:r>
        <w:rPr>
          <w:spacing w:val="13"/>
          <w:sz w:val="24"/>
        </w:rPr>
        <w:t> </w:t>
      </w:r>
      <w:r>
        <w:rPr>
          <w:sz w:val="24"/>
        </w:rPr>
        <w:t>Agreement</w:t>
      </w:r>
      <w:r>
        <w:rPr>
          <w:spacing w:val="12"/>
          <w:sz w:val="24"/>
        </w:rPr>
        <w:t> </w:t>
      </w:r>
      <w:r>
        <w:rPr>
          <w:sz w:val="24"/>
        </w:rPr>
        <w:t>or</w:t>
      </w:r>
      <w:r>
        <w:rPr>
          <w:spacing w:val="13"/>
          <w:sz w:val="24"/>
        </w:rPr>
        <w:t> </w:t>
      </w:r>
      <w:r>
        <w:rPr>
          <w:sz w:val="24"/>
        </w:rPr>
        <w:t>the</w:t>
      </w:r>
      <w:r>
        <w:rPr>
          <w:spacing w:val="14"/>
          <w:sz w:val="24"/>
        </w:rPr>
        <w:t> </w:t>
      </w:r>
      <w:r>
        <w:rPr>
          <w:sz w:val="24"/>
        </w:rPr>
        <w:t>Issuing</w:t>
      </w:r>
      <w:r>
        <w:rPr>
          <w:spacing w:val="13"/>
          <w:sz w:val="24"/>
        </w:rPr>
        <w:t> </w:t>
      </w:r>
      <w:r>
        <w:rPr>
          <w:spacing w:val="-2"/>
          <w:sz w:val="24"/>
        </w:rPr>
        <w:t>Entity,</w:t>
      </w:r>
    </w:p>
    <w:p>
      <w:pPr>
        <w:pStyle w:val="BodyText"/>
        <w:ind w:left="1440" w:right="687"/>
        <w:jc w:val="both"/>
      </w:pPr>
      <w:r>
        <w:rPr/>
        <w:t>(y)</w:t>
      </w:r>
      <w:r>
        <w:rPr>
          <w:spacing w:val="-6"/>
        </w:rPr>
        <w:t> </w:t>
      </w:r>
      <w:r>
        <w:rPr/>
        <w:t>entitle</w:t>
      </w:r>
      <w:r>
        <w:rPr>
          <w:spacing w:val="-2"/>
        </w:rPr>
        <w:t> </w:t>
      </w:r>
      <w:r>
        <w:rPr/>
        <w:t>such</w:t>
      </w:r>
      <w:r>
        <w:rPr>
          <w:spacing w:val="-2"/>
        </w:rPr>
        <w:t> </w:t>
      </w:r>
      <w:r>
        <w:rPr/>
        <w:t>Certificateholder’s</w:t>
      </w:r>
      <w:r>
        <w:rPr>
          <w:spacing w:val="-2"/>
        </w:rPr>
        <w:t> </w:t>
      </w:r>
      <w:r>
        <w:rPr/>
        <w:t>legal</w:t>
      </w:r>
      <w:r>
        <w:rPr>
          <w:spacing w:val="-2"/>
        </w:rPr>
        <w:t> </w:t>
      </w:r>
      <w:r>
        <w:rPr/>
        <w:t>representatives</w:t>
      </w:r>
      <w:r>
        <w:rPr>
          <w:spacing w:val="-2"/>
        </w:rPr>
        <w:t> </w:t>
      </w:r>
      <w:r>
        <w:rPr/>
        <w:t>or</w:t>
      </w:r>
      <w:r>
        <w:rPr>
          <w:spacing w:val="-2"/>
        </w:rPr>
        <w:t> </w:t>
      </w:r>
      <w:r>
        <w:rPr/>
        <w:t>heirs</w:t>
      </w:r>
      <w:r>
        <w:rPr>
          <w:spacing w:val="-2"/>
        </w:rPr>
        <w:t> </w:t>
      </w:r>
      <w:r>
        <w:rPr/>
        <w:t>to claim</w:t>
      </w:r>
      <w:r>
        <w:rPr>
          <w:spacing w:val="-2"/>
        </w:rPr>
        <w:t> </w:t>
      </w:r>
      <w:r>
        <w:rPr/>
        <w:t>an</w:t>
      </w:r>
      <w:r>
        <w:rPr>
          <w:spacing w:val="-2"/>
        </w:rPr>
        <w:t> </w:t>
      </w:r>
      <w:r>
        <w:rPr/>
        <w:t>accounting</w:t>
      </w:r>
      <w:r>
        <w:rPr>
          <w:spacing w:val="-2"/>
        </w:rPr>
        <w:t> </w:t>
      </w:r>
      <w:r>
        <w:rPr/>
        <w:t>or to</w:t>
      </w:r>
      <w:r>
        <w:rPr>
          <w:spacing w:val="-8"/>
        </w:rPr>
        <w:t> </w:t>
      </w:r>
      <w:r>
        <w:rPr/>
        <w:t>take</w:t>
      </w:r>
      <w:r>
        <w:rPr>
          <w:spacing w:val="-11"/>
        </w:rPr>
        <w:t> </w:t>
      </w:r>
      <w:r>
        <w:rPr/>
        <w:t>any</w:t>
      </w:r>
      <w:r>
        <w:rPr>
          <w:spacing w:val="-8"/>
        </w:rPr>
        <w:t> </w:t>
      </w:r>
      <w:r>
        <w:rPr/>
        <w:t>action</w:t>
      </w:r>
      <w:r>
        <w:rPr>
          <w:spacing w:val="-8"/>
        </w:rPr>
        <w:t> </w:t>
      </w:r>
      <w:r>
        <w:rPr/>
        <w:t>or</w:t>
      </w:r>
      <w:r>
        <w:rPr>
          <w:spacing w:val="-11"/>
        </w:rPr>
        <w:t> </w:t>
      </w:r>
      <w:r>
        <w:rPr/>
        <w:t>proceeding</w:t>
      </w:r>
      <w:r>
        <w:rPr>
          <w:spacing w:val="-8"/>
        </w:rPr>
        <w:t> </w:t>
      </w:r>
      <w:r>
        <w:rPr/>
        <w:t>in</w:t>
      </w:r>
      <w:r>
        <w:rPr>
          <w:spacing w:val="-8"/>
        </w:rPr>
        <w:t> </w:t>
      </w:r>
      <w:r>
        <w:rPr/>
        <w:t>any</w:t>
      </w:r>
      <w:r>
        <w:rPr>
          <w:spacing w:val="-8"/>
        </w:rPr>
        <w:t> </w:t>
      </w:r>
      <w:r>
        <w:rPr/>
        <w:t>court</w:t>
      </w:r>
      <w:r>
        <w:rPr>
          <w:spacing w:val="-8"/>
        </w:rPr>
        <w:t> </w:t>
      </w:r>
      <w:r>
        <w:rPr/>
        <w:t>for</w:t>
      </w:r>
      <w:r>
        <w:rPr>
          <w:spacing w:val="-6"/>
        </w:rPr>
        <w:t> </w:t>
      </w:r>
      <w:r>
        <w:rPr/>
        <w:t>a</w:t>
      </w:r>
      <w:r>
        <w:rPr>
          <w:spacing w:val="-11"/>
        </w:rPr>
        <w:t> </w:t>
      </w:r>
      <w:r>
        <w:rPr/>
        <w:t>partition</w:t>
      </w:r>
      <w:r>
        <w:rPr>
          <w:spacing w:val="-8"/>
        </w:rPr>
        <w:t> </w:t>
      </w:r>
      <w:r>
        <w:rPr/>
        <w:t>or</w:t>
      </w:r>
      <w:r>
        <w:rPr>
          <w:spacing w:val="-8"/>
        </w:rPr>
        <w:t> </w:t>
      </w:r>
      <w:r>
        <w:rPr/>
        <w:t>winding</w:t>
      </w:r>
      <w:r>
        <w:rPr>
          <w:spacing w:val="-8"/>
        </w:rPr>
        <w:t> </w:t>
      </w:r>
      <w:r>
        <w:rPr/>
        <w:t>up</w:t>
      </w:r>
      <w:r>
        <w:rPr>
          <w:spacing w:val="-8"/>
        </w:rPr>
        <w:t> </w:t>
      </w:r>
      <w:r>
        <w:rPr/>
        <w:t>of</w:t>
      </w:r>
      <w:r>
        <w:rPr>
          <w:spacing w:val="-8"/>
        </w:rPr>
        <w:t> </w:t>
      </w:r>
      <w:r>
        <w:rPr/>
        <w:t>all</w:t>
      </w:r>
      <w:r>
        <w:rPr>
          <w:spacing w:val="-5"/>
        </w:rPr>
        <w:t> </w:t>
      </w:r>
      <w:r>
        <w:rPr/>
        <w:t>or</w:t>
      </w:r>
      <w:r>
        <w:rPr>
          <w:spacing w:val="-11"/>
        </w:rPr>
        <w:t> </w:t>
      </w:r>
      <w:r>
        <w:rPr/>
        <w:t>any</w:t>
      </w:r>
      <w:r>
        <w:rPr>
          <w:spacing w:val="-8"/>
        </w:rPr>
        <w:t> </w:t>
      </w:r>
      <w:r>
        <w:rPr/>
        <w:t>part of the Issuing Entity or Trust Estate or (z)</w:t>
      </w:r>
      <w:r>
        <w:rPr>
          <w:spacing w:val="-5"/>
        </w:rPr>
        <w:t> </w:t>
      </w:r>
      <w:r>
        <w:rPr/>
        <w:t>otherwise affect the rights, obligations and liabilities of the parties hereto.</w:t>
      </w:r>
    </w:p>
    <w:p>
      <w:pPr>
        <w:pStyle w:val="BodyText"/>
        <w:spacing w:before="10"/>
        <w:rPr>
          <w:sz w:val="20"/>
        </w:rPr>
      </w:pPr>
    </w:p>
    <w:p>
      <w:pPr>
        <w:pStyle w:val="ListParagraph"/>
        <w:numPr>
          <w:ilvl w:val="0"/>
          <w:numId w:val="25"/>
        </w:numPr>
        <w:tabs>
          <w:tab w:pos="3780" w:val="left" w:leader="none"/>
        </w:tabs>
        <w:spacing w:line="240" w:lineRule="auto" w:before="0" w:after="0"/>
        <w:ind w:left="1440" w:right="686" w:firstLine="1620"/>
        <w:jc w:val="both"/>
        <w:rPr>
          <w:sz w:val="24"/>
        </w:rPr>
      </w:pPr>
      <w:r>
        <w:rPr>
          <w:sz w:val="24"/>
        </w:rPr>
        <w:t>Except as provided in Section</w:t>
      </w:r>
      <w:r>
        <w:rPr>
          <w:spacing w:val="-5"/>
          <w:sz w:val="24"/>
        </w:rPr>
        <w:t> </w:t>
      </w:r>
      <w:r>
        <w:rPr>
          <w:sz w:val="24"/>
        </w:rPr>
        <w:t>9.01(a) neither the Depositor nor any Certificateholder shall be entitled to revoke or terminate the Issuing Entity.</w:t>
      </w:r>
    </w:p>
    <w:p>
      <w:pPr>
        <w:pStyle w:val="BodyText"/>
        <w:spacing w:before="10"/>
        <w:rPr>
          <w:sz w:val="20"/>
        </w:rPr>
      </w:pPr>
    </w:p>
    <w:p>
      <w:pPr>
        <w:pStyle w:val="ListParagraph"/>
        <w:numPr>
          <w:ilvl w:val="0"/>
          <w:numId w:val="25"/>
        </w:numPr>
        <w:tabs>
          <w:tab w:pos="3780" w:val="left" w:leader="none"/>
        </w:tabs>
        <w:spacing w:line="240" w:lineRule="auto" w:before="0" w:after="0"/>
        <w:ind w:left="1440" w:right="689" w:firstLine="1620"/>
        <w:jc w:val="both"/>
        <w:rPr>
          <w:sz w:val="24"/>
        </w:rPr>
      </w:pPr>
      <w:r>
        <w:rPr>
          <w:sz w:val="24"/>
        </w:rPr>
        <w:t>Notice of any dissolution of the Issuing Entity, specifying </w:t>
      </w:r>
      <w:r>
        <w:rPr>
          <w:sz w:val="24"/>
        </w:rPr>
        <w:t>the</w:t>
      </w:r>
      <w:r>
        <w:rPr>
          <w:sz w:val="24"/>
        </w:rPr>
        <w:t> Optional Clean-Up Call Date upon which Certificateholders shall surrender their Certificates to the Paying Agent at its Corporate Trust Office for payment of the final distribution</w:t>
      </w:r>
      <w:r>
        <w:rPr>
          <w:spacing w:val="-15"/>
          <w:sz w:val="24"/>
        </w:rPr>
        <w:t> </w:t>
      </w:r>
      <w:r>
        <w:rPr>
          <w:sz w:val="24"/>
        </w:rPr>
        <w:t>pursuant</w:t>
      </w:r>
      <w:r>
        <w:rPr>
          <w:spacing w:val="-15"/>
          <w:sz w:val="24"/>
        </w:rPr>
        <w:t> </w:t>
      </w:r>
      <w:r>
        <w:rPr>
          <w:sz w:val="24"/>
        </w:rPr>
        <w:t>to</w:t>
      </w:r>
      <w:r>
        <w:rPr>
          <w:spacing w:val="-15"/>
          <w:sz w:val="24"/>
        </w:rPr>
        <w:t> </w:t>
      </w:r>
      <w:r>
        <w:rPr>
          <w:sz w:val="24"/>
        </w:rPr>
        <w:t>Section</w:t>
      </w:r>
      <w:r>
        <w:rPr>
          <w:spacing w:val="-15"/>
          <w:sz w:val="24"/>
        </w:rPr>
        <w:t> </w:t>
      </w:r>
      <w:r>
        <w:rPr>
          <w:sz w:val="24"/>
        </w:rPr>
        <w:t>6.02</w:t>
      </w:r>
      <w:r>
        <w:rPr>
          <w:spacing w:val="-15"/>
          <w:sz w:val="24"/>
        </w:rPr>
        <w:t> </w:t>
      </w:r>
      <w:r>
        <w:rPr>
          <w:sz w:val="24"/>
        </w:rPr>
        <w:t>of</w:t>
      </w:r>
      <w:r>
        <w:rPr>
          <w:spacing w:val="-15"/>
          <w:sz w:val="24"/>
        </w:rPr>
        <w:t> </w:t>
      </w:r>
      <w:r>
        <w:rPr>
          <w:sz w:val="24"/>
        </w:rPr>
        <w:t>the</w:t>
      </w:r>
      <w:r>
        <w:rPr>
          <w:spacing w:val="-15"/>
          <w:sz w:val="24"/>
        </w:rPr>
        <w:t> </w:t>
      </w:r>
      <w:r>
        <w:rPr>
          <w:sz w:val="24"/>
        </w:rPr>
        <w:t>Sale</w:t>
      </w:r>
      <w:r>
        <w:rPr>
          <w:spacing w:val="-15"/>
          <w:sz w:val="24"/>
        </w:rPr>
        <w:t> </w:t>
      </w:r>
      <w:r>
        <w:rPr>
          <w:sz w:val="24"/>
        </w:rPr>
        <w:t>and</w:t>
      </w:r>
      <w:r>
        <w:rPr>
          <w:spacing w:val="-15"/>
          <w:sz w:val="24"/>
        </w:rPr>
        <w:t> </w:t>
      </w:r>
      <w:r>
        <w:rPr>
          <w:sz w:val="24"/>
        </w:rPr>
        <w:t>Servicing</w:t>
      </w:r>
      <w:r>
        <w:rPr>
          <w:spacing w:val="-15"/>
          <w:sz w:val="24"/>
        </w:rPr>
        <w:t> </w:t>
      </w:r>
      <w:r>
        <w:rPr>
          <w:sz w:val="24"/>
        </w:rPr>
        <w:t>Agreement</w:t>
      </w:r>
      <w:r>
        <w:rPr>
          <w:spacing w:val="-15"/>
          <w:sz w:val="24"/>
        </w:rPr>
        <w:t> </w:t>
      </w:r>
      <w:r>
        <w:rPr>
          <w:sz w:val="24"/>
        </w:rPr>
        <w:t>and</w:t>
      </w:r>
      <w:r>
        <w:rPr>
          <w:spacing w:val="-15"/>
          <w:sz w:val="24"/>
        </w:rPr>
        <w:t> </w:t>
      </w:r>
      <w:r>
        <w:rPr>
          <w:sz w:val="24"/>
        </w:rPr>
        <w:t>cancellation, shall be given promptly by the Securities Administrator, upon receiving notice of such </w:t>
      </w:r>
      <w:r>
        <w:rPr>
          <w:spacing w:val="-2"/>
          <w:sz w:val="24"/>
        </w:rPr>
        <w:t>event,</w:t>
      </w:r>
      <w:r>
        <w:rPr>
          <w:spacing w:val="-6"/>
          <w:sz w:val="24"/>
        </w:rPr>
        <w:t> </w:t>
      </w:r>
      <w:r>
        <w:rPr>
          <w:spacing w:val="-2"/>
          <w:sz w:val="24"/>
        </w:rPr>
        <w:t>by</w:t>
      </w:r>
      <w:r>
        <w:rPr>
          <w:spacing w:val="-8"/>
          <w:sz w:val="24"/>
        </w:rPr>
        <w:t> </w:t>
      </w:r>
      <w:r>
        <w:rPr>
          <w:spacing w:val="-2"/>
          <w:sz w:val="24"/>
        </w:rPr>
        <w:t>first</w:t>
      </w:r>
      <w:r>
        <w:rPr>
          <w:spacing w:val="-6"/>
          <w:sz w:val="24"/>
        </w:rPr>
        <w:t> </w:t>
      </w:r>
      <w:r>
        <w:rPr>
          <w:spacing w:val="-2"/>
          <w:sz w:val="24"/>
        </w:rPr>
        <w:t>class</w:t>
      </w:r>
      <w:r>
        <w:rPr>
          <w:spacing w:val="-5"/>
          <w:sz w:val="24"/>
        </w:rPr>
        <w:t> </w:t>
      </w:r>
      <w:r>
        <w:rPr>
          <w:spacing w:val="-2"/>
          <w:sz w:val="24"/>
        </w:rPr>
        <w:t>mail</w:t>
      </w:r>
      <w:r>
        <w:rPr>
          <w:spacing w:val="-6"/>
          <w:sz w:val="24"/>
        </w:rPr>
        <w:t> </w:t>
      </w:r>
      <w:r>
        <w:rPr>
          <w:spacing w:val="-2"/>
          <w:sz w:val="24"/>
        </w:rPr>
        <w:t>to</w:t>
      </w:r>
      <w:r>
        <w:rPr>
          <w:spacing w:val="-8"/>
          <w:sz w:val="24"/>
        </w:rPr>
        <w:t> </w:t>
      </w:r>
      <w:r>
        <w:rPr>
          <w:spacing w:val="-2"/>
          <w:sz w:val="24"/>
        </w:rPr>
        <w:t>the</w:t>
      </w:r>
      <w:r>
        <w:rPr>
          <w:spacing w:val="-8"/>
          <w:sz w:val="24"/>
        </w:rPr>
        <w:t> </w:t>
      </w:r>
      <w:r>
        <w:rPr>
          <w:spacing w:val="-2"/>
          <w:sz w:val="24"/>
        </w:rPr>
        <w:t>Certificateholders,</w:t>
      </w:r>
      <w:r>
        <w:rPr>
          <w:spacing w:val="-6"/>
          <w:sz w:val="24"/>
        </w:rPr>
        <w:t> </w:t>
      </w:r>
      <w:r>
        <w:rPr>
          <w:spacing w:val="-2"/>
          <w:sz w:val="24"/>
        </w:rPr>
        <w:t>mailed</w:t>
      </w:r>
      <w:r>
        <w:rPr>
          <w:spacing w:val="-8"/>
          <w:sz w:val="24"/>
        </w:rPr>
        <w:t> </w:t>
      </w:r>
      <w:r>
        <w:rPr>
          <w:spacing w:val="-2"/>
          <w:sz w:val="24"/>
        </w:rPr>
        <w:t>upon</w:t>
      </w:r>
      <w:r>
        <w:rPr>
          <w:spacing w:val="-8"/>
          <w:sz w:val="24"/>
        </w:rPr>
        <w:t> </w:t>
      </w:r>
      <w:r>
        <w:rPr>
          <w:spacing w:val="-2"/>
          <w:sz w:val="24"/>
        </w:rPr>
        <w:t>the</w:t>
      </w:r>
      <w:r>
        <w:rPr>
          <w:spacing w:val="-10"/>
          <w:sz w:val="24"/>
        </w:rPr>
        <w:t> </w:t>
      </w:r>
      <w:r>
        <w:rPr>
          <w:spacing w:val="-2"/>
          <w:sz w:val="24"/>
        </w:rPr>
        <w:t>sale</w:t>
      </w:r>
      <w:r>
        <w:rPr>
          <w:spacing w:val="-8"/>
          <w:sz w:val="24"/>
        </w:rPr>
        <w:t> </w:t>
      </w:r>
      <w:r>
        <w:rPr>
          <w:spacing w:val="-2"/>
          <w:sz w:val="24"/>
        </w:rPr>
        <w:t>of</w:t>
      </w:r>
      <w:r>
        <w:rPr>
          <w:spacing w:val="-8"/>
          <w:sz w:val="24"/>
        </w:rPr>
        <w:t> </w:t>
      </w:r>
      <w:r>
        <w:rPr>
          <w:spacing w:val="-2"/>
          <w:sz w:val="24"/>
        </w:rPr>
        <w:t>all</w:t>
      </w:r>
      <w:r>
        <w:rPr>
          <w:spacing w:val="-5"/>
          <w:sz w:val="24"/>
        </w:rPr>
        <w:t> </w:t>
      </w:r>
      <w:r>
        <w:rPr>
          <w:spacing w:val="-2"/>
          <w:sz w:val="24"/>
        </w:rPr>
        <w:t>of</w:t>
      </w:r>
      <w:r>
        <w:rPr>
          <w:spacing w:val="-10"/>
          <w:sz w:val="24"/>
        </w:rPr>
        <w:t> </w:t>
      </w:r>
      <w:r>
        <w:rPr>
          <w:spacing w:val="-2"/>
          <w:sz w:val="24"/>
        </w:rPr>
        <w:t>the</w:t>
      </w:r>
      <w:r>
        <w:rPr>
          <w:spacing w:val="-10"/>
          <w:sz w:val="24"/>
        </w:rPr>
        <w:t> </w:t>
      </w:r>
      <w:r>
        <w:rPr>
          <w:spacing w:val="-2"/>
          <w:sz w:val="24"/>
        </w:rPr>
        <w:t>property </w:t>
      </w:r>
      <w:r>
        <w:rPr>
          <w:sz w:val="24"/>
        </w:rPr>
        <w:t>comprising the Trust Estate or upon the final payment or other liquidation of the </w:t>
      </w:r>
      <w:r>
        <w:rPr>
          <w:sz w:val="24"/>
        </w:rPr>
        <w:t>last</w:t>
      </w:r>
      <w:r>
        <w:rPr>
          <w:sz w:val="24"/>
        </w:rPr>
        <w:t> Mortgage Loan or REO Property comprising the Trust Estate.</w:t>
      </w:r>
    </w:p>
    <w:p>
      <w:pPr>
        <w:pStyle w:val="BodyText"/>
        <w:spacing w:before="10"/>
        <w:rPr>
          <w:sz w:val="20"/>
        </w:rPr>
      </w:pPr>
    </w:p>
    <w:p>
      <w:pPr>
        <w:pStyle w:val="BodyText"/>
        <w:ind w:left="720" w:right="687" w:firstLine="720"/>
        <w:jc w:val="both"/>
      </w:pPr>
      <w:r>
        <w:rPr/>
        <w:t>In the event that not all of the Certificateholders shall have surrendered their Certificates for cancellation within six months after the date specified in the above mentioned written notice, the</w:t>
      </w:r>
      <w:r>
        <w:rPr>
          <w:spacing w:val="-6"/>
        </w:rPr>
        <w:t> </w:t>
      </w:r>
      <w:r>
        <w:rPr/>
        <w:t>Securities</w:t>
      </w:r>
      <w:r>
        <w:rPr>
          <w:spacing w:val="-8"/>
        </w:rPr>
        <w:t> </w:t>
      </w:r>
      <w:r>
        <w:rPr/>
        <w:t>Administrator</w:t>
      </w:r>
      <w:r>
        <w:rPr>
          <w:spacing w:val="-6"/>
        </w:rPr>
        <w:t> </w:t>
      </w:r>
      <w:r>
        <w:rPr/>
        <w:t>shall</w:t>
      </w:r>
      <w:r>
        <w:rPr>
          <w:spacing w:val="-6"/>
        </w:rPr>
        <w:t> </w:t>
      </w:r>
      <w:r>
        <w:rPr/>
        <w:t>give</w:t>
      </w:r>
      <w:r>
        <w:rPr>
          <w:spacing w:val="-6"/>
        </w:rPr>
        <w:t> </w:t>
      </w:r>
      <w:r>
        <w:rPr/>
        <w:t>a</w:t>
      </w:r>
      <w:r>
        <w:rPr>
          <w:spacing w:val="-6"/>
        </w:rPr>
        <w:t> </w:t>
      </w:r>
      <w:r>
        <w:rPr/>
        <w:t>second</w:t>
      </w:r>
      <w:r>
        <w:rPr>
          <w:spacing w:val="-6"/>
        </w:rPr>
        <w:t> </w:t>
      </w:r>
      <w:r>
        <w:rPr/>
        <w:t>written</w:t>
      </w:r>
      <w:r>
        <w:rPr>
          <w:spacing w:val="-6"/>
        </w:rPr>
        <w:t> </w:t>
      </w:r>
      <w:r>
        <w:rPr/>
        <w:t>notice</w:t>
      </w:r>
      <w:r>
        <w:rPr>
          <w:spacing w:val="-6"/>
        </w:rPr>
        <w:t> </w:t>
      </w:r>
      <w:r>
        <w:rPr/>
        <w:t>to</w:t>
      </w:r>
      <w:r>
        <w:rPr>
          <w:spacing w:val="-6"/>
        </w:rPr>
        <w:t> </w:t>
      </w:r>
      <w:r>
        <w:rPr/>
        <w:t>the</w:t>
      </w:r>
      <w:r>
        <w:rPr>
          <w:spacing w:val="-6"/>
        </w:rPr>
        <w:t> </w:t>
      </w:r>
      <w:r>
        <w:rPr/>
        <w:t>remaining</w:t>
      </w:r>
      <w:r>
        <w:rPr>
          <w:spacing w:val="-6"/>
        </w:rPr>
        <w:t> </w:t>
      </w:r>
      <w:r>
        <w:rPr/>
        <w:t>Certificateholders to surrender their Certificates for cancellation and receive the final distribution with respect thereto.</w:t>
      </w:r>
      <w:r>
        <w:rPr>
          <w:spacing w:val="40"/>
        </w:rPr>
        <w:t> </w:t>
      </w:r>
      <w:r>
        <w:rPr/>
        <w:t>If</w:t>
      </w:r>
      <w:r>
        <w:rPr>
          <w:spacing w:val="-4"/>
        </w:rPr>
        <w:t> </w:t>
      </w:r>
      <w:r>
        <w:rPr/>
        <w:t>within</w:t>
      </w:r>
      <w:r>
        <w:rPr>
          <w:spacing w:val="-1"/>
        </w:rPr>
        <w:t> </w:t>
      </w:r>
      <w:r>
        <w:rPr/>
        <w:t>one</w:t>
      </w:r>
      <w:r>
        <w:rPr>
          <w:spacing w:val="-6"/>
        </w:rPr>
        <w:t> </w:t>
      </w:r>
      <w:r>
        <w:rPr/>
        <w:t>year</w:t>
      </w:r>
      <w:r>
        <w:rPr>
          <w:spacing w:val="-4"/>
        </w:rPr>
        <w:t> </w:t>
      </w:r>
      <w:r>
        <w:rPr/>
        <w:t>after</w:t>
      </w:r>
      <w:r>
        <w:rPr>
          <w:spacing w:val="-6"/>
        </w:rPr>
        <w:t> </w:t>
      </w:r>
      <w:r>
        <w:rPr/>
        <w:t>the</w:t>
      </w:r>
      <w:r>
        <w:rPr>
          <w:spacing w:val="-6"/>
        </w:rPr>
        <w:t> </w:t>
      </w:r>
      <w:r>
        <w:rPr/>
        <w:t>second</w:t>
      </w:r>
      <w:r>
        <w:rPr>
          <w:spacing w:val="-4"/>
        </w:rPr>
        <w:t> </w:t>
      </w:r>
      <w:r>
        <w:rPr/>
        <w:t>notice</w:t>
      </w:r>
      <w:r>
        <w:rPr>
          <w:spacing w:val="-2"/>
        </w:rPr>
        <w:t> </w:t>
      </w:r>
      <w:r>
        <w:rPr/>
        <w:t>any</w:t>
      </w:r>
      <w:r>
        <w:rPr>
          <w:spacing w:val="-4"/>
        </w:rPr>
        <w:t> </w:t>
      </w:r>
      <w:r>
        <w:rPr/>
        <w:t>Certificates</w:t>
      </w:r>
      <w:r>
        <w:rPr>
          <w:spacing w:val="-4"/>
        </w:rPr>
        <w:t> </w:t>
      </w:r>
      <w:r>
        <w:rPr/>
        <w:t>still</w:t>
      </w:r>
      <w:r>
        <w:rPr>
          <w:spacing w:val="-1"/>
        </w:rPr>
        <w:t> </w:t>
      </w:r>
      <w:r>
        <w:rPr/>
        <w:t>have</w:t>
      </w:r>
      <w:r>
        <w:rPr>
          <w:spacing w:val="-4"/>
        </w:rPr>
        <w:t> </w:t>
      </w:r>
      <w:r>
        <w:rPr/>
        <w:t>not</w:t>
      </w:r>
      <w:r>
        <w:rPr>
          <w:spacing w:val="-4"/>
        </w:rPr>
        <w:t> </w:t>
      </w:r>
      <w:r>
        <w:rPr/>
        <w:t>been</w:t>
      </w:r>
      <w:r>
        <w:rPr>
          <w:spacing w:val="-6"/>
        </w:rPr>
        <w:t> </w:t>
      </w:r>
      <w:r>
        <w:rPr/>
        <w:t>surrendered for</w:t>
      </w:r>
      <w:r>
        <w:rPr>
          <w:spacing w:val="-8"/>
        </w:rPr>
        <w:t> </w:t>
      </w:r>
      <w:r>
        <w:rPr/>
        <w:t>cancellation,</w:t>
      </w:r>
      <w:r>
        <w:rPr>
          <w:spacing w:val="-6"/>
        </w:rPr>
        <w:t> </w:t>
      </w:r>
      <w:r>
        <w:rPr/>
        <w:t>the</w:t>
      </w:r>
      <w:r>
        <w:rPr>
          <w:spacing w:val="-8"/>
        </w:rPr>
        <w:t> </w:t>
      </w:r>
      <w:r>
        <w:rPr/>
        <w:t>Securities</w:t>
      </w:r>
      <w:r>
        <w:rPr>
          <w:spacing w:val="-6"/>
        </w:rPr>
        <w:t> </w:t>
      </w:r>
      <w:r>
        <w:rPr/>
        <w:t>Administrator</w:t>
      </w:r>
      <w:r>
        <w:rPr>
          <w:spacing w:val="-6"/>
        </w:rPr>
        <w:t> </w:t>
      </w:r>
      <w:r>
        <w:rPr/>
        <w:t>may</w:t>
      </w:r>
      <w:r>
        <w:rPr>
          <w:spacing w:val="-6"/>
        </w:rPr>
        <w:t> </w:t>
      </w:r>
      <w:r>
        <w:rPr/>
        <w:t>take</w:t>
      </w:r>
      <w:r>
        <w:rPr>
          <w:spacing w:val="-8"/>
        </w:rPr>
        <w:t> </w:t>
      </w:r>
      <w:r>
        <w:rPr/>
        <w:t>appropriate</w:t>
      </w:r>
      <w:r>
        <w:rPr>
          <w:spacing w:val="-6"/>
        </w:rPr>
        <w:t> </w:t>
      </w:r>
      <w:r>
        <w:rPr/>
        <w:t>steps,</w:t>
      </w:r>
      <w:r>
        <w:rPr>
          <w:spacing w:val="-6"/>
        </w:rPr>
        <w:t> </w:t>
      </w:r>
      <w:r>
        <w:rPr/>
        <w:t>or</w:t>
      </w:r>
      <w:r>
        <w:rPr>
          <w:spacing w:val="-4"/>
        </w:rPr>
        <w:t> </w:t>
      </w:r>
      <w:r>
        <w:rPr/>
        <w:t>may</w:t>
      </w:r>
      <w:r>
        <w:rPr>
          <w:spacing w:val="-6"/>
        </w:rPr>
        <w:t> </w:t>
      </w:r>
      <w:r>
        <w:rPr/>
        <w:t>appoint</w:t>
      </w:r>
      <w:r>
        <w:rPr>
          <w:spacing w:val="-6"/>
        </w:rPr>
        <w:t> </w:t>
      </w:r>
      <w:r>
        <w:rPr/>
        <w:t>an</w:t>
      </w:r>
      <w:r>
        <w:rPr>
          <w:spacing w:val="-6"/>
        </w:rPr>
        <w:t> </w:t>
      </w:r>
      <w:r>
        <w:rPr/>
        <w:t>agent to</w:t>
      </w:r>
      <w:r>
        <w:rPr>
          <w:spacing w:val="-9"/>
        </w:rPr>
        <w:t> </w:t>
      </w:r>
      <w:r>
        <w:rPr/>
        <w:t>take</w:t>
      </w:r>
      <w:r>
        <w:rPr>
          <w:spacing w:val="-12"/>
        </w:rPr>
        <w:t> </w:t>
      </w:r>
      <w:r>
        <w:rPr/>
        <w:t>appropriate</w:t>
      </w:r>
      <w:r>
        <w:rPr>
          <w:spacing w:val="-12"/>
        </w:rPr>
        <w:t> </w:t>
      </w:r>
      <w:r>
        <w:rPr/>
        <w:t>steps,</w:t>
      </w:r>
      <w:r>
        <w:rPr>
          <w:spacing w:val="-7"/>
        </w:rPr>
        <w:t> </w:t>
      </w:r>
      <w:r>
        <w:rPr/>
        <w:t>to</w:t>
      </w:r>
      <w:r>
        <w:rPr>
          <w:spacing w:val="-7"/>
        </w:rPr>
        <w:t> </w:t>
      </w:r>
      <w:r>
        <w:rPr/>
        <w:t>contact</w:t>
      </w:r>
      <w:r>
        <w:rPr>
          <w:spacing w:val="-7"/>
        </w:rPr>
        <w:t> </w:t>
      </w:r>
      <w:r>
        <w:rPr/>
        <w:t>the</w:t>
      </w:r>
      <w:r>
        <w:rPr>
          <w:spacing w:val="-12"/>
        </w:rPr>
        <w:t> </w:t>
      </w:r>
      <w:r>
        <w:rPr/>
        <w:t>remaining</w:t>
      </w:r>
      <w:r>
        <w:rPr>
          <w:spacing w:val="-9"/>
        </w:rPr>
        <w:t> </w:t>
      </w:r>
      <w:r>
        <w:rPr/>
        <w:t>Certificateholders</w:t>
      </w:r>
      <w:r>
        <w:rPr>
          <w:spacing w:val="-5"/>
        </w:rPr>
        <w:t> </w:t>
      </w:r>
      <w:r>
        <w:rPr/>
        <w:t>concerning</w:t>
      </w:r>
      <w:r>
        <w:rPr>
          <w:spacing w:val="-9"/>
        </w:rPr>
        <w:t> </w:t>
      </w:r>
      <w:r>
        <w:rPr/>
        <w:t>surrender</w:t>
      </w:r>
      <w:r>
        <w:rPr>
          <w:spacing w:val="-9"/>
        </w:rPr>
        <w:t> </w:t>
      </w:r>
      <w:r>
        <w:rPr/>
        <w:t>of</w:t>
      </w:r>
      <w:r>
        <w:rPr>
          <w:spacing w:val="-9"/>
        </w:rPr>
        <w:t> </w:t>
      </w:r>
      <w:r>
        <w:rPr/>
        <w:t>their Certificates,</w:t>
      </w:r>
      <w:r>
        <w:rPr>
          <w:spacing w:val="-6"/>
        </w:rPr>
        <w:t> </w:t>
      </w:r>
      <w:r>
        <w:rPr/>
        <w:t>and</w:t>
      </w:r>
      <w:r>
        <w:rPr>
          <w:spacing w:val="-8"/>
        </w:rPr>
        <w:t> </w:t>
      </w:r>
      <w:r>
        <w:rPr/>
        <w:t>the</w:t>
      </w:r>
      <w:r>
        <w:rPr>
          <w:spacing w:val="-7"/>
        </w:rPr>
        <w:t> </w:t>
      </w:r>
      <w:r>
        <w:rPr/>
        <w:t>cost</w:t>
      </w:r>
      <w:r>
        <w:rPr>
          <w:spacing w:val="-6"/>
        </w:rPr>
        <w:t> </w:t>
      </w:r>
      <w:r>
        <w:rPr/>
        <w:t>thereof</w:t>
      </w:r>
      <w:r>
        <w:rPr>
          <w:spacing w:val="-7"/>
        </w:rPr>
        <w:t> </w:t>
      </w:r>
      <w:r>
        <w:rPr/>
        <w:t>shall</w:t>
      </w:r>
      <w:r>
        <w:rPr>
          <w:spacing w:val="-8"/>
        </w:rPr>
        <w:t> </w:t>
      </w:r>
      <w:r>
        <w:rPr/>
        <w:t>be</w:t>
      </w:r>
      <w:r>
        <w:rPr>
          <w:spacing w:val="-7"/>
        </w:rPr>
        <w:t> </w:t>
      </w:r>
      <w:r>
        <w:rPr/>
        <w:t>paid</w:t>
      </w:r>
      <w:r>
        <w:rPr>
          <w:spacing w:val="-8"/>
        </w:rPr>
        <w:t> </w:t>
      </w:r>
      <w:r>
        <w:rPr/>
        <w:t>out</w:t>
      </w:r>
      <w:r>
        <w:rPr>
          <w:spacing w:val="-3"/>
        </w:rPr>
        <w:t> </w:t>
      </w:r>
      <w:r>
        <w:rPr/>
        <w:t>of</w:t>
      </w:r>
      <w:r>
        <w:rPr>
          <w:spacing w:val="-10"/>
        </w:rPr>
        <w:t> </w:t>
      </w:r>
      <w:r>
        <w:rPr/>
        <w:t>the</w:t>
      </w:r>
      <w:r>
        <w:rPr>
          <w:spacing w:val="-8"/>
        </w:rPr>
        <w:t> </w:t>
      </w:r>
      <w:r>
        <w:rPr/>
        <w:t>funds</w:t>
      </w:r>
      <w:r>
        <w:rPr>
          <w:spacing w:val="-8"/>
        </w:rPr>
        <w:t> </w:t>
      </w:r>
      <w:r>
        <w:rPr/>
        <w:t>and</w:t>
      </w:r>
      <w:r>
        <w:rPr>
          <w:spacing w:val="-6"/>
        </w:rPr>
        <w:t> </w:t>
      </w:r>
      <w:r>
        <w:rPr/>
        <w:t>other</w:t>
      </w:r>
      <w:r>
        <w:rPr>
          <w:spacing w:val="-7"/>
        </w:rPr>
        <w:t> </w:t>
      </w:r>
      <w:r>
        <w:rPr/>
        <w:t>assets</w:t>
      </w:r>
      <w:r>
        <w:rPr>
          <w:spacing w:val="-8"/>
        </w:rPr>
        <w:t> </w:t>
      </w:r>
      <w:r>
        <w:rPr/>
        <w:t>that</w:t>
      </w:r>
      <w:r>
        <w:rPr>
          <w:spacing w:val="-10"/>
        </w:rPr>
        <w:t> </w:t>
      </w:r>
      <w:r>
        <w:rPr/>
        <w:t>remain</w:t>
      </w:r>
      <w:r>
        <w:rPr>
          <w:spacing w:val="-8"/>
        </w:rPr>
        <w:t> </w:t>
      </w:r>
      <w:r>
        <w:rPr/>
        <w:t>subject to this Agreement.</w:t>
      </w:r>
      <w:r>
        <w:rPr>
          <w:spacing w:val="40"/>
        </w:rPr>
        <w:t> </w:t>
      </w:r>
      <w:r>
        <w:rPr/>
        <w:t>Subject to applicable escheat laws, any funds remaining in the Issuing Entity after</w:t>
      </w:r>
      <w:r>
        <w:rPr>
          <w:spacing w:val="-15"/>
        </w:rPr>
        <w:t> </w:t>
      </w:r>
      <w:r>
        <w:rPr/>
        <w:t>exhaustion</w:t>
      </w:r>
      <w:r>
        <w:rPr>
          <w:spacing w:val="-15"/>
        </w:rPr>
        <w:t> </w:t>
      </w:r>
      <w:r>
        <w:rPr/>
        <w:t>of</w:t>
      </w:r>
      <w:r>
        <w:rPr>
          <w:spacing w:val="-15"/>
        </w:rPr>
        <w:t> </w:t>
      </w:r>
      <w:r>
        <w:rPr/>
        <w:t>such</w:t>
      </w:r>
      <w:r>
        <w:rPr>
          <w:spacing w:val="-15"/>
        </w:rPr>
        <w:t> </w:t>
      </w:r>
      <w:r>
        <w:rPr/>
        <w:t>remedies</w:t>
      </w:r>
      <w:r>
        <w:rPr>
          <w:spacing w:val="-15"/>
        </w:rPr>
        <w:t> </w:t>
      </w:r>
      <w:r>
        <w:rPr/>
        <w:t>shall</w:t>
      </w:r>
      <w:r>
        <w:rPr>
          <w:spacing w:val="-15"/>
        </w:rPr>
        <w:t> </w:t>
      </w:r>
      <w:r>
        <w:rPr/>
        <w:t>be</w:t>
      </w:r>
      <w:r>
        <w:rPr>
          <w:spacing w:val="-15"/>
        </w:rPr>
        <w:t> </w:t>
      </w:r>
      <w:r>
        <w:rPr/>
        <w:t>distributed</w:t>
      </w:r>
      <w:r>
        <w:rPr>
          <w:spacing w:val="-15"/>
        </w:rPr>
        <w:t> </w:t>
      </w:r>
      <w:r>
        <w:rPr/>
        <w:t>by</w:t>
      </w:r>
      <w:r>
        <w:rPr>
          <w:spacing w:val="-15"/>
        </w:rPr>
        <w:t> </w:t>
      </w:r>
      <w:r>
        <w:rPr/>
        <w:t>the</w:t>
      </w:r>
      <w:r>
        <w:rPr>
          <w:spacing w:val="-13"/>
        </w:rPr>
        <w:t> </w:t>
      </w:r>
      <w:r>
        <w:rPr/>
        <w:t>Paying</w:t>
      </w:r>
      <w:r>
        <w:rPr>
          <w:spacing w:val="-15"/>
        </w:rPr>
        <w:t> </w:t>
      </w:r>
      <w:r>
        <w:rPr/>
        <w:t>Agent</w:t>
      </w:r>
      <w:r>
        <w:rPr>
          <w:spacing w:val="-15"/>
        </w:rPr>
        <w:t> </w:t>
      </w:r>
      <w:r>
        <w:rPr/>
        <w:t>to</w:t>
      </w:r>
      <w:r>
        <w:rPr>
          <w:spacing w:val="-12"/>
        </w:rPr>
        <w:t> </w:t>
      </w:r>
      <w:r>
        <w:rPr/>
        <w:t>the</w:t>
      </w:r>
      <w:r>
        <w:rPr>
          <w:spacing w:val="-15"/>
        </w:rPr>
        <w:t> </w:t>
      </w:r>
      <w:r>
        <w:rPr/>
        <w:t>Certificateholders on a </w:t>
      </w:r>
      <w:r>
        <w:rPr>
          <w:i/>
        </w:rPr>
        <w:t>pro rata </w:t>
      </w:r>
      <w:r>
        <w:rPr/>
        <w:t>basis.</w:t>
      </w:r>
    </w:p>
    <w:p>
      <w:pPr>
        <w:pStyle w:val="BodyText"/>
        <w:spacing w:before="2"/>
        <w:rPr>
          <w:sz w:val="13"/>
        </w:rPr>
      </w:pPr>
    </w:p>
    <w:p>
      <w:pPr>
        <w:pStyle w:val="ListParagraph"/>
        <w:numPr>
          <w:ilvl w:val="0"/>
          <w:numId w:val="25"/>
        </w:numPr>
        <w:tabs>
          <w:tab w:pos="3780" w:val="left" w:leader="none"/>
        </w:tabs>
        <w:spacing w:line="240" w:lineRule="auto" w:before="89" w:after="0"/>
        <w:ind w:left="1440" w:right="684" w:firstLine="1620"/>
        <w:jc w:val="both"/>
        <w:rPr>
          <w:sz w:val="24"/>
        </w:rPr>
      </w:pPr>
      <w:r>
        <w:rPr>
          <w:sz w:val="24"/>
        </w:rPr>
        <w:t>Upon the completion of the winding up of the Issuing Entity and receipt</w:t>
      </w:r>
      <w:r>
        <w:rPr>
          <w:spacing w:val="-8"/>
          <w:sz w:val="24"/>
        </w:rPr>
        <w:t> </w:t>
      </w:r>
      <w:r>
        <w:rPr>
          <w:sz w:val="24"/>
        </w:rPr>
        <w:t>of</w:t>
      </w:r>
      <w:r>
        <w:rPr>
          <w:spacing w:val="-7"/>
          <w:sz w:val="24"/>
        </w:rPr>
        <w:t> </w:t>
      </w:r>
      <w:r>
        <w:rPr>
          <w:sz w:val="24"/>
        </w:rPr>
        <w:t>the</w:t>
      </w:r>
      <w:r>
        <w:rPr>
          <w:spacing w:val="-8"/>
          <w:sz w:val="24"/>
        </w:rPr>
        <w:t> </w:t>
      </w:r>
      <w:r>
        <w:rPr>
          <w:sz w:val="24"/>
        </w:rPr>
        <w:t>written</w:t>
      </w:r>
      <w:r>
        <w:rPr>
          <w:spacing w:val="-8"/>
          <w:sz w:val="24"/>
        </w:rPr>
        <w:t> </w:t>
      </w:r>
      <w:r>
        <w:rPr>
          <w:sz w:val="24"/>
        </w:rPr>
        <w:t>direction</w:t>
      </w:r>
      <w:r>
        <w:rPr>
          <w:spacing w:val="-8"/>
          <w:sz w:val="24"/>
        </w:rPr>
        <w:t> </w:t>
      </w:r>
      <w:r>
        <w:rPr>
          <w:sz w:val="24"/>
        </w:rPr>
        <w:t>of</w:t>
      </w:r>
      <w:r>
        <w:rPr>
          <w:spacing w:val="-8"/>
          <w:sz w:val="24"/>
        </w:rPr>
        <w:t> </w:t>
      </w:r>
      <w:r>
        <w:rPr>
          <w:sz w:val="24"/>
        </w:rPr>
        <w:t>the</w:t>
      </w:r>
      <w:r>
        <w:rPr>
          <w:spacing w:val="-8"/>
          <w:sz w:val="24"/>
        </w:rPr>
        <w:t> </w:t>
      </w:r>
      <w:r>
        <w:rPr>
          <w:sz w:val="24"/>
        </w:rPr>
        <w:t>Depositor,</w:t>
      </w:r>
      <w:r>
        <w:rPr>
          <w:spacing w:val="-8"/>
          <w:sz w:val="24"/>
        </w:rPr>
        <w:t> </w:t>
      </w:r>
      <w:r>
        <w:rPr>
          <w:sz w:val="24"/>
        </w:rPr>
        <w:t>the</w:t>
      </w:r>
      <w:r>
        <w:rPr>
          <w:spacing w:val="-8"/>
          <w:sz w:val="24"/>
        </w:rPr>
        <w:t> </w:t>
      </w:r>
      <w:r>
        <w:rPr>
          <w:sz w:val="24"/>
        </w:rPr>
        <w:t>Delaware</w:t>
      </w:r>
      <w:r>
        <w:rPr>
          <w:spacing w:val="-11"/>
          <w:sz w:val="24"/>
        </w:rPr>
        <w:t> </w:t>
      </w:r>
      <w:r>
        <w:rPr>
          <w:sz w:val="24"/>
        </w:rPr>
        <w:t>Trustee</w:t>
      </w:r>
      <w:r>
        <w:rPr>
          <w:spacing w:val="-11"/>
          <w:sz w:val="24"/>
        </w:rPr>
        <w:t> </w:t>
      </w:r>
      <w:r>
        <w:rPr>
          <w:sz w:val="24"/>
        </w:rPr>
        <w:t>shall,</w:t>
      </w:r>
      <w:r>
        <w:rPr>
          <w:spacing w:val="-4"/>
          <w:sz w:val="24"/>
        </w:rPr>
        <w:t> </w:t>
      </w:r>
      <w:r>
        <w:rPr>
          <w:sz w:val="24"/>
        </w:rPr>
        <w:t>at</w:t>
      </w:r>
      <w:r>
        <w:rPr>
          <w:spacing w:val="-10"/>
          <w:sz w:val="24"/>
        </w:rPr>
        <w:t> </w:t>
      </w:r>
      <w:r>
        <w:rPr>
          <w:sz w:val="24"/>
        </w:rPr>
        <w:t>the</w:t>
      </w:r>
      <w:r>
        <w:rPr>
          <w:spacing w:val="-11"/>
          <w:sz w:val="24"/>
        </w:rPr>
        <w:t> </w:t>
      </w:r>
      <w:r>
        <w:rPr>
          <w:sz w:val="24"/>
        </w:rPr>
        <w:t>expense of the Depositor, cause the Certificate of Trust to be cancelled by executing and filing a certificate of cancellation with the</w:t>
      </w:r>
      <w:r>
        <w:rPr>
          <w:spacing w:val="-4"/>
          <w:sz w:val="24"/>
        </w:rPr>
        <w:t> </w:t>
      </w:r>
      <w:r>
        <w:rPr>
          <w:sz w:val="24"/>
        </w:rPr>
        <w:t>Secretary of</w:t>
      </w:r>
      <w:r>
        <w:rPr>
          <w:spacing w:val="-1"/>
          <w:sz w:val="24"/>
        </w:rPr>
        <w:t> </w:t>
      </w:r>
      <w:r>
        <w:rPr>
          <w:sz w:val="24"/>
        </w:rPr>
        <w:t>State in accordance</w:t>
      </w:r>
      <w:r>
        <w:rPr>
          <w:spacing w:val="-1"/>
          <w:sz w:val="24"/>
        </w:rPr>
        <w:t> </w:t>
      </w:r>
      <w:r>
        <w:rPr>
          <w:sz w:val="24"/>
        </w:rPr>
        <w:t>with the provisions of Section</w:t>
      </w:r>
      <w:r>
        <w:rPr>
          <w:spacing w:val="-3"/>
          <w:sz w:val="24"/>
        </w:rPr>
        <w:t> </w:t>
      </w:r>
      <w:r>
        <w:rPr>
          <w:sz w:val="24"/>
        </w:rPr>
        <w:t>3810(d) of the</w:t>
      </w:r>
      <w:r>
        <w:rPr>
          <w:spacing w:val="13"/>
          <w:sz w:val="24"/>
        </w:rPr>
        <w:t> </w:t>
      </w:r>
      <w:r>
        <w:rPr>
          <w:sz w:val="24"/>
        </w:rPr>
        <w:t>Delaware Trust Statute.</w:t>
      </w:r>
      <w:r>
        <w:rPr>
          <w:spacing w:val="80"/>
          <w:sz w:val="24"/>
        </w:rPr>
        <w:t> </w:t>
      </w:r>
      <w:r>
        <w:rPr>
          <w:sz w:val="24"/>
        </w:rPr>
        <w:t>Upon such</w:t>
      </w:r>
      <w:r>
        <w:rPr>
          <w:spacing w:val="13"/>
          <w:sz w:val="24"/>
        </w:rPr>
        <w:t> </w:t>
      </w:r>
      <w:r>
        <w:rPr>
          <w:sz w:val="24"/>
        </w:rPr>
        <w:t>filing, the</w:t>
      </w:r>
      <w:r>
        <w:rPr>
          <w:spacing w:val="13"/>
          <w:sz w:val="24"/>
        </w:rPr>
        <w:t> </w:t>
      </w:r>
      <w:r>
        <w:rPr>
          <w:sz w:val="24"/>
        </w:rPr>
        <w:t>Issuing Entity</w:t>
      </w:r>
      <w:r>
        <w:rPr>
          <w:spacing w:val="13"/>
          <w:sz w:val="24"/>
        </w:rPr>
        <w:t> </w:t>
      </w:r>
      <w:r>
        <w:rPr>
          <w:sz w:val="24"/>
        </w:rPr>
        <w:t>and</w:t>
      </w:r>
    </w:p>
    <w:p>
      <w:pPr>
        <w:spacing w:after="0" w:line="240" w:lineRule="auto"/>
        <w:jc w:val="both"/>
        <w:rPr>
          <w:sz w:val="24"/>
        </w:rPr>
        <w:sectPr>
          <w:pgSz w:w="12240" w:h="15840"/>
          <w:pgMar w:header="0" w:footer="786" w:top="1360" w:bottom="980" w:left="720" w:right="760"/>
        </w:sectPr>
      </w:pPr>
    </w:p>
    <w:p>
      <w:pPr>
        <w:pStyle w:val="BodyText"/>
        <w:spacing w:before="79"/>
        <w:ind w:left="1440" w:right="690"/>
      </w:pPr>
      <w:r>
        <w:rPr/>
        <w:t>this</w:t>
      </w:r>
      <w:r>
        <w:rPr>
          <w:spacing w:val="40"/>
        </w:rPr>
        <w:t> </w:t>
      </w:r>
      <w:r>
        <w:rPr/>
        <w:t>Agreement</w:t>
      </w:r>
      <w:r>
        <w:rPr>
          <w:spacing w:val="40"/>
        </w:rPr>
        <w:t> </w:t>
      </w:r>
      <w:r>
        <w:rPr/>
        <w:t>shall</w:t>
      </w:r>
      <w:r>
        <w:rPr>
          <w:spacing w:val="40"/>
        </w:rPr>
        <w:t> </w:t>
      </w:r>
      <w:r>
        <w:rPr/>
        <w:t>terminate</w:t>
      </w:r>
      <w:r>
        <w:rPr>
          <w:spacing w:val="40"/>
        </w:rPr>
        <w:t> </w:t>
      </w:r>
      <w:r>
        <w:rPr/>
        <w:t>(other</w:t>
      </w:r>
      <w:r>
        <w:rPr>
          <w:spacing w:val="38"/>
        </w:rPr>
        <w:t> </w:t>
      </w:r>
      <w:r>
        <w:rPr/>
        <w:t>than</w:t>
      </w:r>
      <w:r>
        <w:rPr>
          <w:spacing w:val="40"/>
        </w:rPr>
        <w:t> </w:t>
      </w:r>
      <w:r>
        <w:rPr/>
        <w:t>the</w:t>
      </w:r>
      <w:r>
        <w:rPr>
          <w:spacing w:val="36"/>
        </w:rPr>
        <w:t> </w:t>
      </w:r>
      <w:r>
        <w:rPr/>
        <w:t>provisions</w:t>
      </w:r>
      <w:r>
        <w:rPr>
          <w:spacing w:val="40"/>
        </w:rPr>
        <w:t> </w:t>
      </w:r>
      <w:r>
        <w:rPr/>
        <w:t>of</w:t>
      </w:r>
      <w:r>
        <w:rPr>
          <w:spacing w:val="40"/>
        </w:rPr>
        <w:t> </w:t>
      </w:r>
      <w:r>
        <w:rPr/>
        <w:t>Article</w:t>
      </w:r>
      <w:r>
        <w:rPr>
          <w:spacing w:val="-6"/>
        </w:rPr>
        <w:t> </w:t>
      </w:r>
      <w:r>
        <w:rPr/>
        <w:t>VIII,</w:t>
      </w:r>
      <w:r>
        <w:rPr>
          <w:spacing w:val="40"/>
        </w:rPr>
        <w:t> </w:t>
      </w:r>
      <w:r>
        <w:rPr/>
        <w:t>which</w:t>
      </w:r>
      <w:r>
        <w:rPr>
          <w:spacing w:val="40"/>
        </w:rPr>
        <w:t> </w:t>
      </w:r>
      <w:r>
        <w:rPr/>
        <w:t>shall survive the termination of this Agreement).</w:t>
      </w:r>
    </w:p>
    <w:p>
      <w:pPr>
        <w:pStyle w:val="BodyText"/>
        <w:spacing w:before="10"/>
        <w:rPr>
          <w:sz w:val="20"/>
        </w:rPr>
      </w:pPr>
    </w:p>
    <w:p>
      <w:pPr>
        <w:pStyle w:val="Heading1"/>
        <w:ind w:right="54"/>
      </w:pPr>
      <w:r>
        <w:rPr/>
        <w:t>ARTICLE</w:t>
      </w:r>
      <w:r>
        <w:rPr>
          <w:spacing w:val="-12"/>
        </w:rPr>
        <w:t> </w:t>
      </w:r>
      <w:r>
        <w:rPr>
          <w:spacing w:val="-10"/>
        </w:rPr>
        <w:t>X</w:t>
      </w:r>
    </w:p>
    <w:p>
      <w:pPr>
        <w:spacing w:before="0"/>
        <w:ind w:left="88" w:right="61" w:firstLine="0"/>
        <w:jc w:val="center"/>
        <w:rPr>
          <w:b/>
          <w:sz w:val="24"/>
        </w:rPr>
      </w:pPr>
      <w:r>
        <w:rPr>
          <w:b/>
          <w:sz w:val="24"/>
        </w:rPr>
        <w:t>SUCCESSOR</w:t>
      </w:r>
      <w:r>
        <w:rPr>
          <w:b/>
          <w:spacing w:val="-13"/>
          <w:sz w:val="24"/>
        </w:rPr>
        <w:t> </w:t>
      </w:r>
      <w:r>
        <w:rPr>
          <w:b/>
          <w:sz w:val="24"/>
        </w:rPr>
        <w:t>DELAWARE</w:t>
      </w:r>
      <w:r>
        <w:rPr>
          <w:b/>
          <w:spacing w:val="-14"/>
          <w:sz w:val="24"/>
        </w:rPr>
        <w:t> </w:t>
      </w:r>
      <w:r>
        <w:rPr>
          <w:b/>
          <w:sz w:val="24"/>
        </w:rPr>
        <w:t>TRUSTEES</w:t>
      </w:r>
      <w:r>
        <w:rPr>
          <w:b/>
          <w:spacing w:val="-13"/>
          <w:sz w:val="24"/>
        </w:rPr>
        <w:t> </w:t>
      </w:r>
      <w:r>
        <w:rPr>
          <w:b/>
          <w:sz w:val="24"/>
        </w:rPr>
        <w:t>AND</w:t>
      </w:r>
      <w:r>
        <w:rPr>
          <w:b/>
          <w:spacing w:val="-15"/>
          <w:sz w:val="24"/>
        </w:rPr>
        <w:t> </w:t>
      </w:r>
      <w:r>
        <w:rPr>
          <w:b/>
          <w:sz w:val="24"/>
        </w:rPr>
        <w:t>ADDITIONAL</w:t>
      </w:r>
      <w:r>
        <w:rPr>
          <w:b/>
          <w:spacing w:val="-14"/>
          <w:sz w:val="24"/>
        </w:rPr>
        <w:t> </w:t>
      </w:r>
      <w:r>
        <w:rPr>
          <w:b/>
          <w:sz w:val="24"/>
        </w:rPr>
        <w:t>DELAWARE</w:t>
      </w:r>
      <w:r>
        <w:rPr>
          <w:b/>
          <w:spacing w:val="-14"/>
          <w:sz w:val="24"/>
        </w:rPr>
        <w:t> </w:t>
      </w:r>
      <w:r>
        <w:rPr>
          <w:b/>
          <w:spacing w:val="-2"/>
          <w:sz w:val="24"/>
        </w:rPr>
        <w:t>TRUSTEES</w:t>
      </w:r>
    </w:p>
    <w:p>
      <w:pPr>
        <w:pStyle w:val="BodyText"/>
        <w:spacing w:before="10"/>
        <w:rPr>
          <w:b/>
          <w:sz w:val="20"/>
        </w:rPr>
      </w:pPr>
    </w:p>
    <w:p>
      <w:pPr>
        <w:pStyle w:val="BodyText"/>
        <w:ind w:left="720" w:right="690" w:firstLine="720"/>
        <w:jc w:val="both"/>
      </w:pPr>
      <w:r>
        <w:rPr/>
        <w:t>Section</w:t>
      </w:r>
      <w:r>
        <w:rPr>
          <w:spacing w:val="-5"/>
        </w:rPr>
        <w:t> </w:t>
      </w:r>
      <w:r>
        <w:rPr/>
        <w:t>10.01</w:t>
      </w:r>
      <w:r>
        <w:rPr>
          <w:spacing w:val="80"/>
          <w:w w:val="150"/>
        </w:rPr>
        <w:t> </w:t>
      </w:r>
      <w:r>
        <w:rPr>
          <w:u w:val="single"/>
        </w:rPr>
        <w:t>Eligibility</w:t>
      </w:r>
      <w:r>
        <w:rPr>
          <w:spacing w:val="-13"/>
          <w:u w:val="single"/>
        </w:rPr>
        <w:t> </w:t>
      </w:r>
      <w:r>
        <w:rPr>
          <w:u w:val="single"/>
        </w:rPr>
        <w:t>Requirements</w:t>
      </w:r>
      <w:r>
        <w:rPr>
          <w:spacing w:val="-13"/>
          <w:u w:val="single"/>
        </w:rPr>
        <w:t> </w:t>
      </w:r>
      <w:r>
        <w:rPr>
          <w:u w:val="single"/>
        </w:rPr>
        <w:t>for</w:t>
      </w:r>
      <w:r>
        <w:rPr>
          <w:spacing w:val="-13"/>
          <w:u w:val="single"/>
        </w:rPr>
        <w:t> </w:t>
      </w:r>
      <w:r>
        <w:rPr>
          <w:u w:val="single"/>
        </w:rPr>
        <w:t>Delaware</w:t>
      </w:r>
      <w:r>
        <w:rPr>
          <w:spacing w:val="-15"/>
          <w:u w:val="single"/>
        </w:rPr>
        <w:t> </w:t>
      </w:r>
      <w:r>
        <w:rPr>
          <w:u w:val="single"/>
        </w:rPr>
        <w:t>Trustee</w:t>
      </w:r>
      <w:r>
        <w:rPr>
          <w:spacing w:val="-13"/>
          <w:u w:val="single"/>
        </w:rPr>
        <w:t> </w:t>
      </w:r>
      <w:r>
        <w:rPr>
          <w:u w:val="single"/>
        </w:rPr>
        <w:t>and</w:t>
      </w:r>
      <w:r>
        <w:rPr>
          <w:spacing w:val="-11"/>
          <w:u w:val="single"/>
        </w:rPr>
        <w:t> </w:t>
      </w:r>
      <w:r>
        <w:rPr>
          <w:u w:val="single"/>
        </w:rPr>
        <w:t>Resident</w:t>
      </w:r>
      <w:r>
        <w:rPr>
          <w:spacing w:val="-13"/>
          <w:u w:val="single"/>
        </w:rPr>
        <w:t> </w:t>
      </w:r>
      <w:r>
        <w:rPr>
          <w:u w:val="single"/>
        </w:rPr>
        <w:t>Trustee</w:t>
      </w:r>
      <w:r>
        <w:rPr/>
        <w:t>. The Delaware</w:t>
      </w:r>
      <w:r>
        <w:rPr>
          <w:spacing w:val="1"/>
        </w:rPr>
        <w:t> </w:t>
      </w:r>
      <w:r>
        <w:rPr/>
        <w:t>Trustee</w:t>
      </w:r>
      <w:r>
        <w:rPr>
          <w:spacing w:val="3"/>
        </w:rPr>
        <w:t> </w:t>
      </w:r>
      <w:r>
        <w:rPr/>
        <w:t>shall</w:t>
      </w:r>
      <w:r>
        <w:rPr>
          <w:spacing w:val="4"/>
        </w:rPr>
        <w:t> </w:t>
      </w:r>
      <w:r>
        <w:rPr/>
        <w:t>at</w:t>
      </w:r>
      <w:r>
        <w:rPr>
          <w:spacing w:val="5"/>
        </w:rPr>
        <w:t> </w:t>
      </w:r>
      <w:r>
        <w:rPr/>
        <w:t>all</w:t>
      </w:r>
      <w:r>
        <w:rPr>
          <w:spacing w:val="3"/>
        </w:rPr>
        <w:t> </w:t>
      </w:r>
      <w:r>
        <w:rPr/>
        <w:t>times</w:t>
      </w:r>
      <w:r>
        <w:rPr>
          <w:spacing w:val="4"/>
        </w:rPr>
        <w:t> </w:t>
      </w:r>
      <w:r>
        <w:rPr/>
        <w:t>be</w:t>
      </w:r>
      <w:r>
        <w:rPr>
          <w:spacing w:val="1"/>
        </w:rPr>
        <w:t> </w:t>
      </w:r>
      <w:r>
        <w:rPr/>
        <w:t>an</w:t>
      </w:r>
      <w:r>
        <w:rPr>
          <w:spacing w:val="4"/>
        </w:rPr>
        <w:t> </w:t>
      </w:r>
      <w:r>
        <w:rPr/>
        <w:t>entity</w:t>
      </w:r>
      <w:r>
        <w:rPr>
          <w:spacing w:val="3"/>
        </w:rPr>
        <w:t> </w:t>
      </w:r>
      <w:r>
        <w:rPr/>
        <w:t>(i)</w:t>
      </w:r>
      <w:r>
        <w:rPr>
          <w:spacing w:val="-6"/>
        </w:rPr>
        <w:t> </w:t>
      </w:r>
      <w:r>
        <w:rPr/>
        <w:t>authorized</w:t>
      </w:r>
      <w:r>
        <w:rPr>
          <w:spacing w:val="4"/>
        </w:rPr>
        <w:t> </w:t>
      </w:r>
      <w:r>
        <w:rPr/>
        <w:t>to</w:t>
      </w:r>
      <w:r>
        <w:rPr>
          <w:spacing w:val="3"/>
        </w:rPr>
        <w:t> </w:t>
      </w:r>
      <w:r>
        <w:rPr/>
        <w:t>exercise</w:t>
      </w:r>
      <w:r>
        <w:rPr>
          <w:spacing w:val="5"/>
        </w:rPr>
        <w:t> </w:t>
      </w:r>
      <w:r>
        <w:rPr/>
        <w:t>corporate</w:t>
      </w:r>
      <w:r>
        <w:rPr>
          <w:spacing w:val="4"/>
        </w:rPr>
        <w:t> </w:t>
      </w:r>
      <w:r>
        <w:rPr/>
        <w:t>trust</w:t>
      </w:r>
      <w:r>
        <w:rPr>
          <w:spacing w:val="4"/>
        </w:rPr>
        <w:t> </w:t>
      </w:r>
      <w:r>
        <w:rPr>
          <w:spacing w:val="-2"/>
        </w:rPr>
        <w:t>powers;</w:t>
      </w:r>
    </w:p>
    <w:p>
      <w:pPr>
        <w:pStyle w:val="BodyText"/>
        <w:ind w:left="720" w:right="688"/>
        <w:jc w:val="both"/>
      </w:pPr>
      <w:r>
        <w:rPr/>
        <w:t>(ii)</w:t>
      </w:r>
      <w:r>
        <w:rPr>
          <w:spacing w:val="-3"/>
        </w:rPr>
        <w:t> </w:t>
      </w:r>
      <w:r>
        <w:rPr/>
        <w:t>having a combined capital and surplus of at least $50,000,000 and subject to supervision or examination by federal or state authorities; and (iii)</w:t>
      </w:r>
      <w:r>
        <w:rPr>
          <w:spacing w:val="-4"/>
        </w:rPr>
        <w:t> </w:t>
      </w:r>
      <w:r>
        <w:rPr/>
        <w:t>having (or having a parent that has) time deposits</w:t>
      </w:r>
      <w:r>
        <w:rPr>
          <w:spacing w:val="-7"/>
        </w:rPr>
        <w:t> </w:t>
      </w:r>
      <w:r>
        <w:rPr/>
        <w:t>that</w:t>
      </w:r>
      <w:r>
        <w:rPr>
          <w:spacing w:val="-9"/>
        </w:rPr>
        <w:t> </w:t>
      </w:r>
      <w:r>
        <w:rPr/>
        <w:t>are</w:t>
      </w:r>
      <w:r>
        <w:rPr>
          <w:spacing w:val="-9"/>
        </w:rPr>
        <w:t> </w:t>
      </w:r>
      <w:r>
        <w:rPr/>
        <w:t>rated</w:t>
      </w:r>
      <w:r>
        <w:rPr>
          <w:spacing w:val="-9"/>
        </w:rPr>
        <w:t> </w:t>
      </w:r>
      <w:r>
        <w:rPr/>
        <w:t>investment-grade</w:t>
      </w:r>
      <w:r>
        <w:rPr>
          <w:spacing w:val="-7"/>
        </w:rPr>
        <w:t> </w:t>
      </w:r>
      <w:r>
        <w:rPr/>
        <w:t>by</w:t>
      </w:r>
      <w:r>
        <w:rPr>
          <w:spacing w:val="-7"/>
        </w:rPr>
        <w:t> </w:t>
      </w:r>
      <w:r>
        <w:rPr/>
        <w:t>the</w:t>
      </w:r>
      <w:r>
        <w:rPr>
          <w:spacing w:val="-7"/>
        </w:rPr>
        <w:t> </w:t>
      </w:r>
      <w:r>
        <w:rPr/>
        <w:t>Rating</w:t>
      </w:r>
      <w:r>
        <w:rPr>
          <w:spacing w:val="-7"/>
        </w:rPr>
        <w:t> </w:t>
      </w:r>
      <w:r>
        <w:rPr/>
        <w:t>Agencies</w:t>
      </w:r>
      <w:r>
        <w:rPr>
          <w:spacing w:val="-7"/>
        </w:rPr>
        <w:t> </w:t>
      </w:r>
      <w:r>
        <w:rPr/>
        <w:t>or</w:t>
      </w:r>
      <w:r>
        <w:rPr>
          <w:spacing w:val="-7"/>
        </w:rPr>
        <w:t> </w:t>
      </w:r>
      <w:r>
        <w:rPr/>
        <w:t>are</w:t>
      </w:r>
      <w:r>
        <w:rPr>
          <w:spacing w:val="-10"/>
        </w:rPr>
        <w:t> </w:t>
      </w:r>
      <w:r>
        <w:rPr/>
        <w:t>otherwise</w:t>
      </w:r>
      <w:r>
        <w:rPr>
          <w:spacing w:val="-7"/>
        </w:rPr>
        <w:t> </w:t>
      </w:r>
      <w:r>
        <w:rPr/>
        <w:t>acceptable</w:t>
      </w:r>
      <w:r>
        <w:rPr>
          <w:spacing w:val="-6"/>
        </w:rPr>
        <w:t> </w:t>
      </w:r>
      <w:r>
        <w:rPr/>
        <w:t>to</w:t>
      </w:r>
      <w:r>
        <w:rPr>
          <w:spacing w:val="-7"/>
        </w:rPr>
        <w:t> </w:t>
      </w:r>
      <w:r>
        <w:rPr/>
        <w:t>the Rating</w:t>
      </w:r>
      <w:r>
        <w:rPr>
          <w:spacing w:val="-2"/>
        </w:rPr>
        <w:t> </w:t>
      </w:r>
      <w:r>
        <w:rPr/>
        <w:t>Agencies.</w:t>
      </w:r>
      <w:r>
        <w:rPr>
          <w:spacing w:val="40"/>
        </w:rPr>
        <w:t> </w:t>
      </w:r>
      <w:r>
        <w:rPr/>
        <w:t>If</w:t>
      </w:r>
      <w:r>
        <w:rPr>
          <w:spacing w:val="-2"/>
        </w:rPr>
        <w:t> </w:t>
      </w:r>
      <w:r>
        <w:rPr/>
        <w:t>such</w:t>
      </w:r>
      <w:r>
        <w:rPr>
          <w:spacing w:val="-2"/>
        </w:rPr>
        <w:t> </w:t>
      </w:r>
      <w:r>
        <w:rPr/>
        <w:t>corporation</w:t>
      </w:r>
      <w:r>
        <w:rPr>
          <w:spacing w:val="-2"/>
        </w:rPr>
        <w:t> </w:t>
      </w:r>
      <w:r>
        <w:rPr/>
        <w:t>shall</w:t>
      </w:r>
      <w:r>
        <w:rPr>
          <w:spacing w:val="-2"/>
        </w:rPr>
        <w:t> </w:t>
      </w:r>
      <w:r>
        <w:rPr/>
        <w:t>publish</w:t>
      </w:r>
      <w:r>
        <w:rPr>
          <w:spacing w:val="-5"/>
        </w:rPr>
        <w:t> </w:t>
      </w:r>
      <w:r>
        <w:rPr/>
        <w:t>reports</w:t>
      </w:r>
      <w:r>
        <w:rPr>
          <w:spacing w:val="-2"/>
        </w:rPr>
        <w:t> </w:t>
      </w:r>
      <w:r>
        <w:rPr/>
        <w:t>of</w:t>
      </w:r>
      <w:r>
        <w:rPr>
          <w:spacing w:val="-2"/>
        </w:rPr>
        <w:t> </w:t>
      </w:r>
      <w:r>
        <w:rPr/>
        <w:t>condition</w:t>
      </w:r>
      <w:r>
        <w:rPr>
          <w:spacing w:val="-2"/>
        </w:rPr>
        <w:t> </w:t>
      </w:r>
      <w:r>
        <w:rPr/>
        <w:t>at</w:t>
      </w:r>
      <w:r>
        <w:rPr>
          <w:spacing w:val="-2"/>
        </w:rPr>
        <w:t> </w:t>
      </w:r>
      <w:r>
        <w:rPr/>
        <w:t>least</w:t>
      </w:r>
      <w:r>
        <w:rPr>
          <w:spacing w:val="-2"/>
        </w:rPr>
        <w:t> </w:t>
      </w:r>
      <w:r>
        <w:rPr/>
        <w:t>annually pursuant to law or to the requirements of the aforesaid supervising or examining authority, then for the purpose of this Section, the combined capital and surplus of such corporation shall be deemed to be</w:t>
      </w:r>
      <w:r>
        <w:rPr>
          <w:spacing w:val="-6"/>
        </w:rPr>
        <w:t> </w:t>
      </w:r>
      <w:r>
        <w:rPr/>
        <w:t>its</w:t>
      </w:r>
      <w:r>
        <w:rPr>
          <w:spacing w:val="-6"/>
        </w:rPr>
        <w:t> </w:t>
      </w:r>
      <w:r>
        <w:rPr/>
        <w:t>combined</w:t>
      </w:r>
      <w:r>
        <w:rPr>
          <w:spacing w:val="-4"/>
        </w:rPr>
        <w:t> </w:t>
      </w:r>
      <w:r>
        <w:rPr/>
        <w:t>capital</w:t>
      </w:r>
      <w:r>
        <w:rPr>
          <w:spacing w:val="-4"/>
        </w:rPr>
        <w:t> </w:t>
      </w:r>
      <w:r>
        <w:rPr/>
        <w:t>and</w:t>
      </w:r>
      <w:r>
        <w:rPr>
          <w:spacing w:val="-6"/>
        </w:rPr>
        <w:t> </w:t>
      </w:r>
      <w:r>
        <w:rPr/>
        <w:t>surplus</w:t>
      </w:r>
      <w:r>
        <w:rPr>
          <w:spacing w:val="-6"/>
        </w:rPr>
        <w:t> </w:t>
      </w:r>
      <w:r>
        <w:rPr/>
        <w:t>as</w:t>
      </w:r>
      <w:r>
        <w:rPr>
          <w:spacing w:val="-6"/>
        </w:rPr>
        <w:t> </w:t>
      </w:r>
      <w:r>
        <w:rPr/>
        <w:t>set</w:t>
      </w:r>
      <w:r>
        <w:rPr>
          <w:spacing w:val="-6"/>
        </w:rPr>
        <w:t> </w:t>
      </w:r>
      <w:r>
        <w:rPr/>
        <w:t>forth</w:t>
      </w:r>
      <w:r>
        <w:rPr>
          <w:spacing w:val="-4"/>
        </w:rPr>
        <w:t> </w:t>
      </w:r>
      <w:r>
        <w:rPr/>
        <w:t>in</w:t>
      </w:r>
      <w:r>
        <w:rPr>
          <w:spacing w:val="-4"/>
        </w:rPr>
        <w:t> </w:t>
      </w:r>
      <w:r>
        <w:rPr/>
        <w:t>its</w:t>
      </w:r>
      <w:r>
        <w:rPr>
          <w:spacing w:val="-6"/>
        </w:rPr>
        <w:t> </w:t>
      </w:r>
      <w:r>
        <w:rPr/>
        <w:t>most</w:t>
      </w:r>
      <w:r>
        <w:rPr>
          <w:spacing w:val="-6"/>
        </w:rPr>
        <w:t> </w:t>
      </w:r>
      <w:r>
        <w:rPr/>
        <w:t>recent</w:t>
      </w:r>
      <w:r>
        <w:rPr>
          <w:spacing w:val="-4"/>
        </w:rPr>
        <w:t> </w:t>
      </w:r>
      <w:r>
        <w:rPr/>
        <w:t>report</w:t>
      </w:r>
      <w:r>
        <w:rPr>
          <w:spacing w:val="-1"/>
        </w:rPr>
        <w:t> </w:t>
      </w:r>
      <w:r>
        <w:rPr/>
        <w:t>of</w:t>
      </w:r>
      <w:r>
        <w:rPr>
          <w:spacing w:val="-6"/>
        </w:rPr>
        <w:t> </w:t>
      </w:r>
      <w:r>
        <w:rPr/>
        <w:t>condition</w:t>
      </w:r>
      <w:r>
        <w:rPr>
          <w:spacing w:val="-6"/>
        </w:rPr>
        <w:t> </w:t>
      </w:r>
      <w:r>
        <w:rPr/>
        <w:t>so</w:t>
      </w:r>
      <w:r>
        <w:rPr>
          <w:spacing w:val="-6"/>
        </w:rPr>
        <w:t> </w:t>
      </w:r>
      <w:r>
        <w:rPr/>
        <w:t>published. The</w:t>
      </w:r>
      <w:r>
        <w:rPr>
          <w:spacing w:val="-15"/>
        </w:rPr>
        <w:t> </w:t>
      </w:r>
      <w:r>
        <w:rPr/>
        <w:t>Resident</w:t>
      </w:r>
      <w:r>
        <w:rPr>
          <w:spacing w:val="-15"/>
        </w:rPr>
        <w:t> </w:t>
      </w:r>
      <w:r>
        <w:rPr/>
        <w:t>Trustee</w:t>
      </w:r>
      <w:r>
        <w:rPr>
          <w:spacing w:val="-15"/>
        </w:rPr>
        <w:t> </w:t>
      </w:r>
      <w:r>
        <w:rPr/>
        <w:t>shall</w:t>
      </w:r>
      <w:r>
        <w:rPr>
          <w:spacing w:val="-15"/>
        </w:rPr>
        <w:t> </w:t>
      </w:r>
      <w:r>
        <w:rPr/>
        <w:t>at</w:t>
      </w:r>
      <w:r>
        <w:rPr>
          <w:spacing w:val="-15"/>
        </w:rPr>
        <w:t> </w:t>
      </w:r>
      <w:r>
        <w:rPr/>
        <w:t>all</w:t>
      </w:r>
      <w:r>
        <w:rPr>
          <w:spacing w:val="-15"/>
        </w:rPr>
        <w:t> </w:t>
      </w:r>
      <w:r>
        <w:rPr/>
        <w:t>times</w:t>
      </w:r>
      <w:r>
        <w:rPr>
          <w:spacing w:val="-15"/>
        </w:rPr>
        <w:t> </w:t>
      </w:r>
      <w:r>
        <w:rPr/>
        <w:t>be</w:t>
      </w:r>
      <w:r>
        <w:rPr>
          <w:spacing w:val="-15"/>
        </w:rPr>
        <w:t> </w:t>
      </w:r>
      <w:r>
        <w:rPr/>
        <w:t>an</w:t>
      </w:r>
      <w:r>
        <w:rPr>
          <w:spacing w:val="-15"/>
        </w:rPr>
        <w:t> </w:t>
      </w:r>
      <w:r>
        <w:rPr/>
        <w:t>institution</w:t>
      </w:r>
      <w:r>
        <w:rPr>
          <w:spacing w:val="-15"/>
        </w:rPr>
        <w:t> </w:t>
      </w:r>
      <w:r>
        <w:rPr/>
        <w:t>satisfying</w:t>
      </w:r>
      <w:r>
        <w:rPr>
          <w:spacing w:val="-15"/>
        </w:rPr>
        <w:t> </w:t>
      </w:r>
      <w:r>
        <w:rPr/>
        <w:t>the</w:t>
      </w:r>
      <w:r>
        <w:rPr>
          <w:spacing w:val="-15"/>
        </w:rPr>
        <w:t> </w:t>
      </w:r>
      <w:r>
        <w:rPr/>
        <w:t>provisions</w:t>
      </w:r>
      <w:r>
        <w:rPr>
          <w:spacing w:val="-15"/>
        </w:rPr>
        <w:t> </w:t>
      </w:r>
      <w:r>
        <w:rPr/>
        <w:t>of</w:t>
      </w:r>
      <w:r>
        <w:rPr>
          <w:spacing w:val="-15"/>
        </w:rPr>
        <w:t> </w:t>
      </w:r>
      <w:r>
        <w:rPr/>
        <w:t>Section</w:t>
      </w:r>
      <w:r>
        <w:rPr>
          <w:spacing w:val="-15"/>
        </w:rPr>
        <w:t> </w:t>
      </w:r>
      <w:r>
        <w:rPr/>
        <w:t>3807(a) of the Delaware Trust Statute. In case at any time either the Delaware Trustee or the Resident Trustee shall cease to be eligible in accordance with the provisions of this Section, such trustee shall</w:t>
      </w:r>
      <w:r>
        <w:rPr>
          <w:spacing w:val="6"/>
        </w:rPr>
        <w:t> </w:t>
      </w:r>
      <w:r>
        <w:rPr/>
        <w:t>resign</w:t>
      </w:r>
      <w:r>
        <w:rPr>
          <w:spacing w:val="6"/>
        </w:rPr>
        <w:t> </w:t>
      </w:r>
      <w:r>
        <w:rPr/>
        <w:t>immediately</w:t>
      </w:r>
      <w:r>
        <w:rPr>
          <w:spacing w:val="6"/>
        </w:rPr>
        <w:t> </w:t>
      </w:r>
      <w:r>
        <w:rPr/>
        <w:t>in</w:t>
      </w:r>
      <w:r>
        <w:rPr>
          <w:spacing w:val="6"/>
        </w:rPr>
        <w:t> </w:t>
      </w:r>
      <w:r>
        <w:rPr/>
        <w:t>the</w:t>
      </w:r>
      <w:r>
        <w:rPr>
          <w:spacing w:val="6"/>
        </w:rPr>
        <w:t> </w:t>
      </w:r>
      <w:r>
        <w:rPr/>
        <w:t>manner</w:t>
      </w:r>
      <w:r>
        <w:rPr>
          <w:spacing w:val="4"/>
        </w:rPr>
        <w:t> </w:t>
      </w:r>
      <w:r>
        <w:rPr/>
        <w:t>and</w:t>
      </w:r>
      <w:r>
        <w:rPr>
          <w:spacing w:val="6"/>
        </w:rPr>
        <w:t> </w:t>
      </w:r>
      <w:r>
        <w:rPr/>
        <w:t>with</w:t>
      </w:r>
      <w:r>
        <w:rPr>
          <w:spacing w:val="6"/>
        </w:rPr>
        <w:t> </w:t>
      </w:r>
      <w:r>
        <w:rPr/>
        <w:t>the</w:t>
      </w:r>
      <w:r>
        <w:rPr>
          <w:spacing w:val="6"/>
        </w:rPr>
        <w:t> </w:t>
      </w:r>
      <w:r>
        <w:rPr/>
        <w:t>effect</w:t>
      </w:r>
      <w:r>
        <w:rPr>
          <w:spacing w:val="4"/>
        </w:rPr>
        <w:t> </w:t>
      </w:r>
      <w:r>
        <w:rPr/>
        <w:t>specified</w:t>
      </w:r>
      <w:r>
        <w:rPr>
          <w:spacing w:val="6"/>
        </w:rPr>
        <w:t> </w:t>
      </w:r>
      <w:r>
        <w:rPr/>
        <w:t>in</w:t>
      </w:r>
      <w:r>
        <w:rPr>
          <w:spacing w:val="6"/>
        </w:rPr>
        <w:t> </w:t>
      </w:r>
      <w:r>
        <w:rPr/>
        <w:t>Section</w:t>
      </w:r>
      <w:r>
        <w:rPr>
          <w:spacing w:val="6"/>
        </w:rPr>
        <w:t> </w:t>
      </w:r>
      <w:r>
        <w:rPr/>
        <w:t>10.02</w:t>
      </w:r>
      <w:r>
        <w:rPr>
          <w:spacing w:val="6"/>
        </w:rPr>
        <w:t> </w:t>
      </w:r>
      <w:r>
        <w:rPr/>
        <w:t>or</w:t>
      </w:r>
      <w:r>
        <w:rPr>
          <w:spacing w:val="6"/>
        </w:rPr>
        <w:t> </w:t>
      </w:r>
      <w:r>
        <w:rPr>
          <w:spacing w:val="-2"/>
        </w:rPr>
        <w:t>Section</w:t>
      </w:r>
    </w:p>
    <w:p>
      <w:pPr>
        <w:pStyle w:val="BodyText"/>
        <w:ind w:left="720"/>
        <w:jc w:val="both"/>
      </w:pPr>
      <w:r>
        <w:rPr/>
        <w:t>6.07</w:t>
      </w:r>
      <w:r>
        <w:rPr>
          <w:spacing w:val="-5"/>
        </w:rPr>
        <w:t> </w:t>
      </w:r>
      <w:r>
        <w:rPr/>
        <w:t>as</w:t>
      </w:r>
      <w:r>
        <w:rPr>
          <w:spacing w:val="-4"/>
        </w:rPr>
        <w:t> </w:t>
      </w:r>
      <w:r>
        <w:rPr>
          <w:spacing w:val="-2"/>
        </w:rPr>
        <w:t>applicable.</w:t>
      </w:r>
    </w:p>
    <w:p>
      <w:pPr>
        <w:pStyle w:val="BodyText"/>
        <w:spacing w:before="10"/>
        <w:rPr>
          <w:sz w:val="20"/>
        </w:rPr>
      </w:pPr>
    </w:p>
    <w:p>
      <w:pPr>
        <w:pStyle w:val="BodyText"/>
        <w:ind w:left="720" w:right="688" w:firstLine="720"/>
        <w:jc w:val="both"/>
      </w:pPr>
      <w:r>
        <w:rPr/>
        <w:t>Section</w:t>
      </w:r>
      <w:r>
        <w:rPr>
          <w:spacing w:val="-7"/>
        </w:rPr>
        <w:t> </w:t>
      </w:r>
      <w:r>
        <w:rPr/>
        <w:t>10.02</w:t>
      </w:r>
      <w:r>
        <w:rPr>
          <w:spacing w:val="40"/>
        </w:rPr>
        <w:t>  </w:t>
      </w:r>
      <w:r>
        <w:rPr>
          <w:u w:val="single"/>
        </w:rPr>
        <w:t>Resignation</w:t>
      </w:r>
      <w:r>
        <w:rPr>
          <w:spacing w:val="-15"/>
          <w:u w:val="single"/>
        </w:rPr>
        <w:t> </w:t>
      </w:r>
      <w:r>
        <w:rPr>
          <w:u w:val="single"/>
        </w:rPr>
        <w:t>or</w:t>
      </w:r>
      <w:r>
        <w:rPr>
          <w:spacing w:val="-15"/>
          <w:u w:val="single"/>
        </w:rPr>
        <w:t> </w:t>
      </w:r>
      <w:r>
        <w:rPr>
          <w:u w:val="single"/>
        </w:rPr>
        <w:t>Removal</w:t>
      </w:r>
      <w:r>
        <w:rPr>
          <w:spacing w:val="-15"/>
          <w:u w:val="single"/>
        </w:rPr>
        <w:t> </w:t>
      </w:r>
      <w:r>
        <w:rPr>
          <w:u w:val="single"/>
        </w:rPr>
        <w:t>of</w:t>
      </w:r>
      <w:r>
        <w:rPr>
          <w:spacing w:val="-15"/>
          <w:u w:val="single"/>
        </w:rPr>
        <w:t> </w:t>
      </w:r>
      <w:r>
        <w:rPr>
          <w:u w:val="single"/>
        </w:rPr>
        <w:t>Delaware</w:t>
      </w:r>
      <w:r>
        <w:rPr>
          <w:spacing w:val="-15"/>
          <w:u w:val="single"/>
        </w:rPr>
        <w:t> </w:t>
      </w:r>
      <w:r>
        <w:rPr>
          <w:u w:val="single"/>
        </w:rPr>
        <w:t>Trustee</w:t>
      </w:r>
      <w:r>
        <w:rPr/>
        <w:t>.</w:t>
      </w:r>
      <w:r>
        <w:rPr>
          <w:spacing w:val="31"/>
        </w:rPr>
        <w:t> </w:t>
      </w:r>
      <w:r>
        <w:rPr/>
        <w:t>The</w:t>
      </w:r>
      <w:r>
        <w:rPr>
          <w:spacing w:val="-15"/>
        </w:rPr>
        <w:t> </w:t>
      </w:r>
      <w:r>
        <w:rPr/>
        <w:t>Delaware</w:t>
      </w:r>
      <w:r>
        <w:rPr>
          <w:spacing w:val="-15"/>
        </w:rPr>
        <w:t> </w:t>
      </w:r>
      <w:r>
        <w:rPr/>
        <w:t>Trustee</w:t>
      </w:r>
      <w:r>
        <w:rPr>
          <w:spacing w:val="-15"/>
        </w:rPr>
        <w:t> </w:t>
      </w:r>
      <w:r>
        <w:rPr/>
        <w:t>may at</w:t>
      </w:r>
      <w:r>
        <w:rPr>
          <w:spacing w:val="-15"/>
        </w:rPr>
        <w:t> </w:t>
      </w:r>
      <w:r>
        <w:rPr/>
        <w:t>any</w:t>
      </w:r>
      <w:r>
        <w:rPr>
          <w:spacing w:val="-15"/>
        </w:rPr>
        <w:t> </w:t>
      </w:r>
      <w:r>
        <w:rPr/>
        <w:t>time</w:t>
      </w:r>
      <w:r>
        <w:rPr>
          <w:spacing w:val="-15"/>
        </w:rPr>
        <w:t> </w:t>
      </w:r>
      <w:r>
        <w:rPr/>
        <w:t>resign</w:t>
      </w:r>
      <w:r>
        <w:rPr>
          <w:spacing w:val="-15"/>
        </w:rPr>
        <w:t> </w:t>
      </w:r>
      <w:r>
        <w:rPr/>
        <w:t>and</w:t>
      </w:r>
      <w:r>
        <w:rPr>
          <w:spacing w:val="-15"/>
        </w:rPr>
        <w:t> </w:t>
      </w:r>
      <w:r>
        <w:rPr/>
        <w:t>be</w:t>
      </w:r>
      <w:r>
        <w:rPr>
          <w:spacing w:val="-14"/>
        </w:rPr>
        <w:t> </w:t>
      </w:r>
      <w:r>
        <w:rPr/>
        <w:t>discharged</w:t>
      </w:r>
      <w:r>
        <w:rPr>
          <w:spacing w:val="-12"/>
        </w:rPr>
        <w:t> </w:t>
      </w:r>
      <w:r>
        <w:rPr/>
        <w:t>from</w:t>
      </w:r>
      <w:r>
        <w:rPr>
          <w:spacing w:val="-15"/>
        </w:rPr>
        <w:t> </w:t>
      </w:r>
      <w:r>
        <w:rPr/>
        <w:t>the</w:t>
      </w:r>
      <w:r>
        <w:rPr>
          <w:spacing w:val="-15"/>
        </w:rPr>
        <w:t> </w:t>
      </w:r>
      <w:r>
        <w:rPr/>
        <w:t>trusts</w:t>
      </w:r>
      <w:r>
        <w:rPr>
          <w:spacing w:val="-15"/>
        </w:rPr>
        <w:t> </w:t>
      </w:r>
      <w:r>
        <w:rPr/>
        <w:t>hereby</w:t>
      </w:r>
      <w:r>
        <w:rPr>
          <w:spacing w:val="-15"/>
        </w:rPr>
        <w:t> </w:t>
      </w:r>
      <w:r>
        <w:rPr/>
        <w:t>created</w:t>
      </w:r>
      <w:r>
        <w:rPr>
          <w:spacing w:val="-15"/>
        </w:rPr>
        <w:t> </w:t>
      </w:r>
      <w:r>
        <w:rPr/>
        <w:t>by</w:t>
      </w:r>
      <w:r>
        <w:rPr>
          <w:spacing w:val="-15"/>
        </w:rPr>
        <w:t> </w:t>
      </w:r>
      <w:r>
        <w:rPr/>
        <w:t>giving</w:t>
      </w:r>
      <w:r>
        <w:rPr>
          <w:spacing w:val="-15"/>
        </w:rPr>
        <w:t> </w:t>
      </w:r>
      <w:r>
        <w:rPr/>
        <w:t>30</w:t>
      </w:r>
      <w:r>
        <w:rPr>
          <w:spacing w:val="-4"/>
        </w:rPr>
        <w:t> </w:t>
      </w:r>
      <w:r>
        <w:rPr/>
        <w:t>days’</w:t>
      </w:r>
      <w:r>
        <w:rPr>
          <w:spacing w:val="-15"/>
        </w:rPr>
        <w:t> </w:t>
      </w:r>
      <w:r>
        <w:rPr/>
        <w:t>prior</w:t>
      </w:r>
      <w:r>
        <w:rPr>
          <w:spacing w:val="-15"/>
        </w:rPr>
        <w:t> </w:t>
      </w:r>
      <w:r>
        <w:rPr/>
        <w:t>written notice thereof to the Depositor and the Securities Administrator.</w:t>
      </w:r>
      <w:r>
        <w:rPr>
          <w:spacing w:val="40"/>
        </w:rPr>
        <w:t> </w:t>
      </w:r>
      <w:r>
        <w:rPr/>
        <w:t>Upon receiving such notice of resignation, the Depositor shall promptly appoint a successor Delaware Trustee by written instrument,</w:t>
      </w:r>
      <w:r>
        <w:rPr>
          <w:spacing w:val="-15"/>
        </w:rPr>
        <w:t> </w:t>
      </w:r>
      <w:r>
        <w:rPr/>
        <w:t>in</w:t>
      </w:r>
      <w:r>
        <w:rPr>
          <w:spacing w:val="-15"/>
        </w:rPr>
        <w:t> </w:t>
      </w:r>
      <w:r>
        <w:rPr/>
        <w:t>duplicate,</w:t>
      </w:r>
      <w:r>
        <w:rPr>
          <w:spacing w:val="-15"/>
        </w:rPr>
        <w:t> </w:t>
      </w:r>
      <w:r>
        <w:rPr/>
        <w:t>one</w:t>
      </w:r>
      <w:r>
        <w:rPr>
          <w:spacing w:val="-15"/>
        </w:rPr>
        <w:t> </w:t>
      </w:r>
      <w:r>
        <w:rPr/>
        <w:t>copy</w:t>
      </w:r>
      <w:r>
        <w:rPr>
          <w:spacing w:val="-15"/>
        </w:rPr>
        <w:t> </w:t>
      </w:r>
      <w:r>
        <w:rPr/>
        <w:t>of</w:t>
      </w:r>
      <w:r>
        <w:rPr>
          <w:spacing w:val="-15"/>
        </w:rPr>
        <w:t> </w:t>
      </w:r>
      <w:r>
        <w:rPr/>
        <w:t>which</w:t>
      </w:r>
      <w:r>
        <w:rPr>
          <w:spacing w:val="-15"/>
        </w:rPr>
        <w:t> </w:t>
      </w:r>
      <w:r>
        <w:rPr/>
        <w:t>instrument</w:t>
      </w:r>
      <w:r>
        <w:rPr>
          <w:spacing w:val="-15"/>
        </w:rPr>
        <w:t> </w:t>
      </w:r>
      <w:r>
        <w:rPr/>
        <w:t>shall</w:t>
      </w:r>
      <w:r>
        <w:rPr>
          <w:spacing w:val="-15"/>
        </w:rPr>
        <w:t> </w:t>
      </w:r>
      <w:r>
        <w:rPr/>
        <w:t>be</w:t>
      </w:r>
      <w:r>
        <w:rPr>
          <w:spacing w:val="-15"/>
        </w:rPr>
        <w:t> </w:t>
      </w:r>
      <w:r>
        <w:rPr/>
        <w:t>delivered</w:t>
      </w:r>
      <w:r>
        <w:rPr>
          <w:spacing w:val="-15"/>
        </w:rPr>
        <w:t> </w:t>
      </w:r>
      <w:r>
        <w:rPr/>
        <w:t>to</w:t>
      </w:r>
      <w:r>
        <w:rPr>
          <w:spacing w:val="-15"/>
        </w:rPr>
        <w:t> </w:t>
      </w:r>
      <w:r>
        <w:rPr/>
        <w:t>the</w:t>
      </w:r>
      <w:r>
        <w:rPr>
          <w:spacing w:val="-15"/>
        </w:rPr>
        <w:t> </w:t>
      </w:r>
      <w:r>
        <w:rPr/>
        <w:t>resigning</w:t>
      </w:r>
      <w:r>
        <w:rPr>
          <w:spacing w:val="-15"/>
        </w:rPr>
        <w:t> </w:t>
      </w:r>
      <w:r>
        <w:rPr/>
        <w:t>Delaware Trustee</w:t>
      </w:r>
      <w:r>
        <w:rPr>
          <w:spacing w:val="-1"/>
        </w:rPr>
        <w:t> </w:t>
      </w:r>
      <w:r>
        <w:rPr/>
        <w:t>and one copy to the successor Delaware</w:t>
      </w:r>
      <w:r>
        <w:rPr>
          <w:spacing w:val="-1"/>
        </w:rPr>
        <w:t> </w:t>
      </w:r>
      <w:r>
        <w:rPr/>
        <w:t>Trustee.</w:t>
      </w:r>
      <w:r>
        <w:rPr>
          <w:spacing w:val="40"/>
        </w:rPr>
        <w:t> </w:t>
      </w:r>
      <w:r>
        <w:rPr/>
        <w:t>If</w:t>
      </w:r>
      <w:r>
        <w:rPr>
          <w:spacing w:val="-1"/>
        </w:rPr>
        <w:t> </w:t>
      </w:r>
      <w:r>
        <w:rPr/>
        <w:t>no successor Delaware Trustee</w:t>
      </w:r>
      <w:r>
        <w:rPr>
          <w:spacing w:val="-1"/>
        </w:rPr>
        <w:t> </w:t>
      </w:r>
      <w:r>
        <w:rPr/>
        <w:t>shall have been so appointed and have accepted appointment within 30</w:t>
      </w:r>
      <w:r>
        <w:rPr>
          <w:spacing w:val="-3"/>
        </w:rPr>
        <w:t> </w:t>
      </w:r>
      <w:r>
        <w:rPr/>
        <w:t>days after the giving of such notice of resignation, the resigning Delaware Trustee may petition any court of competent jurisdiction for the appointment of a successor Delaware Trustee.</w:t>
      </w:r>
    </w:p>
    <w:p>
      <w:pPr>
        <w:pStyle w:val="BodyText"/>
        <w:spacing w:before="10"/>
        <w:rPr>
          <w:sz w:val="20"/>
        </w:rPr>
      </w:pPr>
    </w:p>
    <w:p>
      <w:pPr>
        <w:pStyle w:val="BodyText"/>
        <w:spacing w:before="1"/>
        <w:ind w:left="720" w:right="687" w:firstLine="720"/>
        <w:jc w:val="both"/>
      </w:pPr>
      <w:r>
        <w:rPr/>
        <w:t>If at any time the Delaware Trustee shall cease to be eligible in accordance with the provisions</w:t>
      </w:r>
      <w:r>
        <w:rPr>
          <w:spacing w:val="-1"/>
        </w:rPr>
        <w:t> </w:t>
      </w:r>
      <w:r>
        <w:rPr/>
        <w:t>of</w:t>
      </w:r>
      <w:r>
        <w:rPr>
          <w:spacing w:val="-1"/>
        </w:rPr>
        <w:t> </w:t>
      </w:r>
      <w:r>
        <w:rPr/>
        <w:t>Section</w:t>
      </w:r>
      <w:r>
        <w:rPr>
          <w:spacing w:val="-4"/>
        </w:rPr>
        <w:t> </w:t>
      </w:r>
      <w:r>
        <w:rPr/>
        <w:t>10.01</w:t>
      </w:r>
      <w:r>
        <w:rPr>
          <w:spacing w:val="-1"/>
        </w:rPr>
        <w:t> </w:t>
      </w:r>
      <w:r>
        <w:rPr/>
        <w:t>and</w:t>
      </w:r>
      <w:r>
        <w:rPr>
          <w:spacing w:val="-1"/>
        </w:rPr>
        <w:t> </w:t>
      </w:r>
      <w:r>
        <w:rPr/>
        <w:t>shall</w:t>
      </w:r>
      <w:r>
        <w:rPr>
          <w:spacing w:val="-1"/>
        </w:rPr>
        <w:t> </w:t>
      </w:r>
      <w:r>
        <w:rPr/>
        <w:t>fail</w:t>
      </w:r>
      <w:r>
        <w:rPr>
          <w:spacing w:val="-1"/>
        </w:rPr>
        <w:t> </w:t>
      </w:r>
      <w:r>
        <w:rPr/>
        <w:t>to</w:t>
      </w:r>
      <w:r>
        <w:rPr>
          <w:spacing w:val="-1"/>
        </w:rPr>
        <w:t> </w:t>
      </w:r>
      <w:r>
        <w:rPr/>
        <w:t>resign,</w:t>
      </w:r>
      <w:r>
        <w:rPr>
          <w:spacing w:val="-1"/>
        </w:rPr>
        <w:t> </w:t>
      </w:r>
      <w:r>
        <w:rPr/>
        <w:t>including</w:t>
      </w:r>
      <w:r>
        <w:rPr>
          <w:spacing w:val="-1"/>
        </w:rPr>
        <w:t> </w:t>
      </w:r>
      <w:r>
        <w:rPr/>
        <w:t>after</w:t>
      </w:r>
      <w:r>
        <w:rPr>
          <w:spacing w:val="-4"/>
        </w:rPr>
        <w:t> </w:t>
      </w:r>
      <w:r>
        <w:rPr/>
        <w:t>written</w:t>
      </w:r>
      <w:r>
        <w:rPr>
          <w:spacing w:val="-4"/>
        </w:rPr>
        <w:t> </w:t>
      </w:r>
      <w:r>
        <w:rPr/>
        <w:t>request</w:t>
      </w:r>
      <w:r>
        <w:rPr>
          <w:spacing w:val="-1"/>
        </w:rPr>
        <w:t> </w:t>
      </w:r>
      <w:r>
        <w:rPr/>
        <w:t>therefor</w:t>
      </w:r>
      <w:r>
        <w:rPr>
          <w:spacing w:val="-1"/>
        </w:rPr>
        <w:t> </w:t>
      </w:r>
      <w:r>
        <w:rPr/>
        <w:t>by</w:t>
      </w:r>
      <w:r>
        <w:rPr>
          <w:spacing w:val="-1"/>
        </w:rPr>
        <w:t> </w:t>
      </w:r>
      <w:r>
        <w:rPr/>
        <w:t>the Depositor,</w:t>
      </w:r>
      <w:r>
        <w:rPr>
          <w:spacing w:val="-15"/>
        </w:rPr>
        <w:t> </w:t>
      </w:r>
      <w:r>
        <w:rPr/>
        <w:t>or</w:t>
      </w:r>
      <w:r>
        <w:rPr>
          <w:spacing w:val="-15"/>
        </w:rPr>
        <w:t> </w:t>
      </w:r>
      <w:r>
        <w:rPr/>
        <w:t>if</w:t>
      </w:r>
      <w:r>
        <w:rPr>
          <w:spacing w:val="-15"/>
        </w:rPr>
        <w:t> </w:t>
      </w:r>
      <w:r>
        <w:rPr/>
        <w:t>at</w:t>
      </w:r>
      <w:r>
        <w:rPr>
          <w:spacing w:val="-15"/>
        </w:rPr>
        <w:t> </w:t>
      </w:r>
      <w:r>
        <w:rPr/>
        <w:t>any</w:t>
      </w:r>
      <w:r>
        <w:rPr>
          <w:spacing w:val="-15"/>
        </w:rPr>
        <w:t> </w:t>
      </w:r>
      <w:r>
        <w:rPr/>
        <w:t>time</w:t>
      </w:r>
      <w:r>
        <w:rPr>
          <w:spacing w:val="-15"/>
        </w:rPr>
        <w:t> </w:t>
      </w:r>
      <w:r>
        <w:rPr/>
        <w:t>the</w:t>
      </w:r>
      <w:r>
        <w:rPr>
          <w:spacing w:val="-15"/>
        </w:rPr>
        <w:t> </w:t>
      </w:r>
      <w:r>
        <w:rPr/>
        <w:t>Delaware</w:t>
      </w:r>
      <w:r>
        <w:rPr>
          <w:spacing w:val="-15"/>
        </w:rPr>
        <w:t> </w:t>
      </w:r>
      <w:r>
        <w:rPr/>
        <w:t>Trustee</w:t>
      </w:r>
      <w:r>
        <w:rPr>
          <w:spacing w:val="-15"/>
        </w:rPr>
        <w:t> </w:t>
      </w:r>
      <w:r>
        <w:rPr/>
        <w:t>shall</w:t>
      </w:r>
      <w:r>
        <w:rPr>
          <w:spacing w:val="-15"/>
        </w:rPr>
        <w:t> </w:t>
      </w:r>
      <w:r>
        <w:rPr/>
        <w:t>be</w:t>
      </w:r>
      <w:r>
        <w:rPr>
          <w:spacing w:val="-15"/>
        </w:rPr>
        <w:t> </w:t>
      </w:r>
      <w:r>
        <w:rPr/>
        <w:t>legally</w:t>
      </w:r>
      <w:r>
        <w:rPr>
          <w:spacing w:val="-12"/>
        </w:rPr>
        <w:t> </w:t>
      </w:r>
      <w:r>
        <w:rPr/>
        <w:t>unable</w:t>
      </w:r>
      <w:r>
        <w:rPr>
          <w:spacing w:val="-11"/>
        </w:rPr>
        <w:t> </w:t>
      </w:r>
      <w:r>
        <w:rPr/>
        <w:t>to</w:t>
      </w:r>
      <w:r>
        <w:rPr>
          <w:spacing w:val="-15"/>
        </w:rPr>
        <w:t> </w:t>
      </w:r>
      <w:r>
        <w:rPr/>
        <w:t>act,</w:t>
      </w:r>
      <w:r>
        <w:rPr>
          <w:spacing w:val="-15"/>
        </w:rPr>
        <w:t> </w:t>
      </w:r>
      <w:r>
        <w:rPr/>
        <w:t>or</w:t>
      </w:r>
      <w:r>
        <w:rPr>
          <w:spacing w:val="-15"/>
        </w:rPr>
        <w:t> </w:t>
      </w:r>
      <w:r>
        <w:rPr/>
        <w:t>shall</w:t>
      </w:r>
      <w:r>
        <w:rPr>
          <w:spacing w:val="-12"/>
        </w:rPr>
        <w:t> </w:t>
      </w:r>
      <w:r>
        <w:rPr/>
        <w:t>be</w:t>
      </w:r>
      <w:r>
        <w:rPr>
          <w:spacing w:val="-15"/>
        </w:rPr>
        <w:t> </w:t>
      </w:r>
      <w:r>
        <w:rPr/>
        <w:t>adjudged bankrupt or insolvent, or a</w:t>
      </w:r>
      <w:r>
        <w:rPr>
          <w:spacing w:val="-1"/>
        </w:rPr>
        <w:t> </w:t>
      </w:r>
      <w:r>
        <w:rPr/>
        <w:t>receiver of the</w:t>
      </w:r>
      <w:r>
        <w:rPr>
          <w:spacing w:val="-1"/>
        </w:rPr>
        <w:t> </w:t>
      </w:r>
      <w:r>
        <w:rPr/>
        <w:t>Delaware</w:t>
      </w:r>
      <w:r>
        <w:rPr>
          <w:spacing w:val="-1"/>
        </w:rPr>
        <w:t> </w:t>
      </w:r>
      <w:r>
        <w:rPr/>
        <w:t>Trustee or</w:t>
      </w:r>
      <w:r>
        <w:rPr>
          <w:spacing w:val="-1"/>
        </w:rPr>
        <w:t> </w:t>
      </w:r>
      <w:r>
        <w:rPr/>
        <w:t>of its property shall be</w:t>
      </w:r>
      <w:r>
        <w:rPr>
          <w:spacing w:val="-1"/>
        </w:rPr>
        <w:t> </w:t>
      </w:r>
      <w:r>
        <w:rPr/>
        <w:t>appointed, or any public officer shall take charge or control of the Delaware Trustee or of its property or affairs for the purpose of rehabilitation, conservation or liquidation, then the Depositor may remove the Delaware Trustee.</w:t>
      </w:r>
      <w:r>
        <w:rPr>
          <w:spacing w:val="40"/>
        </w:rPr>
        <w:t> </w:t>
      </w:r>
      <w:r>
        <w:rPr/>
        <w:t>If the Depositor shall remove the Delaware Trustee under the authority</w:t>
      </w:r>
      <w:r>
        <w:rPr>
          <w:spacing w:val="-10"/>
        </w:rPr>
        <w:t> </w:t>
      </w:r>
      <w:r>
        <w:rPr/>
        <w:t>of</w:t>
      </w:r>
      <w:r>
        <w:rPr>
          <w:spacing w:val="-10"/>
        </w:rPr>
        <w:t> </w:t>
      </w:r>
      <w:r>
        <w:rPr/>
        <w:t>the</w:t>
      </w:r>
      <w:r>
        <w:rPr>
          <w:spacing w:val="-10"/>
        </w:rPr>
        <w:t> </w:t>
      </w:r>
      <w:r>
        <w:rPr/>
        <w:t>immediately</w:t>
      </w:r>
      <w:r>
        <w:rPr>
          <w:spacing w:val="-8"/>
        </w:rPr>
        <w:t> </w:t>
      </w:r>
      <w:r>
        <w:rPr/>
        <w:t>preceding</w:t>
      </w:r>
      <w:r>
        <w:rPr>
          <w:spacing w:val="-10"/>
        </w:rPr>
        <w:t> </w:t>
      </w:r>
      <w:r>
        <w:rPr/>
        <w:t>sentence,</w:t>
      </w:r>
      <w:r>
        <w:rPr>
          <w:spacing w:val="-13"/>
        </w:rPr>
        <w:t> </w:t>
      </w:r>
      <w:r>
        <w:rPr/>
        <w:t>the</w:t>
      </w:r>
      <w:r>
        <w:rPr>
          <w:spacing w:val="-13"/>
        </w:rPr>
        <w:t> </w:t>
      </w:r>
      <w:r>
        <w:rPr/>
        <w:t>Depositor</w:t>
      </w:r>
      <w:r>
        <w:rPr>
          <w:spacing w:val="-10"/>
        </w:rPr>
        <w:t> </w:t>
      </w:r>
      <w:r>
        <w:rPr/>
        <w:t>shall</w:t>
      </w:r>
      <w:r>
        <w:rPr>
          <w:spacing w:val="-10"/>
        </w:rPr>
        <w:t> </w:t>
      </w:r>
      <w:r>
        <w:rPr/>
        <w:t>promptly</w:t>
      </w:r>
      <w:r>
        <w:rPr>
          <w:spacing w:val="-8"/>
        </w:rPr>
        <w:t> </w:t>
      </w:r>
      <w:r>
        <w:rPr/>
        <w:t>appoint</w:t>
      </w:r>
      <w:r>
        <w:rPr>
          <w:spacing w:val="-10"/>
        </w:rPr>
        <w:t> </w:t>
      </w:r>
      <w:r>
        <w:rPr/>
        <w:t>a</w:t>
      </w:r>
      <w:r>
        <w:rPr>
          <w:spacing w:val="-10"/>
        </w:rPr>
        <w:t> </w:t>
      </w:r>
      <w:r>
        <w:rPr/>
        <w:t>successor Delaware Trustee by written instrument, in duplicate, one copy of which instrument shall be delivered to</w:t>
      </w:r>
      <w:r>
        <w:rPr>
          <w:spacing w:val="-1"/>
        </w:rPr>
        <w:t> </w:t>
      </w:r>
      <w:r>
        <w:rPr/>
        <w:t>the outgoing</w:t>
      </w:r>
      <w:r>
        <w:rPr>
          <w:spacing w:val="-1"/>
        </w:rPr>
        <w:t> </w:t>
      </w:r>
      <w:r>
        <w:rPr/>
        <w:t>Delaware</w:t>
      </w:r>
      <w:r>
        <w:rPr>
          <w:spacing w:val="-4"/>
        </w:rPr>
        <w:t> </w:t>
      </w:r>
      <w:r>
        <w:rPr/>
        <w:t>Trustee</w:t>
      </w:r>
      <w:r>
        <w:rPr>
          <w:spacing w:val="-1"/>
        </w:rPr>
        <w:t> </w:t>
      </w:r>
      <w:r>
        <w:rPr/>
        <w:t>and</w:t>
      </w:r>
      <w:r>
        <w:rPr>
          <w:spacing w:val="-1"/>
        </w:rPr>
        <w:t> </w:t>
      </w:r>
      <w:r>
        <w:rPr/>
        <w:t>one</w:t>
      </w:r>
      <w:r>
        <w:rPr>
          <w:spacing w:val="-1"/>
        </w:rPr>
        <w:t> </w:t>
      </w:r>
      <w:r>
        <w:rPr/>
        <w:t>copy to</w:t>
      </w:r>
      <w:r>
        <w:rPr>
          <w:spacing w:val="-1"/>
        </w:rPr>
        <w:t> </w:t>
      </w:r>
      <w:r>
        <w:rPr/>
        <w:t>the successor</w:t>
      </w:r>
      <w:r>
        <w:rPr>
          <w:spacing w:val="-1"/>
        </w:rPr>
        <w:t> </w:t>
      </w:r>
      <w:r>
        <w:rPr/>
        <w:t>Delaware Trustee, and the</w:t>
      </w:r>
      <w:r>
        <w:rPr>
          <w:spacing w:val="-15"/>
        </w:rPr>
        <w:t> </w:t>
      </w:r>
      <w:r>
        <w:rPr/>
        <w:t>Issuing</w:t>
      </w:r>
      <w:r>
        <w:rPr>
          <w:spacing w:val="-13"/>
        </w:rPr>
        <w:t> </w:t>
      </w:r>
      <w:r>
        <w:rPr/>
        <w:t>Entity</w:t>
      </w:r>
      <w:r>
        <w:rPr>
          <w:spacing w:val="-13"/>
        </w:rPr>
        <w:t> </w:t>
      </w:r>
      <w:r>
        <w:rPr/>
        <w:t>shall</w:t>
      </w:r>
      <w:r>
        <w:rPr>
          <w:spacing w:val="-13"/>
        </w:rPr>
        <w:t> </w:t>
      </w:r>
      <w:r>
        <w:rPr/>
        <w:t>pay</w:t>
      </w:r>
      <w:r>
        <w:rPr>
          <w:spacing w:val="-13"/>
        </w:rPr>
        <w:t> </w:t>
      </w:r>
      <w:r>
        <w:rPr/>
        <w:t>all</w:t>
      </w:r>
      <w:r>
        <w:rPr>
          <w:spacing w:val="-11"/>
        </w:rPr>
        <w:t> </w:t>
      </w:r>
      <w:r>
        <w:rPr/>
        <w:t>amounts</w:t>
      </w:r>
      <w:r>
        <w:rPr>
          <w:spacing w:val="-11"/>
        </w:rPr>
        <w:t> </w:t>
      </w:r>
      <w:r>
        <w:rPr/>
        <w:t>owed</w:t>
      </w:r>
      <w:r>
        <w:rPr>
          <w:spacing w:val="-15"/>
        </w:rPr>
        <w:t> </w:t>
      </w:r>
      <w:r>
        <w:rPr/>
        <w:t>to</w:t>
      </w:r>
      <w:r>
        <w:rPr>
          <w:spacing w:val="-13"/>
        </w:rPr>
        <w:t> </w:t>
      </w:r>
      <w:r>
        <w:rPr/>
        <w:t>the</w:t>
      </w:r>
      <w:r>
        <w:rPr>
          <w:spacing w:val="-15"/>
        </w:rPr>
        <w:t> </w:t>
      </w:r>
      <w:r>
        <w:rPr/>
        <w:t>outgoing</w:t>
      </w:r>
      <w:r>
        <w:rPr>
          <w:spacing w:val="-13"/>
        </w:rPr>
        <w:t> </w:t>
      </w:r>
      <w:r>
        <w:rPr/>
        <w:t>Delaware</w:t>
      </w:r>
      <w:r>
        <w:rPr>
          <w:spacing w:val="-13"/>
        </w:rPr>
        <w:t> </w:t>
      </w:r>
      <w:r>
        <w:rPr/>
        <w:t>Trustee</w:t>
      </w:r>
      <w:r>
        <w:rPr>
          <w:spacing w:val="-15"/>
        </w:rPr>
        <w:t> </w:t>
      </w:r>
      <w:r>
        <w:rPr/>
        <w:t>in</w:t>
      </w:r>
      <w:r>
        <w:rPr>
          <w:spacing w:val="-13"/>
        </w:rPr>
        <w:t> </w:t>
      </w:r>
      <w:r>
        <w:rPr/>
        <w:t>accordance</w:t>
      </w:r>
      <w:r>
        <w:rPr>
          <w:spacing w:val="-15"/>
        </w:rPr>
        <w:t> </w:t>
      </w:r>
      <w:r>
        <w:rPr/>
        <w:t>with the provisions of the Sale and Servicing Agreement.</w:t>
      </w:r>
    </w:p>
    <w:p>
      <w:pPr>
        <w:pStyle w:val="BodyText"/>
        <w:spacing w:before="10"/>
        <w:rPr>
          <w:sz w:val="20"/>
        </w:rPr>
      </w:pPr>
    </w:p>
    <w:p>
      <w:pPr>
        <w:pStyle w:val="BodyText"/>
        <w:ind w:left="720" w:right="688" w:firstLine="720"/>
        <w:jc w:val="both"/>
      </w:pPr>
      <w:r>
        <w:rPr/>
        <w:t>Any resignation or removal of the Delaware Trustee and appointment of a successor Delaware</w:t>
      </w:r>
      <w:r>
        <w:rPr>
          <w:spacing w:val="-11"/>
        </w:rPr>
        <w:t> </w:t>
      </w:r>
      <w:r>
        <w:rPr/>
        <w:t>Trustee</w:t>
      </w:r>
      <w:r>
        <w:rPr>
          <w:spacing w:val="-9"/>
        </w:rPr>
        <w:t> </w:t>
      </w:r>
      <w:r>
        <w:rPr/>
        <w:t>pursuant</w:t>
      </w:r>
      <w:r>
        <w:rPr>
          <w:spacing w:val="-9"/>
        </w:rPr>
        <w:t> </w:t>
      </w:r>
      <w:r>
        <w:rPr/>
        <w:t>to</w:t>
      </w:r>
      <w:r>
        <w:rPr>
          <w:spacing w:val="-9"/>
        </w:rPr>
        <w:t> </w:t>
      </w:r>
      <w:r>
        <w:rPr/>
        <w:t>any</w:t>
      </w:r>
      <w:r>
        <w:rPr>
          <w:spacing w:val="-9"/>
        </w:rPr>
        <w:t> </w:t>
      </w:r>
      <w:r>
        <w:rPr/>
        <w:t>of</w:t>
      </w:r>
      <w:r>
        <w:rPr>
          <w:spacing w:val="-9"/>
        </w:rPr>
        <w:t> </w:t>
      </w:r>
      <w:r>
        <w:rPr/>
        <w:t>the</w:t>
      </w:r>
      <w:r>
        <w:rPr>
          <w:spacing w:val="-9"/>
        </w:rPr>
        <w:t> </w:t>
      </w:r>
      <w:r>
        <w:rPr/>
        <w:t>provisions</w:t>
      </w:r>
      <w:r>
        <w:rPr>
          <w:spacing w:val="-9"/>
        </w:rPr>
        <w:t> </w:t>
      </w:r>
      <w:r>
        <w:rPr/>
        <w:t>of</w:t>
      </w:r>
      <w:r>
        <w:rPr>
          <w:spacing w:val="-9"/>
        </w:rPr>
        <w:t> </w:t>
      </w:r>
      <w:r>
        <w:rPr/>
        <w:t>this</w:t>
      </w:r>
      <w:r>
        <w:rPr>
          <w:spacing w:val="-9"/>
        </w:rPr>
        <w:t> </w:t>
      </w:r>
      <w:r>
        <w:rPr/>
        <w:t>Section</w:t>
      </w:r>
      <w:r>
        <w:rPr>
          <w:spacing w:val="-9"/>
        </w:rPr>
        <w:t> </w:t>
      </w:r>
      <w:r>
        <w:rPr/>
        <w:t>shall</w:t>
      </w:r>
      <w:r>
        <w:rPr>
          <w:spacing w:val="-7"/>
        </w:rPr>
        <w:t> </w:t>
      </w:r>
      <w:r>
        <w:rPr/>
        <w:t>not</w:t>
      </w:r>
      <w:r>
        <w:rPr>
          <w:spacing w:val="-13"/>
        </w:rPr>
        <w:t> </w:t>
      </w:r>
      <w:r>
        <w:rPr/>
        <w:t>become</w:t>
      </w:r>
      <w:r>
        <w:rPr>
          <w:spacing w:val="-11"/>
        </w:rPr>
        <w:t> </w:t>
      </w:r>
      <w:r>
        <w:rPr/>
        <w:t>effective</w:t>
      </w:r>
      <w:r>
        <w:rPr>
          <w:spacing w:val="-11"/>
        </w:rPr>
        <w:t> </w:t>
      </w:r>
      <w:r>
        <w:rPr/>
        <w:t>until acceptance</w:t>
      </w:r>
      <w:r>
        <w:rPr>
          <w:spacing w:val="36"/>
        </w:rPr>
        <w:t> </w:t>
      </w:r>
      <w:r>
        <w:rPr/>
        <w:t>of</w:t>
      </w:r>
      <w:r>
        <w:rPr>
          <w:spacing w:val="34"/>
        </w:rPr>
        <w:t> </w:t>
      </w:r>
      <w:r>
        <w:rPr/>
        <w:t>appointment</w:t>
      </w:r>
      <w:r>
        <w:rPr>
          <w:spacing w:val="36"/>
        </w:rPr>
        <w:t> </w:t>
      </w:r>
      <w:r>
        <w:rPr/>
        <w:t>by</w:t>
      </w:r>
      <w:r>
        <w:rPr>
          <w:spacing w:val="36"/>
        </w:rPr>
        <w:t> </w:t>
      </w:r>
      <w:r>
        <w:rPr/>
        <w:t>the</w:t>
      </w:r>
      <w:r>
        <w:rPr>
          <w:spacing w:val="36"/>
        </w:rPr>
        <w:t> </w:t>
      </w:r>
      <w:r>
        <w:rPr/>
        <w:t>successor</w:t>
      </w:r>
      <w:r>
        <w:rPr>
          <w:spacing w:val="33"/>
        </w:rPr>
        <w:t> </w:t>
      </w:r>
      <w:r>
        <w:rPr/>
        <w:t>Delaware</w:t>
      </w:r>
      <w:r>
        <w:rPr>
          <w:spacing w:val="39"/>
        </w:rPr>
        <w:t> </w:t>
      </w:r>
      <w:r>
        <w:rPr/>
        <w:t>Trustee</w:t>
      </w:r>
      <w:r>
        <w:rPr>
          <w:spacing w:val="33"/>
        </w:rPr>
        <w:t> </w:t>
      </w:r>
      <w:r>
        <w:rPr/>
        <w:t>pursuant</w:t>
      </w:r>
      <w:r>
        <w:rPr>
          <w:spacing w:val="38"/>
        </w:rPr>
        <w:t> </w:t>
      </w:r>
      <w:r>
        <w:rPr/>
        <w:t>to</w:t>
      </w:r>
      <w:r>
        <w:rPr>
          <w:spacing w:val="36"/>
        </w:rPr>
        <w:t> </w:t>
      </w:r>
      <w:r>
        <w:rPr/>
        <w:t>Section</w:t>
      </w:r>
      <w:r>
        <w:rPr>
          <w:spacing w:val="-5"/>
        </w:rPr>
        <w:t> </w:t>
      </w:r>
      <w:r>
        <w:rPr/>
        <w:t>10.03</w:t>
      </w:r>
      <w:r>
        <w:rPr>
          <w:spacing w:val="36"/>
        </w:rPr>
        <w:t> </w:t>
      </w:r>
      <w:r>
        <w:rPr>
          <w:spacing w:val="-5"/>
        </w:rPr>
        <w:t>and</w:t>
      </w:r>
    </w:p>
    <w:p>
      <w:pPr>
        <w:spacing w:after="0"/>
        <w:jc w:val="both"/>
        <w:sectPr>
          <w:pgSz w:w="12240" w:h="15840"/>
          <w:pgMar w:header="0" w:footer="786" w:top="1360" w:bottom="980" w:left="720" w:right="760"/>
        </w:sectPr>
      </w:pPr>
    </w:p>
    <w:p>
      <w:pPr>
        <w:pStyle w:val="BodyText"/>
        <w:spacing w:before="79"/>
        <w:ind w:left="720" w:right="689"/>
        <w:jc w:val="both"/>
      </w:pPr>
      <w:r>
        <w:rPr/>
        <w:t>payment of all fees and expenses owed to the outgoing Delaware Trustee.</w:t>
      </w:r>
      <w:r>
        <w:rPr>
          <w:spacing w:val="40"/>
        </w:rPr>
        <w:t> </w:t>
      </w:r>
      <w:r>
        <w:rPr/>
        <w:t>The Depositor shall provide notice of such resignation or removal of the Delaware Trustee to the Rating Agencies. Any expenses associated with the resignation of the Delaware Trustee will generally be paid by the Delaware Trustee.</w:t>
      </w:r>
    </w:p>
    <w:p>
      <w:pPr>
        <w:pStyle w:val="BodyText"/>
        <w:spacing w:before="10"/>
        <w:rPr>
          <w:sz w:val="20"/>
        </w:rPr>
      </w:pPr>
    </w:p>
    <w:p>
      <w:pPr>
        <w:pStyle w:val="BodyText"/>
        <w:ind w:left="720" w:right="688" w:firstLine="720"/>
        <w:jc w:val="both"/>
      </w:pPr>
      <w:r>
        <w:rPr/>
        <w:t>Section</w:t>
      </w:r>
      <w:r>
        <w:rPr>
          <w:spacing w:val="-5"/>
        </w:rPr>
        <w:t> </w:t>
      </w:r>
      <w:r>
        <w:rPr/>
        <w:t>10.03</w:t>
      </w:r>
      <w:r>
        <w:rPr>
          <w:spacing w:val="80"/>
          <w:w w:val="150"/>
        </w:rPr>
        <w:t> </w:t>
      </w:r>
      <w:r>
        <w:rPr>
          <w:u w:val="single"/>
        </w:rPr>
        <w:t>Successor</w:t>
      </w:r>
      <w:r>
        <w:rPr>
          <w:spacing w:val="-8"/>
          <w:u w:val="single"/>
        </w:rPr>
        <w:t> </w:t>
      </w:r>
      <w:r>
        <w:rPr>
          <w:u w:val="single"/>
        </w:rPr>
        <w:t>Delaware</w:t>
      </w:r>
      <w:r>
        <w:rPr>
          <w:spacing w:val="-12"/>
          <w:u w:val="single"/>
        </w:rPr>
        <w:t> </w:t>
      </w:r>
      <w:r>
        <w:rPr>
          <w:u w:val="single"/>
        </w:rPr>
        <w:t>Trustee</w:t>
      </w:r>
      <w:r>
        <w:rPr/>
        <w:t>. Any</w:t>
      </w:r>
      <w:r>
        <w:rPr>
          <w:spacing w:val="-8"/>
        </w:rPr>
        <w:t> </w:t>
      </w:r>
      <w:r>
        <w:rPr/>
        <w:t>successor</w:t>
      </w:r>
      <w:r>
        <w:rPr>
          <w:spacing w:val="-6"/>
        </w:rPr>
        <w:t> </w:t>
      </w:r>
      <w:r>
        <w:rPr/>
        <w:t>Delaware</w:t>
      </w:r>
      <w:r>
        <w:rPr>
          <w:spacing w:val="-8"/>
        </w:rPr>
        <w:t> </w:t>
      </w:r>
      <w:r>
        <w:rPr/>
        <w:t>Trustee</w:t>
      </w:r>
      <w:r>
        <w:rPr>
          <w:spacing w:val="-8"/>
        </w:rPr>
        <w:t> </w:t>
      </w:r>
      <w:r>
        <w:rPr/>
        <w:t>appointed pursuant to Section</w:t>
      </w:r>
      <w:r>
        <w:rPr>
          <w:spacing w:val="-4"/>
        </w:rPr>
        <w:t> </w:t>
      </w:r>
      <w:r>
        <w:rPr/>
        <w:t>10.02 shall execute,</w:t>
      </w:r>
      <w:r>
        <w:rPr>
          <w:spacing w:val="-1"/>
        </w:rPr>
        <w:t> </w:t>
      </w:r>
      <w:r>
        <w:rPr/>
        <w:t>acknowledge</w:t>
      </w:r>
      <w:r>
        <w:rPr>
          <w:spacing w:val="-1"/>
        </w:rPr>
        <w:t> </w:t>
      </w:r>
      <w:r>
        <w:rPr/>
        <w:t>and deliver to the</w:t>
      </w:r>
      <w:r>
        <w:rPr>
          <w:spacing w:val="-1"/>
        </w:rPr>
        <w:t> </w:t>
      </w:r>
      <w:r>
        <w:rPr/>
        <w:t>Depositor,</w:t>
      </w:r>
      <w:r>
        <w:rPr>
          <w:spacing w:val="-1"/>
        </w:rPr>
        <w:t> </w:t>
      </w:r>
      <w:r>
        <w:rPr/>
        <w:t>the</w:t>
      </w:r>
      <w:r>
        <w:rPr>
          <w:spacing w:val="-1"/>
        </w:rPr>
        <w:t> </w:t>
      </w:r>
      <w:r>
        <w:rPr/>
        <w:t>Securities Administrator</w:t>
      </w:r>
      <w:r>
        <w:rPr>
          <w:spacing w:val="-5"/>
        </w:rPr>
        <w:t> </w:t>
      </w:r>
      <w:r>
        <w:rPr/>
        <w:t>and</w:t>
      </w:r>
      <w:r>
        <w:rPr>
          <w:spacing w:val="-2"/>
        </w:rPr>
        <w:t> </w:t>
      </w:r>
      <w:r>
        <w:rPr/>
        <w:t>to</w:t>
      </w:r>
      <w:r>
        <w:rPr>
          <w:spacing w:val="-5"/>
        </w:rPr>
        <w:t> </w:t>
      </w:r>
      <w:r>
        <w:rPr/>
        <w:t>its</w:t>
      </w:r>
      <w:r>
        <w:rPr>
          <w:spacing w:val="-2"/>
        </w:rPr>
        <w:t> </w:t>
      </w:r>
      <w:r>
        <w:rPr/>
        <w:t>predecessor</w:t>
      </w:r>
      <w:r>
        <w:rPr>
          <w:spacing w:val="-5"/>
        </w:rPr>
        <w:t> </w:t>
      </w:r>
      <w:r>
        <w:rPr/>
        <w:t>Delaware</w:t>
      </w:r>
      <w:r>
        <w:rPr>
          <w:spacing w:val="-5"/>
        </w:rPr>
        <w:t> </w:t>
      </w:r>
      <w:r>
        <w:rPr/>
        <w:t>Trustee</w:t>
      </w:r>
      <w:r>
        <w:rPr>
          <w:spacing w:val="-6"/>
        </w:rPr>
        <w:t> </w:t>
      </w:r>
      <w:r>
        <w:rPr/>
        <w:t>an</w:t>
      </w:r>
      <w:r>
        <w:rPr>
          <w:spacing w:val="-2"/>
        </w:rPr>
        <w:t> </w:t>
      </w:r>
      <w:r>
        <w:rPr/>
        <w:t>instrument</w:t>
      </w:r>
      <w:r>
        <w:rPr>
          <w:spacing w:val="-5"/>
        </w:rPr>
        <w:t> </w:t>
      </w:r>
      <w:r>
        <w:rPr/>
        <w:t>accepting</w:t>
      </w:r>
      <w:r>
        <w:rPr>
          <w:spacing w:val="-5"/>
        </w:rPr>
        <w:t> </w:t>
      </w:r>
      <w:r>
        <w:rPr/>
        <w:t>such</w:t>
      </w:r>
      <w:r>
        <w:rPr>
          <w:spacing w:val="-5"/>
        </w:rPr>
        <w:t> </w:t>
      </w:r>
      <w:r>
        <w:rPr/>
        <w:t>appointment under this Agreement, and thereupon the resignation or removal of the predecessor Delaware Trustee</w:t>
      </w:r>
      <w:r>
        <w:rPr>
          <w:spacing w:val="-15"/>
        </w:rPr>
        <w:t> </w:t>
      </w:r>
      <w:r>
        <w:rPr/>
        <w:t>shall</w:t>
      </w:r>
      <w:r>
        <w:rPr>
          <w:spacing w:val="-15"/>
        </w:rPr>
        <w:t> </w:t>
      </w:r>
      <w:r>
        <w:rPr/>
        <w:t>become</w:t>
      </w:r>
      <w:r>
        <w:rPr>
          <w:spacing w:val="-15"/>
        </w:rPr>
        <w:t> </w:t>
      </w:r>
      <w:r>
        <w:rPr/>
        <w:t>effective,</w:t>
      </w:r>
      <w:r>
        <w:rPr>
          <w:spacing w:val="-15"/>
        </w:rPr>
        <w:t> </w:t>
      </w:r>
      <w:r>
        <w:rPr/>
        <w:t>and</w:t>
      </w:r>
      <w:r>
        <w:rPr>
          <w:spacing w:val="-15"/>
        </w:rPr>
        <w:t> </w:t>
      </w:r>
      <w:r>
        <w:rPr/>
        <w:t>such</w:t>
      </w:r>
      <w:r>
        <w:rPr>
          <w:spacing w:val="-15"/>
        </w:rPr>
        <w:t> </w:t>
      </w:r>
      <w:r>
        <w:rPr/>
        <w:t>successor</w:t>
      </w:r>
      <w:r>
        <w:rPr>
          <w:spacing w:val="-15"/>
        </w:rPr>
        <w:t> </w:t>
      </w:r>
      <w:r>
        <w:rPr/>
        <w:t>Delaware</w:t>
      </w:r>
      <w:r>
        <w:rPr>
          <w:spacing w:val="-15"/>
        </w:rPr>
        <w:t> </w:t>
      </w:r>
      <w:r>
        <w:rPr/>
        <w:t>Trustee,</w:t>
      </w:r>
      <w:r>
        <w:rPr>
          <w:spacing w:val="-15"/>
        </w:rPr>
        <w:t> </w:t>
      </w:r>
      <w:r>
        <w:rPr/>
        <w:t>without</w:t>
      </w:r>
      <w:r>
        <w:rPr>
          <w:spacing w:val="-15"/>
        </w:rPr>
        <w:t> </w:t>
      </w:r>
      <w:r>
        <w:rPr/>
        <w:t>any</w:t>
      </w:r>
      <w:r>
        <w:rPr>
          <w:spacing w:val="-15"/>
        </w:rPr>
        <w:t> </w:t>
      </w:r>
      <w:r>
        <w:rPr/>
        <w:t>further</w:t>
      </w:r>
      <w:r>
        <w:rPr>
          <w:spacing w:val="-15"/>
        </w:rPr>
        <w:t> </w:t>
      </w:r>
      <w:r>
        <w:rPr/>
        <w:t>act,</w:t>
      </w:r>
      <w:r>
        <w:rPr>
          <w:spacing w:val="-15"/>
        </w:rPr>
        <w:t> </w:t>
      </w:r>
      <w:r>
        <w:rPr/>
        <w:t>deed or conveyance (other than an amendment to the Certificate of Trust), shall become fully vested with all the rights, powers, duties and obligations of its predecessor under this Agreement, with like effect as if originally named as Delaware Trustee.</w:t>
      </w:r>
      <w:r>
        <w:rPr>
          <w:spacing w:val="40"/>
        </w:rPr>
        <w:t> </w:t>
      </w:r>
      <w:r>
        <w:rPr/>
        <w:t>The predecessor Delaware Trustee shall, upon payment of its outstanding fees and expenses, deliver</w:t>
      </w:r>
      <w:r>
        <w:rPr>
          <w:spacing w:val="-2"/>
        </w:rPr>
        <w:t> </w:t>
      </w:r>
      <w:r>
        <w:rPr/>
        <w:t>to the successor Delaware</w:t>
      </w:r>
      <w:r>
        <w:rPr>
          <w:spacing w:val="-1"/>
        </w:rPr>
        <w:t> </w:t>
      </w:r>
      <w:r>
        <w:rPr/>
        <w:t>Trustee</w:t>
      </w:r>
      <w:r>
        <w:rPr>
          <w:spacing w:val="-1"/>
        </w:rPr>
        <w:t> </w:t>
      </w:r>
      <w:r>
        <w:rPr/>
        <w:t>all documents and statements and monies held by it under this Agreement; and the Depositor, the Securities Administrator and the predecessor Delaware Trustee shall execute and deliver such instruments</w:t>
      </w:r>
      <w:r>
        <w:rPr>
          <w:spacing w:val="-6"/>
        </w:rPr>
        <w:t> </w:t>
      </w:r>
      <w:r>
        <w:rPr/>
        <w:t>and</w:t>
      </w:r>
      <w:r>
        <w:rPr>
          <w:spacing w:val="-8"/>
        </w:rPr>
        <w:t> </w:t>
      </w:r>
      <w:r>
        <w:rPr/>
        <w:t>do</w:t>
      </w:r>
      <w:r>
        <w:rPr>
          <w:spacing w:val="-8"/>
        </w:rPr>
        <w:t> </w:t>
      </w:r>
      <w:r>
        <w:rPr/>
        <w:t>such</w:t>
      </w:r>
      <w:r>
        <w:rPr>
          <w:spacing w:val="-8"/>
        </w:rPr>
        <w:t> </w:t>
      </w:r>
      <w:r>
        <w:rPr/>
        <w:t>other</w:t>
      </w:r>
      <w:r>
        <w:rPr>
          <w:spacing w:val="-12"/>
        </w:rPr>
        <w:t> </w:t>
      </w:r>
      <w:r>
        <w:rPr/>
        <w:t>things</w:t>
      </w:r>
      <w:r>
        <w:rPr>
          <w:spacing w:val="-8"/>
        </w:rPr>
        <w:t> </w:t>
      </w:r>
      <w:r>
        <w:rPr/>
        <w:t>as</w:t>
      </w:r>
      <w:r>
        <w:rPr>
          <w:spacing w:val="-6"/>
        </w:rPr>
        <w:t> </w:t>
      </w:r>
      <w:r>
        <w:rPr/>
        <w:t>may</w:t>
      </w:r>
      <w:r>
        <w:rPr>
          <w:spacing w:val="-8"/>
        </w:rPr>
        <w:t> </w:t>
      </w:r>
      <w:r>
        <w:rPr/>
        <w:t>reasonably</w:t>
      </w:r>
      <w:r>
        <w:rPr>
          <w:spacing w:val="-6"/>
        </w:rPr>
        <w:t> </w:t>
      </w:r>
      <w:r>
        <w:rPr/>
        <w:t>be</w:t>
      </w:r>
      <w:r>
        <w:rPr>
          <w:spacing w:val="-8"/>
        </w:rPr>
        <w:t> </w:t>
      </w:r>
      <w:r>
        <w:rPr/>
        <w:t>required</w:t>
      </w:r>
      <w:r>
        <w:rPr>
          <w:spacing w:val="-8"/>
        </w:rPr>
        <w:t> </w:t>
      </w:r>
      <w:r>
        <w:rPr/>
        <w:t>for</w:t>
      </w:r>
      <w:r>
        <w:rPr>
          <w:spacing w:val="-8"/>
        </w:rPr>
        <w:t> </w:t>
      </w:r>
      <w:r>
        <w:rPr/>
        <w:t>fully</w:t>
      </w:r>
      <w:r>
        <w:rPr>
          <w:spacing w:val="-8"/>
        </w:rPr>
        <w:t> </w:t>
      </w:r>
      <w:r>
        <w:rPr/>
        <w:t>and</w:t>
      </w:r>
      <w:r>
        <w:rPr>
          <w:spacing w:val="-6"/>
        </w:rPr>
        <w:t> </w:t>
      </w:r>
      <w:r>
        <w:rPr/>
        <w:t>certainly</w:t>
      </w:r>
      <w:r>
        <w:rPr>
          <w:spacing w:val="-8"/>
        </w:rPr>
        <w:t> </w:t>
      </w:r>
      <w:r>
        <w:rPr/>
        <w:t>vesting and</w:t>
      </w:r>
      <w:r>
        <w:rPr>
          <w:spacing w:val="-1"/>
        </w:rPr>
        <w:t> </w:t>
      </w:r>
      <w:r>
        <w:rPr/>
        <w:t>confirming</w:t>
      </w:r>
      <w:r>
        <w:rPr>
          <w:spacing w:val="-1"/>
        </w:rPr>
        <w:t> </w:t>
      </w:r>
      <w:r>
        <w:rPr/>
        <w:t>in the</w:t>
      </w:r>
      <w:r>
        <w:rPr>
          <w:spacing w:val="-1"/>
        </w:rPr>
        <w:t> </w:t>
      </w:r>
      <w:r>
        <w:rPr/>
        <w:t>successor</w:t>
      </w:r>
      <w:r>
        <w:rPr>
          <w:spacing w:val="-3"/>
        </w:rPr>
        <w:t> </w:t>
      </w:r>
      <w:r>
        <w:rPr/>
        <w:t>Delaware</w:t>
      </w:r>
      <w:r>
        <w:rPr>
          <w:spacing w:val="-4"/>
        </w:rPr>
        <w:t> </w:t>
      </w:r>
      <w:r>
        <w:rPr/>
        <w:t>Trustee</w:t>
      </w:r>
      <w:r>
        <w:rPr>
          <w:spacing w:val="-1"/>
        </w:rPr>
        <w:t> </w:t>
      </w:r>
      <w:r>
        <w:rPr/>
        <w:t>all</w:t>
      </w:r>
      <w:r>
        <w:rPr>
          <w:spacing w:val="-1"/>
        </w:rPr>
        <w:t> </w:t>
      </w:r>
      <w:r>
        <w:rPr/>
        <w:t>such</w:t>
      </w:r>
      <w:r>
        <w:rPr>
          <w:spacing w:val="-3"/>
        </w:rPr>
        <w:t> </w:t>
      </w:r>
      <w:r>
        <w:rPr/>
        <w:t>rights, powers,</w:t>
      </w:r>
      <w:r>
        <w:rPr>
          <w:spacing w:val="-1"/>
        </w:rPr>
        <w:t> </w:t>
      </w:r>
      <w:r>
        <w:rPr/>
        <w:t>duties</w:t>
      </w:r>
      <w:r>
        <w:rPr>
          <w:spacing w:val="-3"/>
        </w:rPr>
        <w:t> </w:t>
      </w:r>
      <w:r>
        <w:rPr/>
        <w:t>and</w:t>
      </w:r>
      <w:r>
        <w:rPr>
          <w:spacing w:val="-1"/>
        </w:rPr>
        <w:t> </w:t>
      </w:r>
      <w:r>
        <w:rPr/>
        <w:t>obligations.</w:t>
      </w:r>
    </w:p>
    <w:p>
      <w:pPr>
        <w:pStyle w:val="BodyText"/>
        <w:spacing w:before="10"/>
        <w:rPr>
          <w:sz w:val="20"/>
        </w:rPr>
      </w:pPr>
    </w:p>
    <w:p>
      <w:pPr>
        <w:pStyle w:val="BodyText"/>
        <w:ind w:left="720" w:right="685" w:firstLine="720"/>
        <w:jc w:val="both"/>
      </w:pPr>
      <w:r>
        <w:rPr/>
        <w:t>No</w:t>
      </w:r>
      <w:r>
        <w:rPr>
          <w:spacing w:val="-14"/>
        </w:rPr>
        <w:t> </w:t>
      </w:r>
      <w:r>
        <w:rPr/>
        <w:t>successor</w:t>
      </w:r>
      <w:r>
        <w:rPr>
          <w:spacing w:val="-14"/>
        </w:rPr>
        <w:t> </w:t>
      </w:r>
      <w:r>
        <w:rPr/>
        <w:t>Delaware</w:t>
      </w:r>
      <w:r>
        <w:rPr>
          <w:spacing w:val="-14"/>
        </w:rPr>
        <w:t> </w:t>
      </w:r>
      <w:r>
        <w:rPr/>
        <w:t>Trustee</w:t>
      </w:r>
      <w:r>
        <w:rPr>
          <w:spacing w:val="-15"/>
        </w:rPr>
        <w:t> </w:t>
      </w:r>
      <w:r>
        <w:rPr/>
        <w:t>shall</w:t>
      </w:r>
      <w:r>
        <w:rPr>
          <w:spacing w:val="-12"/>
        </w:rPr>
        <w:t> </w:t>
      </w:r>
      <w:r>
        <w:rPr/>
        <w:t>accept</w:t>
      </w:r>
      <w:r>
        <w:rPr>
          <w:spacing w:val="-9"/>
        </w:rPr>
        <w:t> </w:t>
      </w:r>
      <w:r>
        <w:rPr/>
        <w:t>appointment</w:t>
      </w:r>
      <w:r>
        <w:rPr>
          <w:spacing w:val="-14"/>
        </w:rPr>
        <w:t> </w:t>
      </w:r>
      <w:r>
        <w:rPr/>
        <w:t>as</w:t>
      </w:r>
      <w:r>
        <w:rPr>
          <w:spacing w:val="-14"/>
        </w:rPr>
        <w:t> </w:t>
      </w:r>
      <w:r>
        <w:rPr/>
        <w:t>provided</w:t>
      </w:r>
      <w:r>
        <w:rPr>
          <w:spacing w:val="-14"/>
        </w:rPr>
        <w:t> </w:t>
      </w:r>
      <w:r>
        <w:rPr/>
        <w:t>in</w:t>
      </w:r>
      <w:r>
        <w:rPr>
          <w:spacing w:val="-12"/>
        </w:rPr>
        <w:t> </w:t>
      </w:r>
      <w:r>
        <w:rPr/>
        <w:t>this</w:t>
      </w:r>
      <w:r>
        <w:rPr>
          <w:spacing w:val="-12"/>
        </w:rPr>
        <w:t> </w:t>
      </w:r>
      <w:r>
        <w:rPr/>
        <w:t>Section</w:t>
      </w:r>
      <w:r>
        <w:rPr>
          <w:spacing w:val="-14"/>
        </w:rPr>
        <w:t> </w:t>
      </w:r>
      <w:r>
        <w:rPr/>
        <w:t>unless at the time of such acceptance such successor Delaware Trustee shall be eligible pursuant to Section 10.01.</w:t>
      </w:r>
    </w:p>
    <w:p>
      <w:pPr>
        <w:pStyle w:val="BodyText"/>
        <w:spacing w:before="10"/>
        <w:rPr>
          <w:sz w:val="20"/>
        </w:rPr>
      </w:pPr>
    </w:p>
    <w:p>
      <w:pPr>
        <w:pStyle w:val="BodyText"/>
        <w:ind w:left="720" w:right="686" w:firstLine="720"/>
        <w:jc w:val="both"/>
      </w:pPr>
      <w:r>
        <w:rPr/>
        <w:t>Upon</w:t>
      </w:r>
      <w:r>
        <w:rPr>
          <w:spacing w:val="-15"/>
        </w:rPr>
        <w:t> </w:t>
      </w:r>
      <w:r>
        <w:rPr/>
        <w:t>acceptance</w:t>
      </w:r>
      <w:r>
        <w:rPr>
          <w:spacing w:val="-15"/>
        </w:rPr>
        <w:t> </w:t>
      </w:r>
      <w:r>
        <w:rPr/>
        <w:t>of</w:t>
      </w:r>
      <w:r>
        <w:rPr>
          <w:spacing w:val="-12"/>
        </w:rPr>
        <w:t> </w:t>
      </w:r>
      <w:r>
        <w:rPr/>
        <w:t>appointment</w:t>
      </w:r>
      <w:r>
        <w:rPr>
          <w:spacing w:val="-13"/>
        </w:rPr>
        <w:t> </w:t>
      </w:r>
      <w:r>
        <w:rPr/>
        <w:t>by</w:t>
      </w:r>
      <w:r>
        <w:rPr>
          <w:spacing w:val="-13"/>
        </w:rPr>
        <w:t> </w:t>
      </w:r>
      <w:r>
        <w:rPr/>
        <w:t>a</w:t>
      </w:r>
      <w:r>
        <w:rPr>
          <w:spacing w:val="-13"/>
        </w:rPr>
        <w:t> </w:t>
      </w:r>
      <w:r>
        <w:rPr/>
        <w:t>successor</w:t>
      </w:r>
      <w:r>
        <w:rPr>
          <w:spacing w:val="-15"/>
        </w:rPr>
        <w:t> </w:t>
      </w:r>
      <w:r>
        <w:rPr/>
        <w:t>Delaware</w:t>
      </w:r>
      <w:r>
        <w:rPr>
          <w:spacing w:val="-13"/>
        </w:rPr>
        <w:t> </w:t>
      </w:r>
      <w:r>
        <w:rPr/>
        <w:t>Trustee</w:t>
      </w:r>
      <w:r>
        <w:rPr>
          <w:spacing w:val="-15"/>
        </w:rPr>
        <w:t> </w:t>
      </w:r>
      <w:r>
        <w:rPr/>
        <w:t>pursuant</w:t>
      </w:r>
      <w:r>
        <w:rPr>
          <w:spacing w:val="-11"/>
        </w:rPr>
        <w:t> </w:t>
      </w:r>
      <w:r>
        <w:rPr/>
        <w:t>to</w:t>
      </w:r>
      <w:r>
        <w:rPr>
          <w:spacing w:val="-13"/>
        </w:rPr>
        <w:t> </w:t>
      </w:r>
      <w:r>
        <w:rPr/>
        <w:t>this</w:t>
      </w:r>
      <w:r>
        <w:rPr>
          <w:spacing w:val="-11"/>
        </w:rPr>
        <w:t> </w:t>
      </w:r>
      <w:r>
        <w:rPr/>
        <w:t>Section, the</w:t>
      </w:r>
      <w:r>
        <w:rPr>
          <w:spacing w:val="-14"/>
        </w:rPr>
        <w:t> </w:t>
      </w:r>
      <w:r>
        <w:rPr/>
        <w:t>Depositor</w:t>
      </w:r>
      <w:r>
        <w:rPr>
          <w:spacing w:val="-15"/>
        </w:rPr>
        <w:t> </w:t>
      </w:r>
      <w:r>
        <w:rPr/>
        <w:t>shall</w:t>
      </w:r>
      <w:r>
        <w:rPr>
          <w:spacing w:val="-13"/>
        </w:rPr>
        <w:t> </w:t>
      </w:r>
      <w:r>
        <w:rPr/>
        <w:t>provide</w:t>
      </w:r>
      <w:r>
        <w:rPr>
          <w:spacing w:val="-15"/>
        </w:rPr>
        <w:t> </w:t>
      </w:r>
      <w:r>
        <w:rPr/>
        <w:t>notice</w:t>
      </w:r>
      <w:r>
        <w:rPr>
          <w:spacing w:val="-15"/>
        </w:rPr>
        <w:t> </w:t>
      </w:r>
      <w:r>
        <w:rPr/>
        <w:t>thereof</w:t>
      </w:r>
      <w:r>
        <w:rPr>
          <w:spacing w:val="-12"/>
        </w:rPr>
        <w:t> </w:t>
      </w:r>
      <w:r>
        <w:rPr/>
        <w:t>to</w:t>
      </w:r>
      <w:r>
        <w:rPr>
          <w:spacing w:val="-13"/>
        </w:rPr>
        <w:t> </w:t>
      </w:r>
      <w:r>
        <w:rPr/>
        <w:t>Certificateholders,</w:t>
      </w:r>
      <w:r>
        <w:rPr>
          <w:spacing w:val="-13"/>
        </w:rPr>
        <w:t> </w:t>
      </w:r>
      <w:r>
        <w:rPr/>
        <w:t>the</w:t>
      </w:r>
      <w:r>
        <w:rPr>
          <w:spacing w:val="-13"/>
        </w:rPr>
        <w:t> </w:t>
      </w:r>
      <w:r>
        <w:rPr/>
        <w:t>Master</w:t>
      </w:r>
      <w:r>
        <w:rPr>
          <w:spacing w:val="-13"/>
        </w:rPr>
        <w:t> </w:t>
      </w:r>
      <w:r>
        <w:rPr/>
        <w:t>Servicer</w:t>
      </w:r>
      <w:r>
        <w:rPr>
          <w:spacing w:val="-11"/>
        </w:rPr>
        <w:t> </w:t>
      </w:r>
      <w:r>
        <w:rPr/>
        <w:t>and</w:t>
      </w:r>
      <w:r>
        <w:rPr>
          <w:spacing w:val="-13"/>
        </w:rPr>
        <w:t> </w:t>
      </w:r>
      <w:r>
        <w:rPr/>
        <w:t>the</w:t>
      </w:r>
      <w:r>
        <w:rPr>
          <w:spacing w:val="-12"/>
        </w:rPr>
        <w:t> </w:t>
      </w:r>
      <w:r>
        <w:rPr/>
        <w:t>Rating Agencies.</w:t>
      </w:r>
      <w:r>
        <w:rPr>
          <w:spacing w:val="40"/>
        </w:rPr>
        <w:t> </w:t>
      </w:r>
      <w:r>
        <w:rPr/>
        <w:t>If</w:t>
      </w:r>
      <w:r>
        <w:rPr>
          <w:spacing w:val="-15"/>
        </w:rPr>
        <w:t> </w:t>
      </w:r>
      <w:r>
        <w:rPr/>
        <w:t>the</w:t>
      </w:r>
      <w:r>
        <w:rPr>
          <w:spacing w:val="-15"/>
        </w:rPr>
        <w:t> </w:t>
      </w:r>
      <w:r>
        <w:rPr/>
        <w:t>Depositor</w:t>
      </w:r>
      <w:r>
        <w:rPr>
          <w:spacing w:val="-15"/>
        </w:rPr>
        <w:t> </w:t>
      </w:r>
      <w:r>
        <w:rPr/>
        <w:t>shall</w:t>
      </w:r>
      <w:r>
        <w:rPr>
          <w:spacing w:val="-12"/>
        </w:rPr>
        <w:t> </w:t>
      </w:r>
      <w:r>
        <w:rPr/>
        <w:t>fail</w:t>
      </w:r>
      <w:r>
        <w:rPr>
          <w:spacing w:val="-12"/>
        </w:rPr>
        <w:t> </w:t>
      </w:r>
      <w:r>
        <w:rPr/>
        <w:t>to</w:t>
      </w:r>
      <w:r>
        <w:rPr>
          <w:spacing w:val="-12"/>
        </w:rPr>
        <w:t> </w:t>
      </w:r>
      <w:r>
        <w:rPr/>
        <w:t>provide</w:t>
      </w:r>
      <w:r>
        <w:rPr>
          <w:spacing w:val="-15"/>
        </w:rPr>
        <w:t> </w:t>
      </w:r>
      <w:r>
        <w:rPr/>
        <w:t>such</w:t>
      </w:r>
      <w:r>
        <w:rPr>
          <w:spacing w:val="-15"/>
        </w:rPr>
        <w:t> </w:t>
      </w:r>
      <w:r>
        <w:rPr/>
        <w:t>notice</w:t>
      </w:r>
      <w:r>
        <w:rPr>
          <w:spacing w:val="-15"/>
        </w:rPr>
        <w:t> </w:t>
      </w:r>
      <w:r>
        <w:rPr/>
        <w:t>within</w:t>
      </w:r>
      <w:r>
        <w:rPr>
          <w:spacing w:val="-12"/>
        </w:rPr>
        <w:t> </w:t>
      </w:r>
      <w:r>
        <w:rPr/>
        <w:t>10</w:t>
      </w:r>
      <w:r>
        <w:rPr>
          <w:spacing w:val="-3"/>
        </w:rPr>
        <w:t> </w:t>
      </w:r>
      <w:r>
        <w:rPr/>
        <w:t>days</w:t>
      </w:r>
      <w:r>
        <w:rPr>
          <w:spacing w:val="-12"/>
        </w:rPr>
        <w:t> </w:t>
      </w:r>
      <w:r>
        <w:rPr/>
        <w:t>after</w:t>
      </w:r>
      <w:r>
        <w:rPr>
          <w:spacing w:val="-15"/>
        </w:rPr>
        <w:t> </w:t>
      </w:r>
      <w:r>
        <w:rPr/>
        <w:t>acceptance</w:t>
      </w:r>
      <w:r>
        <w:rPr>
          <w:spacing w:val="-15"/>
        </w:rPr>
        <w:t> </w:t>
      </w:r>
      <w:r>
        <w:rPr/>
        <w:t>of</w:t>
      </w:r>
      <w:r>
        <w:rPr>
          <w:spacing w:val="-12"/>
        </w:rPr>
        <w:t> </w:t>
      </w:r>
      <w:r>
        <w:rPr/>
        <w:t>such appointment</w:t>
      </w:r>
      <w:r>
        <w:rPr>
          <w:spacing w:val="-3"/>
        </w:rPr>
        <w:t> </w:t>
      </w:r>
      <w:r>
        <w:rPr/>
        <w:t>by</w:t>
      </w:r>
      <w:r>
        <w:rPr>
          <w:spacing w:val="-3"/>
        </w:rPr>
        <w:t> </w:t>
      </w:r>
      <w:r>
        <w:rPr/>
        <w:t>the</w:t>
      </w:r>
      <w:r>
        <w:rPr>
          <w:spacing w:val="-3"/>
        </w:rPr>
        <w:t> </w:t>
      </w:r>
      <w:r>
        <w:rPr/>
        <w:t>successor</w:t>
      </w:r>
      <w:r>
        <w:rPr>
          <w:spacing w:val="-3"/>
        </w:rPr>
        <w:t> </w:t>
      </w:r>
      <w:r>
        <w:rPr/>
        <w:t>Delaware</w:t>
      </w:r>
      <w:r>
        <w:rPr>
          <w:spacing w:val="-5"/>
        </w:rPr>
        <w:t> </w:t>
      </w:r>
      <w:r>
        <w:rPr/>
        <w:t>Trustee,</w:t>
      </w:r>
      <w:r>
        <w:rPr>
          <w:spacing w:val="-5"/>
        </w:rPr>
        <w:t> </w:t>
      </w:r>
      <w:r>
        <w:rPr/>
        <w:t>the</w:t>
      </w:r>
      <w:r>
        <w:rPr>
          <w:spacing w:val="-5"/>
        </w:rPr>
        <w:t> </w:t>
      </w:r>
      <w:r>
        <w:rPr/>
        <w:t>successor Delaware</w:t>
      </w:r>
      <w:r>
        <w:rPr>
          <w:spacing w:val="-3"/>
        </w:rPr>
        <w:t> </w:t>
      </w:r>
      <w:r>
        <w:rPr/>
        <w:t>Trustee</w:t>
      </w:r>
      <w:r>
        <w:rPr>
          <w:spacing w:val="-5"/>
        </w:rPr>
        <w:t> </w:t>
      </w:r>
      <w:r>
        <w:rPr/>
        <w:t>shall</w:t>
      </w:r>
      <w:r>
        <w:rPr>
          <w:spacing w:val="-3"/>
        </w:rPr>
        <w:t> </w:t>
      </w:r>
      <w:r>
        <w:rPr/>
        <w:t>cause</w:t>
      </w:r>
      <w:r>
        <w:rPr>
          <w:spacing w:val="-1"/>
        </w:rPr>
        <w:t> </w:t>
      </w:r>
      <w:r>
        <w:rPr/>
        <w:t>such notice to be provided to the Certificateholders, the Securities Administrator and the Master Servicer at the expense of the Depositor.</w:t>
      </w:r>
    </w:p>
    <w:p>
      <w:pPr>
        <w:pStyle w:val="BodyText"/>
        <w:spacing w:before="10"/>
        <w:rPr>
          <w:sz w:val="20"/>
        </w:rPr>
      </w:pPr>
    </w:p>
    <w:p>
      <w:pPr>
        <w:pStyle w:val="BodyText"/>
        <w:spacing w:before="1"/>
        <w:ind w:left="720" w:right="683" w:firstLine="720"/>
        <w:jc w:val="both"/>
      </w:pPr>
      <w:r>
        <w:rPr/>
        <w:t>Section</w:t>
      </w:r>
      <w:r>
        <w:rPr>
          <w:spacing w:val="-3"/>
        </w:rPr>
        <w:t> </w:t>
      </w:r>
      <w:r>
        <w:rPr/>
        <w:t>10.04</w:t>
      </w:r>
      <w:r>
        <w:rPr>
          <w:spacing w:val="80"/>
          <w:w w:val="150"/>
        </w:rPr>
        <w:t> </w:t>
      </w:r>
      <w:r>
        <w:rPr>
          <w:u w:val="single"/>
        </w:rPr>
        <w:t>Merger or Consolidation of Delaware Trustee</w:t>
      </w:r>
      <w:r>
        <w:rPr/>
        <w:t>.</w:t>
      </w:r>
      <w:r>
        <w:rPr>
          <w:spacing w:val="80"/>
        </w:rPr>
        <w:t> </w:t>
      </w:r>
      <w:r>
        <w:rPr/>
        <w:t>Any corporation into which</w:t>
      </w:r>
      <w:r>
        <w:rPr>
          <w:spacing w:val="-8"/>
        </w:rPr>
        <w:t> </w:t>
      </w:r>
      <w:r>
        <w:rPr/>
        <w:t>the</w:t>
      </w:r>
      <w:r>
        <w:rPr>
          <w:spacing w:val="-8"/>
        </w:rPr>
        <w:t> </w:t>
      </w:r>
      <w:r>
        <w:rPr/>
        <w:t>Delaware</w:t>
      </w:r>
      <w:r>
        <w:rPr>
          <w:spacing w:val="-11"/>
        </w:rPr>
        <w:t> </w:t>
      </w:r>
      <w:r>
        <w:rPr/>
        <w:t>Trustee</w:t>
      </w:r>
      <w:r>
        <w:rPr>
          <w:spacing w:val="-8"/>
        </w:rPr>
        <w:t> </w:t>
      </w:r>
      <w:r>
        <w:rPr/>
        <w:t>may</w:t>
      </w:r>
      <w:r>
        <w:rPr>
          <w:spacing w:val="-8"/>
        </w:rPr>
        <w:t> </w:t>
      </w:r>
      <w:r>
        <w:rPr/>
        <w:t>be</w:t>
      </w:r>
      <w:r>
        <w:rPr>
          <w:spacing w:val="-10"/>
        </w:rPr>
        <w:t> </w:t>
      </w:r>
      <w:r>
        <w:rPr/>
        <w:t>merged</w:t>
      </w:r>
      <w:r>
        <w:rPr>
          <w:spacing w:val="-8"/>
        </w:rPr>
        <w:t> </w:t>
      </w:r>
      <w:r>
        <w:rPr/>
        <w:t>or</w:t>
      </w:r>
      <w:r>
        <w:rPr>
          <w:spacing w:val="-8"/>
        </w:rPr>
        <w:t> </w:t>
      </w:r>
      <w:r>
        <w:rPr/>
        <w:t>converted</w:t>
      </w:r>
      <w:r>
        <w:rPr>
          <w:spacing w:val="-8"/>
        </w:rPr>
        <w:t> </w:t>
      </w:r>
      <w:r>
        <w:rPr/>
        <w:t>or</w:t>
      </w:r>
      <w:r>
        <w:rPr>
          <w:spacing w:val="-10"/>
        </w:rPr>
        <w:t> </w:t>
      </w:r>
      <w:r>
        <w:rPr/>
        <w:t>with</w:t>
      </w:r>
      <w:r>
        <w:rPr>
          <w:spacing w:val="-6"/>
        </w:rPr>
        <w:t> </w:t>
      </w:r>
      <w:r>
        <w:rPr/>
        <w:t>which</w:t>
      </w:r>
      <w:r>
        <w:rPr>
          <w:spacing w:val="-10"/>
        </w:rPr>
        <w:t> </w:t>
      </w:r>
      <w:r>
        <w:rPr/>
        <w:t>it</w:t>
      </w:r>
      <w:r>
        <w:rPr>
          <w:spacing w:val="-5"/>
        </w:rPr>
        <w:t> </w:t>
      </w:r>
      <w:r>
        <w:rPr/>
        <w:t>may</w:t>
      </w:r>
      <w:r>
        <w:rPr>
          <w:spacing w:val="-10"/>
        </w:rPr>
        <w:t> </w:t>
      </w:r>
      <w:r>
        <w:rPr/>
        <w:t>be</w:t>
      </w:r>
      <w:r>
        <w:rPr>
          <w:spacing w:val="-10"/>
        </w:rPr>
        <w:t> </w:t>
      </w:r>
      <w:r>
        <w:rPr/>
        <w:t>consolidated,</w:t>
      </w:r>
      <w:r>
        <w:rPr>
          <w:spacing w:val="-8"/>
        </w:rPr>
        <w:t> </w:t>
      </w:r>
      <w:r>
        <w:rPr/>
        <w:t>or any corporation resulting from any merger, conversion or consolidation to which the Delaware Trustee shall be a party, or any corporation succeeding to all or substantially all of the corporate trust business of</w:t>
      </w:r>
      <w:r>
        <w:rPr>
          <w:spacing w:val="-3"/>
        </w:rPr>
        <w:t> </w:t>
      </w:r>
      <w:r>
        <w:rPr/>
        <w:t>the Delaware Trustee, shall be the successor</w:t>
      </w:r>
      <w:r>
        <w:rPr>
          <w:spacing w:val="-3"/>
        </w:rPr>
        <w:t> </w:t>
      </w:r>
      <w:r>
        <w:rPr/>
        <w:t>of</w:t>
      </w:r>
      <w:r>
        <w:rPr>
          <w:spacing w:val="-3"/>
        </w:rPr>
        <w:t> </w:t>
      </w:r>
      <w:r>
        <w:rPr/>
        <w:t>the Delaware Trustee hereunder, without</w:t>
      </w:r>
      <w:r>
        <w:rPr>
          <w:spacing w:val="-7"/>
        </w:rPr>
        <w:t> </w:t>
      </w:r>
      <w:r>
        <w:rPr/>
        <w:t>the</w:t>
      </w:r>
      <w:r>
        <w:rPr>
          <w:spacing w:val="-10"/>
        </w:rPr>
        <w:t> </w:t>
      </w:r>
      <w:r>
        <w:rPr/>
        <w:t>execution</w:t>
      </w:r>
      <w:r>
        <w:rPr>
          <w:spacing w:val="-7"/>
        </w:rPr>
        <w:t> </w:t>
      </w:r>
      <w:r>
        <w:rPr/>
        <w:t>or</w:t>
      </w:r>
      <w:r>
        <w:rPr>
          <w:spacing w:val="-10"/>
        </w:rPr>
        <w:t> </w:t>
      </w:r>
      <w:r>
        <w:rPr/>
        <w:t>filing</w:t>
      </w:r>
      <w:r>
        <w:rPr>
          <w:spacing w:val="-7"/>
        </w:rPr>
        <w:t> </w:t>
      </w:r>
      <w:r>
        <w:rPr/>
        <w:t>of</w:t>
      </w:r>
      <w:r>
        <w:rPr>
          <w:spacing w:val="-7"/>
        </w:rPr>
        <w:t> </w:t>
      </w:r>
      <w:r>
        <w:rPr/>
        <w:t>any</w:t>
      </w:r>
      <w:r>
        <w:rPr>
          <w:spacing w:val="-7"/>
        </w:rPr>
        <w:t> </w:t>
      </w:r>
      <w:r>
        <w:rPr/>
        <w:t>instrument</w:t>
      </w:r>
      <w:r>
        <w:rPr>
          <w:spacing w:val="-7"/>
        </w:rPr>
        <w:t> </w:t>
      </w:r>
      <w:r>
        <w:rPr/>
        <w:t>or</w:t>
      </w:r>
      <w:r>
        <w:rPr>
          <w:spacing w:val="-7"/>
        </w:rPr>
        <w:t> </w:t>
      </w:r>
      <w:r>
        <w:rPr/>
        <w:t>any</w:t>
      </w:r>
      <w:r>
        <w:rPr>
          <w:spacing w:val="-7"/>
        </w:rPr>
        <w:t> </w:t>
      </w:r>
      <w:r>
        <w:rPr/>
        <w:t>further</w:t>
      </w:r>
      <w:r>
        <w:rPr>
          <w:spacing w:val="-7"/>
        </w:rPr>
        <w:t> </w:t>
      </w:r>
      <w:r>
        <w:rPr/>
        <w:t>act</w:t>
      </w:r>
      <w:r>
        <w:rPr>
          <w:spacing w:val="-9"/>
        </w:rPr>
        <w:t> </w:t>
      </w:r>
      <w:r>
        <w:rPr/>
        <w:t>on</w:t>
      </w:r>
      <w:r>
        <w:rPr>
          <w:spacing w:val="-7"/>
        </w:rPr>
        <w:t> </w:t>
      </w:r>
      <w:r>
        <w:rPr/>
        <w:t>the</w:t>
      </w:r>
      <w:r>
        <w:rPr>
          <w:spacing w:val="-10"/>
        </w:rPr>
        <w:t> </w:t>
      </w:r>
      <w:r>
        <w:rPr/>
        <w:t>part</w:t>
      </w:r>
      <w:r>
        <w:rPr>
          <w:spacing w:val="-7"/>
        </w:rPr>
        <w:t> </w:t>
      </w:r>
      <w:r>
        <w:rPr/>
        <w:t>of</w:t>
      </w:r>
      <w:r>
        <w:rPr>
          <w:spacing w:val="-7"/>
        </w:rPr>
        <w:t> </w:t>
      </w:r>
      <w:r>
        <w:rPr/>
        <w:t>any</w:t>
      </w:r>
      <w:r>
        <w:rPr>
          <w:spacing w:val="-7"/>
        </w:rPr>
        <w:t> </w:t>
      </w:r>
      <w:r>
        <w:rPr/>
        <w:t>of</w:t>
      </w:r>
      <w:r>
        <w:rPr>
          <w:spacing w:val="-10"/>
        </w:rPr>
        <w:t> </w:t>
      </w:r>
      <w:r>
        <w:rPr/>
        <w:t>the</w:t>
      </w:r>
      <w:r>
        <w:rPr>
          <w:spacing w:val="-10"/>
        </w:rPr>
        <w:t> </w:t>
      </w:r>
      <w:r>
        <w:rPr/>
        <w:t>parties hereto, anything herein to the contrary notwithstanding; </w:t>
      </w:r>
      <w:r>
        <w:rPr>
          <w:i/>
        </w:rPr>
        <w:t>provided </w:t>
      </w:r>
      <w:r>
        <w:rPr/>
        <w:t>that such corporation shall be eligible</w:t>
      </w:r>
      <w:r>
        <w:rPr>
          <w:spacing w:val="-3"/>
        </w:rPr>
        <w:t> </w:t>
      </w:r>
      <w:r>
        <w:rPr/>
        <w:t>pursuant</w:t>
      </w:r>
      <w:r>
        <w:rPr>
          <w:spacing w:val="-5"/>
        </w:rPr>
        <w:t> </w:t>
      </w:r>
      <w:r>
        <w:rPr/>
        <w:t>to</w:t>
      </w:r>
      <w:r>
        <w:rPr>
          <w:spacing w:val="-5"/>
        </w:rPr>
        <w:t> </w:t>
      </w:r>
      <w:r>
        <w:rPr/>
        <w:t>Section</w:t>
      </w:r>
      <w:r>
        <w:rPr>
          <w:spacing w:val="-5"/>
        </w:rPr>
        <w:t> </w:t>
      </w:r>
      <w:r>
        <w:rPr/>
        <w:t>10.01;</w:t>
      </w:r>
      <w:r>
        <w:rPr>
          <w:spacing w:val="-5"/>
        </w:rPr>
        <w:t> </w:t>
      </w:r>
      <w:r>
        <w:rPr/>
        <w:t>and, </w:t>
      </w:r>
      <w:r>
        <w:rPr>
          <w:i/>
        </w:rPr>
        <w:t>provided,</w:t>
      </w:r>
      <w:r>
        <w:rPr>
          <w:i/>
          <w:spacing w:val="-5"/>
        </w:rPr>
        <w:t> </w:t>
      </w:r>
      <w:r>
        <w:rPr>
          <w:i/>
        </w:rPr>
        <w:t>further,</w:t>
      </w:r>
      <w:r>
        <w:rPr>
          <w:i/>
          <w:spacing w:val="-2"/>
        </w:rPr>
        <w:t> </w:t>
      </w:r>
      <w:r>
        <w:rPr/>
        <w:t>that</w:t>
      </w:r>
      <w:r>
        <w:rPr>
          <w:spacing w:val="-5"/>
        </w:rPr>
        <w:t> </w:t>
      </w:r>
      <w:r>
        <w:rPr/>
        <w:t>the</w:t>
      </w:r>
      <w:r>
        <w:rPr>
          <w:spacing w:val="-5"/>
        </w:rPr>
        <w:t> </w:t>
      </w:r>
      <w:r>
        <w:rPr/>
        <w:t>Delaware</w:t>
      </w:r>
      <w:r>
        <w:rPr>
          <w:spacing w:val="-5"/>
        </w:rPr>
        <w:t> </w:t>
      </w:r>
      <w:r>
        <w:rPr/>
        <w:t>Trustee</w:t>
      </w:r>
      <w:r>
        <w:rPr>
          <w:spacing w:val="-8"/>
        </w:rPr>
        <w:t> </w:t>
      </w:r>
      <w:r>
        <w:rPr/>
        <w:t>shall</w:t>
      </w:r>
      <w:r>
        <w:rPr>
          <w:spacing w:val="-5"/>
        </w:rPr>
        <w:t> </w:t>
      </w:r>
      <w:r>
        <w:rPr/>
        <w:t>provide </w:t>
      </w:r>
      <w:r>
        <w:rPr>
          <w:spacing w:val="-2"/>
        </w:rPr>
        <w:t>notice</w:t>
      </w:r>
      <w:r>
        <w:rPr>
          <w:spacing w:val="-9"/>
        </w:rPr>
        <w:t> </w:t>
      </w:r>
      <w:r>
        <w:rPr>
          <w:spacing w:val="-2"/>
        </w:rPr>
        <w:t>of</w:t>
      </w:r>
      <w:r>
        <w:rPr>
          <w:spacing w:val="-6"/>
        </w:rPr>
        <w:t> </w:t>
      </w:r>
      <w:r>
        <w:rPr>
          <w:spacing w:val="-2"/>
        </w:rPr>
        <w:t>such</w:t>
      </w:r>
      <w:r>
        <w:rPr>
          <w:spacing w:val="-6"/>
        </w:rPr>
        <w:t> </w:t>
      </w:r>
      <w:r>
        <w:rPr>
          <w:spacing w:val="-2"/>
        </w:rPr>
        <w:t>merger</w:t>
      </w:r>
      <w:r>
        <w:rPr>
          <w:spacing w:val="-6"/>
        </w:rPr>
        <w:t> </w:t>
      </w:r>
      <w:r>
        <w:rPr>
          <w:spacing w:val="-2"/>
        </w:rPr>
        <w:t>or</w:t>
      </w:r>
      <w:r>
        <w:rPr>
          <w:spacing w:val="-9"/>
        </w:rPr>
        <w:t> </w:t>
      </w:r>
      <w:r>
        <w:rPr>
          <w:spacing w:val="-2"/>
        </w:rPr>
        <w:t>consolidation</w:t>
      </w:r>
      <w:r>
        <w:rPr>
          <w:spacing w:val="-6"/>
        </w:rPr>
        <w:t> </w:t>
      </w:r>
      <w:r>
        <w:rPr>
          <w:spacing w:val="-2"/>
        </w:rPr>
        <w:t>to</w:t>
      </w:r>
      <w:r>
        <w:rPr>
          <w:spacing w:val="-6"/>
        </w:rPr>
        <w:t> </w:t>
      </w:r>
      <w:r>
        <w:rPr>
          <w:spacing w:val="-2"/>
        </w:rPr>
        <w:t>the</w:t>
      </w:r>
      <w:r>
        <w:rPr>
          <w:spacing w:val="-9"/>
        </w:rPr>
        <w:t> </w:t>
      </w:r>
      <w:r>
        <w:rPr>
          <w:spacing w:val="-2"/>
        </w:rPr>
        <w:t>Depositor,</w:t>
      </w:r>
      <w:r>
        <w:rPr>
          <w:spacing w:val="-6"/>
        </w:rPr>
        <w:t> </w:t>
      </w:r>
      <w:r>
        <w:rPr>
          <w:spacing w:val="-2"/>
        </w:rPr>
        <w:t>and</w:t>
      </w:r>
      <w:r>
        <w:rPr>
          <w:spacing w:val="-6"/>
        </w:rPr>
        <w:t> </w:t>
      </w:r>
      <w:r>
        <w:rPr>
          <w:spacing w:val="-2"/>
        </w:rPr>
        <w:t>the</w:t>
      </w:r>
      <w:r>
        <w:rPr>
          <w:spacing w:val="-6"/>
        </w:rPr>
        <w:t> </w:t>
      </w:r>
      <w:r>
        <w:rPr>
          <w:spacing w:val="-2"/>
        </w:rPr>
        <w:t>Depositor</w:t>
      </w:r>
      <w:r>
        <w:rPr>
          <w:spacing w:val="-9"/>
        </w:rPr>
        <w:t> </w:t>
      </w:r>
      <w:r>
        <w:rPr>
          <w:spacing w:val="-2"/>
        </w:rPr>
        <w:t>shall</w:t>
      </w:r>
      <w:r>
        <w:rPr>
          <w:spacing w:val="-6"/>
        </w:rPr>
        <w:t> </w:t>
      </w:r>
      <w:r>
        <w:rPr>
          <w:spacing w:val="-2"/>
        </w:rPr>
        <w:t>provide</w:t>
      </w:r>
      <w:r>
        <w:rPr>
          <w:spacing w:val="-9"/>
        </w:rPr>
        <w:t> </w:t>
      </w:r>
      <w:r>
        <w:rPr>
          <w:spacing w:val="-2"/>
        </w:rPr>
        <w:t>such</w:t>
      </w:r>
      <w:r>
        <w:rPr>
          <w:spacing w:val="-6"/>
        </w:rPr>
        <w:t> </w:t>
      </w:r>
      <w:r>
        <w:rPr>
          <w:spacing w:val="-2"/>
        </w:rPr>
        <w:t>notice </w:t>
      </w:r>
      <w:r>
        <w:rPr/>
        <w:t>to each Rating Agency.</w:t>
      </w:r>
    </w:p>
    <w:p>
      <w:pPr>
        <w:pStyle w:val="BodyText"/>
        <w:spacing w:before="10"/>
        <w:rPr>
          <w:sz w:val="20"/>
        </w:rPr>
      </w:pPr>
    </w:p>
    <w:p>
      <w:pPr>
        <w:pStyle w:val="BodyText"/>
        <w:ind w:left="720" w:right="686" w:firstLine="720"/>
        <w:jc w:val="both"/>
      </w:pPr>
      <w:r>
        <w:rPr/>
        <w:t>Section</w:t>
      </w:r>
      <w:r>
        <w:rPr>
          <w:spacing w:val="-3"/>
        </w:rPr>
        <w:t> </w:t>
      </w:r>
      <w:r>
        <w:rPr/>
        <w:t>10.05</w:t>
      </w:r>
      <w:r>
        <w:rPr>
          <w:spacing w:val="80"/>
        </w:rPr>
        <w:t> </w:t>
      </w:r>
      <w:r>
        <w:rPr>
          <w:u w:val="single"/>
        </w:rPr>
        <w:t>Appointment of Co-Delaware Trustee or Separate Delaware Trustee</w:t>
      </w:r>
      <w:r>
        <w:rPr/>
        <w:t>. Notwithstanding any other provisions of this Agreement, at any time, for the purpose of meeting any</w:t>
      </w:r>
      <w:r>
        <w:rPr>
          <w:spacing w:val="-5"/>
        </w:rPr>
        <w:t> </w:t>
      </w:r>
      <w:r>
        <w:rPr/>
        <w:t>legal</w:t>
      </w:r>
      <w:r>
        <w:rPr>
          <w:spacing w:val="-7"/>
        </w:rPr>
        <w:t> </w:t>
      </w:r>
      <w:r>
        <w:rPr/>
        <w:t>requirements</w:t>
      </w:r>
      <w:r>
        <w:rPr>
          <w:spacing w:val="-2"/>
        </w:rPr>
        <w:t> </w:t>
      </w:r>
      <w:r>
        <w:rPr/>
        <w:t>of</w:t>
      </w:r>
      <w:r>
        <w:rPr>
          <w:spacing w:val="-3"/>
        </w:rPr>
        <w:t> </w:t>
      </w:r>
      <w:r>
        <w:rPr/>
        <w:t>any</w:t>
      </w:r>
      <w:r>
        <w:rPr>
          <w:spacing w:val="-5"/>
        </w:rPr>
        <w:t> </w:t>
      </w:r>
      <w:r>
        <w:rPr/>
        <w:t>jurisdiction</w:t>
      </w:r>
      <w:r>
        <w:rPr>
          <w:spacing w:val="-5"/>
        </w:rPr>
        <w:t> </w:t>
      </w:r>
      <w:r>
        <w:rPr/>
        <w:t>in</w:t>
      </w:r>
      <w:r>
        <w:rPr>
          <w:spacing w:val="-5"/>
        </w:rPr>
        <w:t> </w:t>
      </w:r>
      <w:r>
        <w:rPr/>
        <w:t>which</w:t>
      </w:r>
      <w:r>
        <w:rPr>
          <w:spacing w:val="-3"/>
        </w:rPr>
        <w:t> </w:t>
      </w:r>
      <w:r>
        <w:rPr/>
        <w:t>any</w:t>
      </w:r>
      <w:r>
        <w:rPr>
          <w:spacing w:val="-5"/>
        </w:rPr>
        <w:t> </w:t>
      </w:r>
      <w:r>
        <w:rPr/>
        <w:t>part</w:t>
      </w:r>
      <w:r>
        <w:rPr>
          <w:spacing w:val="-3"/>
        </w:rPr>
        <w:t> </w:t>
      </w:r>
      <w:r>
        <w:rPr/>
        <w:t>of</w:t>
      </w:r>
      <w:r>
        <w:rPr>
          <w:spacing w:val="-7"/>
        </w:rPr>
        <w:t> </w:t>
      </w:r>
      <w:r>
        <w:rPr/>
        <w:t>the</w:t>
      </w:r>
      <w:r>
        <w:rPr>
          <w:spacing w:val="-7"/>
        </w:rPr>
        <w:t> </w:t>
      </w:r>
      <w:r>
        <w:rPr/>
        <w:t>Trust</w:t>
      </w:r>
      <w:r>
        <w:rPr>
          <w:spacing w:val="-5"/>
        </w:rPr>
        <w:t> </w:t>
      </w:r>
      <w:r>
        <w:rPr/>
        <w:t>Estate</w:t>
      </w:r>
      <w:r>
        <w:rPr>
          <w:spacing w:val="-5"/>
        </w:rPr>
        <w:t> </w:t>
      </w:r>
      <w:r>
        <w:rPr/>
        <w:t>may</w:t>
      </w:r>
      <w:r>
        <w:rPr>
          <w:spacing w:val="-5"/>
        </w:rPr>
        <w:t> </w:t>
      </w:r>
      <w:r>
        <w:rPr/>
        <w:t>at</w:t>
      </w:r>
      <w:r>
        <w:rPr>
          <w:spacing w:val="-7"/>
        </w:rPr>
        <w:t> </w:t>
      </w:r>
      <w:r>
        <w:rPr/>
        <w:t>the</w:t>
      </w:r>
      <w:r>
        <w:rPr>
          <w:spacing w:val="-7"/>
        </w:rPr>
        <w:t> </w:t>
      </w:r>
      <w:r>
        <w:rPr/>
        <w:t>time</w:t>
      </w:r>
      <w:r>
        <w:rPr>
          <w:spacing w:val="-7"/>
        </w:rPr>
        <w:t> </w:t>
      </w:r>
      <w:r>
        <w:rPr/>
        <w:t>be located, the Depositor and the Delaware Trustee acting jointly shall have the power and shall execute</w:t>
      </w:r>
      <w:r>
        <w:rPr>
          <w:spacing w:val="-6"/>
        </w:rPr>
        <w:t> </w:t>
      </w:r>
      <w:r>
        <w:rPr/>
        <w:t>and</w:t>
      </w:r>
      <w:r>
        <w:rPr>
          <w:spacing w:val="-5"/>
        </w:rPr>
        <w:t> </w:t>
      </w:r>
      <w:r>
        <w:rPr/>
        <w:t>deliver</w:t>
      </w:r>
      <w:r>
        <w:rPr>
          <w:spacing w:val="-7"/>
        </w:rPr>
        <w:t> </w:t>
      </w:r>
      <w:r>
        <w:rPr/>
        <w:t>all</w:t>
      </w:r>
      <w:r>
        <w:rPr>
          <w:spacing w:val="-8"/>
        </w:rPr>
        <w:t> </w:t>
      </w:r>
      <w:r>
        <w:rPr/>
        <w:t>instruments</w:t>
      </w:r>
      <w:r>
        <w:rPr>
          <w:spacing w:val="-8"/>
        </w:rPr>
        <w:t> </w:t>
      </w:r>
      <w:r>
        <w:rPr/>
        <w:t>to</w:t>
      </w:r>
      <w:r>
        <w:rPr>
          <w:spacing w:val="-8"/>
        </w:rPr>
        <w:t> </w:t>
      </w:r>
      <w:r>
        <w:rPr/>
        <w:t>appoint</w:t>
      </w:r>
      <w:r>
        <w:rPr>
          <w:spacing w:val="-8"/>
        </w:rPr>
        <w:t> </w:t>
      </w:r>
      <w:r>
        <w:rPr/>
        <w:t>one</w:t>
      </w:r>
      <w:r>
        <w:rPr>
          <w:spacing w:val="-6"/>
        </w:rPr>
        <w:t> </w:t>
      </w:r>
      <w:r>
        <w:rPr/>
        <w:t>or</w:t>
      </w:r>
      <w:r>
        <w:rPr>
          <w:spacing w:val="-8"/>
        </w:rPr>
        <w:t> </w:t>
      </w:r>
      <w:r>
        <w:rPr/>
        <w:t>more</w:t>
      </w:r>
      <w:r>
        <w:rPr>
          <w:spacing w:val="-7"/>
        </w:rPr>
        <w:t> </w:t>
      </w:r>
      <w:r>
        <w:rPr/>
        <w:t>Persons</w:t>
      </w:r>
      <w:r>
        <w:rPr>
          <w:spacing w:val="-7"/>
        </w:rPr>
        <w:t> </w:t>
      </w:r>
      <w:r>
        <w:rPr/>
        <w:t>approved</w:t>
      </w:r>
      <w:r>
        <w:rPr>
          <w:spacing w:val="-8"/>
        </w:rPr>
        <w:t> </w:t>
      </w:r>
      <w:r>
        <w:rPr/>
        <w:t>by</w:t>
      </w:r>
      <w:r>
        <w:rPr>
          <w:spacing w:val="-8"/>
        </w:rPr>
        <w:t> </w:t>
      </w:r>
      <w:r>
        <w:rPr/>
        <w:t>the</w:t>
      </w:r>
      <w:r>
        <w:rPr>
          <w:spacing w:val="-7"/>
        </w:rPr>
        <w:t> </w:t>
      </w:r>
      <w:r>
        <w:rPr/>
        <w:t>Depositor</w:t>
      </w:r>
      <w:r>
        <w:rPr>
          <w:spacing w:val="-8"/>
        </w:rPr>
        <w:t> </w:t>
      </w:r>
      <w:r>
        <w:rPr/>
        <w:t>and Delaware Trustee</w:t>
      </w:r>
      <w:r>
        <w:rPr>
          <w:spacing w:val="-1"/>
        </w:rPr>
        <w:t> </w:t>
      </w:r>
      <w:r>
        <w:rPr/>
        <w:t>to</w:t>
      </w:r>
      <w:r>
        <w:rPr>
          <w:spacing w:val="1"/>
        </w:rPr>
        <w:t> </w:t>
      </w:r>
      <w:r>
        <w:rPr/>
        <w:t>act</w:t>
      </w:r>
      <w:r>
        <w:rPr>
          <w:spacing w:val="1"/>
        </w:rPr>
        <w:t> </w:t>
      </w:r>
      <w:r>
        <w:rPr/>
        <w:t>as</w:t>
      </w:r>
      <w:r>
        <w:rPr>
          <w:spacing w:val="-1"/>
        </w:rPr>
        <w:t> </w:t>
      </w:r>
      <w:r>
        <w:rPr/>
        <w:t>co-trustee,</w:t>
      </w:r>
      <w:r>
        <w:rPr>
          <w:spacing w:val="-1"/>
        </w:rPr>
        <w:t> </w:t>
      </w:r>
      <w:r>
        <w:rPr/>
        <w:t>jointly</w:t>
      </w:r>
      <w:r>
        <w:rPr>
          <w:spacing w:val="-2"/>
        </w:rPr>
        <w:t> </w:t>
      </w:r>
      <w:r>
        <w:rPr/>
        <w:t>with</w:t>
      </w:r>
      <w:r>
        <w:rPr>
          <w:spacing w:val="-1"/>
        </w:rPr>
        <w:t> </w:t>
      </w:r>
      <w:r>
        <w:rPr/>
        <w:t>the</w:t>
      </w:r>
      <w:r>
        <w:rPr>
          <w:spacing w:val="-1"/>
        </w:rPr>
        <w:t> </w:t>
      </w:r>
      <w:r>
        <w:rPr/>
        <w:t>Delaware Trustee,</w:t>
      </w:r>
      <w:r>
        <w:rPr>
          <w:spacing w:val="-1"/>
        </w:rPr>
        <w:t> </w:t>
      </w:r>
      <w:r>
        <w:rPr/>
        <w:t>or</w:t>
      </w:r>
      <w:r>
        <w:rPr>
          <w:spacing w:val="-4"/>
        </w:rPr>
        <w:t> </w:t>
      </w:r>
      <w:r>
        <w:rPr/>
        <w:t>in</w:t>
      </w:r>
      <w:r>
        <w:rPr>
          <w:spacing w:val="2"/>
        </w:rPr>
        <w:t> </w:t>
      </w:r>
      <w:r>
        <w:rPr/>
        <w:t>any</w:t>
      </w:r>
      <w:r>
        <w:rPr>
          <w:spacing w:val="3"/>
        </w:rPr>
        <w:t> </w:t>
      </w:r>
      <w:r>
        <w:rPr/>
        <w:t>jurisdiction</w:t>
      </w:r>
      <w:r>
        <w:rPr>
          <w:spacing w:val="-1"/>
        </w:rPr>
        <w:t> </w:t>
      </w:r>
      <w:r>
        <w:rPr>
          <w:spacing w:val="-5"/>
        </w:rPr>
        <w:t>in</w:t>
      </w:r>
    </w:p>
    <w:p>
      <w:pPr>
        <w:spacing w:after="0"/>
        <w:jc w:val="both"/>
        <w:sectPr>
          <w:pgSz w:w="12240" w:h="15840"/>
          <w:pgMar w:header="0" w:footer="786" w:top="1360" w:bottom="980" w:left="720" w:right="760"/>
        </w:sectPr>
      </w:pPr>
    </w:p>
    <w:p>
      <w:pPr>
        <w:pStyle w:val="BodyText"/>
        <w:spacing w:before="79"/>
        <w:ind w:left="720" w:right="686"/>
        <w:jc w:val="both"/>
      </w:pPr>
      <w:r>
        <w:rPr/>
        <w:t>which the Delaware Trustee is incompetent or unqualified to perform specified acts, singly as separate</w:t>
      </w:r>
      <w:r>
        <w:rPr>
          <w:spacing w:val="-15"/>
        </w:rPr>
        <w:t> </w:t>
      </w:r>
      <w:r>
        <w:rPr/>
        <w:t>trustee</w:t>
      </w:r>
      <w:r>
        <w:rPr>
          <w:spacing w:val="-15"/>
        </w:rPr>
        <w:t> </w:t>
      </w:r>
      <w:r>
        <w:rPr/>
        <w:t>or</w:t>
      </w:r>
      <w:r>
        <w:rPr>
          <w:spacing w:val="-15"/>
        </w:rPr>
        <w:t> </w:t>
      </w:r>
      <w:r>
        <w:rPr/>
        <w:t>separate</w:t>
      </w:r>
      <w:r>
        <w:rPr>
          <w:spacing w:val="-15"/>
        </w:rPr>
        <w:t> </w:t>
      </w:r>
      <w:r>
        <w:rPr/>
        <w:t>trustees,</w:t>
      </w:r>
      <w:r>
        <w:rPr>
          <w:spacing w:val="-15"/>
        </w:rPr>
        <w:t> </w:t>
      </w:r>
      <w:r>
        <w:rPr/>
        <w:t>of</w:t>
      </w:r>
      <w:r>
        <w:rPr>
          <w:spacing w:val="-15"/>
        </w:rPr>
        <w:t> </w:t>
      </w:r>
      <w:r>
        <w:rPr/>
        <w:t>all</w:t>
      </w:r>
      <w:r>
        <w:rPr>
          <w:spacing w:val="-15"/>
        </w:rPr>
        <w:t> </w:t>
      </w:r>
      <w:r>
        <w:rPr/>
        <w:t>or</w:t>
      </w:r>
      <w:r>
        <w:rPr>
          <w:spacing w:val="-15"/>
        </w:rPr>
        <w:t> </w:t>
      </w:r>
      <w:r>
        <w:rPr/>
        <w:t>any</w:t>
      </w:r>
      <w:r>
        <w:rPr>
          <w:spacing w:val="-15"/>
        </w:rPr>
        <w:t> </w:t>
      </w:r>
      <w:r>
        <w:rPr/>
        <w:t>part</w:t>
      </w:r>
      <w:r>
        <w:rPr>
          <w:spacing w:val="-15"/>
        </w:rPr>
        <w:t> </w:t>
      </w:r>
      <w:r>
        <w:rPr/>
        <w:t>of</w:t>
      </w:r>
      <w:r>
        <w:rPr>
          <w:spacing w:val="-15"/>
        </w:rPr>
        <w:t> </w:t>
      </w:r>
      <w:r>
        <w:rPr/>
        <w:t>the</w:t>
      </w:r>
      <w:r>
        <w:rPr>
          <w:spacing w:val="-15"/>
        </w:rPr>
        <w:t> </w:t>
      </w:r>
      <w:r>
        <w:rPr/>
        <w:t>Trust</w:t>
      </w:r>
      <w:r>
        <w:rPr>
          <w:spacing w:val="-15"/>
        </w:rPr>
        <w:t> </w:t>
      </w:r>
      <w:r>
        <w:rPr/>
        <w:t>Estate,</w:t>
      </w:r>
      <w:r>
        <w:rPr>
          <w:spacing w:val="-15"/>
        </w:rPr>
        <w:t> </w:t>
      </w:r>
      <w:r>
        <w:rPr/>
        <w:t>and</w:t>
      </w:r>
      <w:r>
        <w:rPr>
          <w:spacing w:val="-15"/>
        </w:rPr>
        <w:t> </w:t>
      </w:r>
      <w:r>
        <w:rPr/>
        <w:t>to</w:t>
      </w:r>
      <w:r>
        <w:rPr>
          <w:spacing w:val="-15"/>
        </w:rPr>
        <w:t> </w:t>
      </w:r>
      <w:r>
        <w:rPr/>
        <w:t>vest</w:t>
      </w:r>
      <w:r>
        <w:rPr>
          <w:spacing w:val="-15"/>
        </w:rPr>
        <w:t> </w:t>
      </w:r>
      <w:r>
        <w:rPr/>
        <w:t>in</w:t>
      </w:r>
      <w:r>
        <w:rPr>
          <w:spacing w:val="-15"/>
        </w:rPr>
        <w:t> </w:t>
      </w:r>
      <w:r>
        <w:rPr/>
        <w:t>such</w:t>
      </w:r>
      <w:r>
        <w:rPr>
          <w:spacing w:val="-15"/>
        </w:rPr>
        <w:t> </w:t>
      </w:r>
      <w:r>
        <w:rPr/>
        <w:t>Person, in</w:t>
      </w:r>
      <w:r>
        <w:rPr>
          <w:spacing w:val="-15"/>
        </w:rPr>
        <w:t> </w:t>
      </w:r>
      <w:r>
        <w:rPr/>
        <w:t>such</w:t>
      </w:r>
      <w:r>
        <w:rPr>
          <w:spacing w:val="-15"/>
        </w:rPr>
        <w:t> </w:t>
      </w:r>
      <w:r>
        <w:rPr/>
        <w:t>capacity,</w:t>
      </w:r>
      <w:r>
        <w:rPr>
          <w:spacing w:val="-15"/>
        </w:rPr>
        <w:t> </w:t>
      </w:r>
      <w:r>
        <w:rPr/>
        <w:t>such</w:t>
      </w:r>
      <w:r>
        <w:rPr>
          <w:spacing w:val="-15"/>
        </w:rPr>
        <w:t> </w:t>
      </w:r>
      <w:r>
        <w:rPr/>
        <w:t>title</w:t>
      </w:r>
      <w:r>
        <w:rPr>
          <w:spacing w:val="-15"/>
        </w:rPr>
        <w:t> </w:t>
      </w:r>
      <w:r>
        <w:rPr/>
        <w:t>to</w:t>
      </w:r>
      <w:r>
        <w:rPr>
          <w:spacing w:val="-15"/>
        </w:rPr>
        <w:t> </w:t>
      </w:r>
      <w:r>
        <w:rPr/>
        <w:t>the</w:t>
      </w:r>
      <w:r>
        <w:rPr>
          <w:spacing w:val="-15"/>
        </w:rPr>
        <w:t> </w:t>
      </w:r>
      <w:r>
        <w:rPr/>
        <w:t>Trust</w:t>
      </w:r>
      <w:r>
        <w:rPr>
          <w:spacing w:val="-15"/>
        </w:rPr>
        <w:t> </w:t>
      </w:r>
      <w:r>
        <w:rPr/>
        <w:t>Estate</w:t>
      </w:r>
      <w:r>
        <w:rPr>
          <w:spacing w:val="-15"/>
        </w:rPr>
        <w:t> </w:t>
      </w:r>
      <w:r>
        <w:rPr/>
        <w:t>or</w:t>
      </w:r>
      <w:r>
        <w:rPr>
          <w:spacing w:val="-15"/>
        </w:rPr>
        <w:t> </w:t>
      </w:r>
      <w:r>
        <w:rPr/>
        <w:t>any</w:t>
      </w:r>
      <w:r>
        <w:rPr>
          <w:spacing w:val="-15"/>
        </w:rPr>
        <w:t> </w:t>
      </w:r>
      <w:r>
        <w:rPr/>
        <w:t>part</w:t>
      </w:r>
      <w:r>
        <w:rPr>
          <w:spacing w:val="-15"/>
        </w:rPr>
        <w:t> </w:t>
      </w:r>
      <w:r>
        <w:rPr/>
        <w:t>thereof</w:t>
      </w:r>
      <w:r>
        <w:rPr>
          <w:spacing w:val="-15"/>
        </w:rPr>
        <w:t> </w:t>
      </w:r>
      <w:r>
        <w:rPr/>
        <w:t>and,</w:t>
      </w:r>
      <w:r>
        <w:rPr>
          <w:spacing w:val="-15"/>
        </w:rPr>
        <w:t> </w:t>
      </w:r>
      <w:r>
        <w:rPr/>
        <w:t>subject</w:t>
      </w:r>
      <w:r>
        <w:rPr>
          <w:spacing w:val="-15"/>
        </w:rPr>
        <w:t> </w:t>
      </w:r>
      <w:r>
        <w:rPr/>
        <w:t>to</w:t>
      </w:r>
      <w:r>
        <w:rPr>
          <w:spacing w:val="-15"/>
        </w:rPr>
        <w:t> </w:t>
      </w:r>
      <w:r>
        <w:rPr/>
        <w:t>the</w:t>
      </w:r>
      <w:r>
        <w:rPr>
          <w:spacing w:val="-15"/>
        </w:rPr>
        <w:t> </w:t>
      </w:r>
      <w:r>
        <w:rPr/>
        <w:t>other</w:t>
      </w:r>
      <w:r>
        <w:rPr>
          <w:spacing w:val="-15"/>
        </w:rPr>
        <w:t> </w:t>
      </w:r>
      <w:r>
        <w:rPr/>
        <w:t>provisions of this Section, such powers, duties, obligations and rights as the Depositor and the Delaware Trustee may consider necessary or desirable.</w:t>
      </w:r>
      <w:r>
        <w:rPr>
          <w:spacing w:val="40"/>
        </w:rPr>
        <w:t> </w:t>
      </w:r>
      <w:r>
        <w:rPr/>
        <w:t>If the Depositor shall not have joined in such appointment</w:t>
      </w:r>
      <w:r>
        <w:rPr>
          <w:spacing w:val="-10"/>
        </w:rPr>
        <w:t> </w:t>
      </w:r>
      <w:r>
        <w:rPr/>
        <w:t>within</w:t>
      </w:r>
      <w:r>
        <w:rPr>
          <w:spacing w:val="-7"/>
        </w:rPr>
        <w:t> </w:t>
      </w:r>
      <w:r>
        <w:rPr/>
        <w:t>15</w:t>
      </w:r>
      <w:r>
        <w:rPr>
          <w:spacing w:val="-4"/>
        </w:rPr>
        <w:t> </w:t>
      </w:r>
      <w:r>
        <w:rPr/>
        <w:t>days</w:t>
      </w:r>
      <w:r>
        <w:rPr>
          <w:spacing w:val="-7"/>
        </w:rPr>
        <w:t> </w:t>
      </w:r>
      <w:r>
        <w:rPr/>
        <w:t>after</w:t>
      </w:r>
      <w:r>
        <w:rPr>
          <w:spacing w:val="-12"/>
        </w:rPr>
        <w:t> </w:t>
      </w:r>
      <w:r>
        <w:rPr/>
        <w:t>the</w:t>
      </w:r>
      <w:r>
        <w:rPr>
          <w:spacing w:val="-12"/>
        </w:rPr>
        <w:t> </w:t>
      </w:r>
      <w:r>
        <w:rPr/>
        <w:t>receipt</w:t>
      </w:r>
      <w:r>
        <w:rPr>
          <w:spacing w:val="-10"/>
        </w:rPr>
        <w:t> </w:t>
      </w:r>
      <w:r>
        <w:rPr/>
        <w:t>by</w:t>
      </w:r>
      <w:r>
        <w:rPr>
          <w:spacing w:val="-10"/>
        </w:rPr>
        <w:t> </w:t>
      </w:r>
      <w:r>
        <w:rPr/>
        <w:t>it</w:t>
      </w:r>
      <w:r>
        <w:rPr>
          <w:spacing w:val="-7"/>
        </w:rPr>
        <w:t> </w:t>
      </w:r>
      <w:r>
        <w:rPr/>
        <w:t>of</w:t>
      </w:r>
      <w:r>
        <w:rPr>
          <w:spacing w:val="-12"/>
        </w:rPr>
        <w:t> </w:t>
      </w:r>
      <w:r>
        <w:rPr/>
        <w:t>a</w:t>
      </w:r>
      <w:r>
        <w:rPr>
          <w:spacing w:val="-10"/>
        </w:rPr>
        <w:t> </w:t>
      </w:r>
      <w:r>
        <w:rPr/>
        <w:t>request</w:t>
      </w:r>
      <w:r>
        <w:rPr>
          <w:spacing w:val="-10"/>
        </w:rPr>
        <w:t> </w:t>
      </w:r>
      <w:r>
        <w:rPr/>
        <w:t>so</w:t>
      </w:r>
      <w:r>
        <w:rPr>
          <w:spacing w:val="-10"/>
        </w:rPr>
        <w:t> </w:t>
      </w:r>
      <w:r>
        <w:rPr/>
        <w:t>to</w:t>
      </w:r>
      <w:r>
        <w:rPr>
          <w:spacing w:val="-10"/>
        </w:rPr>
        <w:t> </w:t>
      </w:r>
      <w:r>
        <w:rPr/>
        <w:t>do,</w:t>
      </w:r>
      <w:r>
        <w:rPr>
          <w:spacing w:val="-10"/>
        </w:rPr>
        <w:t> </w:t>
      </w:r>
      <w:r>
        <w:rPr/>
        <w:t>the</w:t>
      </w:r>
      <w:r>
        <w:rPr>
          <w:spacing w:val="-10"/>
        </w:rPr>
        <w:t> </w:t>
      </w:r>
      <w:r>
        <w:rPr/>
        <w:t>Delaware</w:t>
      </w:r>
      <w:r>
        <w:rPr>
          <w:spacing w:val="-10"/>
        </w:rPr>
        <w:t> </w:t>
      </w:r>
      <w:r>
        <w:rPr/>
        <w:t>Trustee</w:t>
      </w:r>
      <w:r>
        <w:rPr>
          <w:spacing w:val="-12"/>
        </w:rPr>
        <w:t> </w:t>
      </w:r>
      <w:r>
        <w:rPr/>
        <w:t>alone shall have the power to make such appointment.</w:t>
      </w:r>
      <w:r>
        <w:rPr>
          <w:spacing w:val="40"/>
        </w:rPr>
        <w:t> </w:t>
      </w:r>
      <w:r>
        <w:rPr/>
        <w:t>No co-trustee or separate trustee under this Agreement shall be required to meet the terms of eligibility as a successor Delaware Trustee pursuant to Section</w:t>
      </w:r>
      <w:r>
        <w:rPr>
          <w:spacing w:val="-3"/>
        </w:rPr>
        <w:t> </w:t>
      </w:r>
      <w:r>
        <w:rPr/>
        <w:t>10.01, and no notice of the appointment of any co-trustee or separate trustee shall be required pursuant to Section 10.03.</w:t>
      </w:r>
    </w:p>
    <w:p>
      <w:pPr>
        <w:pStyle w:val="BodyText"/>
        <w:spacing w:before="10"/>
        <w:rPr>
          <w:sz w:val="20"/>
        </w:rPr>
      </w:pPr>
    </w:p>
    <w:p>
      <w:pPr>
        <w:pStyle w:val="BodyText"/>
        <w:ind w:left="720" w:right="689" w:firstLine="720"/>
        <w:jc w:val="both"/>
      </w:pPr>
      <w:r>
        <w:rPr/>
        <w:t>Each</w:t>
      </w:r>
      <w:r>
        <w:rPr>
          <w:spacing w:val="-11"/>
        </w:rPr>
        <w:t> </w:t>
      </w:r>
      <w:r>
        <w:rPr/>
        <w:t>separate</w:t>
      </w:r>
      <w:r>
        <w:rPr>
          <w:spacing w:val="-11"/>
        </w:rPr>
        <w:t> </w:t>
      </w:r>
      <w:r>
        <w:rPr/>
        <w:t>trustee</w:t>
      </w:r>
      <w:r>
        <w:rPr>
          <w:spacing w:val="-6"/>
        </w:rPr>
        <w:t> </w:t>
      </w:r>
      <w:r>
        <w:rPr/>
        <w:t>and</w:t>
      </w:r>
      <w:r>
        <w:rPr>
          <w:spacing w:val="-4"/>
        </w:rPr>
        <w:t> </w:t>
      </w:r>
      <w:r>
        <w:rPr/>
        <w:t>co-trustee</w:t>
      </w:r>
      <w:r>
        <w:rPr>
          <w:spacing w:val="-11"/>
        </w:rPr>
        <w:t> </w:t>
      </w:r>
      <w:r>
        <w:rPr/>
        <w:t>shall,</w:t>
      </w:r>
      <w:r>
        <w:rPr>
          <w:spacing w:val="-6"/>
        </w:rPr>
        <w:t> </w:t>
      </w:r>
      <w:r>
        <w:rPr/>
        <w:t>to</w:t>
      </w:r>
      <w:r>
        <w:rPr>
          <w:spacing w:val="-8"/>
        </w:rPr>
        <w:t> </w:t>
      </w:r>
      <w:r>
        <w:rPr/>
        <w:t>the</w:t>
      </w:r>
      <w:r>
        <w:rPr>
          <w:spacing w:val="-8"/>
        </w:rPr>
        <w:t> </w:t>
      </w:r>
      <w:r>
        <w:rPr/>
        <w:t>extent</w:t>
      </w:r>
      <w:r>
        <w:rPr>
          <w:spacing w:val="-8"/>
        </w:rPr>
        <w:t> </w:t>
      </w:r>
      <w:r>
        <w:rPr/>
        <w:t>permitted</w:t>
      </w:r>
      <w:r>
        <w:rPr>
          <w:spacing w:val="-11"/>
        </w:rPr>
        <w:t> </w:t>
      </w:r>
      <w:r>
        <w:rPr/>
        <w:t>by</w:t>
      </w:r>
      <w:r>
        <w:rPr>
          <w:spacing w:val="-8"/>
        </w:rPr>
        <w:t> </w:t>
      </w:r>
      <w:r>
        <w:rPr/>
        <w:t>law,</w:t>
      </w:r>
      <w:r>
        <w:rPr>
          <w:spacing w:val="-11"/>
        </w:rPr>
        <w:t> </w:t>
      </w:r>
      <w:r>
        <w:rPr/>
        <w:t>be</w:t>
      </w:r>
      <w:r>
        <w:rPr>
          <w:spacing w:val="-5"/>
        </w:rPr>
        <w:t> </w:t>
      </w:r>
      <w:r>
        <w:rPr/>
        <w:t>appointed</w:t>
      </w:r>
      <w:r>
        <w:rPr>
          <w:spacing w:val="-8"/>
        </w:rPr>
        <w:t> </w:t>
      </w:r>
      <w:r>
        <w:rPr/>
        <w:t>and act subject to the following provisions and conditions:</w:t>
      </w:r>
    </w:p>
    <w:p>
      <w:pPr>
        <w:pStyle w:val="BodyText"/>
        <w:spacing w:before="10"/>
        <w:rPr>
          <w:sz w:val="20"/>
        </w:rPr>
      </w:pPr>
    </w:p>
    <w:p>
      <w:pPr>
        <w:pStyle w:val="ListParagraph"/>
        <w:numPr>
          <w:ilvl w:val="0"/>
          <w:numId w:val="26"/>
        </w:numPr>
        <w:tabs>
          <w:tab w:pos="3780" w:val="left" w:leader="none"/>
        </w:tabs>
        <w:spacing w:line="240" w:lineRule="auto" w:before="0" w:after="0"/>
        <w:ind w:left="1440" w:right="685" w:firstLine="1620"/>
        <w:jc w:val="both"/>
        <w:rPr>
          <w:sz w:val="24"/>
        </w:rPr>
      </w:pPr>
      <w:r>
        <w:rPr>
          <w:sz w:val="24"/>
        </w:rPr>
        <w:t>All rights, powers, duties and obligations conferred or imposed upon the Delaware Trustee shall be conferred upon, and exercised or performed by, such separate trustee acting alone or by the Delaware Trustee and such co-trustee jointly (it being understood that such co-trustee is not authorized to act separately without the Delaware Trustee joining in such act), except to the extent that under any law of any jurisdiction in which any particular act or acts are to be performed, the Delaware Trustee shall</w:t>
      </w:r>
      <w:r>
        <w:rPr>
          <w:spacing w:val="-8"/>
          <w:sz w:val="24"/>
        </w:rPr>
        <w:t> </w:t>
      </w:r>
      <w:r>
        <w:rPr>
          <w:sz w:val="24"/>
        </w:rPr>
        <w:t>be</w:t>
      </w:r>
      <w:r>
        <w:rPr>
          <w:spacing w:val="-8"/>
          <w:sz w:val="24"/>
        </w:rPr>
        <w:t> </w:t>
      </w:r>
      <w:r>
        <w:rPr>
          <w:sz w:val="24"/>
        </w:rPr>
        <w:t>incompetent</w:t>
      </w:r>
      <w:r>
        <w:rPr>
          <w:spacing w:val="-6"/>
          <w:sz w:val="24"/>
        </w:rPr>
        <w:t> </w:t>
      </w:r>
      <w:r>
        <w:rPr>
          <w:sz w:val="24"/>
        </w:rPr>
        <w:t>or</w:t>
      </w:r>
      <w:r>
        <w:rPr>
          <w:spacing w:val="-11"/>
          <w:sz w:val="24"/>
        </w:rPr>
        <w:t> </w:t>
      </w:r>
      <w:r>
        <w:rPr>
          <w:sz w:val="24"/>
        </w:rPr>
        <w:t>unqualified</w:t>
      </w:r>
      <w:r>
        <w:rPr>
          <w:spacing w:val="-8"/>
          <w:sz w:val="24"/>
        </w:rPr>
        <w:t> </w:t>
      </w:r>
      <w:r>
        <w:rPr>
          <w:sz w:val="24"/>
        </w:rPr>
        <w:t>to</w:t>
      </w:r>
      <w:r>
        <w:rPr>
          <w:spacing w:val="-8"/>
          <w:sz w:val="24"/>
        </w:rPr>
        <w:t> </w:t>
      </w:r>
      <w:r>
        <w:rPr>
          <w:sz w:val="24"/>
        </w:rPr>
        <w:t>perform</w:t>
      </w:r>
      <w:r>
        <w:rPr>
          <w:spacing w:val="-8"/>
          <w:sz w:val="24"/>
        </w:rPr>
        <w:t> </w:t>
      </w:r>
      <w:r>
        <w:rPr>
          <w:sz w:val="24"/>
        </w:rPr>
        <w:t>such</w:t>
      </w:r>
      <w:r>
        <w:rPr>
          <w:spacing w:val="-8"/>
          <w:sz w:val="24"/>
        </w:rPr>
        <w:t> </w:t>
      </w:r>
      <w:r>
        <w:rPr>
          <w:sz w:val="24"/>
        </w:rPr>
        <w:t>act</w:t>
      </w:r>
      <w:r>
        <w:rPr>
          <w:spacing w:val="-10"/>
          <w:sz w:val="24"/>
        </w:rPr>
        <w:t> </w:t>
      </w:r>
      <w:r>
        <w:rPr>
          <w:sz w:val="24"/>
        </w:rPr>
        <w:t>or</w:t>
      </w:r>
      <w:r>
        <w:rPr>
          <w:spacing w:val="-8"/>
          <w:sz w:val="24"/>
        </w:rPr>
        <w:t> </w:t>
      </w:r>
      <w:r>
        <w:rPr>
          <w:sz w:val="24"/>
        </w:rPr>
        <w:t>acts,</w:t>
      </w:r>
      <w:r>
        <w:rPr>
          <w:spacing w:val="-8"/>
          <w:sz w:val="24"/>
        </w:rPr>
        <w:t> </w:t>
      </w:r>
      <w:r>
        <w:rPr>
          <w:sz w:val="24"/>
        </w:rPr>
        <w:t>in</w:t>
      </w:r>
      <w:r>
        <w:rPr>
          <w:spacing w:val="-8"/>
          <w:sz w:val="24"/>
        </w:rPr>
        <w:t> </w:t>
      </w:r>
      <w:r>
        <w:rPr>
          <w:sz w:val="24"/>
        </w:rPr>
        <w:t>which</w:t>
      </w:r>
      <w:r>
        <w:rPr>
          <w:spacing w:val="-8"/>
          <w:sz w:val="24"/>
        </w:rPr>
        <w:t> </w:t>
      </w:r>
      <w:r>
        <w:rPr>
          <w:sz w:val="24"/>
        </w:rPr>
        <w:t>event</w:t>
      </w:r>
      <w:r>
        <w:rPr>
          <w:spacing w:val="-6"/>
          <w:sz w:val="24"/>
        </w:rPr>
        <w:t> </w:t>
      </w:r>
      <w:r>
        <w:rPr>
          <w:sz w:val="24"/>
        </w:rPr>
        <w:t>such</w:t>
      </w:r>
      <w:r>
        <w:rPr>
          <w:spacing w:val="-11"/>
          <w:sz w:val="24"/>
        </w:rPr>
        <w:t> </w:t>
      </w:r>
      <w:r>
        <w:rPr>
          <w:sz w:val="24"/>
        </w:rPr>
        <w:t>rights, powers, duties and obligations (including the holding of title to the Trust Estate or any portion thereof in any such jurisdiction) shall be exercised and performed singly by such co-trustee, but solely at the direction of the Delaware Trustee);</w:t>
      </w:r>
    </w:p>
    <w:p>
      <w:pPr>
        <w:pStyle w:val="BodyText"/>
        <w:spacing w:before="10"/>
        <w:rPr>
          <w:sz w:val="20"/>
        </w:rPr>
      </w:pPr>
    </w:p>
    <w:p>
      <w:pPr>
        <w:pStyle w:val="ListParagraph"/>
        <w:numPr>
          <w:ilvl w:val="0"/>
          <w:numId w:val="26"/>
        </w:numPr>
        <w:tabs>
          <w:tab w:pos="3780" w:val="left" w:leader="none"/>
        </w:tabs>
        <w:spacing w:line="240" w:lineRule="auto" w:before="0" w:after="0"/>
        <w:ind w:left="1440" w:right="684" w:firstLine="1620"/>
        <w:jc w:val="both"/>
        <w:rPr>
          <w:sz w:val="24"/>
        </w:rPr>
      </w:pPr>
      <w:r>
        <w:rPr>
          <w:sz w:val="24"/>
        </w:rPr>
        <w:t>No trustee under this Agreement shall be personally liable by reason of any act or omission of any other trustee under this Agreement; and</w:t>
      </w:r>
    </w:p>
    <w:p>
      <w:pPr>
        <w:pStyle w:val="BodyText"/>
        <w:spacing w:before="10"/>
        <w:rPr>
          <w:sz w:val="20"/>
        </w:rPr>
      </w:pPr>
    </w:p>
    <w:p>
      <w:pPr>
        <w:pStyle w:val="ListParagraph"/>
        <w:numPr>
          <w:ilvl w:val="0"/>
          <w:numId w:val="26"/>
        </w:numPr>
        <w:tabs>
          <w:tab w:pos="3780" w:val="left" w:leader="none"/>
        </w:tabs>
        <w:spacing w:line="240" w:lineRule="auto" w:before="0" w:after="0"/>
        <w:ind w:left="1440" w:right="687" w:firstLine="1620"/>
        <w:jc w:val="both"/>
        <w:rPr>
          <w:sz w:val="24"/>
        </w:rPr>
      </w:pPr>
      <w:r>
        <w:rPr>
          <w:sz w:val="24"/>
        </w:rPr>
        <w:t>The</w:t>
      </w:r>
      <w:r>
        <w:rPr>
          <w:spacing w:val="-9"/>
          <w:sz w:val="24"/>
        </w:rPr>
        <w:t> </w:t>
      </w:r>
      <w:r>
        <w:rPr>
          <w:sz w:val="24"/>
        </w:rPr>
        <w:t>Depositor</w:t>
      </w:r>
      <w:r>
        <w:rPr>
          <w:spacing w:val="-7"/>
          <w:sz w:val="24"/>
        </w:rPr>
        <w:t> </w:t>
      </w:r>
      <w:r>
        <w:rPr>
          <w:sz w:val="24"/>
        </w:rPr>
        <w:t>and</w:t>
      </w:r>
      <w:r>
        <w:rPr>
          <w:spacing w:val="-12"/>
          <w:sz w:val="24"/>
        </w:rPr>
        <w:t> </w:t>
      </w:r>
      <w:r>
        <w:rPr>
          <w:sz w:val="24"/>
        </w:rPr>
        <w:t>the</w:t>
      </w:r>
      <w:r>
        <w:rPr>
          <w:spacing w:val="-12"/>
          <w:sz w:val="24"/>
        </w:rPr>
        <w:t> </w:t>
      </w:r>
      <w:r>
        <w:rPr>
          <w:sz w:val="24"/>
        </w:rPr>
        <w:t>Delaware</w:t>
      </w:r>
      <w:r>
        <w:rPr>
          <w:spacing w:val="-9"/>
          <w:sz w:val="24"/>
        </w:rPr>
        <w:t> </w:t>
      </w:r>
      <w:r>
        <w:rPr>
          <w:sz w:val="24"/>
        </w:rPr>
        <w:t>Trustee</w:t>
      </w:r>
      <w:r>
        <w:rPr>
          <w:spacing w:val="-13"/>
          <w:sz w:val="24"/>
        </w:rPr>
        <w:t> </w:t>
      </w:r>
      <w:r>
        <w:rPr>
          <w:sz w:val="24"/>
        </w:rPr>
        <w:t>acting</w:t>
      </w:r>
      <w:r>
        <w:rPr>
          <w:spacing w:val="-9"/>
          <w:sz w:val="24"/>
        </w:rPr>
        <w:t> </w:t>
      </w:r>
      <w:r>
        <w:rPr>
          <w:sz w:val="24"/>
        </w:rPr>
        <w:t>jointly</w:t>
      </w:r>
      <w:r>
        <w:rPr>
          <w:spacing w:val="-7"/>
          <w:sz w:val="24"/>
        </w:rPr>
        <w:t> </w:t>
      </w:r>
      <w:r>
        <w:rPr>
          <w:sz w:val="24"/>
        </w:rPr>
        <w:t>may</w:t>
      </w:r>
      <w:r>
        <w:rPr>
          <w:spacing w:val="-12"/>
          <w:sz w:val="24"/>
        </w:rPr>
        <w:t> </w:t>
      </w:r>
      <w:r>
        <w:rPr>
          <w:sz w:val="24"/>
        </w:rPr>
        <w:t>at</w:t>
      </w:r>
      <w:r>
        <w:rPr>
          <w:spacing w:val="-9"/>
          <w:sz w:val="24"/>
        </w:rPr>
        <w:t> </w:t>
      </w:r>
      <w:r>
        <w:rPr>
          <w:sz w:val="24"/>
        </w:rPr>
        <w:t>any time accept the resignation of or remove any separate trustee or co-trustee.</w:t>
      </w:r>
    </w:p>
    <w:p>
      <w:pPr>
        <w:pStyle w:val="BodyText"/>
        <w:spacing w:before="10"/>
        <w:rPr>
          <w:sz w:val="20"/>
        </w:rPr>
      </w:pPr>
    </w:p>
    <w:p>
      <w:pPr>
        <w:pStyle w:val="BodyText"/>
        <w:spacing w:before="1"/>
        <w:ind w:left="720" w:right="686" w:firstLine="720"/>
        <w:jc w:val="both"/>
      </w:pPr>
      <w:r>
        <w:rPr/>
        <w:t>Any</w:t>
      </w:r>
      <w:r>
        <w:rPr>
          <w:spacing w:val="-11"/>
        </w:rPr>
        <w:t> </w:t>
      </w:r>
      <w:r>
        <w:rPr/>
        <w:t>notice,</w:t>
      </w:r>
      <w:r>
        <w:rPr>
          <w:spacing w:val="-11"/>
        </w:rPr>
        <w:t> </w:t>
      </w:r>
      <w:r>
        <w:rPr/>
        <w:t>request</w:t>
      </w:r>
      <w:r>
        <w:rPr>
          <w:spacing w:val="-11"/>
        </w:rPr>
        <w:t> </w:t>
      </w:r>
      <w:r>
        <w:rPr/>
        <w:t>or</w:t>
      </w:r>
      <w:r>
        <w:rPr>
          <w:spacing w:val="-11"/>
        </w:rPr>
        <w:t> </w:t>
      </w:r>
      <w:r>
        <w:rPr/>
        <w:t>other</w:t>
      </w:r>
      <w:r>
        <w:rPr>
          <w:spacing w:val="-11"/>
        </w:rPr>
        <w:t> </w:t>
      </w:r>
      <w:r>
        <w:rPr/>
        <w:t>writing</w:t>
      </w:r>
      <w:r>
        <w:rPr>
          <w:spacing w:val="-11"/>
        </w:rPr>
        <w:t> </w:t>
      </w:r>
      <w:r>
        <w:rPr/>
        <w:t>given</w:t>
      </w:r>
      <w:r>
        <w:rPr>
          <w:spacing w:val="-11"/>
        </w:rPr>
        <w:t> </w:t>
      </w:r>
      <w:r>
        <w:rPr/>
        <w:t>to</w:t>
      </w:r>
      <w:r>
        <w:rPr>
          <w:spacing w:val="-11"/>
        </w:rPr>
        <w:t> </w:t>
      </w:r>
      <w:r>
        <w:rPr/>
        <w:t>the</w:t>
      </w:r>
      <w:r>
        <w:rPr>
          <w:spacing w:val="-11"/>
        </w:rPr>
        <w:t> </w:t>
      </w:r>
      <w:r>
        <w:rPr/>
        <w:t>Delaware</w:t>
      </w:r>
      <w:r>
        <w:rPr>
          <w:spacing w:val="-11"/>
        </w:rPr>
        <w:t> </w:t>
      </w:r>
      <w:r>
        <w:rPr/>
        <w:t>Trustee</w:t>
      </w:r>
      <w:r>
        <w:rPr>
          <w:spacing w:val="-12"/>
        </w:rPr>
        <w:t> </w:t>
      </w:r>
      <w:r>
        <w:rPr/>
        <w:t>shall</w:t>
      </w:r>
      <w:r>
        <w:rPr>
          <w:spacing w:val="-8"/>
        </w:rPr>
        <w:t> </w:t>
      </w:r>
      <w:r>
        <w:rPr/>
        <w:t>be</w:t>
      </w:r>
      <w:r>
        <w:rPr>
          <w:spacing w:val="-13"/>
        </w:rPr>
        <w:t> </w:t>
      </w:r>
      <w:r>
        <w:rPr/>
        <w:t>deemed</w:t>
      </w:r>
      <w:r>
        <w:rPr>
          <w:spacing w:val="-13"/>
        </w:rPr>
        <w:t> </w:t>
      </w:r>
      <w:r>
        <w:rPr/>
        <w:t>to</w:t>
      </w:r>
      <w:r>
        <w:rPr>
          <w:spacing w:val="-11"/>
        </w:rPr>
        <w:t> </w:t>
      </w:r>
      <w:r>
        <w:rPr/>
        <w:t>have been given to each of the then separate trustees and co-trustees, as effectively as if given to each of them.</w:t>
      </w:r>
      <w:r>
        <w:rPr>
          <w:spacing w:val="40"/>
        </w:rPr>
        <w:t> </w:t>
      </w:r>
      <w:r>
        <w:rPr/>
        <w:t>Every instrument appointing any separate trustee or co-trustee shall refer to this Agreement and the conditions of this Article.</w:t>
      </w:r>
      <w:r>
        <w:rPr>
          <w:spacing w:val="40"/>
        </w:rPr>
        <w:t> </w:t>
      </w:r>
      <w:r>
        <w:rPr/>
        <w:t>Each separate trustee and co-trustee, upon its acceptance of the trusts conferred, shall be vested with the estates or property specified in its instrument of appointment, either jointly with the Delaware Trustee or separately, as may be provided therein, subject to all the provisions of this Agreement, specifically including every provision of this Agreement relating to the conduct of, affecting the liability of, or affording protection to, the Delaware Trustee.</w:t>
      </w:r>
      <w:r>
        <w:rPr>
          <w:spacing w:val="40"/>
        </w:rPr>
        <w:t> </w:t>
      </w:r>
      <w:r>
        <w:rPr/>
        <w:t>Each such instrument shall be filed with the Delaware </w:t>
      </w:r>
      <w:r>
        <w:rPr>
          <w:spacing w:val="-2"/>
        </w:rPr>
        <w:t>Trustee.</w:t>
      </w:r>
    </w:p>
    <w:p>
      <w:pPr>
        <w:pStyle w:val="BodyText"/>
        <w:spacing w:before="10"/>
        <w:rPr>
          <w:sz w:val="20"/>
        </w:rPr>
      </w:pPr>
    </w:p>
    <w:p>
      <w:pPr>
        <w:pStyle w:val="BodyText"/>
        <w:ind w:left="720" w:right="689" w:firstLine="720"/>
        <w:jc w:val="both"/>
      </w:pPr>
      <w:r>
        <w:rPr/>
        <w:t>Any separate trustee or co-trustee with the consent of the Delaware Trustee may at any time</w:t>
      </w:r>
      <w:r>
        <w:rPr>
          <w:spacing w:val="-11"/>
        </w:rPr>
        <w:t> </w:t>
      </w:r>
      <w:r>
        <w:rPr/>
        <w:t>appoint</w:t>
      </w:r>
      <w:r>
        <w:rPr>
          <w:spacing w:val="-8"/>
        </w:rPr>
        <w:t> </w:t>
      </w:r>
      <w:r>
        <w:rPr/>
        <w:t>the</w:t>
      </w:r>
      <w:r>
        <w:rPr>
          <w:spacing w:val="-11"/>
        </w:rPr>
        <w:t> </w:t>
      </w:r>
      <w:r>
        <w:rPr/>
        <w:t>Delaware</w:t>
      </w:r>
      <w:r>
        <w:rPr>
          <w:spacing w:val="-8"/>
        </w:rPr>
        <w:t> </w:t>
      </w:r>
      <w:r>
        <w:rPr/>
        <w:t>Trustee</w:t>
      </w:r>
      <w:r>
        <w:rPr>
          <w:spacing w:val="-11"/>
        </w:rPr>
        <w:t> </w:t>
      </w:r>
      <w:r>
        <w:rPr/>
        <w:t>as</w:t>
      </w:r>
      <w:r>
        <w:rPr>
          <w:spacing w:val="-8"/>
        </w:rPr>
        <w:t> </w:t>
      </w:r>
      <w:r>
        <w:rPr/>
        <w:t>its</w:t>
      </w:r>
      <w:r>
        <w:rPr>
          <w:spacing w:val="-7"/>
        </w:rPr>
        <w:t> </w:t>
      </w:r>
      <w:r>
        <w:rPr/>
        <w:t>agent</w:t>
      </w:r>
      <w:r>
        <w:rPr>
          <w:spacing w:val="-8"/>
        </w:rPr>
        <w:t> </w:t>
      </w:r>
      <w:r>
        <w:rPr/>
        <w:t>or</w:t>
      </w:r>
      <w:r>
        <w:rPr>
          <w:spacing w:val="-7"/>
        </w:rPr>
        <w:t> </w:t>
      </w:r>
      <w:r>
        <w:rPr/>
        <w:t>attorney-in-fact</w:t>
      </w:r>
      <w:r>
        <w:rPr>
          <w:spacing w:val="-8"/>
        </w:rPr>
        <w:t> </w:t>
      </w:r>
      <w:r>
        <w:rPr/>
        <w:t>with</w:t>
      </w:r>
      <w:r>
        <w:rPr>
          <w:spacing w:val="-8"/>
        </w:rPr>
        <w:t> </w:t>
      </w:r>
      <w:r>
        <w:rPr/>
        <w:t>full</w:t>
      </w:r>
      <w:r>
        <w:rPr>
          <w:spacing w:val="-8"/>
        </w:rPr>
        <w:t> </w:t>
      </w:r>
      <w:r>
        <w:rPr/>
        <w:t>power</w:t>
      </w:r>
      <w:r>
        <w:rPr>
          <w:spacing w:val="-11"/>
        </w:rPr>
        <w:t> </w:t>
      </w:r>
      <w:r>
        <w:rPr/>
        <w:t>and</w:t>
      </w:r>
      <w:r>
        <w:rPr>
          <w:spacing w:val="-8"/>
        </w:rPr>
        <w:t> </w:t>
      </w:r>
      <w:r>
        <w:rPr/>
        <w:t>authority,</w:t>
      </w:r>
      <w:r>
        <w:rPr>
          <w:spacing w:val="-8"/>
        </w:rPr>
        <w:t> </w:t>
      </w:r>
      <w:r>
        <w:rPr/>
        <w:t>to the</w:t>
      </w:r>
      <w:r>
        <w:rPr>
          <w:spacing w:val="-1"/>
        </w:rPr>
        <w:t> </w:t>
      </w:r>
      <w:r>
        <w:rPr/>
        <w:t>extent not</w:t>
      </w:r>
      <w:r>
        <w:rPr>
          <w:spacing w:val="-1"/>
        </w:rPr>
        <w:t> </w:t>
      </w:r>
      <w:r>
        <w:rPr/>
        <w:t>prohibited</w:t>
      </w:r>
      <w:r>
        <w:rPr>
          <w:spacing w:val="-1"/>
        </w:rPr>
        <w:t> </w:t>
      </w:r>
      <w:r>
        <w:rPr/>
        <w:t>by</w:t>
      </w:r>
      <w:r>
        <w:rPr>
          <w:spacing w:val="-1"/>
        </w:rPr>
        <w:t> </w:t>
      </w:r>
      <w:r>
        <w:rPr/>
        <w:t>law,</w:t>
      </w:r>
      <w:r>
        <w:rPr>
          <w:spacing w:val="-1"/>
        </w:rPr>
        <w:t> </w:t>
      </w:r>
      <w:r>
        <w:rPr/>
        <w:t>to</w:t>
      </w:r>
      <w:r>
        <w:rPr>
          <w:spacing w:val="-1"/>
        </w:rPr>
        <w:t> </w:t>
      </w:r>
      <w:r>
        <w:rPr/>
        <w:t>do</w:t>
      </w:r>
      <w:r>
        <w:rPr>
          <w:spacing w:val="-1"/>
        </w:rPr>
        <w:t> </w:t>
      </w:r>
      <w:r>
        <w:rPr/>
        <w:t>any</w:t>
      </w:r>
      <w:r>
        <w:rPr>
          <w:spacing w:val="-1"/>
        </w:rPr>
        <w:t> </w:t>
      </w:r>
      <w:r>
        <w:rPr/>
        <w:t>lawful act under</w:t>
      </w:r>
      <w:r>
        <w:rPr>
          <w:spacing w:val="-4"/>
        </w:rPr>
        <w:t> </w:t>
      </w:r>
      <w:r>
        <w:rPr/>
        <w:t>or</w:t>
      </w:r>
      <w:r>
        <w:rPr>
          <w:spacing w:val="-1"/>
        </w:rPr>
        <w:t> </w:t>
      </w:r>
      <w:r>
        <w:rPr/>
        <w:t>in</w:t>
      </w:r>
      <w:r>
        <w:rPr>
          <w:spacing w:val="-1"/>
        </w:rPr>
        <w:t> </w:t>
      </w:r>
      <w:r>
        <w:rPr/>
        <w:t>respect</w:t>
      </w:r>
      <w:r>
        <w:rPr>
          <w:spacing w:val="-3"/>
        </w:rPr>
        <w:t> </w:t>
      </w:r>
      <w:r>
        <w:rPr/>
        <w:t>of this</w:t>
      </w:r>
      <w:r>
        <w:rPr>
          <w:spacing w:val="-1"/>
        </w:rPr>
        <w:t> </w:t>
      </w:r>
      <w:r>
        <w:rPr/>
        <w:t>Agreement</w:t>
      </w:r>
      <w:r>
        <w:rPr>
          <w:spacing w:val="-1"/>
        </w:rPr>
        <w:t> </w:t>
      </w:r>
      <w:r>
        <w:rPr/>
        <w:t>on</w:t>
      </w:r>
      <w:r>
        <w:rPr>
          <w:spacing w:val="-1"/>
        </w:rPr>
        <w:t> </w:t>
      </w:r>
      <w:r>
        <w:rPr/>
        <w:t>its behalf</w:t>
      </w:r>
      <w:r>
        <w:rPr>
          <w:spacing w:val="-4"/>
        </w:rPr>
        <w:t> </w:t>
      </w:r>
      <w:r>
        <w:rPr/>
        <w:t>and</w:t>
      </w:r>
      <w:r>
        <w:rPr>
          <w:spacing w:val="-4"/>
        </w:rPr>
        <w:t> </w:t>
      </w:r>
      <w:r>
        <w:rPr/>
        <w:t>in</w:t>
      </w:r>
      <w:r>
        <w:rPr>
          <w:spacing w:val="-4"/>
        </w:rPr>
        <w:t> </w:t>
      </w:r>
      <w:r>
        <w:rPr/>
        <w:t>its</w:t>
      </w:r>
      <w:r>
        <w:rPr>
          <w:spacing w:val="-4"/>
        </w:rPr>
        <w:t> </w:t>
      </w:r>
      <w:r>
        <w:rPr/>
        <w:t>name.</w:t>
      </w:r>
      <w:r>
        <w:rPr>
          <w:spacing w:val="40"/>
        </w:rPr>
        <w:t> </w:t>
      </w:r>
      <w:r>
        <w:rPr/>
        <w:t>If</w:t>
      </w:r>
      <w:r>
        <w:rPr>
          <w:spacing w:val="-6"/>
        </w:rPr>
        <w:t> </w:t>
      </w:r>
      <w:r>
        <w:rPr/>
        <w:t>any</w:t>
      </w:r>
      <w:r>
        <w:rPr>
          <w:spacing w:val="-4"/>
        </w:rPr>
        <w:t> </w:t>
      </w:r>
      <w:r>
        <w:rPr/>
        <w:t>separate</w:t>
      </w:r>
      <w:r>
        <w:rPr>
          <w:spacing w:val="-2"/>
        </w:rPr>
        <w:t> </w:t>
      </w:r>
      <w:r>
        <w:rPr/>
        <w:t>trustee</w:t>
      </w:r>
      <w:r>
        <w:rPr>
          <w:spacing w:val="-6"/>
        </w:rPr>
        <w:t> </w:t>
      </w:r>
      <w:r>
        <w:rPr/>
        <w:t>or</w:t>
      </w:r>
      <w:r>
        <w:rPr>
          <w:spacing w:val="-1"/>
        </w:rPr>
        <w:t> </w:t>
      </w:r>
      <w:r>
        <w:rPr/>
        <w:t>co-trustee</w:t>
      </w:r>
      <w:r>
        <w:rPr>
          <w:spacing w:val="-4"/>
        </w:rPr>
        <w:t> </w:t>
      </w:r>
      <w:r>
        <w:rPr/>
        <w:t>shall</w:t>
      </w:r>
      <w:r>
        <w:rPr>
          <w:spacing w:val="-1"/>
        </w:rPr>
        <w:t> </w:t>
      </w:r>
      <w:r>
        <w:rPr/>
        <w:t>die,</w:t>
      </w:r>
      <w:r>
        <w:rPr>
          <w:spacing w:val="-6"/>
        </w:rPr>
        <w:t> </w:t>
      </w:r>
      <w:r>
        <w:rPr/>
        <w:t>become</w:t>
      </w:r>
      <w:r>
        <w:rPr>
          <w:spacing w:val="-4"/>
        </w:rPr>
        <w:t> </w:t>
      </w:r>
      <w:r>
        <w:rPr/>
        <w:t>incapable of</w:t>
      </w:r>
      <w:r>
        <w:rPr>
          <w:spacing w:val="-6"/>
        </w:rPr>
        <w:t> </w:t>
      </w:r>
      <w:r>
        <w:rPr/>
        <w:t>acting, resign</w:t>
      </w:r>
      <w:r>
        <w:rPr>
          <w:spacing w:val="1"/>
        </w:rPr>
        <w:t> </w:t>
      </w:r>
      <w:r>
        <w:rPr/>
        <w:t>or</w:t>
      </w:r>
      <w:r>
        <w:rPr>
          <w:spacing w:val="2"/>
        </w:rPr>
        <w:t> </w:t>
      </w:r>
      <w:r>
        <w:rPr/>
        <w:t>be</w:t>
      </w:r>
      <w:r>
        <w:rPr>
          <w:spacing w:val="-2"/>
        </w:rPr>
        <w:t> </w:t>
      </w:r>
      <w:r>
        <w:rPr/>
        <w:t>removed,</w:t>
      </w:r>
      <w:r>
        <w:rPr>
          <w:spacing w:val="2"/>
        </w:rPr>
        <w:t> </w:t>
      </w:r>
      <w:r>
        <w:rPr/>
        <w:t>all</w:t>
      </w:r>
      <w:r>
        <w:rPr>
          <w:spacing w:val="1"/>
        </w:rPr>
        <w:t> </w:t>
      </w:r>
      <w:r>
        <w:rPr/>
        <w:t>of</w:t>
      </w:r>
      <w:r>
        <w:rPr>
          <w:spacing w:val="2"/>
        </w:rPr>
        <w:t> </w:t>
      </w:r>
      <w:r>
        <w:rPr/>
        <w:t>its</w:t>
      </w:r>
      <w:r>
        <w:rPr>
          <w:spacing w:val="-1"/>
        </w:rPr>
        <w:t> </w:t>
      </w:r>
      <w:r>
        <w:rPr/>
        <w:t>estates,</w:t>
      </w:r>
      <w:r>
        <w:rPr>
          <w:spacing w:val="1"/>
        </w:rPr>
        <w:t> </w:t>
      </w:r>
      <w:r>
        <w:rPr/>
        <w:t>properties,</w:t>
      </w:r>
      <w:r>
        <w:rPr>
          <w:spacing w:val="2"/>
        </w:rPr>
        <w:t> </w:t>
      </w:r>
      <w:r>
        <w:rPr/>
        <w:t>rights,</w:t>
      </w:r>
      <w:r>
        <w:rPr>
          <w:spacing w:val="1"/>
        </w:rPr>
        <w:t> </w:t>
      </w:r>
      <w:r>
        <w:rPr/>
        <w:t>remedies</w:t>
      </w:r>
      <w:r>
        <w:rPr>
          <w:spacing w:val="2"/>
        </w:rPr>
        <w:t> </w:t>
      </w:r>
      <w:r>
        <w:rPr/>
        <w:t>and</w:t>
      </w:r>
      <w:r>
        <w:rPr>
          <w:spacing w:val="-1"/>
        </w:rPr>
        <w:t> </w:t>
      </w:r>
      <w:r>
        <w:rPr/>
        <w:t>trusts</w:t>
      </w:r>
      <w:r>
        <w:rPr>
          <w:spacing w:val="3"/>
        </w:rPr>
        <w:t> </w:t>
      </w:r>
      <w:r>
        <w:rPr/>
        <w:t>shall</w:t>
      </w:r>
      <w:r>
        <w:rPr>
          <w:spacing w:val="1"/>
        </w:rPr>
        <w:t> </w:t>
      </w:r>
      <w:r>
        <w:rPr/>
        <w:t>vest in</w:t>
      </w:r>
      <w:r>
        <w:rPr>
          <w:spacing w:val="2"/>
        </w:rPr>
        <w:t> </w:t>
      </w:r>
      <w:r>
        <w:rPr/>
        <w:t>and</w:t>
      </w:r>
      <w:r>
        <w:rPr>
          <w:spacing w:val="-2"/>
        </w:rPr>
        <w:t> </w:t>
      </w:r>
      <w:r>
        <w:rPr>
          <w:spacing w:val="-5"/>
        </w:rPr>
        <w:t>be</w:t>
      </w:r>
    </w:p>
    <w:p>
      <w:pPr>
        <w:spacing w:after="0"/>
        <w:jc w:val="both"/>
        <w:sectPr>
          <w:pgSz w:w="12240" w:h="15840"/>
          <w:pgMar w:header="0" w:footer="786" w:top="1360" w:bottom="980" w:left="720" w:right="760"/>
        </w:sectPr>
      </w:pPr>
    </w:p>
    <w:p>
      <w:pPr>
        <w:pStyle w:val="BodyText"/>
        <w:spacing w:before="79"/>
        <w:ind w:left="720" w:right="690"/>
      </w:pPr>
      <w:r>
        <w:rPr/>
        <w:t>exercised by the Delaware Trustee, to the extent permitted by law, without the appointment of a new or successor co-trustee or separate trustee.</w:t>
      </w:r>
    </w:p>
    <w:p>
      <w:pPr>
        <w:pStyle w:val="BodyText"/>
        <w:spacing w:before="10"/>
        <w:rPr>
          <w:sz w:val="20"/>
        </w:rPr>
      </w:pPr>
    </w:p>
    <w:p>
      <w:pPr>
        <w:pStyle w:val="Heading1"/>
        <w:ind w:left="4346" w:right="4304" w:hanging="4"/>
      </w:pPr>
      <w:bookmarkStart w:name="_TOC_250000" w:id="4"/>
      <w:r>
        <w:rPr/>
        <w:t>ARTICLE XI </w:t>
      </w:r>
      <w:bookmarkEnd w:id="4"/>
      <w:r>
        <w:rPr>
          <w:spacing w:val="-2"/>
        </w:rPr>
        <w:t>MISCELLANEOUS</w:t>
      </w:r>
    </w:p>
    <w:p>
      <w:pPr>
        <w:pStyle w:val="BodyText"/>
        <w:spacing w:before="10"/>
        <w:rPr>
          <w:b/>
          <w:sz w:val="20"/>
        </w:rPr>
      </w:pPr>
    </w:p>
    <w:p>
      <w:pPr>
        <w:pStyle w:val="BodyText"/>
        <w:ind w:left="720" w:right="680" w:firstLine="720"/>
        <w:jc w:val="both"/>
      </w:pPr>
      <w:r>
        <w:rPr/>
        <w:t>Section</w:t>
      </w:r>
      <w:r>
        <w:rPr>
          <w:spacing w:val="-4"/>
        </w:rPr>
        <w:t> </w:t>
      </w:r>
      <w:r>
        <w:rPr/>
        <w:t>11.01</w:t>
      </w:r>
      <w:r>
        <w:rPr>
          <w:spacing w:val="80"/>
          <w:w w:val="150"/>
        </w:rPr>
        <w:t> </w:t>
      </w:r>
      <w:r>
        <w:rPr>
          <w:u w:val="single"/>
        </w:rPr>
        <w:t>Supplements</w:t>
      </w:r>
      <w:r>
        <w:rPr>
          <w:spacing w:val="-8"/>
          <w:u w:val="single"/>
        </w:rPr>
        <w:t> </w:t>
      </w:r>
      <w:r>
        <w:rPr>
          <w:u w:val="single"/>
        </w:rPr>
        <w:t>and</w:t>
      </w:r>
      <w:r>
        <w:rPr>
          <w:spacing w:val="-8"/>
          <w:u w:val="single"/>
        </w:rPr>
        <w:t> </w:t>
      </w:r>
      <w:r>
        <w:rPr>
          <w:u w:val="single"/>
        </w:rPr>
        <w:t>Amendments</w:t>
      </w:r>
      <w:r>
        <w:rPr/>
        <w:t>. This</w:t>
      </w:r>
      <w:r>
        <w:rPr>
          <w:spacing w:val="-8"/>
        </w:rPr>
        <w:t> </w:t>
      </w:r>
      <w:r>
        <w:rPr/>
        <w:t>Agreement</w:t>
      </w:r>
      <w:r>
        <w:rPr>
          <w:spacing w:val="-3"/>
        </w:rPr>
        <w:t> </w:t>
      </w:r>
      <w:r>
        <w:rPr/>
        <w:t>may</w:t>
      </w:r>
      <w:r>
        <w:rPr>
          <w:spacing w:val="-8"/>
        </w:rPr>
        <w:t> </w:t>
      </w:r>
      <w:r>
        <w:rPr/>
        <w:t>be</w:t>
      </w:r>
      <w:r>
        <w:rPr>
          <w:spacing w:val="-6"/>
        </w:rPr>
        <w:t> </w:t>
      </w:r>
      <w:r>
        <w:rPr/>
        <w:t>amended</w:t>
      </w:r>
      <w:r>
        <w:rPr>
          <w:spacing w:val="-6"/>
        </w:rPr>
        <w:t> </w:t>
      </w:r>
      <w:r>
        <w:rPr/>
        <w:t>by</w:t>
      </w:r>
      <w:r>
        <w:rPr>
          <w:spacing w:val="-8"/>
        </w:rPr>
        <w:t> </w:t>
      </w:r>
      <w:r>
        <w:rPr/>
        <w:t>the Depositor, the Securities Administrator, the Resident Trustee and the Delaware Trustee, without notice</w:t>
      </w:r>
      <w:r>
        <w:rPr>
          <w:spacing w:val="-11"/>
        </w:rPr>
        <w:t> </w:t>
      </w:r>
      <w:r>
        <w:rPr/>
        <w:t>to</w:t>
      </w:r>
      <w:r>
        <w:rPr>
          <w:spacing w:val="-9"/>
        </w:rPr>
        <w:t> </w:t>
      </w:r>
      <w:r>
        <w:rPr/>
        <w:t>or</w:t>
      </w:r>
      <w:r>
        <w:rPr>
          <w:spacing w:val="-11"/>
        </w:rPr>
        <w:t> </w:t>
      </w:r>
      <w:r>
        <w:rPr/>
        <w:t>the</w:t>
      </w:r>
      <w:r>
        <w:rPr>
          <w:spacing w:val="-11"/>
        </w:rPr>
        <w:t> </w:t>
      </w:r>
      <w:r>
        <w:rPr/>
        <w:t>consent</w:t>
      </w:r>
      <w:r>
        <w:rPr>
          <w:spacing w:val="-9"/>
        </w:rPr>
        <w:t> </w:t>
      </w:r>
      <w:r>
        <w:rPr/>
        <w:t>of</w:t>
      </w:r>
      <w:r>
        <w:rPr>
          <w:spacing w:val="-9"/>
        </w:rPr>
        <w:t> </w:t>
      </w:r>
      <w:r>
        <w:rPr/>
        <w:t>any</w:t>
      </w:r>
      <w:r>
        <w:rPr>
          <w:spacing w:val="-9"/>
        </w:rPr>
        <w:t> </w:t>
      </w:r>
      <w:r>
        <w:rPr/>
        <w:t>of</w:t>
      </w:r>
      <w:r>
        <w:rPr>
          <w:spacing w:val="-7"/>
        </w:rPr>
        <w:t> </w:t>
      </w:r>
      <w:r>
        <w:rPr/>
        <w:t>the</w:t>
      </w:r>
      <w:r>
        <w:rPr>
          <w:spacing w:val="-11"/>
        </w:rPr>
        <w:t> </w:t>
      </w:r>
      <w:r>
        <w:rPr/>
        <w:t>Certificateholders</w:t>
      </w:r>
      <w:r>
        <w:rPr>
          <w:spacing w:val="-11"/>
        </w:rPr>
        <w:t> </w:t>
      </w:r>
      <w:r>
        <w:rPr/>
        <w:t>(i)</w:t>
      </w:r>
      <w:r>
        <w:rPr>
          <w:spacing w:val="-7"/>
        </w:rPr>
        <w:t> </w:t>
      </w:r>
      <w:r>
        <w:rPr/>
        <w:t>to</w:t>
      </w:r>
      <w:r>
        <w:rPr>
          <w:spacing w:val="-6"/>
        </w:rPr>
        <w:t> </w:t>
      </w:r>
      <w:r>
        <w:rPr/>
        <w:t>cure</w:t>
      </w:r>
      <w:r>
        <w:rPr>
          <w:spacing w:val="-7"/>
        </w:rPr>
        <w:t> </w:t>
      </w:r>
      <w:r>
        <w:rPr/>
        <w:t>any</w:t>
      </w:r>
      <w:r>
        <w:rPr>
          <w:spacing w:val="-6"/>
        </w:rPr>
        <w:t> </w:t>
      </w:r>
      <w:r>
        <w:rPr/>
        <w:t>ambiguity</w:t>
      </w:r>
      <w:r>
        <w:rPr>
          <w:spacing w:val="-6"/>
        </w:rPr>
        <w:t> </w:t>
      </w:r>
      <w:r>
        <w:rPr/>
        <w:t>or</w:t>
      </w:r>
      <w:r>
        <w:rPr>
          <w:spacing w:val="-11"/>
        </w:rPr>
        <w:t> </w:t>
      </w:r>
      <w:r>
        <w:rPr/>
        <w:t>mistake,</w:t>
      </w:r>
      <w:r>
        <w:rPr>
          <w:spacing w:val="-11"/>
        </w:rPr>
        <w:t> </w:t>
      </w:r>
      <w:r>
        <w:rPr/>
        <w:t>(ii)</w:t>
      </w:r>
      <w:r>
        <w:rPr>
          <w:spacing w:val="-1"/>
        </w:rPr>
        <w:t> </w:t>
      </w:r>
      <w:r>
        <w:rPr/>
        <w:t>to cause</w:t>
      </w:r>
      <w:r>
        <w:rPr>
          <w:spacing w:val="-7"/>
        </w:rPr>
        <w:t> </w:t>
      </w:r>
      <w:r>
        <w:rPr/>
        <w:t>the</w:t>
      </w:r>
      <w:r>
        <w:rPr>
          <w:spacing w:val="-7"/>
        </w:rPr>
        <w:t> </w:t>
      </w:r>
      <w:r>
        <w:rPr/>
        <w:t>provisions</w:t>
      </w:r>
      <w:r>
        <w:rPr>
          <w:spacing w:val="-7"/>
        </w:rPr>
        <w:t> </w:t>
      </w:r>
      <w:r>
        <w:rPr/>
        <w:t>of</w:t>
      </w:r>
      <w:r>
        <w:rPr>
          <w:spacing w:val="-7"/>
        </w:rPr>
        <w:t> </w:t>
      </w:r>
      <w:r>
        <w:rPr/>
        <w:t>this</w:t>
      </w:r>
      <w:r>
        <w:rPr>
          <w:spacing w:val="-5"/>
        </w:rPr>
        <w:t> </w:t>
      </w:r>
      <w:r>
        <w:rPr/>
        <w:t>Agreement</w:t>
      </w:r>
      <w:r>
        <w:rPr>
          <w:spacing w:val="-4"/>
        </w:rPr>
        <w:t> </w:t>
      </w:r>
      <w:r>
        <w:rPr/>
        <w:t>to</w:t>
      </w:r>
      <w:r>
        <w:rPr>
          <w:spacing w:val="-7"/>
        </w:rPr>
        <w:t> </w:t>
      </w:r>
      <w:r>
        <w:rPr/>
        <w:t>conform</w:t>
      </w:r>
      <w:r>
        <w:rPr>
          <w:spacing w:val="-7"/>
        </w:rPr>
        <w:t> </w:t>
      </w:r>
      <w:r>
        <w:rPr/>
        <w:t>to</w:t>
      </w:r>
      <w:r>
        <w:rPr>
          <w:spacing w:val="-7"/>
        </w:rPr>
        <w:t> </w:t>
      </w:r>
      <w:r>
        <w:rPr/>
        <w:t>or</w:t>
      </w:r>
      <w:r>
        <w:rPr>
          <w:spacing w:val="-10"/>
        </w:rPr>
        <w:t> </w:t>
      </w:r>
      <w:r>
        <w:rPr/>
        <w:t>be</w:t>
      </w:r>
      <w:r>
        <w:rPr>
          <w:spacing w:val="-5"/>
        </w:rPr>
        <w:t> </w:t>
      </w:r>
      <w:r>
        <w:rPr/>
        <w:t>consistent</w:t>
      </w:r>
      <w:r>
        <w:rPr>
          <w:spacing w:val="-7"/>
        </w:rPr>
        <w:t> </w:t>
      </w:r>
      <w:r>
        <w:rPr/>
        <w:t>with</w:t>
      </w:r>
      <w:r>
        <w:rPr>
          <w:spacing w:val="-7"/>
        </w:rPr>
        <w:t> </w:t>
      </w:r>
      <w:r>
        <w:rPr/>
        <w:t>or</w:t>
      </w:r>
      <w:r>
        <w:rPr>
          <w:spacing w:val="-7"/>
        </w:rPr>
        <w:t> </w:t>
      </w:r>
      <w:r>
        <w:rPr/>
        <w:t>in</w:t>
      </w:r>
      <w:r>
        <w:rPr>
          <w:spacing w:val="-7"/>
        </w:rPr>
        <w:t> </w:t>
      </w:r>
      <w:r>
        <w:rPr/>
        <w:t>furtherance</w:t>
      </w:r>
      <w:r>
        <w:rPr>
          <w:spacing w:val="-7"/>
        </w:rPr>
        <w:t> </w:t>
      </w:r>
      <w:r>
        <w:rPr/>
        <w:t>of</w:t>
      </w:r>
      <w:r>
        <w:rPr>
          <w:spacing w:val="-6"/>
        </w:rPr>
        <w:t> </w:t>
      </w:r>
      <w:r>
        <w:rPr/>
        <w:t>the statements made in the Offering Document, or to correct or supplement any provisions in this Agreement which may be inconsistent with any other provision herein or with the provisions of the other Basic Documents, (iii) to modify, alter, amend, add to or rescind any of the terms or provisions contained in this Agreement to comply with any rules or regulations promulgated by the Commission from time to time, (iv) to add to, to delete or to modify any provisions to the extent necessary to comply with or facilitating compliance with Applicable Law or Applicable Disclosure Laws, (v) to add, delete, or amend any provisions to the extent necessary or desirable to comply with any requirements imposed by the Code, (vi) to add any other provisions with respect</w:t>
      </w:r>
      <w:r>
        <w:rPr>
          <w:spacing w:val="-15"/>
        </w:rPr>
        <w:t> </w:t>
      </w:r>
      <w:r>
        <w:rPr/>
        <w:t>to</w:t>
      </w:r>
      <w:r>
        <w:rPr>
          <w:spacing w:val="-15"/>
        </w:rPr>
        <w:t> </w:t>
      </w:r>
      <w:r>
        <w:rPr/>
        <w:t>matters</w:t>
      </w:r>
      <w:r>
        <w:rPr>
          <w:spacing w:val="-15"/>
        </w:rPr>
        <w:t> </w:t>
      </w:r>
      <w:r>
        <w:rPr/>
        <w:t>or</w:t>
      </w:r>
      <w:r>
        <w:rPr>
          <w:spacing w:val="-15"/>
        </w:rPr>
        <w:t> </w:t>
      </w:r>
      <w:r>
        <w:rPr/>
        <w:t>questions</w:t>
      </w:r>
      <w:r>
        <w:rPr>
          <w:spacing w:val="-15"/>
        </w:rPr>
        <w:t> </w:t>
      </w:r>
      <w:r>
        <w:rPr/>
        <w:t>arising</w:t>
      </w:r>
      <w:r>
        <w:rPr>
          <w:spacing w:val="-15"/>
        </w:rPr>
        <w:t> </w:t>
      </w:r>
      <w:r>
        <w:rPr/>
        <w:t>hereunder</w:t>
      </w:r>
      <w:r>
        <w:rPr>
          <w:spacing w:val="-15"/>
        </w:rPr>
        <w:t> </w:t>
      </w:r>
      <w:r>
        <w:rPr/>
        <w:t>and</w:t>
      </w:r>
      <w:r>
        <w:rPr>
          <w:spacing w:val="-15"/>
        </w:rPr>
        <w:t> </w:t>
      </w:r>
      <w:r>
        <w:rPr/>
        <w:t>(vii)</w:t>
      </w:r>
      <w:r>
        <w:rPr>
          <w:spacing w:val="-15"/>
        </w:rPr>
        <w:t> </w:t>
      </w:r>
      <w:r>
        <w:rPr/>
        <w:t>to</w:t>
      </w:r>
      <w:r>
        <w:rPr>
          <w:spacing w:val="-15"/>
        </w:rPr>
        <w:t> </w:t>
      </w:r>
      <w:r>
        <w:rPr/>
        <w:t>modify,</w:t>
      </w:r>
      <w:r>
        <w:rPr>
          <w:spacing w:val="-15"/>
        </w:rPr>
        <w:t> </w:t>
      </w:r>
      <w:r>
        <w:rPr/>
        <w:t>alter,</w:t>
      </w:r>
      <w:r>
        <w:rPr>
          <w:spacing w:val="-15"/>
        </w:rPr>
        <w:t> </w:t>
      </w:r>
      <w:r>
        <w:rPr/>
        <w:t>amend,</w:t>
      </w:r>
      <w:r>
        <w:rPr>
          <w:spacing w:val="-15"/>
        </w:rPr>
        <w:t> </w:t>
      </w:r>
      <w:r>
        <w:rPr/>
        <w:t>add</w:t>
      </w:r>
      <w:r>
        <w:rPr>
          <w:spacing w:val="-15"/>
        </w:rPr>
        <w:t> </w:t>
      </w:r>
      <w:r>
        <w:rPr/>
        <w:t>to</w:t>
      </w:r>
      <w:r>
        <w:rPr>
          <w:spacing w:val="-15"/>
        </w:rPr>
        <w:t> </w:t>
      </w:r>
      <w:r>
        <w:rPr/>
        <w:t>or</w:t>
      </w:r>
      <w:r>
        <w:rPr>
          <w:spacing w:val="-15"/>
        </w:rPr>
        <w:t> </w:t>
      </w:r>
      <w:r>
        <w:rPr/>
        <w:t>rescind any of the terms or provisions contained in this Agreement; </w:t>
      </w:r>
      <w:r>
        <w:rPr>
          <w:i/>
        </w:rPr>
        <w:t>provided </w:t>
      </w:r>
      <w:r>
        <w:rPr/>
        <w:t>that no such amendment effected</w:t>
      </w:r>
      <w:r>
        <w:rPr>
          <w:spacing w:val="-8"/>
        </w:rPr>
        <w:t> </w:t>
      </w:r>
      <w:r>
        <w:rPr/>
        <w:t>pursuant</w:t>
      </w:r>
      <w:r>
        <w:rPr>
          <w:spacing w:val="-8"/>
        </w:rPr>
        <w:t> </w:t>
      </w:r>
      <w:r>
        <w:rPr/>
        <w:t>to</w:t>
      </w:r>
      <w:r>
        <w:rPr>
          <w:spacing w:val="-6"/>
        </w:rPr>
        <w:t> </w:t>
      </w:r>
      <w:r>
        <w:rPr/>
        <w:t>clause</w:t>
      </w:r>
      <w:r>
        <w:rPr>
          <w:spacing w:val="-8"/>
        </w:rPr>
        <w:t> </w:t>
      </w:r>
      <w:r>
        <w:rPr/>
        <w:t>(vi)</w:t>
      </w:r>
      <w:r>
        <w:rPr>
          <w:spacing w:val="-7"/>
        </w:rPr>
        <w:t> </w:t>
      </w:r>
      <w:r>
        <w:rPr/>
        <w:t>or</w:t>
      </w:r>
      <w:r>
        <w:rPr>
          <w:spacing w:val="-11"/>
        </w:rPr>
        <w:t> </w:t>
      </w:r>
      <w:r>
        <w:rPr/>
        <w:t>(vii)</w:t>
      </w:r>
      <w:r>
        <w:rPr>
          <w:spacing w:val="-6"/>
        </w:rPr>
        <w:t> </w:t>
      </w:r>
      <w:r>
        <w:rPr/>
        <w:t>will</w:t>
      </w:r>
      <w:r>
        <w:rPr>
          <w:spacing w:val="-8"/>
        </w:rPr>
        <w:t> </w:t>
      </w:r>
      <w:r>
        <w:rPr/>
        <w:t>adversely</w:t>
      </w:r>
      <w:r>
        <w:rPr>
          <w:spacing w:val="-6"/>
        </w:rPr>
        <w:t> </w:t>
      </w:r>
      <w:r>
        <w:rPr/>
        <w:t>affect</w:t>
      </w:r>
      <w:r>
        <w:rPr>
          <w:spacing w:val="-8"/>
        </w:rPr>
        <w:t> </w:t>
      </w:r>
      <w:r>
        <w:rPr/>
        <w:t>in</w:t>
      </w:r>
      <w:r>
        <w:rPr>
          <w:spacing w:val="-8"/>
        </w:rPr>
        <w:t> </w:t>
      </w:r>
      <w:r>
        <w:rPr/>
        <w:t>any</w:t>
      </w:r>
      <w:r>
        <w:rPr>
          <w:spacing w:val="-8"/>
        </w:rPr>
        <w:t> </w:t>
      </w:r>
      <w:r>
        <w:rPr/>
        <w:t>material</w:t>
      </w:r>
      <w:r>
        <w:rPr>
          <w:spacing w:val="-6"/>
        </w:rPr>
        <w:t> </w:t>
      </w:r>
      <w:r>
        <w:rPr/>
        <w:t>respect</w:t>
      </w:r>
      <w:r>
        <w:rPr>
          <w:spacing w:val="-10"/>
        </w:rPr>
        <w:t> </w:t>
      </w:r>
      <w:r>
        <w:rPr/>
        <w:t>the</w:t>
      </w:r>
      <w:r>
        <w:rPr>
          <w:spacing w:val="-11"/>
        </w:rPr>
        <w:t> </w:t>
      </w:r>
      <w:r>
        <w:rPr/>
        <w:t>interests</w:t>
      </w:r>
      <w:r>
        <w:rPr>
          <w:spacing w:val="-8"/>
        </w:rPr>
        <w:t> </w:t>
      </w:r>
      <w:r>
        <w:rPr/>
        <w:t>of any</w:t>
      </w:r>
      <w:r>
        <w:rPr>
          <w:spacing w:val="-15"/>
        </w:rPr>
        <w:t> </w:t>
      </w:r>
      <w:r>
        <w:rPr/>
        <w:t>Certificateholder,</w:t>
      </w:r>
      <w:r>
        <w:rPr>
          <w:spacing w:val="-14"/>
        </w:rPr>
        <w:t> </w:t>
      </w:r>
      <w:r>
        <w:rPr/>
        <w:t>as</w:t>
      </w:r>
      <w:r>
        <w:rPr>
          <w:spacing w:val="-15"/>
        </w:rPr>
        <w:t> </w:t>
      </w:r>
      <w:r>
        <w:rPr/>
        <w:t>evidenced</w:t>
      </w:r>
      <w:r>
        <w:rPr>
          <w:spacing w:val="-15"/>
        </w:rPr>
        <w:t> </w:t>
      </w:r>
      <w:r>
        <w:rPr/>
        <w:t>by</w:t>
      </w:r>
      <w:r>
        <w:rPr>
          <w:spacing w:val="-14"/>
        </w:rPr>
        <w:t> </w:t>
      </w:r>
      <w:r>
        <w:rPr/>
        <w:t>(A)</w:t>
      </w:r>
      <w:r>
        <w:rPr>
          <w:spacing w:val="-14"/>
        </w:rPr>
        <w:t> </w:t>
      </w:r>
      <w:r>
        <w:rPr/>
        <w:t>an</w:t>
      </w:r>
      <w:r>
        <w:rPr>
          <w:spacing w:val="-14"/>
        </w:rPr>
        <w:t> </w:t>
      </w:r>
      <w:r>
        <w:rPr/>
        <w:t>opinion</w:t>
      </w:r>
      <w:r>
        <w:rPr>
          <w:spacing w:val="-14"/>
        </w:rPr>
        <w:t> </w:t>
      </w:r>
      <w:r>
        <w:rPr/>
        <w:t>of</w:t>
      </w:r>
      <w:r>
        <w:rPr>
          <w:spacing w:val="-14"/>
        </w:rPr>
        <w:t> </w:t>
      </w:r>
      <w:r>
        <w:rPr/>
        <w:t>counsel</w:t>
      </w:r>
      <w:r>
        <w:rPr>
          <w:spacing w:val="-14"/>
        </w:rPr>
        <w:t> </w:t>
      </w:r>
      <w:r>
        <w:rPr/>
        <w:t>delivered</w:t>
      </w:r>
      <w:r>
        <w:rPr>
          <w:spacing w:val="-14"/>
        </w:rPr>
        <w:t> </w:t>
      </w:r>
      <w:r>
        <w:rPr/>
        <w:t>to</w:t>
      </w:r>
      <w:r>
        <w:rPr>
          <w:spacing w:val="-12"/>
        </w:rPr>
        <w:t> </w:t>
      </w:r>
      <w:r>
        <w:rPr/>
        <w:t>the</w:t>
      </w:r>
      <w:r>
        <w:rPr>
          <w:spacing w:val="-14"/>
        </w:rPr>
        <w:t> </w:t>
      </w:r>
      <w:r>
        <w:rPr/>
        <w:t>Resident</w:t>
      </w:r>
      <w:r>
        <w:rPr>
          <w:spacing w:val="-11"/>
        </w:rPr>
        <w:t> </w:t>
      </w:r>
      <w:r>
        <w:rPr/>
        <w:t>Trustee, the Delaware Trustee and the Securities Administrator to such effect which may rely on an officer’s certificate to such effect or (B) satisfaction of the Rating Agency Condition.</w:t>
      </w:r>
    </w:p>
    <w:p>
      <w:pPr>
        <w:pStyle w:val="BodyText"/>
        <w:spacing w:before="10"/>
        <w:rPr>
          <w:sz w:val="20"/>
        </w:rPr>
      </w:pPr>
    </w:p>
    <w:p>
      <w:pPr>
        <w:pStyle w:val="BodyText"/>
        <w:ind w:left="720" w:right="687" w:firstLine="720"/>
        <w:jc w:val="both"/>
      </w:pPr>
      <w:r>
        <w:rPr/>
        <w:t>This Agreement may</w:t>
      </w:r>
      <w:r>
        <w:rPr>
          <w:spacing w:val="-1"/>
        </w:rPr>
        <w:t> </w:t>
      </w:r>
      <w:r>
        <w:rPr/>
        <w:t>also be amended by the Depositor, the Securities</w:t>
      </w:r>
      <w:r>
        <w:rPr>
          <w:spacing w:val="-1"/>
        </w:rPr>
        <w:t> </w:t>
      </w:r>
      <w:r>
        <w:rPr/>
        <w:t>Administrator,</w:t>
      </w:r>
      <w:r>
        <w:rPr>
          <w:spacing w:val="-1"/>
        </w:rPr>
        <w:t> </w:t>
      </w:r>
      <w:r>
        <w:rPr/>
        <w:t>the Resident</w:t>
      </w:r>
      <w:r>
        <w:rPr>
          <w:spacing w:val="-5"/>
        </w:rPr>
        <w:t> </w:t>
      </w:r>
      <w:r>
        <w:rPr/>
        <w:t>Trustee</w:t>
      </w:r>
      <w:r>
        <w:rPr>
          <w:spacing w:val="-5"/>
        </w:rPr>
        <w:t> </w:t>
      </w:r>
      <w:r>
        <w:rPr/>
        <w:t>and</w:t>
      </w:r>
      <w:r>
        <w:rPr>
          <w:spacing w:val="-5"/>
        </w:rPr>
        <w:t> </w:t>
      </w:r>
      <w:r>
        <w:rPr/>
        <w:t>the</w:t>
      </w:r>
      <w:r>
        <w:rPr>
          <w:spacing w:val="-3"/>
        </w:rPr>
        <w:t> </w:t>
      </w:r>
      <w:r>
        <w:rPr/>
        <w:t>Delaware</w:t>
      </w:r>
      <w:r>
        <w:rPr>
          <w:spacing w:val="-6"/>
        </w:rPr>
        <w:t> </w:t>
      </w:r>
      <w:r>
        <w:rPr/>
        <w:t>Trustee</w:t>
      </w:r>
      <w:r>
        <w:rPr>
          <w:spacing w:val="-6"/>
        </w:rPr>
        <w:t> </w:t>
      </w:r>
      <w:r>
        <w:rPr/>
        <w:t>with</w:t>
      </w:r>
      <w:r>
        <w:rPr>
          <w:spacing w:val="-3"/>
        </w:rPr>
        <w:t> </w:t>
      </w:r>
      <w:r>
        <w:rPr/>
        <w:t>the</w:t>
      </w:r>
      <w:r>
        <w:rPr>
          <w:spacing w:val="-7"/>
        </w:rPr>
        <w:t> </w:t>
      </w:r>
      <w:r>
        <w:rPr/>
        <w:t>consent</w:t>
      </w:r>
      <w:r>
        <w:rPr>
          <w:spacing w:val="-3"/>
        </w:rPr>
        <w:t> </w:t>
      </w:r>
      <w:r>
        <w:rPr/>
        <w:t>of</w:t>
      </w:r>
      <w:r>
        <w:rPr>
          <w:spacing w:val="-7"/>
        </w:rPr>
        <w:t> </w:t>
      </w:r>
      <w:r>
        <w:rPr/>
        <w:t>the</w:t>
      </w:r>
      <w:r>
        <w:rPr>
          <w:spacing w:val="-7"/>
        </w:rPr>
        <w:t> </w:t>
      </w:r>
      <w:r>
        <w:rPr/>
        <w:t>Holders</w:t>
      </w:r>
      <w:r>
        <w:rPr>
          <w:spacing w:val="-3"/>
        </w:rPr>
        <w:t> </w:t>
      </w:r>
      <w:r>
        <w:rPr/>
        <w:t>of</w:t>
      </w:r>
      <w:r>
        <w:rPr>
          <w:spacing w:val="-7"/>
        </w:rPr>
        <w:t> </w:t>
      </w:r>
      <w:r>
        <w:rPr/>
        <w:t>Certificates</w:t>
      </w:r>
      <w:r>
        <w:rPr>
          <w:spacing w:val="-5"/>
        </w:rPr>
        <w:t> </w:t>
      </w:r>
      <w:r>
        <w:rPr/>
        <w:t>of</w:t>
      </w:r>
      <w:r>
        <w:rPr>
          <w:spacing w:val="-7"/>
        </w:rPr>
        <w:t> </w:t>
      </w:r>
      <w:r>
        <w:rPr/>
        <w:t>each Class affected thereby, in each case evidencing not less than 66-2/3% of the Voting Interests of such</w:t>
      </w:r>
      <w:r>
        <w:rPr>
          <w:spacing w:val="-1"/>
        </w:rPr>
        <w:t> </w:t>
      </w:r>
      <w:r>
        <w:rPr/>
        <w:t>Class,</w:t>
      </w:r>
      <w:r>
        <w:rPr>
          <w:spacing w:val="-1"/>
        </w:rPr>
        <w:t> </w:t>
      </w:r>
      <w:r>
        <w:rPr/>
        <w:t>for</w:t>
      </w:r>
      <w:r>
        <w:rPr>
          <w:spacing w:val="-1"/>
        </w:rPr>
        <w:t> </w:t>
      </w:r>
      <w:r>
        <w:rPr/>
        <w:t>the</w:t>
      </w:r>
      <w:r>
        <w:rPr>
          <w:spacing w:val="-4"/>
        </w:rPr>
        <w:t> </w:t>
      </w:r>
      <w:r>
        <w:rPr/>
        <w:t>purpose</w:t>
      </w:r>
      <w:r>
        <w:rPr>
          <w:spacing w:val="-1"/>
        </w:rPr>
        <w:t> </w:t>
      </w:r>
      <w:r>
        <w:rPr/>
        <w:t>of</w:t>
      </w:r>
      <w:r>
        <w:rPr>
          <w:spacing w:val="-1"/>
        </w:rPr>
        <w:t> </w:t>
      </w:r>
      <w:r>
        <w:rPr/>
        <w:t>adding</w:t>
      </w:r>
      <w:r>
        <w:rPr>
          <w:spacing w:val="-1"/>
        </w:rPr>
        <w:t> </w:t>
      </w:r>
      <w:r>
        <w:rPr/>
        <w:t>any provisions</w:t>
      </w:r>
      <w:r>
        <w:rPr>
          <w:spacing w:val="-1"/>
        </w:rPr>
        <w:t> </w:t>
      </w:r>
      <w:r>
        <w:rPr/>
        <w:t>to</w:t>
      </w:r>
      <w:r>
        <w:rPr>
          <w:spacing w:val="-1"/>
        </w:rPr>
        <w:t> </w:t>
      </w:r>
      <w:r>
        <w:rPr/>
        <w:t>or</w:t>
      </w:r>
      <w:r>
        <w:rPr>
          <w:spacing w:val="-1"/>
        </w:rPr>
        <w:t> </w:t>
      </w:r>
      <w:r>
        <w:rPr/>
        <w:t>changing</w:t>
      </w:r>
      <w:r>
        <w:rPr>
          <w:spacing w:val="-1"/>
        </w:rPr>
        <w:t> </w:t>
      </w:r>
      <w:r>
        <w:rPr/>
        <w:t>in</w:t>
      </w:r>
      <w:r>
        <w:rPr>
          <w:spacing w:val="-1"/>
        </w:rPr>
        <w:t> </w:t>
      </w:r>
      <w:r>
        <w:rPr/>
        <w:t>any</w:t>
      </w:r>
      <w:r>
        <w:rPr>
          <w:spacing w:val="-1"/>
        </w:rPr>
        <w:t> </w:t>
      </w:r>
      <w:r>
        <w:rPr/>
        <w:t>manner</w:t>
      </w:r>
      <w:r>
        <w:rPr>
          <w:spacing w:val="-4"/>
        </w:rPr>
        <w:t> </w:t>
      </w:r>
      <w:r>
        <w:rPr/>
        <w:t>or</w:t>
      </w:r>
      <w:r>
        <w:rPr>
          <w:spacing w:val="-1"/>
        </w:rPr>
        <w:t> </w:t>
      </w:r>
      <w:r>
        <w:rPr/>
        <w:t>eliminating any of the provisions of this Agreement or of modifying in any manner the rights of the Certificateholders; </w:t>
      </w:r>
      <w:r>
        <w:rPr>
          <w:i/>
        </w:rPr>
        <w:t>provided,</w:t>
      </w:r>
      <w:r>
        <w:rPr>
          <w:i/>
          <w:spacing w:val="-1"/>
        </w:rPr>
        <w:t> </w:t>
      </w:r>
      <w:r>
        <w:rPr>
          <w:i/>
        </w:rPr>
        <w:t>however</w:t>
      </w:r>
      <w:r>
        <w:rPr/>
        <w:t>,</w:t>
      </w:r>
      <w:r>
        <w:rPr>
          <w:spacing w:val="-2"/>
        </w:rPr>
        <w:t> </w:t>
      </w:r>
      <w:r>
        <w:rPr/>
        <w:t>that</w:t>
      </w:r>
      <w:r>
        <w:rPr>
          <w:spacing w:val="-2"/>
        </w:rPr>
        <w:t> </w:t>
      </w:r>
      <w:r>
        <w:rPr/>
        <w:t>no</w:t>
      </w:r>
      <w:r>
        <w:rPr>
          <w:spacing w:val="-2"/>
        </w:rPr>
        <w:t> </w:t>
      </w:r>
      <w:r>
        <w:rPr/>
        <w:t>such</w:t>
      </w:r>
      <w:r>
        <w:rPr>
          <w:spacing w:val="-2"/>
        </w:rPr>
        <w:t> </w:t>
      </w:r>
      <w:r>
        <w:rPr/>
        <w:t>amendment</w:t>
      </w:r>
      <w:r>
        <w:rPr>
          <w:spacing w:val="-2"/>
        </w:rPr>
        <w:t> </w:t>
      </w:r>
      <w:r>
        <w:rPr/>
        <w:t>may</w:t>
      </w:r>
      <w:r>
        <w:rPr>
          <w:spacing w:val="-5"/>
        </w:rPr>
        <w:t> </w:t>
      </w:r>
      <w:r>
        <w:rPr/>
        <w:t>(i)</w:t>
      </w:r>
      <w:r>
        <w:rPr>
          <w:spacing w:val="-2"/>
        </w:rPr>
        <w:t> </w:t>
      </w:r>
      <w:r>
        <w:rPr/>
        <w:t>reduce</w:t>
      </w:r>
      <w:r>
        <w:rPr>
          <w:spacing w:val="-2"/>
        </w:rPr>
        <w:t> </w:t>
      </w:r>
      <w:r>
        <w:rPr/>
        <w:t>in</w:t>
      </w:r>
      <w:r>
        <w:rPr>
          <w:spacing w:val="-2"/>
        </w:rPr>
        <w:t> </w:t>
      </w:r>
      <w:r>
        <w:rPr/>
        <w:t>any</w:t>
      </w:r>
      <w:r>
        <w:rPr>
          <w:spacing w:val="-2"/>
        </w:rPr>
        <w:t> </w:t>
      </w:r>
      <w:r>
        <w:rPr/>
        <w:t>manner</w:t>
      </w:r>
      <w:r>
        <w:rPr>
          <w:spacing w:val="-5"/>
        </w:rPr>
        <w:t> </w:t>
      </w:r>
      <w:r>
        <w:rPr/>
        <w:t>the amount of or delay the timing of collections of payments on the Mortgage Loans which are required to be made on a Certificate of any Class without the consent of the Holder of such Certificate or (ii) reduce the percentage of Certificates of the Class the Holders of which are required to consent to any such amendment unless all Holders of the Certificates of such Class have consented to the change of such percentage.</w:t>
      </w:r>
    </w:p>
    <w:p>
      <w:pPr>
        <w:pStyle w:val="BodyText"/>
        <w:spacing w:before="10"/>
        <w:rPr>
          <w:sz w:val="20"/>
        </w:rPr>
      </w:pPr>
    </w:p>
    <w:p>
      <w:pPr>
        <w:pStyle w:val="BodyText"/>
        <w:spacing w:before="1"/>
        <w:ind w:left="720" w:right="690" w:firstLine="720"/>
        <w:jc w:val="both"/>
      </w:pPr>
      <w:r>
        <w:rPr/>
        <w:t>Promptly after the execution of any such amendment or consent, the Securities Administrator</w:t>
      </w:r>
      <w:r>
        <w:rPr>
          <w:spacing w:val="-4"/>
        </w:rPr>
        <w:t> </w:t>
      </w:r>
      <w:r>
        <w:rPr/>
        <w:t>shall</w:t>
      </w:r>
      <w:r>
        <w:rPr>
          <w:spacing w:val="-4"/>
        </w:rPr>
        <w:t> </w:t>
      </w:r>
      <w:r>
        <w:rPr/>
        <w:t>furnish</w:t>
      </w:r>
      <w:r>
        <w:rPr>
          <w:spacing w:val="-4"/>
        </w:rPr>
        <w:t> </w:t>
      </w:r>
      <w:r>
        <w:rPr/>
        <w:t>written</w:t>
      </w:r>
      <w:r>
        <w:rPr>
          <w:spacing w:val="-4"/>
        </w:rPr>
        <w:t> </w:t>
      </w:r>
      <w:r>
        <w:rPr/>
        <w:t>notification</w:t>
      </w:r>
      <w:r>
        <w:rPr>
          <w:spacing w:val="-4"/>
        </w:rPr>
        <w:t> </w:t>
      </w:r>
      <w:r>
        <w:rPr/>
        <w:t>of the</w:t>
      </w:r>
      <w:r>
        <w:rPr>
          <w:spacing w:val="-6"/>
        </w:rPr>
        <w:t> </w:t>
      </w:r>
      <w:r>
        <w:rPr/>
        <w:t>substance</w:t>
      </w:r>
      <w:r>
        <w:rPr>
          <w:spacing w:val="-4"/>
        </w:rPr>
        <w:t> </w:t>
      </w:r>
      <w:r>
        <w:rPr/>
        <w:t>of</w:t>
      </w:r>
      <w:r>
        <w:rPr>
          <w:spacing w:val="-4"/>
        </w:rPr>
        <w:t> </w:t>
      </w:r>
      <w:r>
        <w:rPr/>
        <w:t>such</w:t>
      </w:r>
      <w:r>
        <w:rPr>
          <w:spacing w:val="-4"/>
        </w:rPr>
        <w:t> </w:t>
      </w:r>
      <w:r>
        <w:rPr/>
        <w:t>amendment</w:t>
      </w:r>
      <w:r>
        <w:rPr>
          <w:spacing w:val="-4"/>
        </w:rPr>
        <w:t> </w:t>
      </w:r>
      <w:r>
        <w:rPr/>
        <w:t>or</w:t>
      </w:r>
      <w:r>
        <w:rPr>
          <w:spacing w:val="-4"/>
        </w:rPr>
        <w:t> </w:t>
      </w:r>
      <w:r>
        <w:rPr/>
        <w:t>consent</w:t>
      </w:r>
      <w:r>
        <w:rPr>
          <w:spacing w:val="-4"/>
        </w:rPr>
        <w:t> </w:t>
      </w:r>
      <w:r>
        <w:rPr/>
        <w:t>to each Certificateholder and the Depositor.</w:t>
      </w:r>
    </w:p>
    <w:p>
      <w:pPr>
        <w:pStyle w:val="BodyText"/>
        <w:spacing w:before="10"/>
        <w:rPr>
          <w:sz w:val="20"/>
        </w:rPr>
      </w:pPr>
    </w:p>
    <w:p>
      <w:pPr>
        <w:pStyle w:val="BodyText"/>
        <w:ind w:left="720" w:right="686" w:firstLine="720"/>
        <w:jc w:val="both"/>
      </w:pPr>
      <w:r>
        <w:rPr/>
        <w:t>It shall not be necessary for the consent of Certificateholders pursuant to this Section to approve the particular form of any proposed amendment or consent, but it shall be sufficient if such consent shall approve the substance thereof.</w:t>
      </w:r>
      <w:r>
        <w:rPr>
          <w:spacing w:val="40"/>
        </w:rPr>
        <w:t> </w:t>
      </w:r>
      <w:r>
        <w:rPr/>
        <w:t>The manner of obtaining such consents (and any other consents of Certificateholders provided for in this Agreement or in any other Basic Document)</w:t>
      </w:r>
      <w:r>
        <w:rPr>
          <w:spacing w:val="-15"/>
        </w:rPr>
        <w:t> </w:t>
      </w:r>
      <w:r>
        <w:rPr/>
        <w:t>and</w:t>
      </w:r>
      <w:r>
        <w:rPr>
          <w:spacing w:val="-13"/>
        </w:rPr>
        <w:t> </w:t>
      </w:r>
      <w:r>
        <w:rPr/>
        <w:t>of</w:t>
      </w:r>
      <w:r>
        <w:rPr>
          <w:spacing w:val="-13"/>
        </w:rPr>
        <w:t> </w:t>
      </w:r>
      <w:r>
        <w:rPr/>
        <w:t>evidencing</w:t>
      </w:r>
      <w:r>
        <w:rPr>
          <w:spacing w:val="-13"/>
        </w:rPr>
        <w:t> </w:t>
      </w:r>
      <w:r>
        <w:rPr/>
        <w:t>the</w:t>
      </w:r>
      <w:r>
        <w:rPr>
          <w:spacing w:val="-15"/>
        </w:rPr>
        <w:t> </w:t>
      </w:r>
      <w:r>
        <w:rPr/>
        <w:t>authorization</w:t>
      </w:r>
      <w:r>
        <w:rPr>
          <w:spacing w:val="-13"/>
        </w:rPr>
        <w:t> </w:t>
      </w:r>
      <w:r>
        <w:rPr/>
        <w:t>of</w:t>
      </w:r>
      <w:r>
        <w:rPr>
          <w:spacing w:val="-15"/>
        </w:rPr>
        <w:t> </w:t>
      </w:r>
      <w:r>
        <w:rPr/>
        <w:t>the</w:t>
      </w:r>
      <w:r>
        <w:rPr>
          <w:spacing w:val="-15"/>
        </w:rPr>
        <w:t> </w:t>
      </w:r>
      <w:r>
        <w:rPr/>
        <w:t>execution</w:t>
      </w:r>
      <w:r>
        <w:rPr>
          <w:spacing w:val="-13"/>
        </w:rPr>
        <w:t> </w:t>
      </w:r>
      <w:r>
        <w:rPr/>
        <w:t>thereof</w:t>
      </w:r>
      <w:r>
        <w:rPr>
          <w:spacing w:val="-13"/>
        </w:rPr>
        <w:t> </w:t>
      </w:r>
      <w:r>
        <w:rPr/>
        <w:t>by</w:t>
      </w:r>
      <w:r>
        <w:rPr>
          <w:spacing w:val="-13"/>
        </w:rPr>
        <w:t> </w:t>
      </w:r>
      <w:r>
        <w:rPr/>
        <w:t>Certificateholders</w:t>
      </w:r>
      <w:r>
        <w:rPr>
          <w:spacing w:val="-13"/>
        </w:rPr>
        <w:t> </w:t>
      </w:r>
      <w:r>
        <w:rPr/>
        <w:t>shall be subject to such reasonable requirements as the Securities Administrator may prescribe.</w:t>
      </w:r>
    </w:p>
    <w:p>
      <w:pPr>
        <w:spacing w:after="0"/>
        <w:jc w:val="both"/>
        <w:sectPr>
          <w:pgSz w:w="12240" w:h="15840"/>
          <w:pgMar w:header="0" w:footer="786" w:top="1360" w:bottom="980" w:left="720" w:right="760"/>
        </w:sectPr>
      </w:pPr>
    </w:p>
    <w:p>
      <w:pPr>
        <w:pStyle w:val="BodyText"/>
        <w:spacing w:before="79"/>
        <w:ind w:left="720" w:right="686" w:firstLine="720"/>
        <w:jc w:val="both"/>
      </w:pPr>
      <w:r>
        <w:rPr/>
        <w:t>Promptly after the execution of any amendment to the Certificate of Trust, the Delaware Trustee shall cause the filing of such amendment with the Secretary of State.</w:t>
      </w:r>
    </w:p>
    <w:p>
      <w:pPr>
        <w:pStyle w:val="BodyText"/>
        <w:spacing w:before="10"/>
        <w:rPr>
          <w:sz w:val="20"/>
        </w:rPr>
      </w:pPr>
    </w:p>
    <w:p>
      <w:pPr>
        <w:pStyle w:val="BodyText"/>
        <w:ind w:left="720" w:right="685" w:firstLine="720"/>
        <w:jc w:val="both"/>
      </w:pPr>
      <w:r>
        <w:rPr/>
        <w:t>Prior</w:t>
      </w:r>
      <w:r>
        <w:rPr>
          <w:spacing w:val="-12"/>
        </w:rPr>
        <w:t> </w:t>
      </w:r>
      <w:r>
        <w:rPr/>
        <w:t>to</w:t>
      </w:r>
      <w:r>
        <w:rPr>
          <w:spacing w:val="-12"/>
        </w:rPr>
        <w:t> </w:t>
      </w:r>
      <w:r>
        <w:rPr/>
        <w:t>the</w:t>
      </w:r>
      <w:r>
        <w:rPr>
          <w:spacing w:val="-14"/>
        </w:rPr>
        <w:t> </w:t>
      </w:r>
      <w:r>
        <w:rPr/>
        <w:t>execution</w:t>
      </w:r>
      <w:r>
        <w:rPr>
          <w:spacing w:val="-12"/>
        </w:rPr>
        <w:t> </w:t>
      </w:r>
      <w:r>
        <w:rPr/>
        <w:t>of</w:t>
      </w:r>
      <w:r>
        <w:rPr>
          <w:spacing w:val="-14"/>
        </w:rPr>
        <w:t> </w:t>
      </w:r>
      <w:r>
        <w:rPr/>
        <w:t>any</w:t>
      </w:r>
      <w:r>
        <w:rPr>
          <w:spacing w:val="-12"/>
        </w:rPr>
        <w:t> </w:t>
      </w:r>
      <w:r>
        <w:rPr/>
        <w:t>amendment</w:t>
      </w:r>
      <w:r>
        <w:rPr>
          <w:spacing w:val="-12"/>
        </w:rPr>
        <w:t> </w:t>
      </w:r>
      <w:r>
        <w:rPr/>
        <w:t>to</w:t>
      </w:r>
      <w:r>
        <w:rPr>
          <w:spacing w:val="-12"/>
        </w:rPr>
        <w:t> </w:t>
      </w:r>
      <w:r>
        <w:rPr/>
        <w:t>this</w:t>
      </w:r>
      <w:r>
        <w:rPr>
          <w:spacing w:val="-12"/>
        </w:rPr>
        <w:t> </w:t>
      </w:r>
      <w:r>
        <w:rPr/>
        <w:t>Agreement</w:t>
      </w:r>
      <w:r>
        <w:rPr>
          <w:spacing w:val="-12"/>
        </w:rPr>
        <w:t> </w:t>
      </w:r>
      <w:r>
        <w:rPr/>
        <w:t>or</w:t>
      </w:r>
      <w:r>
        <w:rPr>
          <w:spacing w:val="-12"/>
        </w:rPr>
        <w:t> </w:t>
      </w:r>
      <w:r>
        <w:rPr/>
        <w:t>any</w:t>
      </w:r>
      <w:r>
        <w:rPr>
          <w:spacing w:val="-12"/>
        </w:rPr>
        <w:t> </w:t>
      </w:r>
      <w:r>
        <w:rPr/>
        <w:t>amendment</w:t>
      </w:r>
      <w:r>
        <w:rPr>
          <w:spacing w:val="-12"/>
        </w:rPr>
        <w:t> </w:t>
      </w:r>
      <w:r>
        <w:rPr/>
        <w:t>of</w:t>
      </w:r>
      <w:r>
        <w:rPr>
          <w:spacing w:val="-12"/>
        </w:rPr>
        <w:t> </w:t>
      </w:r>
      <w:r>
        <w:rPr/>
        <w:t>any</w:t>
      </w:r>
      <w:r>
        <w:rPr>
          <w:spacing w:val="-9"/>
        </w:rPr>
        <w:t> </w:t>
      </w:r>
      <w:r>
        <w:rPr/>
        <w:t>other Basic</w:t>
      </w:r>
      <w:r>
        <w:rPr>
          <w:spacing w:val="-8"/>
        </w:rPr>
        <w:t> </w:t>
      </w:r>
      <w:r>
        <w:rPr/>
        <w:t>Document</w:t>
      </w:r>
      <w:r>
        <w:rPr>
          <w:spacing w:val="-8"/>
        </w:rPr>
        <w:t> </w:t>
      </w:r>
      <w:r>
        <w:rPr/>
        <w:t>to</w:t>
      </w:r>
      <w:r>
        <w:rPr>
          <w:spacing w:val="-8"/>
        </w:rPr>
        <w:t> </w:t>
      </w:r>
      <w:r>
        <w:rPr/>
        <w:t>which</w:t>
      </w:r>
      <w:r>
        <w:rPr>
          <w:spacing w:val="-11"/>
        </w:rPr>
        <w:t> </w:t>
      </w:r>
      <w:r>
        <w:rPr/>
        <w:t>the</w:t>
      </w:r>
      <w:r>
        <w:rPr>
          <w:spacing w:val="-11"/>
        </w:rPr>
        <w:t> </w:t>
      </w:r>
      <w:r>
        <w:rPr/>
        <w:t>Issuing</w:t>
      </w:r>
      <w:r>
        <w:rPr>
          <w:spacing w:val="-8"/>
        </w:rPr>
        <w:t> </w:t>
      </w:r>
      <w:r>
        <w:rPr/>
        <w:t>Entity</w:t>
      </w:r>
      <w:r>
        <w:rPr>
          <w:spacing w:val="-8"/>
        </w:rPr>
        <w:t> </w:t>
      </w:r>
      <w:r>
        <w:rPr/>
        <w:t>is</w:t>
      </w:r>
      <w:r>
        <w:rPr>
          <w:spacing w:val="-6"/>
        </w:rPr>
        <w:t> </w:t>
      </w:r>
      <w:r>
        <w:rPr/>
        <w:t>a</w:t>
      </w:r>
      <w:r>
        <w:rPr>
          <w:spacing w:val="-11"/>
        </w:rPr>
        <w:t> </w:t>
      </w:r>
      <w:r>
        <w:rPr/>
        <w:t>party,</w:t>
      </w:r>
      <w:r>
        <w:rPr>
          <w:spacing w:val="-8"/>
        </w:rPr>
        <w:t> </w:t>
      </w:r>
      <w:r>
        <w:rPr/>
        <w:t>the</w:t>
      </w:r>
      <w:r>
        <w:rPr>
          <w:spacing w:val="-11"/>
        </w:rPr>
        <w:t> </w:t>
      </w:r>
      <w:r>
        <w:rPr/>
        <w:t>Resident</w:t>
      </w:r>
      <w:r>
        <w:rPr>
          <w:spacing w:val="-8"/>
        </w:rPr>
        <w:t> </w:t>
      </w:r>
      <w:r>
        <w:rPr/>
        <w:t>Trustee,</w:t>
      </w:r>
      <w:r>
        <w:rPr>
          <w:spacing w:val="-8"/>
        </w:rPr>
        <w:t> </w:t>
      </w:r>
      <w:r>
        <w:rPr/>
        <w:t>the</w:t>
      </w:r>
      <w:r>
        <w:rPr>
          <w:spacing w:val="-11"/>
        </w:rPr>
        <w:t> </w:t>
      </w:r>
      <w:r>
        <w:rPr/>
        <w:t>Delaware</w:t>
      </w:r>
      <w:r>
        <w:rPr>
          <w:spacing w:val="-8"/>
        </w:rPr>
        <w:t> </w:t>
      </w:r>
      <w:r>
        <w:rPr/>
        <w:t>Trustee and</w:t>
      </w:r>
      <w:r>
        <w:rPr>
          <w:spacing w:val="-12"/>
        </w:rPr>
        <w:t> </w:t>
      </w:r>
      <w:r>
        <w:rPr/>
        <w:t>the</w:t>
      </w:r>
      <w:r>
        <w:rPr>
          <w:spacing w:val="-12"/>
        </w:rPr>
        <w:t> </w:t>
      </w:r>
      <w:r>
        <w:rPr/>
        <w:t>Securities</w:t>
      </w:r>
      <w:r>
        <w:rPr>
          <w:spacing w:val="-12"/>
        </w:rPr>
        <w:t> </w:t>
      </w:r>
      <w:r>
        <w:rPr/>
        <w:t>Administrator</w:t>
      </w:r>
      <w:r>
        <w:rPr>
          <w:spacing w:val="-12"/>
        </w:rPr>
        <w:t> </w:t>
      </w:r>
      <w:r>
        <w:rPr/>
        <w:t>shall</w:t>
      </w:r>
      <w:r>
        <w:rPr>
          <w:spacing w:val="-12"/>
        </w:rPr>
        <w:t> </w:t>
      </w:r>
      <w:r>
        <w:rPr/>
        <w:t>be</w:t>
      </w:r>
      <w:r>
        <w:rPr>
          <w:spacing w:val="-12"/>
        </w:rPr>
        <w:t> </w:t>
      </w:r>
      <w:r>
        <w:rPr/>
        <w:t>entitled</w:t>
      </w:r>
      <w:r>
        <w:rPr>
          <w:spacing w:val="-14"/>
        </w:rPr>
        <w:t> </w:t>
      </w:r>
      <w:r>
        <w:rPr/>
        <w:t>to</w:t>
      </w:r>
      <w:r>
        <w:rPr>
          <w:spacing w:val="-12"/>
        </w:rPr>
        <w:t> </w:t>
      </w:r>
      <w:r>
        <w:rPr/>
        <w:t>receive</w:t>
      </w:r>
      <w:r>
        <w:rPr>
          <w:spacing w:val="-12"/>
        </w:rPr>
        <w:t> </w:t>
      </w:r>
      <w:r>
        <w:rPr/>
        <w:t>and</w:t>
      </w:r>
      <w:r>
        <w:rPr>
          <w:spacing w:val="-12"/>
        </w:rPr>
        <w:t> </w:t>
      </w:r>
      <w:r>
        <w:rPr/>
        <w:t>conclusively</w:t>
      </w:r>
      <w:r>
        <w:rPr>
          <w:spacing w:val="-12"/>
        </w:rPr>
        <w:t> </w:t>
      </w:r>
      <w:r>
        <w:rPr/>
        <w:t>rely</w:t>
      </w:r>
      <w:r>
        <w:rPr>
          <w:spacing w:val="-12"/>
        </w:rPr>
        <w:t> </w:t>
      </w:r>
      <w:r>
        <w:rPr/>
        <w:t>upon</w:t>
      </w:r>
      <w:r>
        <w:rPr>
          <w:spacing w:val="-12"/>
        </w:rPr>
        <w:t> </w:t>
      </w:r>
      <w:r>
        <w:rPr/>
        <w:t>an</w:t>
      </w:r>
      <w:r>
        <w:rPr>
          <w:spacing w:val="-12"/>
        </w:rPr>
        <w:t> </w:t>
      </w:r>
      <w:r>
        <w:rPr/>
        <w:t>Opinion of Counsel stating that the execution of such amendment is authorized or permitted by this Agreement</w:t>
      </w:r>
      <w:r>
        <w:rPr>
          <w:spacing w:val="-9"/>
        </w:rPr>
        <w:t> </w:t>
      </w:r>
      <w:r>
        <w:rPr/>
        <w:t>and</w:t>
      </w:r>
      <w:r>
        <w:rPr>
          <w:spacing w:val="-9"/>
        </w:rPr>
        <w:t> </w:t>
      </w:r>
      <w:r>
        <w:rPr/>
        <w:t>the</w:t>
      </w:r>
      <w:r>
        <w:rPr>
          <w:spacing w:val="-9"/>
        </w:rPr>
        <w:t> </w:t>
      </w:r>
      <w:r>
        <w:rPr/>
        <w:t>Basic</w:t>
      </w:r>
      <w:r>
        <w:rPr>
          <w:spacing w:val="-8"/>
        </w:rPr>
        <w:t> </w:t>
      </w:r>
      <w:r>
        <w:rPr/>
        <w:t>Documents</w:t>
      </w:r>
      <w:r>
        <w:rPr>
          <w:spacing w:val="-9"/>
        </w:rPr>
        <w:t> </w:t>
      </w:r>
      <w:r>
        <w:rPr/>
        <w:t>and</w:t>
      </w:r>
      <w:r>
        <w:rPr>
          <w:spacing w:val="-9"/>
        </w:rPr>
        <w:t> </w:t>
      </w:r>
      <w:r>
        <w:rPr/>
        <w:t>that</w:t>
      </w:r>
      <w:r>
        <w:rPr>
          <w:spacing w:val="-11"/>
        </w:rPr>
        <w:t> </w:t>
      </w:r>
      <w:r>
        <w:rPr/>
        <w:t>all</w:t>
      </w:r>
      <w:r>
        <w:rPr>
          <w:spacing w:val="-9"/>
        </w:rPr>
        <w:t> </w:t>
      </w:r>
      <w:r>
        <w:rPr/>
        <w:t>conditions</w:t>
      </w:r>
      <w:r>
        <w:rPr>
          <w:spacing w:val="-9"/>
        </w:rPr>
        <w:t> </w:t>
      </w:r>
      <w:r>
        <w:rPr/>
        <w:t>precedent</w:t>
      </w:r>
      <w:r>
        <w:rPr>
          <w:spacing w:val="-9"/>
        </w:rPr>
        <w:t> </w:t>
      </w:r>
      <w:r>
        <w:rPr/>
        <w:t>in</w:t>
      </w:r>
      <w:r>
        <w:rPr>
          <w:spacing w:val="-7"/>
        </w:rPr>
        <w:t> </w:t>
      </w:r>
      <w:r>
        <w:rPr/>
        <w:t>the</w:t>
      </w:r>
      <w:r>
        <w:rPr>
          <w:spacing w:val="-9"/>
        </w:rPr>
        <w:t> </w:t>
      </w:r>
      <w:r>
        <w:rPr/>
        <w:t>Basic</w:t>
      </w:r>
      <w:r>
        <w:rPr>
          <w:spacing w:val="-12"/>
        </w:rPr>
        <w:t> </w:t>
      </w:r>
      <w:r>
        <w:rPr/>
        <w:t>Documents</w:t>
      </w:r>
      <w:r>
        <w:rPr>
          <w:spacing w:val="-7"/>
        </w:rPr>
        <w:t> </w:t>
      </w:r>
      <w:r>
        <w:rPr/>
        <w:t>for the execution and delivery thereof by the Issuing Entity, the Delaware Trustee, the Resident Trustee or the Securities Administrator, as the case may be, have been satisfied.</w:t>
      </w:r>
      <w:r>
        <w:rPr>
          <w:spacing w:val="40"/>
        </w:rPr>
        <w:t> </w:t>
      </w:r>
      <w:r>
        <w:rPr/>
        <w:t>The Delaware Trustee and the Securities Administrator may, but shall not be obligated to, enter into any such amendment that affects their respective rights, duties or immunities under any Basic Document and no such amendment shall be effective without the Delaware Trustee’s or the Securities Administrator’s, as applicable, prior written consent.</w:t>
      </w:r>
      <w:r>
        <w:rPr>
          <w:spacing w:val="40"/>
        </w:rPr>
        <w:t> </w:t>
      </w:r>
      <w:r>
        <w:rPr/>
        <w:t>All expenses of the Resident Trustee, the Delaware</w:t>
      </w:r>
      <w:r>
        <w:rPr>
          <w:spacing w:val="-11"/>
        </w:rPr>
        <w:t> </w:t>
      </w:r>
      <w:r>
        <w:rPr/>
        <w:t>Trustee</w:t>
      </w:r>
      <w:r>
        <w:rPr>
          <w:spacing w:val="-7"/>
        </w:rPr>
        <w:t> </w:t>
      </w:r>
      <w:r>
        <w:rPr/>
        <w:t>and</w:t>
      </w:r>
      <w:r>
        <w:rPr>
          <w:spacing w:val="-9"/>
        </w:rPr>
        <w:t> </w:t>
      </w:r>
      <w:r>
        <w:rPr/>
        <w:t>the</w:t>
      </w:r>
      <w:r>
        <w:rPr>
          <w:spacing w:val="-8"/>
        </w:rPr>
        <w:t> </w:t>
      </w:r>
      <w:r>
        <w:rPr/>
        <w:t>Securities</w:t>
      </w:r>
      <w:r>
        <w:rPr>
          <w:spacing w:val="-11"/>
        </w:rPr>
        <w:t> </w:t>
      </w:r>
      <w:r>
        <w:rPr/>
        <w:t>Administrator</w:t>
      </w:r>
      <w:r>
        <w:rPr>
          <w:spacing w:val="-8"/>
        </w:rPr>
        <w:t> </w:t>
      </w:r>
      <w:r>
        <w:rPr/>
        <w:t>incurred</w:t>
      </w:r>
      <w:r>
        <w:rPr>
          <w:spacing w:val="-7"/>
        </w:rPr>
        <w:t> </w:t>
      </w:r>
      <w:r>
        <w:rPr/>
        <w:t>in</w:t>
      </w:r>
      <w:r>
        <w:rPr>
          <w:spacing w:val="-9"/>
        </w:rPr>
        <w:t> </w:t>
      </w:r>
      <w:r>
        <w:rPr/>
        <w:t>connection</w:t>
      </w:r>
      <w:r>
        <w:rPr>
          <w:spacing w:val="-9"/>
        </w:rPr>
        <w:t> </w:t>
      </w:r>
      <w:r>
        <w:rPr/>
        <w:t>with</w:t>
      </w:r>
      <w:r>
        <w:rPr>
          <w:spacing w:val="-9"/>
        </w:rPr>
        <w:t> </w:t>
      </w:r>
      <w:r>
        <w:rPr/>
        <w:t>any</w:t>
      </w:r>
      <w:r>
        <w:rPr>
          <w:spacing w:val="-9"/>
        </w:rPr>
        <w:t> </w:t>
      </w:r>
      <w:r>
        <w:rPr/>
        <w:t>amendment</w:t>
      </w:r>
      <w:r>
        <w:rPr>
          <w:spacing w:val="-7"/>
        </w:rPr>
        <w:t> </w:t>
      </w:r>
      <w:r>
        <w:rPr/>
        <w:t>to this</w:t>
      </w:r>
      <w:r>
        <w:rPr>
          <w:spacing w:val="-7"/>
        </w:rPr>
        <w:t> </w:t>
      </w:r>
      <w:r>
        <w:rPr/>
        <w:t>Agreement</w:t>
      </w:r>
      <w:r>
        <w:rPr>
          <w:spacing w:val="-7"/>
        </w:rPr>
        <w:t> </w:t>
      </w:r>
      <w:r>
        <w:rPr/>
        <w:t>(including</w:t>
      </w:r>
      <w:r>
        <w:rPr>
          <w:spacing w:val="-9"/>
        </w:rPr>
        <w:t> </w:t>
      </w:r>
      <w:r>
        <w:rPr/>
        <w:t>without</w:t>
      </w:r>
      <w:r>
        <w:rPr>
          <w:spacing w:val="-9"/>
        </w:rPr>
        <w:t> </w:t>
      </w:r>
      <w:r>
        <w:rPr/>
        <w:t>limitation</w:t>
      </w:r>
      <w:r>
        <w:rPr>
          <w:spacing w:val="-9"/>
        </w:rPr>
        <w:t> </w:t>
      </w:r>
      <w:r>
        <w:rPr/>
        <w:t>reasonable</w:t>
      </w:r>
      <w:r>
        <w:rPr>
          <w:spacing w:val="-8"/>
        </w:rPr>
        <w:t> </w:t>
      </w:r>
      <w:r>
        <w:rPr/>
        <w:t>attorneys’</w:t>
      </w:r>
      <w:r>
        <w:rPr>
          <w:spacing w:val="-9"/>
        </w:rPr>
        <w:t> </w:t>
      </w:r>
      <w:r>
        <w:rPr/>
        <w:t>fees)</w:t>
      </w:r>
      <w:r>
        <w:rPr>
          <w:spacing w:val="-9"/>
        </w:rPr>
        <w:t> </w:t>
      </w:r>
      <w:r>
        <w:rPr/>
        <w:t>shall</w:t>
      </w:r>
      <w:r>
        <w:rPr>
          <w:spacing w:val="-9"/>
        </w:rPr>
        <w:t> </w:t>
      </w:r>
      <w:r>
        <w:rPr/>
        <w:t>be</w:t>
      </w:r>
      <w:r>
        <w:rPr>
          <w:spacing w:val="-9"/>
        </w:rPr>
        <w:t> </w:t>
      </w:r>
      <w:r>
        <w:rPr/>
        <w:t>paid</w:t>
      </w:r>
      <w:r>
        <w:rPr>
          <w:spacing w:val="-9"/>
        </w:rPr>
        <w:t> </w:t>
      </w:r>
      <w:r>
        <w:rPr/>
        <w:t>by</w:t>
      </w:r>
      <w:r>
        <w:rPr>
          <w:spacing w:val="-9"/>
        </w:rPr>
        <w:t> </w:t>
      </w:r>
      <w:r>
        <w:rPr/>
        <w:t>the</w:t>
      </w:r>
      <w:r>
        <w:rPr>
          <w:spacing w:val="-8"/>
        </w:rPr>
        <w:t> </w:t>
      </w:r>
      <w:r>
        <w:rPr/>
        <w:t>party requesting such amendment or, if such amendment is initiated by the Delaware Trustee, the Resident Trustee or the Securities Administrator, shall be paid as a Trust Expense.</w:t>
      </w:r>
    </w:p>
    <w:p>
      <w:pPr>
        <w:pStyle w:val="BodyText"/>
        <w:spacing w:before="10"/>
        <w:rPr>
          <w:sz w:val="20"/>
        </w:rPr>
      </w:pPr>
    </w:p>
    <w:p>
      <w:pPr>
        <w:pStyle w:val="BodyText"/>
        <w:ind w:left="720" w:right="690" w:firstLine="720"/>
        <w:jc w:val="both"/>
      </w:pPr>
      <w:r>
        <w:rPr/>
        <w:t>Notwithstanding anything to the contrary in any Mortgage Loan Purchase Agreement or Servicing Agreement, the Issuing Entity shall not consent to any amendment of any Mortgage Loan</w:t>
      </w:r>
      <w:r>
        <w:rPr>
          <w:spacing w:val="-15"/>
        </w:rPr>
        <w:t> </w:t>
      </w:r>
      <w:r>
        <w:rPr/>
        <w:t>Purchase</w:t>
      </w:r>
      <w:r>
        <w:rPr>
          <w:spacing w:val="-13"/>
        </w:rPr>
        <w:t> </w:t>
      </w:r>
      <w:r>
        <w:rPr/>
        <w:t>Agreement</w:t>
      </w:r>
      <w:r>
        <w:rPr>
          <w:spacing w:val="-14"/>
        </w:rPr>
        <w:t> </w:t>
      </w:r>
      <w:r>
        <w:rPr/>
        <w:t>or</w:t>
      </w:r>
      <w:r>
        <w:rPr>
          <w:spacing w:val="-14"/>
        </w:rPr>
        <w:t> </w:t>
      </w:r>
      <w:r>
        <w:rPr/>
        <w:t>Servicing</w:t>
      </w:r>
      <w:r>
        <w:rPr>
          <w:spacing w:val="-14"/>
        </w:rPr>
        <w:t> </w:t>
      </w:r>
      <w:r>
        <w:rPr/>
        <w:t>Agreement,</w:t>
      </w:r>
      <w:r>
        <w:rPr>
          <w:spacing w:val="-14"/>
        </w:rPr>
        <w:t> </w:t>
      </w:r>
      <w:r>
        <w:rPr/>
        <w:t>as</w:t>
      </w:r>
      <w:r>
        <w:rPr>
          <w:spacing w:val="-14"/>
        </w:rPr>
        <w:t> </w:t>
      </w:r>
      <w:r>
        <w:rPr/>
        <w:t>applicable,</w:t>
      </w:r>
      <w:r>
        <w:rPr>
          <w:spacing w:val="-14"/>
        </w:rPr>
        <w:t> </w:t>
      </w:r>
      <w:r>
        <w:rPr/>
        <w:t>except</w:t>
      </w:r>
      <w:r>
        <w:rPr>
          <w:spacing w:val="-14"/>
        </w:rPr>
        <w:t> </w:t>
      </w:r>
      <w:r>
        <w:rPr/>
        <w:t>pursuant</w:t>
      </w:r>
      <w:r>
        <w:rPr>
          <w:spacing w:val="-14"/>
        </w:rPr>
        <w:t> </w:t>
      </w:r>
      <w:r>
        <w:rPr/>
        <w:t>to</w:t>
      </w:r>
      <w:r>
        <w:rPr>
          <w:spacing w:val="-13"/>
        </w:rPr>
        <w:t> </w:t>
      </w:r>
      <w:r>
        <w:rPr/>
        <w:t>the</w:t>
      </w:r>
      <w:r>
        <w:rPr>
          <w:spacing w:val="-15"/>
        </w:rPr>
        <w:t> </w:t>
      </w:r>
      <w:r>
        <w:rPr/>
        <w:t>standards provided</w:t>
      </w:r>
      <w:r>
        <w:rPr>
          <w:spacing w:val="-4"/>
        </w:rPr>
        <w:t> </w:t>
      </w:r>
      <w:r>
        <w:rPr/>
        <w:t>in</w:t>
      </w:r>
      <w:r>
        <w:rPr>
          <w:spacing w:val="-4"/>
        </w:rPr>
        <w:t> </w:t>
      </w:r>
      <w:r>
        <w:rPr/>
        <w:t>Section</w:t>
      </w:r>
      <w:r>
        <w:rPr>
          <w:spacing w:val="-4"/>
        </w:rPr>
        <w:t> </w:t>
      </w:r>
      <w:r>
        <w:rPr/>
        <w:t>11.03</w:t>
      </w:r>
      <w:r>
        <w:rPr>
          <w:spacing w:val="-4"/>
        </w:rPr>
        <w:t> </w:t>
      </w:r>
      <w:r>
        <w:rPr/>
        <w:t>of</w:t>
      </w:r>
      <w:r>
        <w:rPr>
          <w:spacing w:val="-4"/>
        </w:rPr>
        <w:t> </w:t>
      </w:r>
      <w:r>
        <w:rPr/>
        <w:t>the</w:t>
      </w:r>
      <w:r>
        <w:rPr>
          <w:spacing w:val="-2"/>
        </w:rPr>
        <w:t> </w:t>
      </w:r>
      <w:r>
        <w:rPr/>
        <w:t>Sale</w:t>
      </w:r>
      <w:r>
        <w:rPr>
          <w:spacing w:val="-1"/>
        </w:rPr>
        <w:t> </w:t>
      </w:r>
      <w:r>
        <w:rPr/>
        <w:t>and</w:t>
      </w:r>
      <w:r>
        <w:rPr>
          <w:spacing w:val="-1"/>
        </w:rPr>
        <w:t> </w:t>
      </w:r>
      <w:r>
        <w:rPr/>
        <w:t>Servicing</w:t>
      </w:r>
      <w:r>
        <w:rPr>
          <w:spacing w:val="-4"/>
        </w:rPr>
        <w:t> </w:t>
      </w:r>
      <w:r>
        <w:rPr/>
        <w:t>Agreement</w:t>
      </w:r>
      <w:r>
        <w:rPr>
          <w:spacing w:val="-4"/>
        </w:rPr>
        <w:t> </w:t>
      </w:r>
      <w:r>
        <w:rPr/>
        <w:t>with respect</w:t>
      </w:r>
      <w:r>
        <w:rPr>
          <w:spacing w:val="-5"/>
        </w:rPr>
        <w:t> </w:t>
      </w:r>
      <w:r>
        <w:rPr/>
        <w:t>to</w:t>
      </w:r>
      <w:r>
        <w:rPr>
          <w:spacing w:val="-1"/>
        </w:rPr>
        <w:t> </w:t>
      </w:r>
      <w:r>
        <w:rPr/>
        <w:t>amendment</w:t>
      </w:r>
      <w:r>
        <w:rPr>
          <w:spacing w:val="-4"/>
        </w:rPr>
        <w:t> </w:t>
      </w:r>
      <w:r>
        <w:rPr/>
        <w:t>of</w:t>
      </w:r>
      <w:r>
        <w:rPr>
          <w:spacing w:val="-2"/>
        </w:rPr>
        <w:t> </w:t>
      </w:r>
      <w:r>
        <w:rPr/>
        <w:t>the Sale and Servicing Agreement.</w:t>
      </w:r>
    </w:p>
    <w:p>
      <w:pPr>
        <w:pStyle w:val="BodyText"/>
        <w:spacing w:before="10"/>
        <w:rPr>
          <w:sz w:val="20"/>
        </w:rPr>
      </w:pPr>
    </w:p>
    <w:p>
      <w:pPr>
        <w:pStyle w:val="BodyText"/>
        <w:ind w:left="720" w:right="686" w:firstLine="720"/>
        <w:jc w:val="both"/>
      </w:pPr>
      <w:r>
        <w:rPr/>
        <w:t>Section</w:t>
      </w:r>
      <w:r>
        <w:rPr>
          <w:spacing w:val="-3"/>
        </w:rPr>
        <w:t> </w:t>
      </w:r>
      <w:r>
        <w:rPr/>
        <w:t>11.02</w:t>
      </w:r>
      <w:r>
        <w:rPr>
          <w:spacing w:val="40"/>
        </w:rPr>
        <w:t> </w:t>
      </w:r>
      <w:r>
        <w:rPr>
          <w:u w:val="single"/>
        </w:rPr>
        <w:t>No Legal Title to Trust Estate in Certificateholders</w:t>
      </w:r>
      <w:r>
        <w:rPr/>
        <w:t>.</w:t>
      </w:r>
      <w:r>
        <w:rPr>
          <w:spacing w:val="80"/>
        </w:rPr>
        <w:t> </w:t>
      </w:r>
      <w:r>
        <w:rPr/>
        <w:t>The</w:t>
      </w:r>
      <w:r>
        <w:rPr>
          <w:spacing w:val="40"/>
        </w:rPr>
        <w:t> </w:t>
      </w:r>
      <w:r>
        <w:rPr/>
        <w:t>Certificateholders shall not</w:t>
      </w:r>
      <w:r>
        <w:rPr>
          <w:spacing w:val="-1"/>
        </w:rPr>
        <w:t> </w:t>
      </w:r>
      <w:r>
        <w:rPr/>
        <w:t>have</w:t>
      </w:r>
      <w:r>
        <w:rPr>
          <w:spacing w:val="-4"/>
        </w:rPr>
        <w:t> </w:t>
      </w:r>
      <w:r>
        <w:rPr/>
        <w:t>legal</w:t>
      </w:r>
      <w:r>
        <w:rPr>
          <w:spacing w:val="-1"/>
        </w:rPr>
        <w:t> </w:t>
      </w:r>
      <w:r>
        <w:rPr/>
        <w:t>title</w:t>
      </w:r>
      <w:r>
        <w:rPr>
          <w:spacing w:val="-4"/>
        </w:rPr>
        <w:t> </w:t>
      </w:r>
      <w:r>
        <w:rPr/>
        <w:t>to any part</w:t>
      </w:r>
      <w:r>
        <w:rPr>
          <w:spacing w:val="-1"/>
        </w:rPr>
        <w:t> </w:t>
      </w:r>
      <w:r>
        <w:rPr/>
        <w:t>of</w:t>
      </w:r>
      <w:r>
        <w:rPr>
          <w:spacing w:val="-1"/>
        </w:rPr>
        <w:t> </w:t>
      </w:r>
      <w:r>
        <w:rPr/>
        <w:t>the Trust</w:t>
      </w:r>
      <w:r>
        <w:rPr>
          <w:spacing w:val="-1"/>
        </w:rPr>
        <w:t> </w:t>
      </w:r>
      <w:r>
        <w:rPr/>
        <w:t>Estate.</w:t>
      </w:r>
      <w:r>
        <w:rPr>
          <w:spacing w:val="40"/>
        </w:rPr>
        <w:t> </w:t>
      </w:r>
      <w:r>
        <w:rPr/>
        <w:t>The</w:t>
      </w:r>
      <w:r>
        <w:rPr>
          <w:spacing w:val="-4"/>
        </w:rPr>
        <w:t> </w:t>
      </w:r>
      <w:r>
        <w:rPr/>
        <w:t>Certificateholders shall be entitled to receive distributions only in accordance with Articles V and IX.</w:t>
      </w:r>
      <w:r>
        <w:rPr>
          <w:spacing w:val="40"/>
        </w:rPr>
        <w:t> </w:t>
      </w:r>
      <w:r>
        <w:rPr/>
        <w:t>No transfer, by operation of law or otherwise, of any right, title or interest of the Certificateholders to and in their</w:t>
      </w:r>
      <w:r>
        <w:rPr>
          <w:spacing w:val="-4"/>
        </w:rPr>
        <w:t> </w:t>
      </w:r>
      <w:r>
        <w:rPr/>
        <w:t>beneficial</w:t>
      </w:r>
      <w:r>
        <w:rPr>
          <w:spacing w:val="-4"/>
        </w:rPr>
        <w:t> </w:t>
      </w:r>
      <w:r>
        <w:rPr/>
        <w:t>ownership</w:t>
      </w:r>
      <w:r>
        <w:rPr>
          <w:spacing w:val="-4"/>
        </w:rPr>
        <w:t> </w:t>
      </w:r>
      <w:r>
        <w:rPr/>
        <w:t>interest</w:t>
      </w:r>
      <w:r>
        <w:rPr>
          <w:spacing w:val="-4"/>
        </w:rPr>
        <w:t> </w:t>
      </w:r>
      <w:r>
        <w:rPr/>
        <w:t>in</w:t>
      </w:r>
      <w:r>
        <w:rPr>
          <w:spacing w:val="-4"/>
        </w:rPr>
        <w:t> </w:t>
      </w:r>
      <w:r>
        <w:rPr/>
        <w:t>the</w:t>
      </w:r>
      <w:r>
        <w:rPr>
          <w:spacing w:val="-4"/>
        </w:rPr>
        <w:t> </w:t>
      </w:r>
      <w:r>
        <w:rPr/>
        <w:t>Trust</w:t>
      </w:r>
      <w:r>
        <w:rPr>
          <w:spacing w:val="-4"/>
        </w:rPr>
        <w:t> </w:t>
      </w:r>
      <w:r>
        <w:rPr/>
        <w:t>Estate</w:t>
      </w:r>
      <w:r>
        <w:rPr>
          <w:spacing w:val="-6"/>
        </w:rPr>
        <w:t> </w:t>
      </w:r>
      <w:r>
        <w:rPr/>
        <w:t>shall</w:t>
      </w:r>
      <w:r>
        <w:rPr>
          <w:spacing w:val="-4"/>
        </w:rPr>
        <w:t> </w:t>
      </w:r>
      <w:r>
        <w:rPr/>
        <w:t>operate</w:t>
      </w:r>
      <w:r>
        <w:rPr>
          <w:spacing w:val="-4"/>
        </w:rPr>
        <w:t> </w:t>
      </w:r>
      <w:r>
        <w:rPr/>
        <w:t>to</w:t>
      </w:r>
      <w:r>
        <w:rPr>
          <w:spacing w:val="-4"/>
        </w:rPr>
        <w:t> </w:t>
      </w:r>
      <w:r>
        <w:rPr/>
        <w:t>terminate</w:t>
      </w:r>
      <w:r>
        <w:rPr>
          <w:spacing w:val="-6"/>
        </w:rPr>
        <w:t> </w:t>
      </w:r>
      <w:r>
        <w:rPr/>
        <w:t>this</w:t>
      </w:r>
      <w:r>
        <w:rPr>
          <w:spacing w:val="-4"/>
        </w:rPr>
        <w:t> </w:t>
      </w:r>
      <w:r>
        <w:rPr/>
        <w:t>Agreement</w:t>
      </w:r>
      <w:r>
        <w:rPr>
          <w:spacing w:val="-4"/>
        </w:rPr>
        <w:t> </w:t>
      </w:r>
      <w:r>
        <w:rPr/>
        <w:t>or the</w:t>
      </w:r>
      <w:r>
        <w:rPr>
          <w:spacing w:val="-7"/>
        </w:rPr>
        <w:t> </w:t>
      </w:r>
      <w:r>
        <w:rPr/>
        <w:t>trusts</w:t>
      </w:r>
      <w:r>
        <w:rPr>
          <w:spacing w:val="-7"/>
        </w:rPr>
        <w:t> </w:t>
      </w:r>
      <w:r>
        <w:rPr/>
        <w:t>hereunder</w:t>
      </w:r>
      <w:r>
        <w:rPr>
          <w:spacing w:val="-10"/>
        </w:rPr>
        <w:t> </w:t>
      </w:r>
      <w:r>
        <w:rPr/>
        <w:t>or</w:t>
      </w:r>
      <w:r>
        <w:rPr>
          <w:spacing w:val="-6"/>
        </w:rPr>
        <w:t> </w:t>
      </w:r>
      <w:r>
        <w:rPr/>
        <w:t>entitle</w:t>
      </w:r>
      <w:r>
        <w:rPr>
          <w:spacing w:val="-7"/>
        </w:rPr>
        <w:t> </w:t>
      </w:r>
      <w:r>
        <w:rPr/>
        <w:t>any</w:t>
      </w:r>
      <w:r>
        <w:rPr>
          <w:spacing w:val="-7"/>
        </w:rPr>
        <w:t> </w:t>
      </w:r>
      <w:r>
        <w:rPr/>
        <w:t>transferee</w:t>
      </w:r>
      <w:r>
        <w:rPr>
          <w:spacing w:val="-6"/>
        </w:rPr>
        <w:t> </w:t>
      </w:r>
      <w:r>
        <w:rPr/>
        <w:t>to</w:t>
      </w:r>
      <w:r>
        <w:rPr>
          <w:spacing w:val="-7"/>
        </w:rPr>
        <w:t> </w:t>
      </w:r>
      <w:r>
        <w:rPr/>
        <w:t>an</w:t>
      </w:r>
      <w:r>
        <w:rPr>
          <w:spacing w:val="-3"/>
        </w:rPr>
        <w:t> </w:t>
      </w:r>
      <w:r>
        <w:rPr/>
        <w:t>accounting</w:t>
      </w:r>
      <w:r>
        <w:rPr>
          <w:spacing w:val="-7"/>
        </w:rPr>
        <w:t> </w:t>
      </w:r>
      <w:r>
        <w:rPr/>
        <w:t>or</w:t>
      </w:r>
      <w:r>
        <w:rPr>
          <w:spacing w:val="-6"/>
        </w:rPr>
        <w:t> </w:t>
      </w:r>
      <w:r>
        <w:rPr/>
        <w:t>to</w:t>
      </w:r>
      <w:r>
        <w:rPr>
          <w:spacing w:val="-7"/>
        </w:rPr>
        <w:t> </w:t>
      </w:r>
      <w:r>
        <w:rPr/>
        <w:t>the</w:t>
      </w:r>
      <w:r>
        <w:rPr>
          <w:spacing w:val="-6"/>
        </w:rPr>
        <w:t> </w:t>
      </w:r>
      <w:r>
        <w:rPr/>
        <w:t>transfer</w:t>
      </w:r>
      <w:r>
        <w:rPr>
          <w:spacing w:val="-11"/>
        </w:rPr>
        <w:t> </w:t>
      </w:r>
      <w:r>
        <w:rPr/>
        <w:t>to</w:t>
      </w:r>
      <w:r>
        <w:rPr>
          <w:spacing w:val="-3"/>
        </w:rPr>
        <w:t> </w:t>
      </w:r>
      <w:r>
        <w:rPr/>
        <w:t>it</w:t>
      </w:r>
      <w:r>
        <w:rPr>
          <w:spacing w:val="-7"/>
        </w:rPr>
        <w:t> </w:t>
      </w:r>
      <w:r>
        <w:rPr/>
        <w:t>of</w:t>
      </w:r>
      <w:r>
        <w:rPr>
          <w:spacing w:val="-6"/>
        </w:rPr>
        <w:t> </w:t>
      </w:r>
      <w:r>
        <w:rPr/>
        <w:t>legal</w:t>
      </w:r>
      <w:r>
        <w:rPr>
          <w:spacing w:val="-7"/>
        </w:rPr>
        <w:t> </w:t>
      </w:r>
      <w:r>
        <w:rPr/>
        <w:t>title</w:t>
      </w:r>
      <w:r>
        <w:rPr>
          <w:spacing w:val="-10"/>
        </w:rPr>
        <w:t> </w:t>
      </w:r>
      <w:r>
        <w:rPr/>
        <w:t>to any part of the Trust Estate.</w:t>
      </w:r>
    </w:p>
    <w:p>
      <w:pPr>
        <w:pStyle w:val="BodyText"/>
        <w:spacing w:before="10"/>
        <w:rPr>
          <w:sz w:val="20"/>
        </w:rPr>
      </w:pPr>
    </w:p>
    <w:p>
      <w:pPr>
        <w:pStyle w:val="BodyText"/>
        <w:spacing w:before="1"/>
        <w:ind w:left="720" w:right="687" w:firstLine="720"/>
        <w:jc w:val="both"/>
      </w:pPr>
      <w:r>
        <w:rPr/>
        <w:t>Section</w:t>
      </w:r>
      <w:r>
        <w:rPr>
          <w:spacing w:val="-4"/>
        </w:rPr>
        <w:t> </w:t>
      </w:r>
      <w:r>
        <w:rPr/>
        <w:t>11.03</w:t>
      </w:r>
      <w:r>
        <w:rPr>
          <w:spacing w:val="80"/>
        </w:rPr>
        <w:t> </w:t>
      </w:r>
      <w:r>
        <w:rPr>
          <w:u w:val="single"/>
        </w:rPr>
        <w:t>Limitations on Rights of Others</w:t>
      </w:r>
      <w:r>
        <w:rPr/>
        <w:t>.</w:t>
      </w:r>
      <w:r>
        <w:rPr>
          <w:spacing w:val="40"/>
        </w:rPr>
        <w:t> </w:t>
      </w:r>
      <w:r>
        <w:rPr/>
        <w:t>The provisions of this Agreement are solely for the benefit of the</w:t>
      </w:r>
      <w:r>
        <w:rPr>
          <w:spacing w:val="-1"/>
        </w:rPr>
        <w:t> </w:t>
      </w:r>
      <w:r>
        <w:rPr/>
        <w:t>Resident Trustee,</w:t>
      </w:r>
      <w:r>
        <w:rPr>
          <w:spacing w:val="-1"/>
        </w:rPr>
        <w:t> </w:t>
      </w:r>
      <w:r>
        <w:rPr/>
        <w:t>the Delaware Trustee, the Depositor, the</w:t>
      </w:r>
      <w:r>
        <w:rPr>
          <w:spacing w:val="-1"/>
        </w:rPr>
        <w:t> </w:t>
      </w:r>
      <w:r>
        <w:rPr/>
        <w:t>Securities Administrator and, to the extent expressly provided herein, the Certificateholders, and, except as set forth in the following sentence, nothing in this Agreement, whether express or implied, shall be</w:t>
      </w:r>
      <w:r>
        <w:rPr>
          <w:spacing w:val="-3"/>
        </w:rPr>
        <w:t> </w:t>
      </w:r>
      <w:r>
        <w:rPr/>
        <w:t>construed</w:t>
      </w:r>
      <w:r>
        <w:rPr>
          <w:spacing w:val="-5"/>
        </w:rPr>
        <w:t> </w:t>
      </w:r>
      <w:r>
        <w:rPr/>
        <w:t>to give</w:t>
      </w:r>
      <w:r>
        <w:rPr>
          <w:spacing w:val="-3"/>
        </w:rPr>
        <w:t> </w:t>
      </w:r>
      <w:r>
        <w:rPr/>
        <w:t>to</w:t>
      </w:r>
      <w:r>
        <w:rPr>
          <w:spacing w:val="-3"/>
        </w:rPr>
        <w:t> </w:t>
      </w:r>
      <w:r>
        <w:rPr/>
        <w:t>any</w:t>
      </w:r>
      <w:r>
        <w:rPr>
          <w:spacing w:val="-3"/>
        </w:rPr>
        <w:t> </w:t>
      </w:r>
      <w:r>
        <w:rPr/>
        <w:t>other</w:t>
      </w:r>
      <w:r>
        <w:rPr>
          <w:spacing w:val="-5"/>
        </w:rPr>
        <w:t> </w:t>
      </w:r>
      <w:r>
        <w:rPr/>
        <w:t>Person</w:t>
      </w:r>
      <w:r>
        <w:rPr>
          <w:spacing w:val="-3"/>
        </w:rPr>
        <w:t> </w:t>
      </w:r>
      <w:r>
        <w:rPr/>
        <w:t>any</w:t>
      </w:r>
      <w:r>
        <w:rPr>
          <w:spacing w:val="-3"/>
        </w:rPr>
        <w:t> </w:t>
      </w:r>
      <w:r>
        <w:rPr/>
        <w:t>legal or</w:t>
      </w:r>
      <w:r>
        <w:rPr>
          <w:spacing w:val="-5"/>
        </w:rPr>
        <w:t> </w:t>
      </w:r>
      <w:r>
        <w:rPr/>
        <w:t>equitable</w:t>
      </w:r>
      <w:r>
        <w:rPr>
          <w:spacing w:val="-3"/>
        </w:rPr>
        <w:t> </w:t>
      </w:r>
      <w:r>
        <w:rPr/>
        <w:t>right,</w:t>
      </w:r>
      <w:r>
        <w:rPr>
          <w:spacing w:val="-3"/>
        </w:rPr>
        <w:t> </w:t>
      </w:r>
      <w:r>
        <w:rPr/>
        <w:t>remedy</w:t>
      </w:r>
      <w:r>
        <w:rPr>
          <w:spacing w:val="-3"/>
        </w:rPr>
        <w:t> </w:t>
      </w:r>
      <w:r>
        <w:rPr/>
        <w:t>or</w:t>
      </w:r>
      <w:r>
        <w:rPr>
          <w:spacing w:val="-5"/>
        </w:rPr>
        <w:t> </w:t>
      </w:r>
      <w:r>
        <w:rPr/>
        <w:t>claim</w:t>
      </w:r>
      <w:r>
        <w:rPr>
          <w:spacing w:val="-3"/>
        </w:rPr>
        <w:t> </w:t>
      </w:r>
      <w:r>
        <w:rPr/>
        <w:t>in the</w:t>
      </w:r>
      <w:r>
        <w:rPr>
          <w:spacing w:val="-5"/>
        </w:rPr>
        <w:t> </w:t>
      </w:r>
      <w:r>
        <w:rPr/>
        <w:t>Trust Estate or under or in respect of this Agreement or any covenants, conditions or provisions contained</w:t>
      </w:r>
      <w:r>
        <w:rPr>
          <w:spacing w:val="-15"/>
        </w:rPr>
        <w:t> </w:t>
      </w:r>
      <w:r>
        <w:rPr/>
        <w:t>herein.</w:t>
      </w:r>
      <w:r>
        <w:rPr>
          <w:spacing w:val="36"/>
        </w:rPr>
        <w:t> </w:t>
      </w:r>
      <w:r>
        <w:rPr/>
        <w:t>The</w:t>
      </w:r>
      <w:r>
        <w:rPr>
          <w:spacing w:val="-13"/>
        </w:rPr>
        <w:t> </w:t>
      </w:r>
      <w:r>
        <w:rPr/>
        <w:t>Mortgage</w:t>
      </w:r>
      <w:r>
        <w:rPr>
          <w:spacing w:val="-13"/>
        </w:rPr>
        <w:t> </w:t>
      </w:r>
      <w:r>
        <w:rPr/>
        <w:t>Loan</w:t>
      </w:r>
      <w:r>
        <w:rPr>
          <w:spacing w:val="-13"/>
        </w:rPr>
        <w:t> </w:t>
      </w:r>
      <w:r>
        <w:rPr/>
        <w:t>Seller</w:t>
      </w:r>
      <w:r>
        <w:rPr>
          <w:spacing w:val="-11"/>
        </w:rPr>
        <w:t> </w:t>
      </w:r>
      <w:r>
        <w:rPr/>
        <w:t>and</w:t>
      </w:r>
      <w:r>
        <w:rPr>
          <w:spacing w:val="-13"/>
        </w:rPr>
        <w:t> </w:t>
      </w:r>
      <w:r>
        <w:rPr/>
        <w:t>its</w:t>
      </w:r>
      <w:r>
        <w:rPr>
          <w:spacing w:val="-11"/>
        </w:rPr>
        <w:t> </w:t>
      </w:r>
      <w:r>
        <w:rPr/>
        <w:t>Affiliates</w:t>
      </w:r>
      <w:r>
        <w:rPr>
          <w:spacing w:val="-13"/>
        </w:rPr>
        <w:t> </w:t>
      </w:r>
      <w:r>
        <w:rPr/>
        <w:t>are</w:t>
      </w:r>
      <w:r>
        <w:rPr>
          <w:spacing w:val="-13"/>
        </w:rPr>
        <w:t> </w:t>
      </w:r>
      <w:r>
        <w:rPr/>
        <w:t>express</w:t>
      </w:r>
      <w:r>
        <w:rPr>
          <w:spacing w:val="-13"/>
        </w:rPr>
        <w:t> </w:t>
      </w:r>
      <w:r>
        <w:rPr/>
        <w:t>third-party</w:t>
      </w:r>
      <w:r>
        <w:rPr>
          <w:spacing w:val="-13"/>
        </w:rPr>
        <w:t> </w:t>
      </w:r>
      <w:r>
        <w:rPr/>
        <w:t>beneficiaries of this Agreement and are entitled to enforce any of the provisions of this Agreement.</w:t>
      </w:r>
    </w:p>
    <w:p>
      <w:pPr>
        <w:pStyle w:val="BodyText"/>
        <w:spacing w:before="10"/>
        <w:rPr>
          <w:sz w:val="20"/>
        </w:rPr>
      </w:pPr>
    </w:p>
    <w:p>
      <w:pPr>
        <w:pStyle w:val="BodyText"/>
        <w:tabs>
          <w:tab w:pos="3059" w:val="left" w:leader="none"/>
        </w:tabs>
        <w:ind w:left="1440"/>
      </w:pPr>
      <w:r>
        <w:rPr/>
        <w:t>Section</w:t>
      </w:r>
      <w:r>
        <w:rPr>
          <w:spacing w:val="-9"/>
        </w:rPr>
        <w:t> </w:t>
      </w:r>
      <w:r>
        <w:rPr>
          <w:spacing w:val="-2"/>
        </w:rPr>
        <w:t>11.04</w:t>
      </w:r>
      <w:r>
        <w:rPr/>
        <w:tab/>
      </w:r>
      <w:r>
        <w:rPr>
          <w:spacing w:val="-2"/>
          <w:u w:val="single"/>
        </w:rPr>
        <w:t>Notices</w:t>
      </w:r>
      <w:r>
        <w:rPr>
          <w:spacing w:val="-2"/>
        </w:rPr>
        <w:t>.</w:t>
      </w:r>
    </w:p>
    <w:p>
      <w:pPr>
        <w:pStyle w:val="BodyText"/>
        <w:spacing w:before="10"/>
        <w:rPr>
          <w:sz w:val="20"/>
        </w:rPr>
      </w:pPr>
    </w:p>
    <w:p>
      <w:pPr>
        <w:pStyle w:val="ListParagraph"/>
        <w:numPr>
          <w:ilvl w:val="0"/>
          <w:numId w:val="27"/>
        </w:numPr>
        <w:tabs>
          <w:tab w:pos="3780" w:val="left" w:leader="none"/>
        </w:tabs>
        <w:spacing w:line="240" w:lineRule="auto" w:before="0" w:after="0"/>
        <w:ind w:left="1440" w:right="685" w:firstLine="1620"/>
        <w:jc w:val="both"/>
        <w:rPr>
          <w:sz w:val="24"/>
        </w:rPr>
      </w:pPr>
      <w:r>
        <w:rPr>
          <w:sz w:val="24"/>
        </w:rPr>
        <w:t>Unless otherwise expressly specified or permitted by the terms hereof, all notices shall be in writing and shall be deemed given upon receipt by the intended</w:t>
      </w:r>
      <w:r>
        <w:rPr>
          <w:spacing w:val="-11"/>
          <w:sz w:val="24"/>
        </w:rPr>
        <w:t> </w:t>
      </w:r>
      <w:r>
        <w:rPr>
          <w:sz w:val="24"/>
        </w:rPr>
        <w:t>recipient</w:t>
      </w:r>
      <w:r>
        <w:rPr>
          <w:spacing w:val="-8"/>
          <w:sz w:val="24"/>
        </w:rPr>
        <w:t> </w:t>
      </w:r>
      <w:r>
        <w:rPr>
          <w:sz w:val="24"/>
        </w:rPr>
        <w:t>or</w:t>
      </w:r>
      <w:r>
        <w:rPr>
          <w:spacing w:val="-8"/>
          <w:sz w:val="24"/>
        </w:rPr>
        <w:t> </w:t>
      </w:r>
      <w:r>
        <w:rPr>
          <w:sz w:val="24"/>
        </w:rPr>
        <w:t>three</w:t>
      </w:r>
      <w:r>
        <w:rPr>
          <w:spacing w:val="-8"/>
          <w:sz w:val="24"/>
        </w:rPr>
        <w:t> </w:t>
      </w:r>
      <w:r>
        <w:rPr>
          <w:sz w:val="24"/>
        </w:rPr>
        <w:t>Business</w:t>
      </w:r>
      <w:r>
        <w:rPr>
          <w:spacing w:val="-8"/>
          <w:sz w:val="24"/>
        </w:rPr>
        <w:t> </w:t>
      </w:r>
      <w:r>
        <w:rPr>
          <w:sz w:val="24"/>
        </w:rPr>
        <w:t>Days</w:t>
      </w:r>
      <w:r>
        <w:rPr>
          <w:spacing w:val="-8"/>
          <w:sz w:val="24"/>
        </w:rPr>
        <w:t> </w:t>
      </w:r>
      <w:r>
        <w:rPr>
          <w:sz w:val="24"/>
        </w:rPr>
        <w:t>after</w:t>
      </w:r>
      <w:r>
        <w:rPr>
          <w:spacing w:val="-11"/>
          <w:sz w:val="24"/>
        </w:rPr>
        <w:t> </w:t>
      </w:r>
      <w:r>
        <w:rPr>
          <w:sz w:val="24"/>
        </w:rPr>
        <w:t>mailing</w:t>
      </w:r>
      <w:r>
        <w:rPr>
          <w:spacing w:val="-8"/>
          <w:sz w:val="24"/>
        </w:rPr>
        <w:t> </w:t>
      </w:r>
      <w:r>
        <w:rPr>
          <w:sz w:val="24"/>
        </w:rPr>
        <w:t>if</w:t>
      </w:r>
      <w:r>
        <w:rPr>
          <w:spacing w:val="-7"/>
          <w:sz w:val="24"/>
        </w:rPr>
        <w:t> </w:t>
      </w:r>
      <w:r>
        <w:rPr>
          <w:sz w:val="24"/>
        </w:rPr>
        <w:t>mailed</w:t>
      </w:r>
      <w:r>
        <w:rPr>
          <w:spacing w:val="-11"/>
          <w:sz w:val="24"/>
        </w:rPr>
        <w:t> </w:t>
      </w:r>
      <w:r>
        <w:rPr>
          <w:sz w:val="24"/>
        </w:rPr>
        <w:t>by</w:t>
      </w:r>
      <w:r>
        <w:rPr>
          <w:spacing w:val="-8"/>
          <w:sz w:val="24"/>
        </w:rPr>
        <w:t> </w:t>
      </w:r>
      <w:r>
        <w:rPr>
          <w:sz w:val="24"/>
        </w:rPr>
        <w:t>certified</w:t>
      </w:r>
      <w:r>
        <w:rPr>
          <w:spacing w:val="-8"/>
          <w:sz w:val="24"/>
        </w:rPr>
        <w:t> </w:t>
      </w:r>
      <w:r>
        <w:rPr>
          <w:sz w:val="24"/>
        </w:rPr>
        <w:t>mail,</w:t>
      </w:r>
      <w:r>
        <w:rPr>
          <w:spacing w:val="-8"/>
          <w:sz w:val="24"/>
        </w:rPr>
        <w:t> </w:t>
      </w:r>
      <w:r>
        <w:rPr>
          <w:sz w:val="24"/>
        </w:rPr>
        <w:t>postage</w:t>
      </w:r>
    </w:p>
    <w:p>
      <w:pPr>
        <w:spacing w:after="0" w:line="240" w:lineRule="auto"/>
        <w:jc w:val="both"/>
        <w:rPr>
          <w:sz w:val="24"/>
        </w:rPr>
        <w:sectPr>
          <w:pgSz w:w="12240" w:h="15840"/>
          <w:pgMar w:header="0" w:footer="786" w:top="1360" w:bottom="980" w:left="720" w:right="760"/>
        </w:sectPr>
      </w:pPr>
    </w:p>
    <w:p>
      <w:pPr>
        <w:pStyle w:val="BodyText"/>
        <w:spacing w:before="79"/>
        <w:ind w:left="1440" w:right="687"/>
        <w:jc w:val="both"/>
      </w:pPr>
      <w:r>
        <w:rPr/>
        <w:t>prepaid</w:t>
      </w:r>
      <w:r>
        <w:rPr>
          <w:spacing w:val="-14"/>
        </w:rPr>
        <w:t> </w:t>
      </w:r>
      <w:r>
        <w:rPr/>
        <w:t>(except</w:t>
      </w:r>
      <w:r>
        <w:rPr>
          <w:spacing w:val="-11"/>
        </w:rPr>
        <w:t> </w:t>
      </w:r>
      <w:r>
        <w:rPr/>
        <w:t>that</w:t>
      </w:r>
      <w:r>
        <w:rPr>
          <w:spacing w:val="-13"/>
        </w:rPr>
        <w:t> </w:t>
      </w:r>
      <w:r>
        <w:rPr/>
        <w:t>notice</w:t>
      </w:r>
      <w:r>
        <w:rPr>
          <w:spacing w:val="-15"/>
        </w:rPr>
        <w:t> </w:t>
      </w:r>
      <w:r>
        <w:rPr/>
        <w:t>to</w:t>
      </w:r>
      <w:r>
        <w:rPr>
          <w:spacing w:val="-11"/>
        </w:rPr>
        <w:t> </w:t>
      </w:r>
      <w:r>
        <w:rPr/>
        <w:t>the</w:t>
      </w:r>
      <w:r>
        <w:rPr>
          <w:spacing w:val="-13"/>
        </w:rPr>
        <w:t> </w:t>
      </w:r>
      <w:r>
        <w:rPr/>
        <w:t>Delaware</w:t>
      </w:r>
      <w:r>
        <w:rPr>
          <w:spacing w:val="-13"/>
        </w:rPr>
        <w:t> </w:t>
      </w:r>
      <w:r>
        <w:rPr/>
        <w:t>Trustee</w:t>
      </w:r>
      <w:r>
        <w:rPr>
          <w:spacing w:val="-12"/>
        </w:rPr>
        <w:t> </w:t>
      </w:r>
      <w:r>
        <w:rPr/>
        <w:t>shall</w:t>
      </w:r>
      <w:r>
        <w:rPr>
          <w:spacing w:val="-13"/>
        </w:rPr>
        <w:t> </w:t>
      </w:r>
      <w:r>
        <w:rPr/>
        <w:t>be</w:t>
      </w:r>
      <w:r>
        <w:rPr>
          <w:spacing w:val="-13"/>
        </w:rPr>
        <w:t> </w:t>
      </w:r>
      <w:r>
        <w:rPr/>
        <w:t>deemed</w:t>
      </w:r>
      <w:r>
        <w:rPr>
          <w:spacing w:val="-15"/>
        </w:rPr>
        <w:t> </w:t>
      </w:r>
      <w:r>
        <w:rPr/>
        <w:t>given</w:t>
      </w:r>
      <w:r>
        <w:rPr>
          <w:spacing w:val="-15"/>
        </w:rPr>
        <w:t> </w:t>
      </w:r>
      <w:r>
        <w:rPr/>
        <w:t>only</w:t>
      </w:r>
      <w:r>
        <w:rPr>
          <w:spacing w:val="-11"/>
        </w:rPr>
        <w:t> </w:t>
      </w:r>
      <w:r>
        <w:rPr/>
        <w:t>upon</w:t>
      </w:r>
      <w:r>
        <w:rPr>
          <w:spacing w:val="-13"/>
        </w:rPr>
        <w:t> </w:t>
      </w:r>
      <w:r>
        <w:rPr/>
        <w:t>actual receipt by the Delaware Trustee), to the applicable address specified for each party in the Sale and Servicing Agreement; or, as to each party, at such other address as shall be designated by such party in a written notice to each other party.</w:t>
      </w:r>
    </w:p>
    <w:p>
      <w:pPr>
        <w:pStyle w:val="BodyText"/>
        <w:spacing w:before="10"/>
        <w:rPr>
          <w:sz w:val="20"/>
        </w:rPr>
      </w:pPr>
    </w:p>
    <w:p>
      <w:pPr>
        <w:pStyle w:val="ListParagraph"/>
        <w:numPr>
          <w:ilvl w:val="0"/>
          <w:numId w:val="27"/>
        </w:numPr>
        <w:tabs>
          <w:tab w:pos="3780" w:val="left" w:leader="none"/>
        </w:tabs>
        <w:spacing w:line="240" w:lineRule="auto" w:before="0" w:after="0"/>
        <w:ind w:left="1440" w:right="688" w:firstLine="1620"/>
        <w:jc w:val="both"/>
        <w:rPr>
          <w:sz w:val="24"/>
        </w:rPr>
      </w:pPr>
      <w:r>
        <w:rPr>
          <w:sz w:val="24"/>
        </w:rPr>
        <w:t>Any</w:t>
      </w:r>
      <w:r>
        <w:rPr>
          <w:spacing w:val="-13"/>
          <w:sz w:val="24"/>
        </w:rPr>
        <w:t> </w:t>
      </w:r>
      <w:r>
        <w:rPr>
          <w:sz w:val="24"/>
        </w:rPr>
        <w:t>notice</w:t>
      </w:r>
      <w:r>
        <w:rPr>
          <w:spacing w:val="-12"/>
          <w:sz w:val="24"/>
        </w:rPr>
        <w:t> </w:t>
      </w:r>
      <w:r>
        <w:rPr>
          <w:sz w:val="24"/>
        </w:rPr>
        <w:t>required</w:t>
      </w:r>
      <w:r>
        <w:rPr>
          <w:spacing w:val="-15"/>
          <w:sz w:val="24"/>
        </w:rPr>
        <w:t> </w:t>
      </w:r>
      <w:r>
        <w:rPr>
          <w:sz w:val="24"/>
        </w:rPr>
        <w:t>or</w:t>
      </w:r>
      <w:r>
        <w:rPr>
          <w:spacing w:val="-15"/>
          <w:sz w:val="24"/>
        </w:rPr>
        <w:t> </w:t>
      </w:r>
      <w:r>
        <w:rPr>
          <w:sz w:val="24"/>
        </w:rPr>
        <w:t>permitted</w:t>
      </w:r>
      <w:r>
        <w:rPr>
          <w:spacing w:val="-13"/>
          <w:sz w:val="24"/>
        </w:rPr>
        <w:t> </w:t>
      </w:r>
      <w:r>
        <w:rPr>
          <w:sz w:val="24"/>
        </w:rPr>
        <w:t>to</w:t>
      </w:r>
      <w:r>
        <w:rPr>
          <w:spacing w:val="-13"/>
          <w:sz w:val="24"/>
        </w:rPr>
        <w:t> </w:t>
      </w:r>
      <w:r>
        <w:rPr>
          <w:sz w:val="24"/>
        </w:rPr>
        <w:t>be</w:t>
      </w:r>
      <w:r>
        <w:rPr>
          <w:spacing w:val="-15"/>
          <w:sz w:val="24"/>
        </w:rPr>
        <w:t> </w:t>
      </w:r>
      <w:r>
        <w:rPr>
          <w:sz w:val="24"/>
        </w:rPr>
        <w:t>given</w:t>
      </w:r>
      <w:r>
        <w:rPr>
          <w:spacing w:val="-15"/>
          <w:sz w:val="24"/>
        </w:rPr>
        <w:t> </w:t>
      </w:r>
      <w:r>
        <w:rPr>
          <w:sz w:val="24"/>
        </w:rPr>
        <w:t>to</w:t>
      </w:r>
      <w:r>
        <w:rPr>
          <w:spacing w:val="-11"/>
          <w:sz w:val="24"/>
        </w:rPr>
        <w:t> </w:t>
      </w:r>
      <w:r>
        <w:rPr>
          <w:sz w:val="24"/>
        </w:rPr>
        <w:t>a</w:t>
      </w:r>
      <w:r>
        <w:rPr>
          <w:spacing w:val="-15"/>
          <w:sz w:val="24"/>
        </w:rPr>
        <w:t> </w:t>
      </w:r>
      <w:r>
        <w:rPr>
          <w:sz w:val="24"/>
        </w:rPr>
        <w:t>Certificateholder shall</w:t>
      </w:r>
      <w:r>
        <w:rPr>
          <w:spacing w:val="-1"/>
          <w:sz w:val="24"/>
        </w:rPr>
        <w:t> </w:t>
      </w:r>
      <w:r>
        <w:rPr>
          <w:sz w:val="24"/>
        </w:rPr>
        <w:t>be</w:t>
      </w:r>
      <w:r>
        <w:rPr>
          <w:spacing w:val="-1"/>
          <w:sz w:val="24"/>
        </w:rPr>
        <w:t> </w:t>
      </w:r>
      <w:r>
        <w:rPr>
          <w:sz w:val="24"/>
        </w:rPr>
        <w:t>given</w:t>
      </w:r>
      <w:r>
        <w:rPr>
          <w:spacing w:val="-1"/>
          <w:sz w:val="24"/>
        </w:rPr>
        <w:t> </w:t>
      </w:r>
      <w:r>
        <w:rPr>
          <w:sz w:val="24"/>
        </w:rPr>
        <w:t>by</w:t>
      </w:r>
      <w:r>
        <w:rPr>
          <w:spacing w:val="-1"/>
          <w:sz w:val="24"/>
        </w:rPr>
        <w:t> </w:t>
      </w:r>
      <w:r>
        <w:rPr>
          <w:sz w:val="24"/>
        </w:rPr>
        <w:t>first-class</w:t>
      </w:r>
      <w:r>
        <w:rPr>
          <w:spacing w:val="-1"/>
          <w:sz w:val="24"/>
        </w:rPr>
        <w:t> </w:t>
      </w:r>
      <w:r>
        <w:rPr>
          <w:sz w:val="24"/>
        </w:rPr>
        <w:t>mail,</w:t>
      </w:r>
      <w:r>
        <w:rPr>
          <w:spacing w:val="-1"/>
          <w:sz w:val="24"/>
        </w:rPr>
        <w:t> </w:t>
      </w:r>
      <w:r>
        <w:rPr>
          <w:sz w:val="24"/>
        </w:rPr>
        <w:t>postage</w:t>
      </w:r>
      <w:r>
        <w:rPr>
          <w:spacing w:val="-4"/>
          <w:sz w:val="24"/>
        </w:rPr>
        <w:t> </w:t>
      </w:r>
      <w:r>
        <w:rPr>
          <w:sz w:val="24"/>
        </w:rPr>
        <w:t>prepaid, at</w:t>
      </w:r>
      <w:r>
        <w:rPr>
          <w:spacing w:val="-1"/>
          <w:sz w:val="24"/>
        </w:rPr>
        <w:t> </w:t>
      </w:r>
      <w:r>
        <w:rPr>
          <w:sz w:val="24"/>
        </w:rPr>
        <w:t>the</w:t>
      </w:r>
      <w:r>
        <w:rPr>
          <w:spacing w:val="-1"/>
          <w:sz w:val="24"/>
        </w:rPr>
        <w:t> </w:t>
      </w:r>
      <w:r>
        <w:rPr>
          <w:sz w:val="24"/>
        </w:rPr>
        <w:t>address of</w:t>
      </w:r>
      <w:r>
        <w:rPr>
          <w:spacing w:val="-4"/>
          <w:sz w:val="24"/>
        </w:rPr>
        <w:t> </w:t>
      </w:r>
      <w:r>
        <w:rPr>
          <w:sz w:val="24"/>
        </w:rPr>
        <w:t>such</w:t>
      </w:r>
      <w:r>
        <w:rPr>
          <w:spacing w:val="-4"/>
          <w:sz w:val="24"/>
        </w:rPr>
        <w:t> </w:t>
      </w:r>
      <w:r>
        <w:rPr>
          <w:sz w:val="24"/>
        </w:rPr>
        <w:t>Holder</w:t>
      </w:r>
      <w:r>
        <w:rPr>
          <w:spacing w:val="-1"/>
          <w:sz w:val="24"/>
        </w:rPr>
        <w:t> </w:t>
      </w:r>
      <w:r>
        <w:rPr>
          <w:sz w:val="24"/>
        </w:rPr>
        <w:t>as</w:t>
      </w:r>
      <w:r>
        <w:rPr>
          <w:spacing w:val="-3"/>
          <w:sz w:val="24"/>
        </w:rPr>
        <w:t> </w:t>
      </w:r>
      <w:r>
        <w:rPr>
          <w:sz w:val="24"/>
        </w:rPr>
        <w:t>shown in</w:t>
      </w:r>
      <w:r>
        <w:rPr>
          <w:spacing w:val="-15"/>
          <w:sz w:val="24"/>
        </w:rPr>
        <w:t> </w:t>
      </w:r>
      <w:r>
        <w:rPr>
          <w:sz w:val="24"/>
        </w:rPr>
        <w:t>the</w:t>
      </w:r>
      <w:r>
        <w:rPr>
          <w:spacing w:val="-15"/>
          <w:sz w:val="24"/>
        </w:rPr>
        <w:t> </w:t>
      </w:r>
      <w:r>
        <w:rPr>
          <w:sz w:val="24"/>
        </w:rPr>
        <w:t>Certificate</w:t>
      </w:r>
      <w:r>
        <w:rPr>
          <w:spacing w:val="-15"/>
          <w:sz w:val="24"/>
        </w:rPr>
        <w:t> </w:t>
      </w:r>
      <w:r>
        <w:rPr>
          <w:sz w:val="24"/>
        </w:rPr>
        <w:t>Register.</w:t>
      </w:r>
      <w:r>
        <w:rPr>
          <w:spacing w:val="12"/>
          <w:sz w:val="24"/>
        </w:rPr>
        <w:t> </w:t>
      </w:r>
      <w:r>
        <w:rPr>
          <w:sz w:val="24"/>
        </w:rPr>
        <w:t>Any</w:t>
      </w:r>
      <w:r>
        <w:rPr>
          <w:spacing w:val="-12"/>
          <w:sz w:val="24"/>
        </w:rPr>
        <w:t> </w:t>
      </w:r>
      <w:r>
        <w:rPr>
          <w:sz w:val="24"/>
        </w:rPr>
        <w:t>such</w:t>
      </w:r>
      <w:r>
        <w:rPr>
          <w:spacing w:val="-15"/>
          <w:sz w:val="24"/>
        </w:rPr>
        <w:t> </w:t>
      </w:r>
      <w:r>
        <w:rPr>
          <w:sz w:val="24"/>
        </w:rPr>
        <w:t>notice</w:t>
      </w:r>
      <w:r>
        <w:rPr>
          <w:spacing w:val="-15"/>
          <w:sz w:val="24"/>
        </w:rPr>
        <w:t> </w:t>
      </w:r>
      <w:r>
        <w:rPr>
          <w:sz w:val="24"/>
        </w:rPr>
        <w:t>also</w:t>
      </w:r>
      <w:r>
        <w:rPr>
          <w:spacing w:val="-15"/>
          <w:sz w:val="24"/>
        </w:rPr>
        <w:t> </w:t>
      </w:r>
      <w:r>
        <w:rPr>
          <w:sz w:val="24"/>
        </w:rPr>
        <w:t>shall</w:t>
      </w:r>
      <w:r>
        <w:rPr>
          <w:spacing w:val="-15"/>
          <w:sz w:val="24"/>
        </w:rPr>
        <w:t> </w:t>
      </w:r>
      <w:r>
        <w:rPr>
          <w:sz w:val="24"/>
        </w:rPr>
        <w:t>be</w:t>
      </w:r>
      <w:r>
        <w:rPr>
          <w:spacing w:val="-15"/>
          <w:sz w:val="24"/>
        </w:rPr>
        <w:t> </w:t>
      </w:r>
      <w:r>
        <w:rPr>
          <w:sz w:val="24"/>
        </w:rPr>
        <w:t>given</w:t>
      </w:r>
      <w:r>
        <w:rPr>
          <w:spacing w:val="-15"/>
          <w:sz w:val="24"/>
        </w:rPr>
        <w:t> </w:t>
      </w:r>
      <w:r>
        <w:rPr>
          <w:sz w:val="24"/>
        </w:rPr>
        <w:t>to</w:t>
      </w:r>
      <w:r>
        <w:rPr>
          <w:spacing w:val="-13"/>
          <w:sz w:val="24"/>
        </w:rPr>
        <w:t> </w:t>
      </w:r>
      <w:r>
        <w:rPr>
          <w:sz w:val="24"/>
        </w:rPr>
        <w:t>the</w:t>
      </w:r>
      <w:r>
        <w:rPr>
          <w:spacing w:val="-15"/>
          <w:sz w:val="24"/>
        </w:rPr>
        <w:t> </w:t>
      </w:r>
      <w:r>
        <w:rPr>
          <w:sz w:val="24"/>
        </w:rPr>
        <w:t>Depositor</w:t>
      </w:r>
      <w:r>
        <w:rPr>
          <w:spacing w:val="-15"/>
          <w:sz w:val="24"/>
        </w:rPr>
        <w:t> </w:t>
      </w:r>
      <w:r>
        <w:rPr>
          <w:sz w:val="24"/>
        </w:rPr>
        <w:t>for</w:t>
      </w:r>
      <w:r>
        <w:rPr>
          <w:spacing w:val="-15"/>
          <w:sz w:val="24"/>
        </w:rPr>
        <w:t> </w:t>
      </w:r>
      <w:r>
        <w:rPr>
          <w:sz w:val="24"/>
        </w:rPr>
        <w:t>delivery to</w:t>
      </w:r>
      <w:r>
        <w:rPr>
          <w:spacing w:val="-10"/>
          <w:sz w:val="24"/>
        </w:rPr>
        <w:t> </w:t>
      </w:r>
      <w:r>
        <w:rPr>
          <w:sz w:val="24"/>
        </w:rPr>
        <w:t>each</w:t>
      </w:r>
      <w:r>
        <w:rPr>
          <w:spacing w:val="-10"/>
          <w:sz w:val="24"/>
        </w:rPr>
        <w:t> </w:t>
      </w:r>
      <w:r>
        <w:rPr>
          <w:sz w:val="24"/>
        </w:rPr>
        <w:t>Rating</w:t>
      </w:r>
      <w:r>
        <w:rPr>
          <w:spacing w:val="-10"/>
          <w:sz w:val="24"/>
        </w:rPr>
        <w:t> </w:t>
      </w:r>
      <w:r>
        <w:rPr>
          <w:sz w:val="24"/>
        </w:rPr>
        <w:t>Agency</w:t>
      </w:r>
      <w:r>
        <w:rPr>
          <w:spacing w:val="-10"/>
          <w:sz w:val="24"/>
        </w:rPr>
        <w:t> </w:t>
      </w:r>
      <w:r>
        <w:rPr>
          <w:sz w:val="24"/>
        </w:rPr>
        <w:t>in</w:t>
      </w:r>
      <w:r>
        <w:rPr>
          <w:spacing w:val="-10"/>
          <w:sz w:val="24"/>
        </w:rPr>
        <w:t> </w:t>
      </w:r>
      <w:r>
        <w:rPr>
          <w:sz w:val="24"/>
        </w:rPr>
        <w:t>the</w:t>
      </w:r>
      <w:r>
        <w:rPr>
          <w:spacing w:val="-12"/>
          <w:sz w:val="24"/>
        </w:rPr>
        <w:t> </w:t>
      </w:r>
      <w:r>
        <w:rPr>
          <w:sz w:val="24"/>
        </w:rPr>
        <w:t>manner</w:t>
      </w:r>
      <w:r>
        <w:rPr>
          <w:spacing w:val="-8"/>
          <w:sz w:val="24"/>
        </w:rPr>
        <w:t> </w:t>
      </w:r>
      <w:r>
        <w:rPr>
          <w:sz w:val="24"/>
        </w:rPr>
        <w:t>described</w:t>
      </w:r>
      <w:r>
        <w:rPr>
          <w:spacing w:val="-10"/>
          <w:sz w:val="24"/>
        </w:rPr>
        <w:t> </w:t>
      </w:r>
      <w:r>
        <w:rPr>
          <w:sz w:val="24"/>
        </w:rPr>
        <w:t>in</w:t>
      </w:r>
      <w:r>
        <w:rPr>
          <w:spacing w:val="-10"/>
          <w:sz w:val="24"/>
        </w:rPr>
        <w:t> </w:t>
      </w:r>
      <w:r>
        <w:rPr>
          <w:sz w:val="24"/>
        </w:rPr>
        <w:t>the</w:t>
      </w:r>
      <w:r>
        <w:rPr>
          <w:spacing w:val="-12"/>
          <w:sz w:val="24"/>
        </w:rPr>
        <w:t> </w:t>
      </w:r>
      <w:r>
        <w:rPr>
          <w:sz w:val="24"/>
        </w:rPr>
        <w:t>Sale</w:t>
      </w:r>
      <w:r>
        <w:rPr>
          <w:spacing w:val="-8"/>
          <w:sz w:val="24"/>
        </w:rPr>
        <w:t> </w:t>
      </w:r>
      <w:r>
        <w:rPr>
          <w:sz w:val="24"/>
        </w:rPr>
        <w:t>and</w:t>
      </w:r>
      <w:r>
        <w:rPr>
          <w:spacing w:val="-10"/>
          <w:sz w:val="24"/>
        </w:rPr>
        <w:t> </w:t>
      </w:r>
      <w:r>
        <w:rPr>
          <w:sz w:val="24"/>
        </w:rPr>
        <w:t>Servicing</w:t>
      </w:r>
      <w:r>
        <w:rPr>
          <w:spacing w:val="-10"/>
          <w:sz w:val="24"/>
        </w:rPr>
        <w:t> </w:t>
      </w:r>
      <w:r>
        <w:rPr>
          <w:sz w:val="24"/>
        </w:rPr>
        <w:t>Agreement.</w:t>
      </w:r>
      <w:r>
        <w:rPr>
          <w:spacing w:val="40"/>
          <w:sz w:val="24"/>
        </w:rPr>
        <w:t> </w:t>
      </w:r>
      <w:r>
        <w:rPr>
          <w:sz w:val="24"/>
        </w:rPr>
        <w:t>Any notice so mailed within the time prescribed in this Agreement shall be conclusively presumed to have been duly given, whether or not the Certificateholder and the Rating Agencies receive such notice.</w:t>
      </w:r>
    </w:p>
    <w:p>
      <w:pPr>
        <w:pStyle w:val="BodyText"/>
        <w:spacing w:before="10"/>
        <w:rPr>
          <w:sz w:val="20"/>
        </w:rPr>
      </w:pPr>
    </w:p>
    <w:p>
      <w:pPr>
        <w:pStyle w:val="BodyText"/>
        <w:ind w:left="720" w:right="685" w:firstLine="720"/>
        <w:jc w:val="both"/>
      </w:pPr>
      <w:r>
        <w:rPr/>
        <w:t>Section</w:t>
      </w:r>
      <w:r>
        <w:rPr>
          <w:spacing w:val="-3"/>
        </w:rPr>
        <w:t> </w:t>
      </w:r>
      <w:r>
        <w:rPr/>
        <w:t>11.05</w:t>
      </w:r>
      <w:r>
        <w:rPr>
          <w:spacing w:val="40"/>
        </w:rPr>
        <w:t> </w:t>
      </w:r>
      <w:r>
        <w:rPr>
          <w:u w:val="single"/>
        </w:rPr>
        <w:t>Severability</w:t>
      </w:r>
      <w:r>
        <w:rPr/>
        <w:t>.</w:t>
      </w:r>
      <w:r>
        <w:rPr>
          <w:spacing w:val="40"/>
        </w:rPr>
        <w:t> </w:t>
      </w:r>
      <w:r>
        <w:rPr/>
        <w:t>Any provision of this Agreement that is prohibited or unenforceable in</w:t>
      </w:r>
      <w:r>
        <w:rPr>
          <w:spacing w:val="-1"/>
        </w:rPr>
        <w:t> </w:t>
      </w:r>
      <w:r>
        <w:rPr/>
        <w:t>any</w:t>
      </w:r>
      <w:r>
        <w:rPr>
          <w:spacing w:val="-1"/>
        </w:rPr>
        <w:t> </w:t>
      </w:r>
      <w:r>
        <w:rPr/>
        <w:t>jurisdiction</w:t>
      </w:r>
      <w:r>
        <w:rPr>
          <w:spacing w:val="-1"/>
        </w:rPr>
        <w:t> </w:t>
      </w:r>
      <w:r>
        <w:rPr/>
        <w:t>shall,</w:t>
      </w:r>
      <w:r>
        <w:rPr>
          <w:spacing w:val="-1"/>
        </w:rPr>
        <w:t> </w:t>
      </w:r>
      <w:r>
        <w:rPr/>
        <w:t>as</w:t>
      </w:r>
      <w:r>
        <w:rPr>
          <w:spacing w:val="-1"/>
        </w:rPr>
        <w:t> </w:t>
      </w:r>
      <w:r>
        <w:rPr/>
        <w:t>to</w:t>
      </w:r>
      <w:r>
        <w:rPr>
          <w:spacing w:val="-4"/>
        </w:rPr>
        <w:t> </w:t>
      </w:r>
      <w:r>
        <w:rPr/>
        <w:t>such</w:t>
      </w:r>
      <w:r>
        <w:rPr>
          <w:spacing w:val="-6"/>
        </w:rPr>
        <w:t> </w:t>
      </w:r>
      <w:r>
        <w:rPr/>
        <w:t>jurisdiction,</w:t>
      </w:r>
      <w:r>
        <w:rPr>
          <w:spacing w:val="-1"/>
        </w:rPr>
        <w:t> </w:t>
      </w:r>
      <w:r>
        <w:rPr/>
        <w:t>be</w:t>
      </w:r>
      <w:r>
        <w:rPr>
          <w:spacing w:val="-1"/>
        </w:rPr>
        <w:t> </w:t>
      </w:r>
      <w:r>
        <w:rPr/>
        <w:t>ineffective</w:t>
      </w:r>
      <w:r>
        <w:rPr>
          <w:spacing w:val="-4"/>
        </w:rPr>
        <w:t> </w:t>
      </w:r>
      <w:r>
        <w:rPr/>
        <w:t>to</w:t>
      </w:r>
      <w:r>
        <w:rPr>
          <w:spacing w:val="-1"/>
        </w:rPr>
        <w:t> </w:t>
      </w:r>
      <w:r>
        <w:rPr/>
        <w:t>the</w:t>
      </w:r>
      <w:r>
        <w:rPr>
          <w:spacing w:val="-4"/>
        </w:rPr>
        <w:t> </w:t>
      </w:r>
      <w:r>
        <w:rPr/>
        <w:t>extent</w:t>
      </w:r>
      <w:r>
        <w:rPr>
          <w:spacing w:val="-1"/>
        </w:rPr>
        <w:t> </w:t>
      </w:r>
      <w:r>
        <w:rPr/>
        <w:t>of</w:t>
      </w:r>
      <w:r>
        <w:rPr>
          <w:spacing w:val="-1"/>
        </w:rPr>
        <w:t> </w:t>
      </w:r>
      <w:r>
        <w:rPr/>
        <w:t>such prohibition</w:t>
      </w:r>
      <w:r>
        <w:rPr>
          <w:spacing w:val="-13"/>
        </w:rPr>
        <w:t> </w:t>
      </w:r>
      <w:r>
        <w:rPr/>
        <w:t>or</w:t>
      </w:r>
      <w:r>
        <w:rPr>
          <w:spacing w:val="-14"/>
        </w:rPr>
        <w:t> </w:t>
      </w:r>
      <w:r>
        <w:rPr/>
        <w:t>unenforceability</w:t>
      </w:r>
      <w:r>
        <w:rPr>
          <w:spacing w:val="-13"/>
        </w:rPr>
        <w:t> </w:t>
      </w:r>
      <w:r>
        <w:rPr/>
        <w:t>without</w:t>
      </w:r>
      <w:r>
        <w:rPr>
          <w:spacing w:val="-13"/>
        </w:rPr>
        <w:t> </w:t>
      </w:r>
      <w:r>
        <w:rPr/>
        <w:t>invalidating</w:t>
      </w:r>
      <w:r>
        <w:rPr>
          <w:spacing w:val="-14"/>
        </w:rPr>
        <w:t> </w:t>
      </w:r>
      <w:r>
        <w:rPr/>
        <w:t>the</w:t>
      </w:r>
      <w:r>
        <w:rPr>
          <w:spacing w:val="-14"/>
        </w:rPr>
        <w:t> </w:t>
      </w:r>
      <w:r>
        <w:rPr/>
        <w:t>remaining</w:t>
      </w:r>
      <w:r>
        <w:rPr>
          <w:spacing w:val="-13"/>
        </w:rPr>
        <w:t> </w:t>
      </w:r>
      <w:r>
        <w:rPr/>
        <w:t>provisions</w:t>
      </w:r>
      <w:r>
        <w:rPr>
          <w:spacing w:val="-13"/>
        </w:rPr>
        <w:t> </w:t>
      </w:r>
      <w:r>
        <w:rPr/>
        <w:t>hereof,</w:t>
      </w:r>
      <w:r>
        <w:rPr>
          <w:spacing w:val="-13"/>
        </w:rPr>
        <w:t> </w:t>
      </w:r>
      <w:r>
        <w:rPr/>
        <w:t>and</w:t>
      </w:r>
      <w:r>
        <w:rPr>
          <w:spacing w:val="-13"/>
        </w:rPr>
        <w:t> </w:t>
      </w:r>
      <w:r>
        <w:rPr/>
        <w:t>any</w:t>
      </w:r>
      <w:r>
        <w:rPr>
          <w:spacing w:val="-10"/>
        </w:rPr>
        <w:t> </w:t>
      </w:r>
      <w:r>
        <w:rPr/>
        <w:t>such prohibition</w:t>
      </w:r>
      <w:r>
        <w:rPr>
          <w:spacing w:val="-15"/>
        </w:rPr>
        <w:t> </w:t>
      </w:r>
      <w:r>
        <w:rPr/>
        <w:t>or</w:t>
      </w:r>
      <w:r>
        <w:rPr>
          <w:spacing w:val="-15"/>
        </w:rPr>
        <w:t> </w:t>
      </w:r>
      <w:r>
        <w:rPr/>
        <w:t>unenforceability</w:t>
      </w:r>
      <w:r>
        <w:rPr>
          <w:spacing w:val="-15"/>
        </w:rPr>
        <w:t> </w:t>
      </w:r>
      <w:r>
        <w:rPr/>
        <w:t>in</w:t>
      </w:r>
      <w:r>
        <w:rPr>
          <w:spacing w:val="-15"/>
        </w:rPr>
        <w:t> </w:t>
      </w:r>
      <w:r>
        <w:rPr/>
        <w:t>any</w:t>
      </w:r>
      <w:r>
        <w:rPr>
          <w:spacing w:val="-15"/>
        </w:rPr>
        <w:t> </w:t>
      </w:r>
      <w:r>
        <w:rPr/>
        <w:t>jurisdiction</w:t>
      </w:r>
      <w:r>
        <w:rPr>
          <w:spacing w:val="-15"/>
        </w:rPr>
        <w:t> </w:t>
      </w:r>
      <w:r>
        <w:rPr/>
        <w:t>shall</w:t>
      </w:r>
      <w:r>
        <w:rPr>
          <w:spacing w:val="-15"/>
        </w:rPr>
        <w:t> </w:t>
      </w:r>
      <w:r>
        <w:rPr/>
        <w:t>not</w:t>
      </w:r>
      <w:r>
        <w:rPr>
          <w:spacing w:val="-15"/>
        </w:rPr>
        <w:t> </w:t>
      </w:r>
      <w:r>
        <w:rPr/>
        <w:t>invalidate</w:t>
      </w:r>
      <w:r>
        <w:rPr>
          <w:spacing w:val="-15"/>
        </w:rPr>
        <w:t> </w:t>
      </w:r>
      <w:r>
        <w:rPr/>
        <w:t>or</w:t>
      </w:r>
      <w:r>
        <w:rPr>
          <w:spacing w:val="-15"/>
        </w:rPr>
        <w:t> </w:t>
      </w:r>
      <w:r>
        <w:rPr/>
        <w:t>render</w:t>
      </w:r>
      <w:r>
        <w:rPr>
          <w:spacing w:val="-15"/>
        </w:rPr>
        <w:t> </w:t>
      </w:r>
      <w:r>
        <w:rPr/>
        <w:t>unenforceable</w:t>
      </w:r>
      <w:r>
        <w:rPr>
          <w:spacing w:val="-15"/>
        </w:rPr>
        <w:t> </w:t>
      </w:r>
      <w:r>
        <w:rPr/>
        <w:t>such provision in any other jurisdiction.</w:t>
      </w:r>
    </w:p>
    <w:p>
      <w:pPr>
        <w:pStyle w:val="BodyText"/>
        <w:spacing w:before="10"/>
        <w:rPr>
          <w:sz w:val="20"/>
        </w:rPr>
      </w:pPr>
    </w:p>
    <w:p>
      <w:pPr>
        <w:pStyle w:val="BodyText"/>
        <w:ind w:left="720" w:right="684" w:firstLine="720"/>
        <w:jc w:val="both"/>
      </w:pPr>
      <w:r>
        <w:rPr/>
        <w:t>Section</w:t>
      </w:r>
      <w:r>
        <w:rPr>
          <w:spacing w:val="-4"/>
        </w:rPr>
        <w:t> </w:t>
      </w:r>
      <w:r>
        <w:rPr/>
        <w:t>11.06</w:t>
      </w:r>
      <w:r>
        <w:rPr>
          <w:spacing w:val="80"/>
        </w:rPr>
        <w:t> </w:t>
      </w:r>
      <w:r>
        <w:rPr>
          <w:u w:val="single"/>
        </w:rPr>
        <w:t>Separate Counterparts</w:t>
      </w:r>
      <w:r>
        <w:rPr/>
        <w:t>.</w:t>
      </w:r>
      <w:r>
        <w:rPr>
          <w:spacing w:val="40"/>
        </w:rPr>
        <w:t> </w:t>
      </w:r>
      <w:r>
        <w:rPr/>
        <w:t>This Agreement may be executed by the parties hereto</w:t>
      </w:r>
      <w:r>
        <w:rPr>
          <w:spacing w:val="-9"/>
        </w:rPr>
        <w:t> </w:t>
      </w:r>
      <w:r>
        <w:rPr/>
        <w:t>in</w:t>
      </w:r>
      <w:r>
        <w:rPr>
          <w:spacing w:val="-11"/>
        </w:rPr>
        <w:t> </w:t>
      </w:r>
      <w:r>
        <w:rPr/>
        <w:t>separate</w:t>
      </w:r>
      <w:r>
        <w:rPr>
          <w:spacing w:val="-11"/>
        </w:rPr>
        <w:t> </w:t>
      </w:r>
      <w:r>
        <w:rPr/>
        <w:t>counterparts,</w:t>
      </w:r>
      <w:r>
        <w:rPr>
          <w:spacing w:val="-11"/>
        </w:rPr>
        <w:t> </w:t>
      </w:r>
      <w:r>
        <w:rPr/>
        <w:t>each</w:t>
      </w:r>
      <w:r>
        <w:rPr>
          <w:spacing w:val="-13"/>
        </w:rPr>
        <w:t> </w:t>
      </w:r>
      <w:r>
        <w:rPr/>
        <w:t>of</w:t>
      </w:r>
      <w:r>
        <w:rPr>
          <w:spacing w:val="-11"/>
        </w:rPr>
        <w:t> </w:t>
      </w:r>
      <w:r>
        <w:rPr/>
        <w:t>which</w:t>
      </w:r>
      <w:r>
        <w:rPr>
          <w:spacing w:val="-11"/>
        </w:rPr>
        <w:t> </w:t>
      </w:r>
      <w:r>
        <w:rPr/>
        <w:t>when</w:t>
      </w:r>
      <w:r>
        <w:rPr>
          <w:spacing w:val="-11"/>
        </w:rPr>
        <w:t> </w:t>
      </w:r>
      <w:r>
        <w:rPr/>
        <w:t>so</w:t>
      </w:r>
      <w:r>
        <w:rPr>
          <w:spacing w:val="-11"/>
        </w:rPr>
        <w:t> </w:t>
      </w:r>
      <w:r>
        <w:rPr/>
        <w:t>executed</w:t>
      </w:r>
      <w:r>
        <w:rPr>
          <w:spacing w:val="-11"/>
        </w:rPr>
        <w:t> </w:t>
      </w:r>
      <w:r>
        <w:rPr/>
        <w:t>and</w:t>
      </w:r>
      <w:r>
        <w:rPr>
          <w:spacing w:val="-11"/>
        </w:rPr>
        <w:t> </w:t>
      </w:r>
      <w:r>
        <w:rPr/>
        <w:t>delivered</w:t>
      </w:r>
      <w:r>
        <w:rPr>
          <w:spacing w:val="-13"/>
        </w:rPr>
        <w:t> </w:t>
      </w:r>
      <w:r>
        <w:rPr/>
        <w:t>shall</w:t>
      </w:r>
      <w:r>
        <w:rPr>
          <w:spacing w:val="-11"/>
        </w:rPr>
        <w:t> </w:t>
      </w:r>
      <w:r>
        <w:rPr/>
        <w:t>be</w:t>
      </w:r>
      <w:r>
        <w:rPr>
          <w:spacing w:val="-13"/>
        </w:rPr>
        <w:t> </w:t>
      </w:r>
      <w:r>
        <w:rPr/>
        <w:t>an</w:t>
      </w:r>
      <w:r>
        <w:rPr>
          <w:spacing w:val="-11"/>
        </w:rPr>
        <w:t> </w:t>
      </w:r>
      <w:r>
        <w:rPr/>
        <w:t>original, but all such counterparts shall together constitute but one and the same instrument.</w:t>
      </w:r>
      <w:r>
        <w:rPr>
          <w:spacing w:val="40"/>
        </w:rPr>
        <w:t> </w:t>
      </w:r>
      <w:r>
        <w:rPr/>
        <w:t>The words “executed,” “signed,” “signature,” and words of like import in this Agreement or in any other certificate,</w:t>
      </w:r>
      <w:r>
        <w:rPr>
          <w:spacing w:val="-12"/>
        </w:rPr>
        <w:t> </w:t>
      </w:r>
      <w:r>
        <w:rPr/>
        <w:t>agreement</w:t>
      </w:r>
      <w:r>
        <w:rPr>
          <w:spacing w:val="-12"/>
        </w:rPr>
        <w:t> </w:t>
      </w:r>
      <w:r>
        <w:rPr/>
        <w:t>or</w:t>
      </w:r>
      <w:r>
        <w:rPr>
          <w:spacing w:val="-9"/>
        </w:rPr>
        <w:t> </w:t>
      </w:r>
      <w:r>
        <w:rPr/>
        <w:t>document</w:t>
      </w:r>
      <w:r>
        <w:rPr>
          <w:spacing w:val="-12"/>
        </w:rPr>
        <w:t> </w:t>
      </w:r>
      <w:r>
        <w:rPr/>
        <w:t>related</w:t>
      </w:r>
      <w:r>
        <w:rPr>
          <w:spacing w:val="-12"/>
        </w:rPr>
        <w:t> </w:t>
      </w:r>
      <w:r>
        <w:rPr/>
        <w:t>to</w:t>
      </w:r>
      <w:r>
        <w:rPr>
          <w:spacing w:val="-12"/>
        </w:rPr>
        <w:t> </w:t>
      </w:r>
      <w:r>
        <w:rPr/>
        <w:t>this</w:t>
      </w:r>
      <w:r>
        <w:rPr>
          <w:spacing w:val="-9"/>
        </w:rPr>
        <w:t> </w:t>
      </w:r>
      <w:r>
        <w:rPr/>
        <w:t>transaction</w:t>
      </w:r>
      <w:r>
        <w:rPr>
          <w:spacing w:val="-12"/>
        </w:rPr>
        <w:t> </w:t>
      </w:r>
      <w:r>
        <w:rPr/>
        <w:t>shall</w:t>
      </w:r>
      <w:r>
        <w:rPr>
          <w:spacing w:val="-12"/>
        </w:rPr>
        <w:t> </w:t>
      </w:r>
      <w:r>
        <w:rPr/>
        <w:t>include,</w:t>
      </w:r>
      <w:r>
        <w:rPr>
          <w:spacing w:val="-12"/>
        </w:rPr>
        <w:t> </w:t>
      </w:r>
      <w:r>
        <w:rPr/>
        <w:t>in</w:t>
      </w:r>
      <w:r>
        <w:rPr>
          <w:spacing w:val="-12"/>
        </w:rPr>
        <w:t> </w:t>
      </w:r>
      <w:r>
        <w:rPr/>
        <w:t>addition</w:t>
      </w:r>
      <w:r>
        <w:rPr>
          <w:spacing w:val="-12"/>
        </w:rPr>
        <w:t> </w:t>
      </w:r>
      <w:r>
        <w:rPr/>
        <w:t>to</w:t>
      </w:r>
      <w:r>
        <w:rPr>
          <w:spacing w:val="-9"/>
        </w:rPr>
        <w:t> </w:t>
      </w:r>
      <w:r>
        <w:rPr/>
        <w:t>manually executed signature pages, images of manually executed signatures transmitted by facsimile or other electronic format (including, without limitation, “pdf,” “tif” or “jpg”) and other electronic signatures</w:t>
      </w:r>
      <w:r>
        <w:rPr>
          <w:spacing w:val="-2"/>
        </w:rPr>
        <w:t> </w:t>
      </w:r>
      <w:r>
        <w:rPr/>
        <w:t>(including,</w:t>
      </w:r>
      <w:r>
        <w:rPr>
          <w:spacing w:val="-2"/>
        </w:rPr>
        <w:t> </w:t>
      </w:r>
      <w:r>
        <w:rPr/>
        <w:t>without</w:t>
      </w:r>
      <w:r>
        <w:rPr>
          <w:spacing w:val="-2"/>
        </w:rPr>
        <w:t> </w:t>
      </w:r>
      <w:r>
        <w:rPr/>
        <w:t>limitation,</w:t>
      </w:r>
      <w:r>
        <w:rPr>
          <w:spacing w:val="-2"/>
        </w:rPr>
        <w:t> </w:t>
      </w:r>
      <w:r>
        <w:rPr/>
        <w:t>any</w:t>
      </w:r>
      <w:r>
        <w:rPr>
          <w:spacing w:val="-2"/>
        </w:rPr>
        <w:t> </w:t>
      </w:r>
      <w:r>
        <w:rPr/>
        <w:t>electronic</w:t>
      </w:r>
      <w:r>
        <w:rPr>
          <w:spacing w:val="-5"/>
        </w:rPr>
        <w:t> </w:t>
      </w:r>
      <w:r>
        <w:rPr/>
        <w:t>sound,</w:t>
      </w:r>
      <w:r>
        <w:rPr>
          <w:spacing w:val="-2"/>
        </w:rPr>
        <w:t> </w:t>
      </w:r>
      <w:r>
        <w:rPr/>
        <w:t>symbol,</w:t>
      </w:r>
      <w:r>
        <w:rPr>
          <w:spacing w:val="-2"/>
        </w:rPr>
        <w:t> </w:t>
      </w:r>
      <w:r>
        <w:rPr/>
        <w:t>or process, attached to</w:t>
      </w:r>
      <w:r>
        <w:rPr>
          <w:spacing w:val="-2"/>
        </w:rPr>
        <w:t> </w:t>
      </w:r>
      <w:r>
        <w:rPr/>
        <w:t>or logically associated with a contract or other</w:t>
      </w:r>
      <w:r>
        <w:rPr>
          <w:spacing w:val="-1"/>
        </w:rPr>
        <w:t> </w:t>
      </w:r>
      <w:r>
        <w:rPr/>
        <w:t>record and executed or adopted by a person with the intent to sign the record).</w:t>
      </w:r>
      <w:r>
        <w:rPr>
          <w:spacing w:val="40"/>
        </w:rPr>
        <w:t> </w:t>
      </w:r>
      <w:r>
        <w:rPr/>
        <w:t>The use of electronic signatures and electronic records (including, without</w:t>
      </w:r>
      <w:r>
        <w:rPr>
          <w:spacing w:val="-4"/>
        </w:rPr>
        <w:t> </w:t>
      </w:r>
      <w:r>
        <w:rPr/>
        <w:t>limitation,</w:t>
      </w:r>
      <w:r>
        <w:rPr>
          <w:spacing w:val="-4"/>
        </w:rPr>
        <w:t> </w:t>
      </w:r>
      <w:r>
        <w:rPr/>
        <w:t>any</w:t>
      </w:r>
      <w:r>
        <w:rPr>
          <w:spacing w:val="-4"/>
        </w:rPr>
        <w:t> </w:t>
      </w:r>
      <w:r>
        <w:rPr/>
        <w:t>contract</w:t>
      </w:r>
      <w:r>
        <w:rPr>
          <w:spacing w:val="-2"/>
        </w:rPr>
        <w:t> </w:t>
      </w:r>
      <w:r>
        <w:rPr/>
        <w:t>or</w:t>
      </w:r>
      <w:r>
        <w:rPr>
          <w:spacing w:val="-3"/>
        </w:rPr>
        <w:t> </w:t>
      </w:r>
      <w:r>
        <w:rPr/>
        <w:t>other</w:t>
      </w:r>
      <w:r>
        <w:rPr>
          <w:spacing w:val="-3"/>
        </w:rPr>
        <w:t> </w:t>
      </w:r>
      <w:r>
        <w:rPr/>
        <w:t>record</w:t>
      </w:r>
      <w:r>
        <w:rPr>
          <w:spacing w:val="-4"/>
        </w:rPr>
        <w:t> </w:t>
      </w:r>
      <w:r>
        <w:rPr/>
        <w:t>created,</w:t>
      </w:r>
      <w:r>
        <w:rPr>
          <w:spacing w:val="-4"/>
        </w:rPr>
        <w:t> </w:t>
      </w:r>
      <w:r>
        <w:rPr/>
        <w:t>generated,</w:t>
      </w:r>
      <w:r>
        <w:rPr>
          <w:spacing w:val="-4"/>
        </w:rPr>
        <w:t> </w:t>
      </w:r>
      <w:r>
        <w:rPr/>
        <w:t>sent,</w:t>
      </w:r>
      <w:r>
        <w:rPr>
          <w:spacing w:val="-2"/>
        </w:rPr>
        <w:t> </w:t>
      </w:r>
      <w:r>
        <w:rPr/>
        <w:t>communicated,</w:t>
      </w:r>
      <w:r>
        <w:rPr>
          <w:spacing w:val="-4"/>
        </w:rPr>
        <w:t> </w:t>
      </w:r>
      <w:r>
        <w:rPr/>
        <w:t>received, or stored by electronic means) shall be of the same legal effect, validity and enforceability as a manually executed signature or use of a paper-based record-keeping system to the fullest extent permitted by applicable law, including the Federal Electronic Signatures in Global and National Commerce Act, the New York State Electronic Signatures and Records Act and any other applicable law, including, without limitation, any state law based on the Uniform Electronic Transactions Act or the Uniform Commercial Code.</w:t>
      </w:r>
    </w:p>
    <w:p>
      <w:pPr>
        <w:pStyle w:val="BodyText"/>
        <w:spacing w:before="10"/>
        <w:rPr>
          <w:sz w:val="20"/>
        </w:rPr>
      </w:pPr>
    </w:p>
    <w:p>
      <w:pPr>
        <w:pStyle w:val="BodyText"/>
        <w:spacing w:before="1"/>
        <w:ind w:left="720" w:right="687" w:firstLine="720"/>
        <w:jc w:val="both"/>
      </w:pPr>
      <w:r>
        <w:rPr/>
        <w:t>Section</w:t>
      </w:r>
      <w:r>
        <w:rPr>
          <w:spacing w:val="-5"/>
        </w:rPr>
        <w:t> </w:t>
      </w:r>
      <w:r>
        <w:rPr/>
        <w:t>11.07</w:t>
      </w:r>
      <w:r>
        <w:rPr>
          <w:spacing w:val="80"/>
          <w:w w:val="150"/>
        </w:rPr>
        <w:t> </w:t>
      </w:r>
      <w:r>
        <w:rPr>
          <w:u w:val="single"/>
        </w:rPr>
        <w:t>Successors</w:t>
      </w:r>
      <w:r>
        <w:rPr>
          <w:spacing w:val="-2"/>
          <w:u w:val="single"/>
        </w:rPr>
        <w:t> </w:t>
      </w:r>
      <w:r>
        <w:rPr>
          <w:u w:val="single"/>
        </w:rPr>
        <w:t>and Assigns</w:t>
      </w:r>
      <w:r>
        <w:rPr/>
        <w:t>.</w:t>
      </w:r>
      <w:r>
        <w:rPr>
          <w:spacing w:val="40"/>
        </w:rPr>
        <w:t> </w:t>
      </w:r>
      <w:r>
        <w:rPr/>
        <w:t>All covenants and agreements</w:t>
      </w:r>
      <w:r>
        <w:rPr>
          <w:spacing w:val="-2"/>
        </w:rPr>
        <w:t> </w:t>
      </w:r>
      <w:r>
        <w:rPr/>
        <w:t>contained</w:t>
      </w:r>
      <w:r>
        <w:rPr>
          <w:spacing w:val="-5"/>
        </w:rPr>
        <w:t> </w:t>
      </w:r>
      <w:r>
        <w:rPr/>
        <w:t>herein shall</w:t>
      </w:r>
      <w:r>
        <w:rPr>
          <w:spacing w:val="-15"/>
        </w:rPr>
        <w:t> </w:t>
      </w:r>
      <w:r>
        <w:rPr/>
        <w:t>be</w:t>
      </w:r>
      <w:r>
        <w:rPr>
          <w:spacing w:val="-15"/>
        </w:rPr>
        <w:t> </w:t>
      </w:r>
      <w:r>
        <w:rPr/>
        <w:t>binding</w:t>
      </w:r>
      <w:r>
        <w:rPr>
          <w:spacing w:val="-15"/>
        </w:rPr>
        <w:t> </w:t>
      </w:r>
      <w:r>
        <w:rPr/>
        <w:t>upon,</w:t>
      </w:r>
      <w:r>
        <w:rPr>
          <w:spacing w:val="-15"/>
        </w:rPr>
        <w:t> </w:t>
      </w:r>
      <w:r>
        <w:rPr/>
        <w:t>and</w:t>
      </w:r>
      <w:r>
        <w:rPr>
          <w:spacing w:val="-15"/>
        </w:rPr>
        <w:t> </w:t>
      </w:r>
      <w:r>
        <w:rPr/>
        <w:t>inure</w:t>
      </w:r>
      <w:r>
        <w:rPr>
          <w:spacing w:val="-15"/>
        </w:rPr>
        <w:t> </w:t>
      </w:r>
      <w:r>
        <w:rPr/>
        <w:t>to</w:t>
      </w:r>
      <w:r>
        <w:rPr>
          <w:spacing w:val="-15"/>
        </w:rPr>
        <w:t> </w:t>
      </w:r>
      <w:r>
        <w:rPr/>
        <w:t>the</w:t>
      </w:r>
      <w:r>
        <w:rPr>
          <w:spacing w:val="-15"/>
        </w:rPr>
        <w:t> </w:t>
      </w:r>
      <w:r>
        <w:rPr/>
        <w:t>benefit</w:t>
      </w:r>
      <w:r>
        <w:rPr>
          <w:spacing w:val="-15"/>
        </w:rPr>
        <w:t> </w:t>
      </w:r>
      <w:r>
        <w:rPr/>
        <w:t>of,</w:t>
      </w:r>
      <w:r>
        <w:rPr>
          <w:spacing w:val="-12"/>
        </w:rPr>
        <w:t> </w:t>
      </w:r>
      <w:r>
        <w:rPr/>
        <w:t>each</w:t>
      </w:r>
      <w:r>
        <w:rPr>
          <w:spacing w:val="-15"/>
        </w:rPr>
        <w:t> </w:t>
      </w:r>
      <w:r>
        <w:rPr/>
        <w:t>of</w:t>
      </w:r>
      <w:r>
        <w:rPr>
          <w:spacing w:val="-15"/>
        </w:rPr>
        <w:t> </w:t>
      </w:r>
      <w:r>
        <w:rPr/>
        <w:t>the</w:t>
      </w:r>
      <w:r>
        <w:rPr>
          <w:spacing w:val="-15"/>
        </w:rPr>
        <w:t> </w:t>
      </w:r>
      <w:r>
        <w:rPr/>
        <w:t>Depositor</w:t>
      </w:r>
      <w:r>
        <w:rPr>
          <w:spacing w:val="-12"/>
        </w:rPr>
        <w:t> </w:t>
      </w:r>
      <w:r>
        <w:rPr/>
        <w:t>and</w:t>
      </w:r>
      <w:r>
        <w:rPr>
          <w:spacing w:val="-12"/>
        </w:rPr>
        <w:t> </w:t>
      </w:r>
      <w:r>
        <w:rPr/>
        <w:t>its</w:t>
      </w:r>
      <w:r>
        <w:rPr>
          <w:spacing w:val="-15"/>
        </w:rPr>
        <w:t> </w:t>
      </w:r>
      <w:r>
        <w:rPr/>
        <w:t>permitted</w:t>
      </w:r>
      <w:r>
        <w:rPr>
          <w:spacing w:val="-15"/>
        </w:rPr>
        <w:t> </w:t>
      </w:r>
      <w:r>
        <w:rPr/>
        <w:t>assignees, the Delaware Trustee and its successors, the Resident Trustee and its successors and each Certificateholder and its successors and permitted assigns, all as herein provided.</w:t>
      </w:r>
      <w:r>
        <w:rPr>
          <w:spacing w:val="40"/>
        </w:rPr>
        <w:t> </w:t>
      </w:r>
      <w:r>
        <w:rPr/>
        <w:t>Any request, notice, direction, consent, waiver or other instrument or action by a Certificateholder shall bind the successors and assigns of such Certificateholder.</w:t>
      </w:r>
    </w:p>
    <w:p>
      <w:pPr>
        <w:pStyle w:val="BodyText"/>
        <w:spacing w:before="10"/>
        <w:rPr>
          <w:sz w:val="20"/>
        </w:rPr>
      </w:pPr>
    </w:p>
    <w:p>
      <w:pPr>
        <w:pStyle w:val="BodyText"/>
        <w:ind w:left="1440"/>
        <w:jc w:val="both"/>
      </w:pPr>
      <w:r>
        <w:rPr/>
        <w:t>Section</w:t>
      </w:r>
      <w:r>
        <w:rPr>
          <w:spacing w:val="-4"/>
        </w:rPr>
        <w:t> </w:t>
      </w:r>
      <w:r>
        <w:rPr/>
        <w:t>11.08</w:t>
      </w:r>
      <w:r>
        <w:rPr>
          <w:spacing w:val="55"/>
          <w:w w:val="150"/>
        </w:rPr>
        <w:t>  </w:t>
      </w:r>
      <w:r>
        <w:rPr>
          <w:u w:val="single"/>
        </w:rPr>
        <w:t>No</w:t>
      </w:r>
      <w:r>
        <w:rPr>
          <w:spacing w:val="-2"/>
          <w:u w:val="single"/>
        </w:rPr>
        <w:t> Petition</w:t>
      </w:r>
      <w:r>
        <w:rPr>
          <w:spacing w:val="-2"/>
        </w:rPr>
        <w:t>.</w:t>
      </w:r>
    </w:p>
    <w:p>
      <w:pPr>
        <w:spacing w:after="0"/>
        <w:jc w:val="both"/>
        <w:sectPr>
          <w:pgSz w:w="12240" w:h="15840"/>
          <w:pgMar w:header="0" w:footer="786" w:top="1360" w:bottom="980" w:left="720" w:right="760"/>
        </w:sectPr>
      </w:pPr>
    </w:p>
    <w:p>
      <w:pPr>
        <w:pStyle w:val="BodyText"/>
        <w:spacing w:before="79"/>
        <w:ind w:left="720" w:right="675" w:firstLine="720"/>
        <w:jc w:val="both"/>
      </w:pPr>
      <w:r>
        <w:rPr/>
        <w:t>Each of the Delaware Trustee and the Resident Trustee, by entering into this Agreement, and each Certificateholder, by accepting a Certificate or a beneficial interest therein, hereby covenant</w:t>
      </w:r>
      <w:r>
        <w:rPr>
          <w:spacing w:val="-5"/>
        </w:rPr>
        <w:t> </w:t>
      </w:r>
      <w:r>
        <w:rPr/>
        <w:t>and</w:t>
      </w:r>
      <w:r>
        <w:rPr>
          <w:spacing w:val="-7"/>
        </w:rPr>
        <w:t> </w:t>
      </w:r>
      <w:r>
        <w:rPr/>
        <w:t>agree</w:t>
      </w:r>
      <w:r>
        <w:rPr>
          <w:spacing w:val="-6"/>
        </w:rPr>
        <w:t> </w:t>
      </w:r>
      <w:r>
        <w:rPr/>
        <w:t>that</w:t>
      </w:r>
      <w:r>
        <w:rPr>
          <w:spacing w:val="-9"/>
        </w:rPr>
        <w:t> </w:t>
      </w:r>
      <w:r>
        <w:rPr/>
        <w:t>they</w:t>
      </w:r>
      <w:r>
        <w:rPr>
          <w:spacing w:val="-7"/>
        </w:rPr>
        <w:t> </w:t>
      </w:r>
      <w:r>
        <w:rPr/>
        <w:t>will</w:t>
      </w:r>
      <w:r>
        <w:rPr>
          <w:spacing w:val="-7"/>
        </w:rPr>
        <w:t> </w:t>
      </w:r>
      <w:r>
        <w:rPr/>
        <w:t>not</w:t>
      </w:r>
      <w:r>
        <w:rPr>
          <w:spacing w:val="-7"/>
        </w:rPr>
        <w:t> </w:t>
      </w:r>
      <w:r>
        <w:rPr/>
        <w:t>at</w:t>
      </w:r>
      <w:r>
        <w:rPr>
          <w:spacing w:val="-7"/>
        </w:rPr>
        <w:t> </w:t>
      </w:r>
      <w:r>
        <w:rPr/>
        <w:t>any</w:t>
      </w:r>
      <w:r>
        <w:rPr>
          <w:spacing w:val="-5"/>
        </w:rPr>
        <w:t> </w:t>
      </w:r>
      <w:r>
        <w:rPr/>
        <w:t>time</w:t>
      </w:r>
      <w:r>
        <w:rPr>
          <w:spacing w:val="-10"/>
        </w:rPr>
        <w:t> </w:t>
      </w:r>
      <w:r>
        <w:rPr/>
        <w:t>institute</w:t>
      </w:r>
      <w:r>
        <w:rPr>
          <w:spacing w:val="-6"/>
        </w:rPr>
        <w:t> </w:t>
      </w:r>
      <w:r>
        <w:rPr/>
        <w:t>(or,</w:t>
      </w:r>
      <w:r>
        <w:rPr>
          <w:spacing w:val="-7"/>
        </w:rPr>
        <w:t> </w:t>
      </w:r>
      <w:r>
        <w:rPr/>
        <w:t>in</w:t>
      </w:r>
      <w:r>
        <w:rPr>
          <w:spacing w:val="-7"/>
        </w:rPr>
        <w:t> </w:t>
      </w:r>
      <w:r>
        <w:rPr/>
        <w:t>the</w:t>
      </w:r>
      <w:r>
        <w:rPr>
          <w:spacing w:val="-7"/>
        </w:rPr>
        <w:t> </w:t>
      </w:r>
      <w:r>
        <w:rPr/>
        <w:t>case</w:t>
      </w:r>
      <w:r>
        <w:rPr>
          <w:spacing w:val="-6"/>
        </w:rPr>
        <w:t> </w:t>
      </w:r>
      <w:r>
        <w:rPr/>
        <w:t>of</w:t>
      </w:r>
      <w:r>
        <w:rPr>
          <w:spacing w:val="-6"/>
        </w:rPr>
        <w:t> </w:t>
      </w:r>
      <w:r>
        <w:rPr/>
        <w:t>the</w:t>
      </w:r>
      <w:r>
        <w:rPr>
          <w:spacing w:val="-7"/>
        </w:rPr>
        <w:t> </w:t>
      </w:r>
      <w:r>
        <w:rPr/>
        <w:t>Certificateholders, direct</w:t>
      </w:r>
      <w:r>
        <w:rPr>
          <w:spacing w:val="-15"/>
        </w:rPr>
        <w:t> </w:t>
      </w:r>
      <w:r>
        <w:rPr/>
        <w:t>the</w:t>
      </w:r>
      <w:r>
        <w:rPr>
          <w:spacing w:val="-15"/>
        </w:rPr>
        <w:t> </w:t>
      </w:r>
      <w:r>
        <w:rPr/>
        <w:t>Delaware</w:t>
      </w:r>
      <w:r>
        <w:rPr>
          <w:spacing w:val="-15"/>
        </w:rPr>
        <w:t> </w:t>
      </w:r>
      <w:r>
        <w:rPr/>
        <w:t>Trustee</w:t>
      </w:r>
      <w:r>
        <w:rPr>
          <w:spacing w:val="-15"/>
        </w:rPr>
        <w:t> </w:t>
      </w:r>
      <w:r>
        <w:rPr/>
        <w:t>or</w:t>
      </w:r>
      <w:r>
        <w:rPr>
          <w:spacing w:val="-15"/>
        </w:rPr>
        <w:t> </w:t>
      </w:r>
      <w:r>
        <w:rPr/>
        <w:t>the</w:t>
      </w:r>
      <w:r>
        <w:rPr>
          <w:spacing w:val="-15"/>
        </w:rPr>
        <w:t> </w:t>
      </w:r>
      <w:r>
        <w:rPr/>
        <w:t>Resident</w:t>
      </w:r>
      <w:r>
        <w:rPr>
          <w:spacing w:val="-15"/>
        </w:rPr>
        <w:t> </w:t>
      </w:r>
      <w:r>
        <w:rPr/>
        <w:t>Trustee</w:t>
      </w:r>
      <w:r>
        <w:rPr>
          <w:spacing w:val="-15"/>
        </w:rPr>
        <w:t> </w:t>
      </w:r>
      <w:r>
        <w:rPr/>
        <w:t>to</w:t>
      </w:r>
      <w:r>
        <w:rPr>
          <w:spacing w:val="-15"/>
        </w:rPr>
        <w:t> </w:t>
      </w:r>
      <w:r>
        <w:rPr/>
        <w:t>institute)</w:t>
      </w:r>
      <w:r>
        <w:rPr>
          <w:spacing w:val="-15"/>
        </w:rPr>
        <w:t> </w:t>
      </w:r>
      <w:r>
        <w:rPr/>
        <w:t>against</w:t>
      </w:r>
      <w:r>
        <w:rPr>
          <w:spacing w:val="-15"/>
        </w:rPr>
        <w:t> </w:t>
      </w:r>
      <w:r>
        <w:rPr/>
        <w:t>the</w:t>
      </w:r>
      <w:r>
        <w:rPr>
          <w:spacing w:val="-15"/>
        </w:rPr>
        <w:t> </w:t>
      </w:r>
      <w:r>
        <w:rPr/>
        <w:t>Depositor</w:t>
      </w:r>
      <w:r>
        <w:rPr>
          <w:spacing w:val="-15"/>
        </w:rPr>
        <w:t> </w:t>
      </w:r>
      <w:r>
        <w:rPr/>
        <w:t>or</w:t>
      </w:r>
      <w:r>
        <w:rPr>
          <w:spacing w:val="-15"/>
        </w:rPr>
        <w:t> </w:t>
      </w:r>
      <w:r>
        <w:rPr/>
        <w:t>the</w:t>
      </w:r>
      <w:r>
        <w:rPr>
          <w:spacing w:val="-15"/>
        </w:rPr>
        <w:t> </w:t>
      </w:r>
      <w:r>
        <w:rPr/>
        <w:t>Issuing Entity, or join in any institution against the Depositor or the Issuing Entity of, any bankruptcy proceedings</w:t>
      </w:r>
      <w:r>
        <w:rPr>
          <w:spacing w:val="-5"/>
        </w:rPr>
        <w:t> </w:t>
      </w:r>
      <w:r>
        <w:rPr/>
        <w:t>under</w:t>
      </w:r>
      <w:r>
        <w:rPr>
          <w:spacing w:val="-5"/>
        </w:rPr>
        <w:t> </w:t>
      </w:r>
      <w:r>
        <w:rPr/>
        <w:t>any</w:t>
      </w:r>
      <w:r>
        <w:rPr>
          <w:spacing w:val="-5"/>
        </w:rPr>
        <w:t> </w:t>
      </w:r>
      <w:r>
        <w:rPr/>
        <w:t>United</w:t>
      </w:r>
      <w:r>
        <w:rPr>
          <w:spacing w:val="-5"/>
        </w:rPr>
        <w:t> </w:t>
      </w:r>
      <w:r>
        <w:rPr/>
        <w:t>States</w:t>
      </w:r>
      <w:r>
        <w:rPr>
          <w:spacing w:val="-5"/>
        </w:rPr>
        <w:t> </w:t>
      </w:r>
      <w:r>
        <w:rPr/>
        <w:t>federal</w:t>
      </w:r>
      <w:r>
        <w:rPr>
          <w:spacing w:val="-7"/>
        </w:rPr>
        <w:t> </w:t>
      </w:r>
      <w:r>
        <w:rPr/>
        <w:t>or</w:t>
      </w:r>
      <w:r>
        <w:rPr>
          <w:spacing w:val="-5"/>
        </w:rPr>
        <w:t> </w:t>
      </w:r>
      <w:r>
        <w:rPr/>
        <w:t>state</w:t>
      </w:r>
      <w:r>
        <w:rPr>
          <w:spacing w:val="-4"/>
        </w:rPr>
        <w:t> </w:t>
      </w:r>
      <w:r>
        <w:rPr/>
        <w:t>bankruptcy</w:t>
      </w:r>
      <w:r>
        <w:rPr>
          <w:spacing w:val="-3"/>
        </w:rPr>
        <w:t> </w:t>
      </w:r>
      <w:r>
        <w:rPr/>
        <w:t>or</w:t>
      </w:r>
      <w:r>
        <w:rPr>
          <w:spacing w:val="-5"/>
        </w:rPr>
        <w:t> </w:t>
      </w:r>
      <w:r>
        <w:rPr/>
        <w:t>similar</w:t>
      </w:r>
      <w:r>
        <w:rPr>
          <w:spacing w:val="-7"/>
        </w:rPr>
        <w:t> </w:t>
      </w:r>
      <w:r>
        <w:rPr/>
        <w:t>law</w:t>
      </w:r>
      <w:r>
        <w:rPr>
          <w:spacing w:val="-5"/>
        </w:rPr>
        <w:t> </w:t>
      </w:r>
      <w:r>
        <w:rPr/>
        <w:t>in</w:t>
      </w:r>
      <w:r>
        <w:rPr>
          <w:spacing w:val="-5"/>
        </w:rPr>
        <w:t> </w:t>
      </w:r>
      <w:r>
        <w:rPr/>
        <w:t>connection</w:t>
      </w:r>
      <w:r>
        <w:rPr>
          <w:spacing w:val="-5"/>
        </w:rPr>
        <w:t> </w:t>
      </w:r>
      <w:r>
        <w:rPr/>
        <w:t>with any obligations relating to the Certificates, this Agreement or any of the other Basic Documents prior</w:t>
      </w:r>
      <w:r>
        <w:rPr>
          <w:spacing w:val="-8"/>
        </w:rPr>
        <w:t> </w:t>
      </w:r>
      <w:r>
        <w:rPr/>
        <w:t>to</w:t>
      </w:r>
      <w:r>
        <w:rPr>
          <w:spacing w:val="-8"/>
        </w:rPr>
        <w:t> </w:t>
      </w:r>
      <w:r>
        <w:rPr/>
        <w:t>the</w:t>
      </w:r>
      <w:r>
        <w:rPr>
          <w:spacing w:val="-8"/>
        </w:rPr>
        <w:t> </w:t>
      </w:r>
      <w:r>
        <w:rPr/>
        <w:t>date</w:t>
      </w:r>
      <w:r>
        <w:rPr>
          <w:spacing w:val="-7"/>
        </w:rPr>
        <w:t> </w:t>
      </w:r>
      <w:r>
        <w:rPr/>
        <w:t>that</w:t>
      </w:r>
      <w:r>
        <w:rPr>
          <w:spacing w:val="-8"/>
        </w:rPr>
        <w:t> </w:t>
      </w:r>
      <w:r>
        <w:rPr/>
        <w:t>is</w:t>
      </w:r>
      <w:r>
        <w:rPr>
          <w:spacing w:val="-8"/>
        </w:rPr>
        <w:t> </w:t>
      </w:r>
      <w:r>
        <w:rPr/>
        <w:t>one</w:t>
      </w:r>
      <w:r>
        <w:rPr>
          <w:spacing w:val="-8"/>
        </w:rPr>
        <w:t> </w:t>
      </w:r>
      <w:r>
        <w:rPr/>
        <w:t>year</w:t>
      </w:r>
      <w:r>
        <w:rPr>
          <w:spacing w:val="-8"/>
        </w:rPr>
        <w:t> </w:t>
      </w:r>
      <w:r>
        <w:rPr/>
        <w:t>and</w:t>
      </w:r>
      <w:r>
        <w:rPr>
          <w:spacing w:val="-8"/>
        </w:rPr>
        <w:t> </w:t>
      </w:r>
      <w:r>
        <w:rPr/>
        <w:t>one</w:t>
      </w:r>
      <w:r>
        <w:rPr>
          <w:spacing w:val="-11"/>
        </w:rPr>
        <w:t> </w:t>
      </w:r>
      <w:r>
        <w:rPr/>
        <w:t>day</w:t>
      </w:r>
      <w:r>
        <w:rPr>
          <w:spacing w:val="-8"/>
        </w:rPr>
        <w:t> </w:t>
      </w:r>
      <w:r>
        <w:rPr/>
        <w:t>after</w:t>
      </w:r>
      <w:r>
        <w:rPr>
          <w:spacing w:val="-11"/>
        </w:rPr>
        <w:t> </w:t>
      </w:r>
      <w:r>
        <w:rPr/>
        <w:t>the</w:t>
      </w:r>
      <w:r>
        <w:rPr>
          <w:spacing w:val="-11"/>
        </w:rPr>
        <w:t> </w:t>
      </w:r>
      <w:r>
        <w:rPr/>
        <w:t>Certificates</w:t>
      </w:r>
      <w:r>
        <w:rPr>
          <w:spacing w:val="-8"/>
        </w:rPr>
        <w:t> </w:t>
      </w:r>
      <w:r>
        <w:rPr/>
        <w:t>have</w:t>
      </w:r>
      <w:r>
        <w:rPr>
          <w:spacing w:val="-11"/>
        </w:rPr>
        <w:t> </w:t>
      </w:r>
      <w:r>
        <w:rPr/>
        <w:t>been</w:t>
      </w:r>
      <w:r>
        <w:rPr>
          <w:spacing w:val="-6"/>
        </w:rPr>
        <w:t> </w:t>
      </w:r>
      <w:r>
        <w:rPr/>
        <w:t>paid</w:t>
      </w:r>
      <w:r>
        <w:rPr>
          <w:spacing w:val="-8"/>
        </w:rPr>
        <w:t> </w:t>
      </w:r>
      <w:r>
        <w:rPr/>
        <w:t>in</w:t>
      </w:r>
      <w:r>
        <w:rPr>
          <w:spacing w:val="-6"/>
        </w:rPr>
        <w:t> </w:t>
      </w:r>
      <w:r>
        <w:rPr/>
        <w:t>full; </w:t>
      </w:r>
      <w:r>
        <w:rPr>
          <w:i/>
        </w:rPr>
        <w:t>provided</w:t>
      </w:r>
      <w:r>
        <w:rPr/>
        <w:t>, </w:t>
      </w:r>
      <w:r>
        <w:rPr>
          <w:i/>
        </w:rPr>
        <w:t>however</w:t>
      </w:r>
      <w:r>
        <w:rPr/>
        <w:t>, that nothing contained herein shall prevent or prohibit the Delaware Trustee or the Resident Trustee from filing a proof of claim in any such proceeding.</w:t>
      </w:r>
    </w:p>
    <w:p>
      <w:pPr>
        <w:pStyle w:val="BodyText"/>
        <w:spacing w:before="10"/>
        <w:rPr>
          <w:sz w:val="20"/>
        </w:rPr>
      </w:pPr>
    </w:p>
    <w:p>
      <w:pPr>
        <w:pStyle w:val="BodyText"/>
        <w:tabs>
          <w:tab w:pos="3059" w:val="left" w:leader="none"/>
        </w:tabs>
        <w:ind w:left="1440"/>
      </w:pPr>
      <w:r>
        <w:rPr/>
        <w:t>Section</w:t>
      </w:r>
      <w:r>
        <w:rPr>
          <w:spacing w:val="-9"/>
        </w:rPr>
        <w:t> </w:t>
      </w:r>
      <w:r>
        <w:rPr>
          <w:spacing w:val="-2"/>
        </w:rPr>
        <w:t>11.09</w:t>
      </w:r>
      <w:r>
        <w:rPr/>
        <w:tab/>
      </w:r>
      <w:r>
        <w:rPr>
          <w:u w:val="single"/>
        </w:rPr>
        <w:t>No</w:t>
      </w:r>
      <w:r>
        <w:rPr>
          <w:spacing w:val="-4"/>
          <w:u w:val="single"/>
        </w:rPr>
        <w:t> </w:t>
      </w:r>
      <w:r>
        <w:rPr>
          <w:spacing w:val="-2"/>
          <w:u w:val="single"/>
        </w:rPr>
        <w:t>Recourse</w:t>
      </w:r>
      <w:r>
        <w:rPr>
          <w:spacing w:val="-2"/>
        </w:rPr>
        <w:t>.</w:t>
      </w:r>
    </w:p>
    <w:p>
      <w:pPr>
        <w:pStyle w:val="BodyText"/>
        <w:spacing w:before="10"/>
        <w:rPr>
          <w:sz w:val="20"/>
        </w:rPr>
      </w:pPr>
    </w:p>
    <w:p>
      <w:pPr>
        <w:pStyle w:val="ListParagraph"/>
        <w:numPr>
          <w:ilvl w:val="0"/>
          <w:numId w:val="28"/>
        </w:numPr>
        <w:tabs>
          <w:tab w:pos="3780" w:val="left" w:leader="none"/>
        </w:tabs>
        <w:spacing w:line="240" w:lineRule="auto" w:before="0" w:after="0"/>
        <w:ind w:left="1440" w:right="687" w:firstLine="1620"/>
        <w:jc w:val="both"/>
        <w:rPr>
          <w:sz w:val="24"/>
        </w:rPr>
      </w:pPr>
      <w:r>
        <w:rPr>
          <w:sz w:val="24"/>
        </w:rPr>
        <w:t>Each Certificateholder by accepting a Certificate acknowledges that</w:t>
      </w:r>
      <w:r>
        <w:rPr>
          <w:spacing w:val="-15"/>
          <w:sz w:val="24"/>
        </w:rPr>
        <w:t> </w:t>
      </w:r>
      <w:r>
        <w:rPr>
          <w:sz w:val="24"/>
        </w:rPr>
        <w:t>such</w:t>
      </w:r>
      <w:r>
        <w:rPr>
          <w:spacing w:val="-15"/>
          <w:sz w:val="24"/>
        </w:rPr>
        <w:t> </w:t>
      </w:r>
      <w:r>
        <w:rPr>
          <w:sz w:val="24"/>
        </w:rPr>
        <w:t>Certificateholder’s</w:t>
      </w:r>
      <w:r>
        <w:rPr>
          <w:spacing w:val="-15"/>
          <w:sz w:val="24"/>
        </w:rPr>
        <w:t> </w:t>
      </w:r>
      <w:r>
        <w:rPr>
          <w:sz w:val="24"/>
        </w:rPr>
        <w:t>Certificate</w:t>
      </w:r>
      <w:r>
        <w:rPr>
          <w:spacing w:val="-15"/>
          <w:sz w:val="24"/>
        </w:rPr>
        <w:t> </w:t>
      </w:r>
      <w:r>
        <w:rPr>
          <w:sz w:val="24"/>
        </w:rPr>
        <w:t>represents</w:t>
      </w:r>
      <w:r>
        <w:rPr>
          <w:spacing w:val="-15"/>
          <w:sz w:val="24"/>
        </w:rPr>
        <w:t> </w:t>
      </w:r>
      <w:r>
        <w:rPr>
          <w:sz w:val="24"/>
        </w:rPr>
        <w:t>a</w:t>
      </w:r>
      <w:r>
        <w:rPr>
          <w:spacing w:val="-15"/>
          <w:sz w:val="24"/>
        </w:rPr>
        <w:t> </w:t>
      </w:r>
      <w:r>
        <w:rPr>
          <w:sz w:val="24"/>
        </w:rPr>
        <w:t>beneficial</w:t>
      </w:r>
      <w:r>
        <w:rPr>
          <w:spacing w:val="-15"/>
          <w:sz w:val="24"/>
        </w:rPr>
        <w:t> </w:t>
      </w:r>
      <w:r>
        <w:rPr>
          <w:sz w:val="24"/>
        </w:rPr>
        <w:t>interest</w:t>
      </w:r>
      <w:r>
        <w:rPr>
          <w:spacing w:val="-15"/>
          <w:sz w:val="24"/>
        </w:rPr>
        <w:t> </w:t>
      </w:r>
      <w:r>
        <w:rPr>
          <w:sz w:val="24"/>
        </w:rPr>
        <w:t>in</w:t>
      </w:r>
      <w:r>
        <w:rPr>
          <w:spacing w:val="-15"/>
          <w:sz w:val="24"/>
        </w:rPr>
        <w:t> </w:t>
      </w:r>
      <w:r>
        <w:rPr>
          <w:sz w:val="24"/>
        </w:rPr>
        <w:t>the</w:t>
      </w:r>
      <w:r>
        <w:rPr>
          <w:spacing w:val="-15"/>
          <w:sz w:val="24"/>
        </w:rPr>
        <w:t> </w:t>
      </w:r>
      <w:r>
        <w:rPr>
          <w:sz w:val="24"/>
        </w:rPr>
        <w:t>Issuing</w:t>
      </w:r>
      <w:r>
        <w:rPr>
          <w:spacing w:val="-15"/>
          <w:sz w:val="24"/>
        </w:rPr>
        <w:t> </w:t>
      </w:r>
      <w:r>
        <w:rPr>
          <w:sz w:val="24"/>
        </w:rPr>
        <w:t>Entity only and does not represent an interest in or an obligation of the Depositor, the Master Servicer, the Securities Administrator, the Delaware Trustee, the Resident Trustee or any Affiliate</w:t>
      </w:r>
      <w:r>
        <w:rPr>
          <w:spacing w:val="-4"/>
          <w:sz w:val="24"/>
        </w:rPr>
        <w:t> </w:t>
      </w:r>
      <w:r>
        <w:rPr>
          <w:sz w:val="24"/>
        </w:rPr>
        <w:t>thereof and</w:t>
      </w:r>
      <w:r>
        <w:rPr>
          <w:spacing w:val="-1"/>
          <w:sz w:val="24"/>
        </w:rPr>
        <w:t> </w:t>
      </w:r>
      <w:r>
        <w:rPr>
          <w:sz w:val="24"/>
        </w:rPr>
        <w:t>no</w:t>
      </w:r>
      <w:r>
        <w:rPr>
          <w:spacing w:val="-4"/>
          <w:sz w:val="24"/>
        </w:rPr>
        <w:t> </w:t>
      </w:r>
      <w:r>
        <w:rPr>
          <w:sz w:val="24"/>
        </w:rPr>
        <w:t>recourse</w:t>
      </w:r>
      <w:r>
        <w:rPr>
          <w:spacing w:val="-2"/>
          <w:sz w:val="24"/>
        </w:rPr>
        <w:t> </w:t>
      </w:r>
      <w:r>
        <w:rPr>
          <w:sz w:val="24"/>
        </w:rPr>
        <w:t>may</w:t>
      </w:r>
      <w:r>
        <w:rPr>
          <w:spacing w:val="-1"/>
          <w:sz w:val="24"/>
        </w:rPr>
        <w:t> </w:t>
      </w:r>
      <w:r>
        <w:rPr>
          <w:sz w:val="24"/>
        </w:rPr>
        <w:t>be</w:t>
      </w:r>
      <w:r>
        <w:rPr>
          <w:spacing w:val="-4"/>
          <w:sz w:val="24"/>
        </w:rPr>
        <w:t> </w:t>
      </w:r>
      <w:r>
        <w:rPr>
          <w:sz w:val="24"/>
        </w:rPr>
        <w:t>had</w:t>
      </w:r>
      <w:r>
        <w:rPr>
          <w:spacing w:val="-4"/>
          <w:sz w:val="24"/>
        </w:rPr>
        <w:t> </w:t>
      </w:r>
      <w:r>
        <w:rPr>
          <w:sz w:val="24"/>
        </w:rPr>
        <w:t>against</w:t>
      </w:r>
      <w:r>
        <w:rPr>
          <w:spacing w:val="-4"/>
          <w:sz w:val="24"/>
        </w:rPr>
        <w:t> </w:t>
      </w:r>
      <w:r>
        <w:rPr>
          <w:sz w:val="24"/>
        </w:rPr>
        <w:t>such</w:t>
      </w:r>
      <w:r>
        <w:rPr>
          <w:spacing w:val="-4"/>
          <w:sz w:val="24"/>
        </w:rPr>
        <w:t> </w:t>
      </w:r>
      <w:r>
        <w:rPr>
          <w:sz w:val="24"/>
        </w:rPr>
        <w:t>parties</w:t>
      </w:r>
      <w:r>
        <w:rPr>
          <w:spacing w:val="-4"/>
          <w:sz w:val="24"/>
        </w:rPr>
        <w:t> </w:t>
      </w:r>
      <w:r>
        <w:rPr>
          <w:sz w:val="24"/>
        </w:rPr>
        <w:t>or</w:t>
      </w:r>
      <w:r>
        <w:rPr>
          <w:spacing w:val="-2"/>
          <w:sz w:val="24"/>
        </w:rPr>
        <w:t> </w:t>
      </w:r>
      <w:r>
        <w:rPr>
          <w:sz w:val="24"/>
        </w:rPr>
        <w:t>their</w:t>
      </w:r>
      <w:r>
        <w:rPr>
          <w:spacing w:val="-1"/>
          <w:sz w:val="24"/>
        </w:rPr>
        <w:t> </w:t>
      </w:r>
      <w:r>
        <w:rPr>
          <w:sz w:val="24"/>
        </w:rPr>
        <w:t>assets,</w:t>
      </w:r>
      <w:r>
        <w:rPr>
          <w:spacing w:val="-4"/>
          <w:sz w:val="24"/>
        </w:rPr>
        <w:t> </w:t>
      </w:r>
      <w:r>
        <w:rPr>
          <w:sz w:val="24"/>
        </w:rPr>
        <w:t>except</w:t>
      </w:r>
      <w:r>
        <w:rPr>
          <w:spacing w:val="-1"/>
          <w:sz w:val="24"/>
        </w:rPr>
        <w:t> </w:t>
      </w:r>
      <w:r>
        <w:rPr>
          <w:sz w:val="24"/>
        </w:rPr>
        <w:t>as may</w:t>
      </w:r>
      <w:r>
        <w:rPr>
          <w:spacing w:val="-6"/>
          <w:sz w:val="24"/>
        </w:rPr>
        <w:t> </w:t>
      </w:r>
      <w:r>
        <w:rPr>
          <w:sz w:val="24"/>
        </w:rPr>
        <w:t>be</w:t>
      </w:r>
      <w:r>
        <w:rPr>
          <w:spacing w:val="-5"/>
          <w:sz w:val="24"/>
        </w:rPr>
        <w:t> </w:t>
      </w:r>
      <w:r>
        <w:rPr>
          <w:sz w:val="24"/>
        </w:rPr>
        <w:t>expressly</w:t>
      </w:r>
      <w:r>
        <w:rPr>
          <w:spacing w:val="-6"/>
          <w:sz w:val="24"/>
        </w:rPr>
        <w:t> </w:t>
      </w:r>
      <w:r>
        <w:rPr>
          <w:sz w:val="24"/>
        </w:rPr>
        <w:t>set</w:t>
      </w:r>
      <w:r>
        <w:rPr>
          <w:spacing w:val="-5"/>
          <w:sz w:val="24"/>
        </w:rPr>
        <w:t> </w:t>
      </w:r>
      <w:r>
        <w:rPr>
          <w:sz w:val="24"/>
        </w:rPr>
        <w:t>forth</w:t>
      </w:r>
      <w:r>
        <w:rPr>
          <w:spacing w:val="-6"/>
          <w:sz w:val="24"/>
        </w:rPr>
        <w:t> </w:t>
      </w:r>
      <w:r>
        <w:rPr>
          <w:sz w:val="24"/>
        </w:rPr>
        <w:t>or</w:t>
      </w:r>
      <w:r>
        <w:rPr>
          <w:spacing w:val="-4"/>
          <w:sz w:val="24"/>
        </w:rPr>
        <w:t> </w:t>
      </w:r>
      <w:r>
        <w:rPr>
          <w:sz w:val="24"/>
        </w:rPr>
        <w:t>contemplated</w:t>
      </w:r>
      <w:r>
        <w:rPr>
          <w:spacing w:val="-6"/>
          <w:sz w:val="24"/>
        </w:rPr>
        <w:t> </w:t>
      </w:r>
      <w:r>
        <w:rPr>
          <w:sz w:val="24"/>
        </w:rPr>
        <w:t>in</w:t>
      </w:r>
      <w:r>
        <w:rPr>
          <w:spacing w:val="-4"/>
          <w:sz w:val="24"/>
        </w:rPr>
        <w:t> </w:t>
      </w:r>
      <w:r>
        <w:rPr>
          <w:sz w:val="24"/>
        </w:rPr>
        <w:t>this</w:t>
      </w:r>
      <w:r>
        <w:rPr>
          <w:spacing w:val="-4"/>
          <w:sz w:val="24"/>
        </w:rPr>
        <w:t> </w:t>
      </w:r>
      <w:r>
        <w:rPr>
          <w:sz w:val="24"/>
        </w:rPr>
        <w:t>Agreement,</w:t>
      </w:r>
      <w:r>
        <w:rPr>
          <w:spacing w:val="-4"/>
          <w:sz w:val="24"/>
        </w:rPr>
        <w:t> </w:t>
      </w:r>
      <w:r>
        <w:rPr>
          <w:sz w:val="24"/>
        </w:rPr>
        <w:t>the</w:t>
      </w:r>
      <w:r>
        <w:rPr>
          <w:spacing w:val="-6"/>
          <w:sz w:val="24"/>
        </w:rPr>
        <w:t> </w:t>
      </w:r>
      <w:r>
        <w:rPr>
          <w:sz w:val="24"/>
        </w:rPr>
        <w:t>Certificates</w:t>
      </w:r>
      <w:r>
        <w:rPr>
          <w:spacing w:val="-6"/>
          <w:sz w:val="24"/>
        </w:rPr>
        <w:t> </w:t>
      </w:r>
      <w:r>
        <w:rPr>
          <w:sz w:val="24"/>
        </w:rPr>
        <w:t>or</w:t>
      </w:r>
      <w:r>
        <w:rPr>
          <w:spacing w:val="-4"/>
          <w:sz w:val="24"/>
        </w:rPr>
        <w:t> </w:t>
      </w:r>
      <w:r>
        <w:rPr>
          <w:sz w:val="24"/>
        </w:rPr>
        <w:t>the</w:t>
      </w:r>
      <w:r>
        <w:rPr>
          <w:spacing w:val="-8"/>
          <w:sz w:val="24"/>
        </w:rPr>
        <w:t> </w:t>
      </w:r>
      <w:r>
        <w:rPr>
          <w:sz w:val="24"/>
        </w:rPr>
        <w:t>other Basic Documents.</w:t>
      </w:r>
    </w:p>
    <w:p>
      <w:pPr>
        <w:pStyle w:val="BodyText"/>
        <w:spacing w:before="10"/>
        <w:rPr>
          <w:sz w:val="20"/>
        </w:rPr>
      </w:pPr>
    </w:p>
    <w:p>
      <w:pPr>
        <w:pStyle w:val="ListParagraph"/>
        <w:numPr>
          <w:ilvl w:val="0"/>
          <w:numId w:val="28"/>
        </w:numPr>
        <w:tabs>
          <w:tab w:pos="3780" w:val="left" w:leader="none"/>
        </w:tabs>
        <w:spacing w:line="240" w:lineRule="auto" w:before="0" w:after="0"/>
        <w:ind w:left="1440" w:right="686" w:firstLine="1620"/>
        <w:jc w:val="both"/>
        <w:rPr>
          <w:sz w:val="24"/>
        </w:rPr>
      </w:pPr>
      <w:r>
        <w:rPr>
          <w:sz w:val="24"/>
        </w:rPr>
        <w:t>The Depositor, the Mortgage Loan Seller and their respective Affiliates</w:t>
      </w:r>
      <w:r>
        <w:rPr>
          <w:spacing w:val="-15"/>
          <w:sz w:val="24"/>
        </w:rPr>
        <w:t> </w:t>
      </w:r>
      <w:r>
        <w:rPr>
          <w:sz w:val="24"/>
        </w:rPr>
        <w:t>shall</w:t>
      </w:r>
      <w:r>
        <w:rPr>
          <w:spacing w:val="-14"/>
          <w:sz w:val="24"/>
        </w:rPr>
        <w:t> </w:t>
      </w:r>
      <w:r>
        <w:rPr>
          <w:sz w:val="24"/>
        </w:rPr>
        <w:t>not</w:t>
      </w:r>
      <w:r>
        <w:rPr>
          <w:spacing w:val="-14"/>
          <w:sz w:val="24"/>
        </w:rPr>
        <w:t> </w:t>
      </w:r>
      <w:r>
        <w:rPr>
          <w:sz w:val="24"/>
        </w:rPr>
        <w:t>be</w:t>
      </w:r>
      <w:r>
        <w:rPr>
          <w:spacing w:val="-14"/>
          <w:sz w:val="24"/>
        </w:rPr>
        <w:t> </w:t>
      </w:r>
      <w:r>
        <w:rPr>
          <w:sz w:val="24"/>
        </w:rPr>
        <w:t>liable</w:t>
      </w:r>
      <w:r>
        <w:rPr>
          <w:spacing w:val="-15"/>
          <w:sz w:val="24"/>
        </w:rPr>
        <w:t> </w:t>
      </w:r>
      <w:r>
        <w:rPr>
          <w:sz w:val="24"/>
        </w:rPr>
        <w:t>for</w:t>
      </w:r>
      <w:r>
        <w:rPr>
          <w:spacing w:val="-14"/>
          <w:sz w:val="24"/>
        </w:rPr>
        <w:t> </w:t>
      </w:r>
      <w:r>
        <w:rPr>
          <w:sz w:val="24"/>
        </w:rPr>
        <w:t>any</w:t>
      </w:r>
      <w:r>
        <w:rPr>
          <w:spacing w:val="-15"/>
          <w:sz w:val="24"/>
        </w:rPr>
        <w:t> </w:t>
      </w:r>
      <w:r>
        <w:rPr>
          <w:sz w:val="24"/>
        </w:rPr>
        <w:t>action,</w:t>
      </w:r>
      <w:r>
        <w:rPr>
          <w:spacing w:val="-14"/>
          <w:sz w:val="24"/>
        </w:rPr>
        <w:t> </w:t>
      </w:r>
      <w:r>
        <w:rPr>
          <w:sz w:val="24"/>
        </w:rPr>
        <w:t>inaction,</w:t>
      </w:r>
      <w:r>
        <w:rPr>
          <w:spacing w:val="-14"/>
          <w:sz w:val="24"/>
        </w:rPr>
        <w:t> </w:t>
      </w:r>
      <w:r>
        <w:rPr>
          <w:sz w:val="24"/>
        </w:rPr>
        <w:t>default</w:t>
      </w:r>
      <w:r>
        <w:rPr>
          <w:spacing w:val="-11"/>
          <w:sz w:val="24"/>
        </w:rPr>
        <w:t> </w:t>
      </w:r>
      <w:r>
        <w:rPr>
          <w:sz w:val="24"/>
        </w:rPr>
        <w:t>or</w:t>
      </w:r>
      <w:r>
        <w:rPr>
          <w:spacing w:val="-15"/>
          <w:sz w:val="24"/>
        </w:rPr>
        <w:t> </w:t>
      </w:r>
      <w:r>
        <w:rPr>
          <w:sz w:val="24"/>
        </w:rPr>
        <w:t>misconduct</w:t>
      </w:r>
      <w:r>
        <w:rPr>
          <w:spacing w:val="-15"/>
          <w:sz w:val="24"/>
        </w:rPr>
        <w:t> </w:t>
      </w:r>
      <w:r>
        <w:rPr>
          <w:sz w:val="24"/>
        </w:rPr>
        <w:t>of</w:t>
      </w:r>
      <w:r>
        <w:rPr>
          <w:spacing w:val="-14"/>
          <w:sz w:val="24"/>
        </w:rPr>
        <w:t> </w:t>
      </w:r>
      <w:r>
        <w:rPr>
          <w:sz w:val="24"/>
        </w:rPr>
        <w:t>the</w:t>
      </w:r>
      <w:r>
        <w:rPr>
          <w:spacing w:val="-14"/>
          <w:sz w:val="24"/>
        </w:rPr>
        <w:t> </w:t>
      </w:r>
      <w:r>
        <w:rPr>
          <w:sz w:val="24"/>
        </w:rPr>
        <w:t>Securities Administrator, the Delaware Trustee, the Resident Trustee or the Master Servicer under any of the Basic Documents or otherwise, and none of the Depositor, the Mortgage Loan Seller and their respective Affiliates shall have any obligation or liability to perform the obligations of the Issuing Entity under this Agreement or the other Basic Documents, except as otherwise expressly provided therein.</w:t>
      </w:r>
    </w:p>
    <w:p>
      <w:pPr>
        <w:pStyle w:val="BodyText"/>
        <w:spacing w:before="10"/>
        <w:rPr>
          <w:sz w:val="20"/>
        </w:rPr>
      </w:pPr>
    </w:p>
    <w:p>
      <w:pPr>
        <w:pStyle w:val="BodyText"/>
        <w:tabs>
          <w:tab w:pos="3059" w:val="left" w:leader="none"/>
        </w:tabs>
        <w:spacing w:before="1"/>
        <w:ind w:left="1440"/>
      </w:pPr>
      <w:r>
        <w:rPr/>
        <w:t>Section</w:t>
      </w:r>
      <w:r>
        <w:rPr>
          <w:spacing w:val="-9"/>
        </w:rPr>
        <w:t> </w:t>
      </w:r>
      <w:r>
        <w:rPr>
          <w:spacing w:val="-2"/>
        </w:rPr>
        <w:t>11.10</w:t>
      </w:r>
      <w:r>
        <w:rPr/>
        <w:tab/>
      </w:r>
      <w:r>
        <w:rPr>
          <w:spacing w:val="-2"/>
          <w:u w:val="single"/>
        </w:rPr>
        <w:t>Headings</w:t>
      </w:r>
      <w:r>
        <w:rPr>
          <w:spacing w:val="-2"/>
        </w:rPr>
        <w:t>.</w:t>
      </w:r>
    </w:p>
    <w:p>
      <w:pPr>
        <w:pStyle w:val="BodyText"/>
        <w:spacing w:before="9"/>
        <w:rPr>
          <w:sz w:val="20"/>
        </w:rPr>
      </w:pPr>
    </w:p>
    <w:p>
      <w:pPr>
        <w:pStyle w:val="BodyText"/>
        <w:spacing w:before="1"/>
        <w:ind w:left="720" w:right="689" w:firstLine="720"/>
        <w:jc w:val="both"/>
      </w:pPr>
      <w:r>
        <w:rPr/>
        <w:t>The headings of</w:t>
      </w:r>
      <w:r>
        <w:rPr>
          <w:spacing w:val="-2"/>
        </w:rPr>
        <w:t> </w:t>
      </w:r>
      <w:r>
        <w:rPr/>
        <w:t>the</w:t>
      </w:r>
      <w:r>
        <w:rPr>
          <w:spacing w:val="-2"/>
        </w:rPr>
        <w:t> </w:t>
      </w:r>
      <w:r>
        <w:rPr/>
        <w:t>various Articles and Sections herein are for</w:t>
      </w:r>
      <w:r>
        <w:rPr>
          <w:spacing w:val="-2"/>
        </w:rPr>
        <w:t> </w:t>
      </w:r>
      <w:r>
        <w:rPr/>
        <w:t>convenience</w:t>
      </w:r>
      <w:r>
        <w:rPr>
          <w:spacing w:val="-3"/>
        </w:rPr>
        <w:t> </w:t>
      </w:r>
      <w:r>
        <w:rPr/>
        <w:t>of</w:t>
      </w:r>
      <w:r>
        <w:rPr>
          <w:spacing w:val="-2"/>
        </w:rPr>
        <w:t> </w:t>
      </w:r>
      <w:r>
        <w:rPr/>
        <w:t>reference only and shall not define or limit any of the terms or provisions hereof.</w:t>
      </w:r>
    </w:p>
    <w:p>
      <w:pPr>
        <w:pStyle w:val="BodyText"/>
        <w:spacing w:before="9"/>
        <w:rPr>
          <w:sz w:val="20"/>
        </w:rPr>
      </w:pPr>
    </w:p>
    <w:p>
      <w:pPr>
        <w:pStyle w:val="BodyText"/>
        <w:tabs>
          <w:tab w:pos="3059" w:val="left" w:leader="none"/>
        </w:tabs>
        <w:spacing w:before="1"/>
        <w:ind w:left="1440"/>
      </w:pPr>
      <w:r>
        <w:rPr/>
        <w:t>Section</w:t>
      </w:r>
      <w:r>
        <w:rPr>
          <w:spacing w:val="-9"/>
        </w:rPr>
        <w:t> </w:t>
      </w:r>
      <w:r>
        <w:rPr>
          <w:spacing w:val="-2"/>
        </w:rPr>
        <w:t>11.11</w:t>
      </w:r>
      <w:r>
        <w:rPr/>
        <w:tab/>
      </w:r>
      <w:r>
        <w:rPr>
          <w:u w:val="single"/>
        </w:rPr>
        <w:t>Governing</w:t>
      </w:r>
      <w:r>
        <w:rPr>
          <w:spacing w:val="-9"/>
          <w:u w:val="single"/>
        </w:rPr>
        <w:t> </w:t>
      </w:r>
      <w:r>
        <w:rPr>
          <w:u w:val="single"/>
        </w:rPr>
        <w:t>Law;</w:t>
      </w:r>
      <w:r>
        <w:rPr>
          <w:spacing w:val="-5"/>
          <w:u w:val="single"/>
        </w:rPr>
        <w:t> </w:t>
      </w:r>
      <w:r>
        <w:rPr>
          <w:u w:val="single"/>
        </w:rPr>
        <w:t>Jurisdiction;</w:t>
      </w:r>
      <w:r>
        <w:rPr>
          <w:spacing w:val="-8"/>
          <w:u w:val="single"/>
        </w:rPr>
        <w:t> </w:t>
      </w:r>
      <w:r>
        <w:rPr>
          <w:u w:val="single"/>
        </w:rPr>
        <w:t>Waiver</w:t>
      </w:r>
      <w:r>
        <w:rPr>
          <w:spacing w:val="-10"/>
          <w:u w:val="single"/>
        </w:rPr>
        <w:t> </w:t>
      </w:r>
      <w:r>
        <w:rPr>
          <w:u w:val="single"/>
        </w:rPr>
        <w:t>of</w:t>
      </w:r>
      <w:r>
        <w:rPr>
          <w:spacing w:val="-10"/>
          <w:u w:val="single"/>
        </w:rPr>
        <w:t> </w:t>
      </w:r>
      <w:r>
        <w:rPr>
          <w:u w:val="single"/>
        </w:rPr>
        <w:t>Jury</w:t>
      </w:r>
      <w:r>
        <w:rPr>
          <w:spacing w:val="-8"/>
          <w:u w:val="single"/>
        </w:rPr>
        <w:t> </w:t>
      </w:r>
      <w:r>
        <w:rPr>
          <w:spacing w:val="-2"/>
          <w:u w:val="single"/>
        </w:rPr>
        <w:t>Trial</w:t>
      </w:r>
      <w:r>
        <w:rPr>
          <w:spacing w:val="-2"/>
        </w:rPr>
        <w:t>.</w:t>
      </w:r>
    </w:p>
    <w:p>
      <w:pPr>
        <w:pStyle w:val="BodyText"/>
        <w:spacing w:before="9"/>
        <w:rPr>
          <w:sz w:val="20"/>
        </w:rPr>
      </w:pPr>
    </w:p>
    <w:p>
      <w:pPr>
        <w:pStyle w:val="ListParagraph"/>
        <w:numPr>
          <w:ilvl w:val="0"/>
          <w:numId w:val="29"/>
        </w:numPr>
        <w:tabs>
          <w:tab w:pos="3780" w:val="left" w:leader="none"/>
        </w:tabs>
        <w:spacing w:line="240" w:lineRule="auto" w:before="1" w:after="0"/>
        <w:ind w:left="1440" w:right="685" w:firstLine="1620"/>
        <w:jc w:val="both"/>
        <w:rPr>
          <w:sz w:val="24"/>
        </w:rPr>
      </w:pPr>
      <w:r>
        <w:rPr>
          <w:sz w:val="24"/>
        </w:rPr>
        <w:t>THIS AGREEMENT SHALL BE CONSTRUED IN ACCORDANCE WITH THE LAWS OF THE STATE OF DELAWARE, WITHOUT REFERENCE</w:t>
      </w:r>
      <w:r>
        <w:rPr>
          <w:spacing w:val="-15"/>
          <w:sz w:val="24"/>
        </w:rPr>
        <w:t> </w:t>
      </w:r>
      <w:r>
        <w:rPr>
          <w:sz w:val="24"/>
        </w:rPr>
        <w:t>TO</w:t>
      </w:r>
      <w:r>
        <w:rPr>
          <w:spacing w:val="-15"/>
          <w:sz w:val="24"/>
        </w:rPr>
        <w:t> </w:t>
      </w:r>
      <w:r>
        <w:rPr>
          <w:sz w:val="24"/>
        </w:rPr>
        <w:t>ITS</w:t>
      </w:r>
      <w:r>
        <w:rPr>
          <w:spacing w:val="-15"/>
          <w:sz w:val="24"/>
        </w:rPr>
        <w:t> </w:t>
      </w:r>
      <w:r>
        <w:rPr>
          <w:sz w:val="24"/>
        </w:rPr>
        <w:t>CONFLICT</w:t>
      </w:r>
      <w:r>
        <w:rPr>
          <w:spacing w:val="-15"/>
          <w:sz w:val="24"/>
        </w:rPr>
        <w:t> </w:t>
      </w:r>
      <w:r>
        <w:rPr>
          <w:sz w:val="24"/>
        </w:rPr>
        <w:t>OF</w:t>
      </w:r>
      <w:r>
        <w:rPr>
          <w:spacing w:val="-15"/>
          <w:sz w:val="24"/>
        </w:rPr>
        <w:t> </w:t>
      </w:r>
      <w:r>
        <w:rPr>
          <w:sz w:val="24"/>
        </w:rPr>
        <w:t>LAW</w:t>
      </w:r>
      <w:r>
        <w:rPr>
          <w:spacing w:val="-15"/>
          <w:sz w:val="24"/>
        </w:rPr>
        <w:t> </w:t>
      </w:r>
      <w:r>
        <w:rPr>
          <w:sz w:val="24"/>
        </w:rPr>
        <w:t>PROVISIONS,</w:t>
      </w:r>
      <w:r>
        <w:rPr>
          <w:spacing w:val="-15"/>
          <w:sz w:val="24"/>
        </w:rPr>
        <w:t> </w:t>
      </w:r>
      <w:r>
        <w:rPr>
          <w:sz w:val="24"/>
        </w:rPr>
        <w:t>AND</w:t>
      </w:r>
      <w:r>
        <w:rPr>
          <w:spacing w:val="-15"/>
          <w:sz w:val="24"/>
        </w:rPr>
        <w:t> </w:t>
      </w:r>
      <w:r>
        <w:rPr>
          <w:sz w:val="24"/>
        </w:rPr>
        <w:t>THE</w:t>
      </w:r>
      <w:r>
        <w:rPr>
          <w:spacing w:val="-15"/>
          <w:sz w:val="24"/>
        </w:rPr>
        <w:t> </w:t>
      </w:r>
      <w:r>
        <w:rPr>
          <w:sz w:val="24"/>
        </w:rPr>
        <w:t>OBLIGATIONS, RIGHTS AND REMEDIES OF THE PARTIES HEREUNDER SHALL BE DETERMINED IN ACCORDANCE WITH SUCH LAWS.</w:t>
      </w:r>
    </w:p>
    <w:p>
      <w:pPr>
        <w:pStyle w:val="BodyText"/>
        <w:spacing w:before="10"/>
        <w:rPr>
          <w:sz w:val="20"/>
        </w:rPr>
      </w:pPr>
    </w:p>
    <w:p>
      <w:pPr>
        <w:pStyle w:val="ListParagraph"/>
        <w:numPr>
          <w:ilvl w:val="0"/>
          <w:numId w:val="29"/>
        </w:numPr>
        <w:tabs>
          <w:tab w:pos="3780" w:val="left" w:leader="none"/>
        </w:tabs>
        <w:spacing w:line="240" w:lineRule="auto" w:before="0" w:after="0"/>
        <w:ind w:left="1440" w:right="686" w:firstLine="1620"/>
        <w:jc w:val="both"/>
        <w:rPr>
          <w:sz w:val="24"/>
        </w:rPr>
      </w:pPr>
      <w:r>
        <w:rPr>
          <w:sz w:val="24"/>
        </w:rPr>
        <w:t>WITH RESPECT TO ANY CLAIM ARISING OUT OF THIS AGREEMENT, EACH PARTY (i) IRREVOCABLY SUBMITS TO THE EXCLUSIVE JURISDICTION</w:t>
      </w:r>
      <w:r>
        <w:rPr>
          <w:spacing w:val="-8"/>
          <w:sz w:val="24"/>
        </w:rPr>
        <w:t> </w:t>
      </w:r>
      <w:r>
        <w:rPr>
          <w:sz w:val="24"/>
        </w:rPr>
        <w:t>OF</w:t>
      </w:r>
      <w:r>
        <w:rPr>
          <w:spacing w:val="-11"/>
          <w:sz w:val="24"/>
        </w:rPr>
        <w:t> </w:t>
      </w:r>
      <w:r>
        <w:rPr>
          <w:sz w:val="24"/>
        </w:rPr>
        <w:t>THE</w:t>
      </w:r>
      <w:r>
        <w:rPr>
          <w:spacing w:val="-8"/>
          <w:sz w:val="24"/>
        </w:rPr>
        <w:t> </w:t>
      </w:r>
      <w:r>
        <w:rPr>
          <w:sz w:val="24"/>
        </w:rPr>
        <w:t>COURT</w:t>
      </w:r>
      <w:r>
        <w:rPr>
          <w:spacing w:val="-8"/>
          <w:sz w:val="24"/>
        </w:rPr>
        <w:t> </w:t>
      </w:r>
      <w:r>
        <w:rPr>
          <w:sz w:val="24"/>
        </w:rPr>
        <w:t>OF</w:t>
      </w:r>
      <w:r>
        <w:rPr>
          <w:spacing w:val="-9"/>
          <w:sz w:val="24"/>
        </w:rPr>
        <w:t> </w:t>
      </w:r>
      <w:r>
        <w:rPr>
          <w:sz w:val="24"/>
        </w:rPr>
        <w:t>CHANCERY</w:t>
      </w:r>
      <w:r>
        <w:rPr>
          <w:spacing w:val="-8"/>
          <w:sz w:val="24"/>
        </w:rPr>
        <w:t> </w:t>
      </w:r>
      <w:r>
        <w:rPr>
          <w:sz w:val="24"/>
        </w:rPr>
        <w:t>OF</w:t>
      </w:r>
      <w:r>
        <w:rPr>
          <w:spacing w:val="-9"/>
          <w:sz w:val="24"/>
        </w:rPr>
        <w:t> </w:t>
      </w:r>
      <w:r>
        <w:rPr>
          <w:sz w:val="24"/>
        </w:rPr>
        <w:t>THE</w:t>
      </w:r>
      <w:r>
        <w:rPr>
          <w:spacing w:val="-8"/>
          <w:sz w:val="24"/>
        </w:rPr>
        <w:t> </w:t>
      </w:r>
      <w:r>
        <w:rPr>
          <w:sz w:val="24"/>
        </w:rPr>
        <w:t>STATE</w:t>
      </w:r>
      <w:r>
        <w:rPr>
          <w:spacing w:val="-9"/>
          <w:sz w:val="24"/>
        </w:rPr>
        <w:t> </w:t>
      </w:r>
      <w:r>
        <w:rPr>
          <w:sz w:val="24"/>
        </w:rPr>
        <w:t>OF</w:t>
      </w:r>
      <w:r>
        <w:rPr>
          <w:spacing w:val="-9"/>
          <w:sz w:val="24"/>
        </w:rPr>
        <w:t> </w:t>
      </w:r>
      <w:r>
        <w:rPr>
          <w:sz w:val="24"/>
        </w:rPr>
        <w:t>DELAWARE, AND (ii) IRREVOCABLY WAIVES (x) ANY OBJECTION WHICH IT MAY HAVE AT ANY TIME TO THE LAYING OF VENUE OF ANY SUIT, ACTION OR PROCEEDING</w:t>
      </w:r>
      <w:r>
        <w:rPr>
          <w:spacing w:val="22"/>
          <w:sz w:val="24"/>
        </w:rPr>
        <w:t> </w:t>
      </w:r>
      <w:r>
        <w:rPr>
          <w:sz w:val="24"/>
        </w:rPr>
        <w:t>ARISING</w:t>
      </w:r>
      <w:r>
        <w:rPr>
          <w:spacing w:val="22"/>
          <w:sz w:val="24"/>
        </w:rPr>
        <w:t> </w:t>
      </w:r>
      <w:r>
        <w:rPr>
          <w:sz w:val="24"/>
        </w:rPr>
        <w:t>OUT</w:t>
      </w:r>
      <w:r>
        <w:rPr>
          <w:spacing w:val="22"/>
          <w:sz w:val="24"/>
        </w:rPr>
        <w:t> </w:t>
      </w:r>
      <w:r>
        <w:rPr>
          <w:sz w:val="24"/>
        </w:rPr>
        <w:t>OF</w:t>
      </w:r>
      <w:r>
        <w:rPr>
          <w:spacing w:val="21"/>
          <w:sz w:val="24"/>
        </w:rPr>
        <w:t> </w:t>
      </w:r>
      <w:r>
        <w:rPr>
          <w:sz w:val="24"/>
        </w:rPr>
        <w:t>OR</w:t>
      </w:r>
      <w:r>
        <w:rPr>
          <w:spacing w:val="22"/>
          <w:sz w:val="24"/>
        </w:rPr>
        <w:t> </w:t>
      </w:r>
      <w:r>
        <w:rPr>
          <w:sz w:val="24"/>
        </w:rPr>
        <w:t>RELATING</w:t>
      </w:r>
      <w:r>
        <w:rPr>
          <w:spacing w:val="19"/>
          <w:sz w:val="24"/>
        </w:rPr>
        <w:t> </w:t>
      </w:r>
      <w:r>
        <w:rPr>
          <w:sz w:val="24"/>
        </w:rPr>
        <w:t>HERETO</w:t>
      </w:r>
      <w:r>
        <w:rPr>
          <w:spacing w:val="20"/>
          <w:sz w:val="24"/>
        </w:rPr>
        <w:t> </w:t>
      </w:r>
      <w:r>
        <w:rPr>
          <w:sz w:val="24"/>
        </w:rPr>
        <w:t>BROUGHT</w:t>
      </w:r>
      <w:r>
        <w:rPr>
          <w:spacing w:val="20"/>
          <w:sz w:val="24"/>
        </w:rPr>
        <w:t> </w:t>
      </w:r>
      <w:r>
        <w:rPr>
          <w:sz w:val="24"/>
        </w:rPr>
        <w:t>IN</w:t>
      </w:r>
      <w:r>
        <w:rPr>
          <w:spacing w:val="23"/>
          <w:sz w:val="24"/>
        </w:rPr>
        <w:t> </w:t>
      </w:r>
      <w:r>
        <w:rPr>
          <w:spacing w:val="-4"/>
          <w:sz w:val="24"/>
        </w:rPr>
        <w:t>SUCH</w:t>
      </w:r>
    </w:p>
    <w:p>
      <w:pPr>
        <w:spacing w:after="0" w:line="240" w:lineRule="auto"/>
        <w:jc w:val="both"/>
        <w:rPr>
          <w:sz w:val="24"/>
        </w:rPr>
        <w:sectPr>
          <w:pgSz w:w="12240" w:h="15840"/>
          <w:pgMar w:header="0" w:footer="786" w:top="1360" w:bottom="980" w:left="720" w:right="760"/>
        </w:sectPr>
      </w:pPr>
    </w:p>
    <w:p>
      <w:pPr>
        <w:pStyle w:val="BodyText"/>
        <w:spacing w:before="79"/>
        <w:ind w:left="1440" w:right="685"/>
        <w:jc w:val="both"/>
      </w:pPr>
      <w:r>
        <w:rPr/>
        <w:t>COURT, (y) ANY CLAIM THAT ANY SUCH SUIT, ACTION OR PROCEEDING BROUGHT IN SUCH COURT HAS BEEN BROUGHT IN ANY INCONVENIENT FORUM, AND (z) THE RIGHT TO OBJECT WITH RESPECT TO SUCH CLAIM, SUIT, ACTION OR PROCEEDING BROUGHT IN SUCH COURT, THAT SUCH COURT DOES NOT HAVE JURISDICTION OVER SUCH PARTY.</w:t>
      </w:r>
    </w:p>
    <w:p>
      <w:pPr>
        <w:pStyle w:val="BodyText"/>
        <w:spacing w:before="10"/>
        <w:rPr>
          <w:sz w:val="20"/>
        </w:rPr>
      </w:pPr>
    </w:p>
    <w:p>
      <w:pPr>
        <w:pStyle w:val="ListParagraph"/>
        <w:numPr>
          <w:ilvl w:val="0"/>
          <w:numId w:val="29"/>
        </w:numPr>
        <w:tabs>
          <w:tab w:pos="3780" w:val="left" w:leader="none"/>
        </w:tabs>
        <w:spacing w:line="240" w:lineRule="auto" w:before="0" w:after="0"/>
        <w:ind w:left="1440" w:right="684" w:firstLine="1620"/>
        <w:jc w:val="both"/>
        <w:rPr>
          <w:sz w:val="24"/>
        </w:rPr>
      </w:pPr>
      <w:r>
        <w:rPr>
          <w:sz w:val="24"/>
        </w:rPr>
        <w:t>EACH PARTY HERETO HEREBY WAIVES, AND </w:t>
      </w:r>
      <w:r>
        <w:rPr>
          <w:sz w:val="24"/>
        </w:rPr>
        <w:t>EACH</w:t>
      </w:r>
      <w:r>
        <w:rPr>
          <w:sz w:val="24"/>
        </w:rPr>
        <w:t> CERTIFICATEHOLDER BY VIRTUE OF ITS ACQUISITION OF ANY CERTIFICATE (OR BENEFICIAL INTEREST THEREIN) IS HEREBY DEEMED TO WAIVE, IN EACH CASE TO THE MAXIMUM EXTENT PERMITTED BY APPLICABLE LAW, TRIAL BY JURY IN ANY JUDICIAL PROCEEDING INVOLVING, DIRECTLY OR INDIRECTLY, ANY MATTER (WHETHER SOUNDING</w:t>
      </w:r>
      <w:r>
        <w:rPr>
          <w:spacing w:val="-11"/>
          <w:sz w:val="24"/>
        </w:rPr>
        <w:t> </w:t>
      </w:r>
      <w:r>
        <w:rPr>
          <w:sz w:val="24"/>
        </w:rPr>
        <w:t>IN</w:t>
      </w:r>
      <w:r>
        <w:rPr>
          <w:spacing w:val="-11"/>
          <w:sz w:val="24"/>
        </w:rPr>
        <w:t> </w:t>
      </w:r>
      <w:r>
        <w:rPr>
          <w:sz w:val="24"/>
        </w:rPr>
        <w:t>TORT,</w:t>
      </w:r>
      <w:r>
        <w:rPr>
          <w:spacing w:val="-11"/>
          <w:sz w:val="24"/>
        </w:rPr>
        <w:t> </w:t>
      </w:r>
      <w:r>
        <w:rPr>
          <w:sz w:val="24"/>
        </w:rPr>
        <w:t>CONTRACT</w:t>
      </w:r>
      <w:r>
        <w:rPr>
          <w:spacing w:val="-9"/>
          <w:sz w:val="24"/>
        </w:rPr>
        <w:t> </w:t>
      </w:r>
      <w:r>
        <w:rPr>
          <w:sz w:val="24"/>
        </w:rPr>
        <w:t>OR</w:t>
      </w:r>
      <w:r>
        <w:rPr>
          <w:spacing w:val="-11"/>
          <w:sz w:val="24"/>
        </w:rPr>
        <w:t> </w:t>
      </w:r>
      <w:r>
        <w:rPr>
          <w:sz w:val="24"/>
        </w:rPr>
        <w:t>OTHERWISE)</w:t>
      </w:r>
      <w:r>
        <w:rPr>
          <w:spacing w:val="-9"/>
          <w:sz w:val="24"/>
        </w:rPr>
        <w:t> </w:t>
      </w:r>
      <w:r>
        <w:rPr>
          <w:sz w:val="24"/>
        </w:rPr>
        <w:t>IN</w:t>
      </w:r>
      <w:r>
        <w:rPr>
          <w:spacing w:val="-14"/>
          <w:sz w:val="24"/>
        </w:rPr>
        <w:t> </w:t>
      </w:r>
      <w:r>
        <w:rPr>
          <w:sz w:val="24"/>
        </w:rPr>
        <w:t>ANY</w:t>
      </w:r>
      <w:r>
        <w:rPr>
          <w:spacing w:val="-11"/>
          <w:sz w:val="24"/>
        </w:rPr>
        <w:t> </w:t>
      </w:r>
      <w:r>
        <w:rPr>
          <w:sz w:val="24"/>
        </w:rPr>
        <w:t>WAY</w:t>
      </w:r>
      <w:r>
        <w:rPr>
          <w:spacing w:val="-11"/>
          <w:sz w:val="24"/>
        </w:rPr>
        <w:t> </w:t>
      </w:r>
      <w:r>
        <w:rPr>
          <w:sz w:val="24"/>
        </w:rPr>
        <w:t>ARISING</w:t>
      </w:r>
      <w:r>
        <w:rPr>
          <w:spacing w:val="-11"/>
          <w:sz w:val="24"/>
        </w:rPr>
        <w:t> </w:t>
      </w:r>
      <w:r>
        <w:rPr>
          <w:sz w:val="24"/>
        </w:rPr>
        <w:t>OUT OF, RELATED TO, OR CONNECTED WITH THIS AGREEMENT, THE OTHER BASIC DOCUMENTS, ANY MORTGAGE DOCUMENT OR THE TRANSACTIONS RELATED THERETO, IN EACH CASE WHETHER NOW EXISTING OR HEREAFTER</w:t>
      </w:r>
      <w:r>
        <w:rPr>
          <w:spacing w:val="-6"/>
          <w:sz w:val="24"/>
        </w:rPr>
        <w:t> </w:t>
      </w:r>
      <w:r>
        <w:rPr>
          <w:sz w:val="24"/>
        </w:rPr>
        <w:t>ARISING,</w:t>
      </w:r>
      <w:r>
        <w:rPr>
          <w:spacing w:val="-6"/>
          <w:sz w:val="24"/>
        </w:rPr>
        <w:t> </w:t>
      </w:r>
      <w:r>
        <w:rPr>
          <w:sz w:val="24"/>
        </w:rPr>
        <w:t>AND</w:t>
      </w:r>
      <w:r>
        <w:rPr>
          <w:spacing w:val="-8"/>
          <w:sz w:val="24"/>
        </w:rPr>
        <w:t> </w:t>
      </w:r>
      <w:r>
        <w:rPr>
          <w:sz w:val="24"/>
        </w:rPr>
        <w:t>WHETHER</w:t>
      </w:r>
      <w:r>
        <w:rPr>
          <w:spacing w:val="-6"/>
          <w:sz w:val="24"/>
        </w:rPr>
        <w:t> </w:t>
      </w:r>
      <w:r>
        <w:rPr>
          <w:sz w:val="24"/>
        </w:rPr>
        <w:t>FOUNDED</w:t>
      </w:r>
      <w:r>
        <w:rPr>
          <w:spacing w:val="-3"/>
          <w:sz w:val="24"/>
        </w:rPr>
        <w:t> </w:t>
      </w:r>
      <w:r>
        <w:rPr>
          <w:sz w:val="24"/>
        </w:rPr>
        <w:t>IN</w:t>
      </w:r>
      <w:r>
        <w:rPr>
          <w:spacing w:val="-8"/>
          <w:sz w:val="24"/>
        </w:rPr>
        <w:t> </w:t>
      </w:r>
      <w:r>
        <w:rPr>
          <w:sz w:val="24"/>
        </w:rPr>
        <w:t>CONTRACT</w:t>
      </w:r>
      <w:r>
        <w:rPr>
          <w:spacing w:val="-3"/>
          <w:sz w:val="24"/>
        </w:rPr>
        <w:t> </w:t>
      </w:r>
      <w:r>
        <w:rPr>
          <w:sz w:val="24"/>
        </w:rPr>
        <w:t>OR</w:t>
      </w:r>
      <w:r>
        <w:rPr>
          <w:spacing w:val="-7"/>
          <w:sz w:val="24"/>
        </w:rPr>
        <w:t> </w:t>
      </w:r>
      <w:r>
        <w:rPr>
          <w:sz w:val="24"/>
        </w:rPr>
        <w:t>TORT</w:t>
      </w:r>
      <w:r>
        <w:rPr>
          <w:spacing w:val="-3"/>
          <w:sz w:val="24"/>
        </w:rPr>
        <w:t> </w:t>
      </w:r>
      <w:r>
        <w:rPr>
          <w:sz w:val="24"/>
        </w:rPr>
        <w:t>OR OTHERWISE; AND EACH PARTY HEREBY AGREES AND CONSENTS, AND EACH CERTIFICATEHOLDER BY VIRTUE OF ITS ACQUISITION OF ANY CERTIFICATE (OR BENEFICIAL INTEREST THEREIN) IS HEREBY DEEMED TO AGREE AND CONSENT, THAT ANY SUCH CLAIM, DEMAND, ACTION OR CAUSE OF</w:t>
      </w:r>
      <w:r>
        <w:rPr>
          <w:spacing w:val="-1"/>
          <w:sz w:val="24"/>
        </w:rPr>
        <w:t> </w:t>
      </w:r>
      <w:r>
        <w:rPr>
          <w:sz w:val="24"/>
        </w:rPr>
        <w:t>ACTION SHALL</w:t>
      </w:r>
      <w:r>
        <w:rPr>
          <w:spacing w:val="-2"/>
          <w:sz w:val="24"/>
        </w:rPr>
        <w:t> </w:t>
      </w:r>
      <w:r>
        <w:rPr>
          <w:sz w:val="24"/>
        </w:rPr>
        <w:t>BE</w:t>
      </w:r>
      <w:r>
        <w:rPr>
          <w:spacing w:val="-2"/>
          <w:sz w:val="24"/>
        </w:rPr>
        <w:t> </w:t>
      </w:r>
      <w:r>
        <w:rPr>
          <w:sz w:val="24"/>
        </w:rPr>
        <w:t>DECIDED</w:t>
      </w:r>
      <w:r>
        <w:rPr>
          <w:spacing w:val="-2"/>
          <w:sz w:val="24"/>
        </w:rPr>
        <w:t> </w:t>
      </w:r>
      <w:r>
        <w:rPr>
          <w:sz w:val="24"/>
        </w:rPr>
        <w:t>BY</w:t>
      </w:r>
      <w:r>
        <w:rPr>
          <w:spacing w:val="-2"/>
          <w:sz w:val="24"/>
        </w:rPr>
        <w:t> </w:t>
      </w:r>
      <w:r>
        <w:rPr>
          <w:sz w:val="24"/>
        </w:rPr>
        <w:t>COURT TRIAL WITHOUT A</w:t>
      </w:r>
      <w:r>
        <w:rPr>
          <w:spacing w:val="-2"/>
          <w:sz w:val="24"/>
        </w:rPr>
        <w:t> </w:t>
      </w:r>
      <w:r>
        <w:rPr>
          <w:sz w:val="24"/>
        </w:rPr>
        <w:t>JURY, AND THAT ANY PARTY TO THIS AGREEMENT MAY FILE AN ORIGINAL COUNTERPART OR A COPY OF THIS SECTION</w:t>
      </w:r>
      <w:r>
        <w:rPr>
          <w:spacing w:val="-4"/>
          <w:sz w:val="24"/>
        </w:rPr>
        <w:t> </w:t>
      </w:r>
      <w:r>
        <w:rPr>
          <w:sz w:val="24"/>
        </w:rPr>
        <w:t>11.11 WITH ANY COURT AS WRITTEN EVIDENCE OF THE CONSENT OF THE SIGNATORIES HERETO AND OF</w:t>
      </w:r>
      <w:r>
        <w:rPr>
          <w:spacing w:val="-1"/>
          <w:sz w:val="24"/>
        </w:rPr>
        <w:t> </w:t>
      </w:r>
      <w:r>
        <w:rPr>
          <w:sz w:val="24"/>
        </w:rPr>
        <w:t>EACH CERTIFICATEHOLDER TO THE WAIVER OF</w:t>
      </w:r>
      <w:r>
        <w:rPr>
          <w:spacing w:val="-1"/>
          <w:sz w:val="24"/>
        </w:rPr>
        <w:t> </w:t>
      </w:r>
      <w:r>
        <w:rPr>
          <w:sz w:val="24"/>
        </w:rPr>
        <w:t>THEIR RIGHT TO</w:t>
      </w:r>
      <w:r>
        <w:rPr>
          <w:spacing w:val="-2"/>
          <w:sz w:val="24"/>
        </w:rPr>
        <w:t> </w:t>
      </w:r>
      <w:r>
        <w:rPr>
          <w:sz w:val="24"/>
        </w:rPr>
        <w:t>TRIAL BY JURY.</w:t>
      </w:r>
    </w:p>
    <w:p>
      <w:pPr>
        <w:pStyle w:val="BodyText"/>
        <w:spacing w:before="10"/>
        <w:rPr>
          <w:sz w:val="20"/>
        </w:rPr>
      </w:pPr>
    </w:p>
    <w:p>
      <w:pPr>
        <w:pStyle w:val="BodyText"/>
        <w:ind w:left="1440"/>
        <w:jc w:val="both"/>
      </w:pPr>
      <w:r>
        <w:rPr/>
        <w:t>Section</w:t>
      </w:r>
      <w:r>
        <w:rPr>
          <w:spacing w:val="-6"/>
        </w:rPr>
        <w:t> </w:t>
      </w:r>
      <w:r>
        <w:rPr/>
        <w:t>11.12</w:t>
      </w:r>
      <w:r>
        <w:rPr>
          <w:spacing w:val="50"/>
          <w:w w:val="150"/>
        </w:rPr>
        <w:t>  </w:t>
      </w:r>
      <w:r>
        <w:rPr>
          <w:u w:val="single"/>
        </w:rPr>
        <w:t>Electronic</w:t>
      </w:r>
      <w:r>
        <w:rPr>
          <w:spacing w:val="-4"/>
          <w:u w:val="single"/>
        </w:rPr>
        <w:t> </w:t>
      </w:r>
      <w:r>
        <w:rPr>
          <w:u w:val="single"/>
        </w:rPr>
        <w:t>Signatures</w:t>
      </w:r>
      <w:r>
        <w:rPr>
          <w:spacing w:val="-2"/>
          <w:u w:val="single"/>
        </w:rPr>
        <w:t> </w:t>
      </w:r>
      <w:r>
        <w:rPr>
          <w:u w:val="single"/>
        </w:rPr>
        <w:t>and</w:t>
      </w:r>
      <w:r>
        <w:rPr>
          <w:spacing w:val="-6"/>
          <w:u w:val="single"/>
        </w:rPr>
        <w:t> </w:t>
      </w:r>
      <w:r>
        <w:rPr>
          <w:spacing w:val="-2"/>
          <w:u w:val="single"/>
        </w:rPr>
        <w:t>Transmission</w:t>
      </w:r>
      <w:r>
        <w:rPr>
          <w:spacing w:val="-2"/>
        </w:rPr>
        <w:t>.</w:t>
      </w:r>
    </w:p>
    <w:p>
      <w:pPr>
        <w:pStyle w:val="BodyText"/>
        <w:spacing w:before="10"/>
        <w:rPr>
          <w:sz w:val="20"/>
        </w:rPr>
      </w:pPr>
    </w:p>
    <w:p>
      <w:pPr>
        <w:pStyle w:val="ListParagraph"/>
        <w:numPr>
          <w:ilvl w:val="0"/>
          <w:numId w:val="30"/>
        </w:numPr>
        <w:tabs>
          <w:tab w:pos="3780" w:val="left" w:leader="none"/>
        </w:tabs>
        <w:spacing w:line="240" w:lineRule="auto" w:before="1" w:after="0"/>
        <w:ind w:left="1440" w:right="685" w:firstLine="1620"/>
        <w:jc w:val="both"/>
        <w:rPr>
          <w:sz w:val="24"/>
        </w:rPr>
      </w:pPr>
      <w:r>
        <w:rPr>
          <w:sz w:val="24"/>
        </w:rPr>
        <w:t>For</w:t>
      </w:r>
      <w:r>
        <w:rPr>
          <w:spacing w:val="-2"/>
          <w:sz w:val="24"/>
        </w:rPr>
        <w:t> </w:t>
      </w:r>
      <w:r>
        <w:rPr>
          <w:sz w:val="24"/>
        </w:rPr>
        <w:t>purposes</w:t>
      </w:r>
      <w:r>
        <w:rPr>
          <w:spacing w:val="-4"/>
          <w:sz w:val="24"/>
        </w:rPr>
        <w:t> </w:t>
      </w:r>
      <w:r>
        <w:rPr>
          <w:sz w:val="24"/>
        </w:rPr>
        <w:t>of</w:t>
      </w:r>
      <w:r>
        <w:rPr>
          <w:spacing w:val="-2"/>
          <w:sz w:val="24"/>
        </w:rPr>
        <w:t> </w:t>
      </w:r>
      <w:r>
        <w:rPr>
          <w:sz w:val="24"/>
        </w:rPr>
        <w:t>this</w:t>
      </w:r>
      <w:r>
        <w:rPr>
          <w:spacing w:val="-1"/>
          <w:sz w:val="24"/>
        </w:rPr>
        <w:t> </w:t>
      </w:r>
      <w:r>
        <w:rPr>
          <w:sz w:val="24"/>
        </w:rPr>
        <w:t>Agreement,</w:t>
      </w:r>
      <w:r>
        <w:rPr>
          <w:spacing w:val="-2"/>
          <w:sz w:val="24"/>
        </w:rPr>
        <w:t> </w:t>
      </w:r>
      <w:r>
        <w:rPr>
          <w:sz w:val="24"/>
        </w:rPr>
        <w:t>any</w:t>
      </w:r>
      <w:r>
        <w:rPr>
          <w:spacing w:val="-1"/>
          <w:sz w:val="24"/>
        </w:rPr>
        <w:t> </w:t>
      </w:r>
      <w:r>
        <w:rPr>
          <w:sz w:val="24"/>
        </w:rPr>
        <w:t>reference</w:t>
      </w:r>
      <w:r>
        <w:rPr>
          <w:spacing w:val="-2"/>
          <w:sz w:val="24"/>
        </w:rPr>
        <w:t> </w:t>
      </w:r>
      <w:r>
        <w:rPr>
          <w:sz w:val="24"/>
        </w:rPr>
        <w:t>to</w:t>
      </w:r>
      <w:r>
        <w:rPr>
          <w:spacing w:val="-1"/>
          <w:sz w:val="24"/>
        </w:rPr>
        <w:t> </w:t>
      </w:r>
      <w:r>
        <w:rPr>
          <w:sz w:val="24"/>
        </w:rPr>
        <w:t>“written”</w:t>
      </w:r>
      <w:r>
        <w:rPr>
          <w:spacing w:val="-2"/>
          <w:sz w:val="24"/>
        </w:rPr>
        <w:t> </w:t>
      </w:r>
      <w:r>
        <w:rPr>
          <w:sz w:val="24"/>
        </w:rPr>
        <w:t>or</w:t>
      </w:r>
      <w:r>
        <w:rPr>
          <w:spacing w:val="-2"/>
          <w:sz w:val="24"/>
        </w:rPr>
        <w:t> </w:t>
      </w:r>
      <w:r>
        <w:rPr>
          <w:sz w:val="24"/>
        </w:rPr>
        <w:t>“in writing” means any form of written communication, including, without limitation, electronic signatures, and any such written communication may be transmitted by Electronic Transmission.</w:t>
      </w:r>
      <w:r>
        <w:rPr>
          <w:spacing w:val="40"/>
          <w:sz w:val="24"/>
        </w:rPr>
        <w:t> </w:t>
      </w:r>
      <w:r>
        <w:rPr>
          <w:sz w:val="24"/>
        </w:rPr>
        <w:t>“Electronic Transmission” means any form of communication not directly involving the physical transmission of paper, including the use of, or </w:t>
      </w:r>
      <w:r>
        <w:rPr>
          <w:spacing w:val="-2"/>
          <w:sz w:val="24"/>
        </w:rPr>
        <w:t>participation</w:t>
      </w:r>
      <w:r>
        <w:rPr>
          <w:spacing w:val="-6"/>
          <w:sz w:val="24"/>
        </w:rPr>
        <w:t> </w:t>
      </w:r>
      <w:r>
        <w:rPr>
          <w:spacing w:val="-2"/>
          <w:sz w:val="24"/>
        </w:rPr>
        <w:t>in,</w:t>
      </w:r>
      <w:r>
        <w:rPr>
          <w:spacing w:val="-6"/>
          <w:sz w:val="24"/>
        </w:rPr>
        <w:t> </w:t>
      </w:r>
      <w:r>
        <w:rPr>
          <w:spacing w:val="-2"/>
          <w:sz w:val="24"/>
        </w:rPr>
        <w:t>1</w:t>
      </w:r>
      <w:r>
        <w:rPr>
          <w:spacing w:val="-6"/>
          <w:sz w:val="24"/>
        </w:rPr>
        <w:t> </w:t>
      </w:r>
      <w:r>
        <w:rPr>
          <w:spacing w:val="-2"/>
          <w:sz w:val="24"/>
        </w:rPr>
        <w:t>or</w:t>
      </w:r>
      <w:r>
        <w:rPr>
          <w:spacing w:val="-6"/>
          <w:sz w:val="24"/>
        </w:rPr>
        <w:t> </w:t>
      </w:r>
      <w:r>
        <w:rPr>
          <w:spacing w:val="-2"/>
          <w:sz w:val="24"/>
        </w:rPr>
        <w:t>more</w:t>
      </w:r>
      <w:r>
        <w:rPr>
          <w:spacing w:val="-5"/>
          <w:sz w:val="24"/>
        </w:rPr>
        <w:t> </w:t>
      </w:r>
      <w:r>
        <w:rPr>
          <w:spacing w:val="-2"/>
          <w:sz w:val="24"/>
        </w:rPr>
        <w:t>electronic</w:t>
      </w:r>
      <w:r>
        <w:rPr>
          <w:spacing w:val="-6"/>
          <w:sz w:val="24"/>
        </w:rPr>
        <w:t> </w:t>
      </w:r>
      <w:r>
        <w:rPr>
          <w:spacing w:val="-2"/>
          <w:sz w:val="24"/>
        </w:rPr>
        <w:t>networks</w:t>
      </w:r>
      <w:r>
        <w:rPr>
          <w:spacing w:val="-4"/>
          <w:sz w:val="24"/>
        </w:rPr>
        <w:t> </w:t>
      </w:r>
      <w:r>
        <w:rPr>
          <w:spacing w:val="-2"/>
          <w:sz w:val="24"/>
        </w:rPr>
        <w:t>or</w:t>
      </w:r>
      <w:r>
        <w:rPr>
          <w:spacing w:val="-4"/>
          <w:sz w:val="24"/>
        </w:rPr>
        <w:t> </w:t>
      </w:r>
      <w:r>
        <w:rPr>
          <w:spacing w:val="-2"/>
          <w:sz w:val="24"/>
        </w:rPr>
        <w:t>databases</w:t>
      </w:r>
      <w:r>
        <w:rPr>
          <w:spacing w:val="-6"/>
          <w:sz w:val="24"/>
        </w:rPr>
        <w:t> </w:t>
      </w:r>
      <w:r>
        <w:rPr>
          <w:spacing w:val="-2"/>
          <w:sz w:val="24"/>
        </w:rPr>
        <w:t>(including</w:t>
      </w:r>
      <w:r>
        <w:rPr>
          <w:spacing w:val="-6"/>
          <w:sz w:val="24"/>
        </w:rPr>
        <w:t> </w:t>
      </w:r>
      <w:r>
        <w:rPr>
          <w:spacing w:val="-2"/>
          <w:sz w:val="24"/>
        </w:rPr>
        <w:t>1</w:t>
      </w:r>
      <w:r>
        <w:rPr>
          <w:spacing w:val="-6"/>
          <w:sz w:val="24"/>
        </w:rPr>
        <w:t> </w:t>
      </w:r>
      <w:r>
        <w:rPr>
          <w:spacing w:val="-2"/>
          <w:sz w:val="24"/>
        </w:rPr>
        <w:t>or</w:t>
      </w:r>
      <w:r>
        <w:rPr>
          <w:spacing w:val="-4"/>
          <w:sz w:val="24"/>
        </w:rPr>
        <w:t> </w:t>
      </w:r>
      <w:r>
        <w:rPr>
          <w:spacing w:val="-2"/>
          <w:sz w:val="24"/>
        </w:rPr>
        <w:t>more</w:t>
      </w:r>
      <w:r>
        <w:rPr>
          <w:spacing w:val="-6"/>
          <w:sz w:val="24"/>
        </w:rPr>
        <w:t> </w:t>
      </w:r>
      <w:r>
        <w:rPr>
          <w:spacing w:val="-2"/>
          <w:sz w:val="24"/>
        </w:rPr>
        <w:t>distributed </w:t>
      </w:r>
      <w:r>
        <w:rPr>
          <w:sz w:val="24"/>
        </w:rPr>
        <w:t>electronic</w:t>
      </w:r>
      <w:r>
        <w:rPr>
          <w:spacing w:val="-4"/>
          <w:sz w:val="24"/>
        </w:rPr>
        <w:t> </w:t>
      </w:r>
      <w:r>
        <w:rPr>
          <w:sz w:val="24"/>
        </w:rPr>
        <w:t>networks</w:t>
      </w:r>
      <w:r>
        <w:rPr>
          <w:spacing w:val="-4"/>
          <w:sz w:val="24"/>
        </w:rPr>
        <w:t> </w:t>
      </w:r>
      <w:r>
        <w:rPr>
          <w:sz w:val="24"/>
        </w:rPr>
        <w:t>or</w:t>
      </w:r>
      <w:r>
        <w:rPr>
          <w:spacing w:val="-6"/>
          <w:sz w:val="24"/>
        </w:rPr>
        <w:t> </w:t>
      </w:r>
      <w:r>
        <w:rPr>
          <w:sz w:val="24"/>
        </w:rPr>
        <w:t>databases),</w:t>
      </w:r>
      <w:r>
        <w:rPr>
          <w:spacing w:val="-4"/>
          <w:sz w:val="24"/>
        </w:rPr>
        <w:t> </w:t>
      </w:r>
      <w:r>
        <w:rPr>
          <w:sz w:val="24"/>
        </w:rPr>
        <w:t>that</w:t>
      </w:r>
      <w:r>
        <w:rPr>
          <w:spacing w:val="-4"/>
          <w:sz w:val="24"/>
        </w:rPr>
        <w:t> </w:t>
      </w:r>
      <w:r>
        <w:rPr>
          <w:sz w:val="24"/>
        </w:rPr>
        <w:t>creates</w:t>
      </w:r>
      <w:r>
        <w:rPr>
          <w:spacing w:val="-4"/>
          <w:sz w:val="24"/>
        </w:rPr>
        <w:t> </w:t>
      </w:r>
      <w:r>
        <w:rPr>
          <w:sz w:val="24"/>
        </w:rPr>
        <w:t>a</w:t>
      </w:r>
      <w:r>
        <w:rPr>
          <w:spacing w:val="-4"/>
          <w:sz w:val="24"/>
        </w:rPr>
        <w:t> </w:t>
      </w:r>
      <w:r>
        <w:rPr>
          <w:sz w:val="24"/>
        </w:rPr>
        <w:t>record</w:t>
      </w:r>
      <w:r>
        <w:rPr>
          <w:spacing w:val="-6"/>
          <w:sz w:val="24"/>
        </w:rPr>
        <w:t> </w:t>
      </w:r>
      <w:r>
        <w:rPr>
          <w:sz w:val="24"/>
        </w:rPr>
        <w:t>that</w:t>
      </w:r>
      <w:r>
        <w:rPr>
          <w:spacing w:val="-5"/>
          <w:sz w:val="24"/>
        </w:rPr>
        <w:t> </w:t>
      </w:r>
      <w:r>
        <w:rPr>
          <w:sz w:val="24"/>
        </w:rPr>
        <w:t>may</w:t>
      </w:r>
      <w:r>
        <w:rPr>
          <w:spacing w:val="-4"/>
          <w:sz w:val="24"/>
        </w:rPr>
        <w:t> </w:t>
      </w:r>
      <w:r>
        <w:rPr>
          <w:sz w:val="24"/>
        </w:rPr>
        <w:t>be</w:t>
      </w:r>
      <w:r>
        <w:rPr>
          <w:spacing w:val="-6"/>
          <w:sz w:val="24"/>
        </w:rPr>
        <w:t> </w:t>
      </w:r>
      <w:r>
        <w:rPr>
          <w:sz w:val="24"/>
        </w:rPr>
        <w:t>retained,</w:t>
      </w:r>
      <w:r>
        <w:rPr>
          <w:spacing w:val="-4"/>
          <w:sz w:val="24"/>
        </w:rPr>
        <w:t> </w:t>
      </w:r>
      <w:r>
        <w:rPr>
          <w:sz w:val="24"/>
        </w:rPr>
        <w:t>retrieved</w:t>
      </w:r>
      <w:r>
        <w:rPr>
          <w:spacing w:val="-4"/>
          <w:sz w:val="24"/>
        </w:rPr>
        <w:t> </w:t>
      </w:r>
      <w:r>
        <w:rPr>
          <w:sz w:val="24"/>
        </w:rPr>
        <w:t>and reviewed</w:t>
      </w:r>
      <w:r>
        <w:rPr>
          <w:spacing w:val="-6"/>
          <w:sz w:val="24"/>
        </w:rPr>
        <w:t> </w:t>
      </w:r>
      <w:r>
        <w:rPr>
          <w:sz w:val="24"/>
        </w:rPr>
        <w:t>by</w:t>
      </w:r>
      <w:r>
        <w:rPr>
          <w:spacing w:val="-6"/>
          <w:sz w:val="24"/>
        </w:rPr>
        <w:t> </w:t>
      </w:r>
      <w:r>
        <w:rPr>
          <w:sz w:val="24"/>
        </w:rPr>
        <w:t>a</w:t>
      </w:r>
      <w:r>
        <w:rPr>
          <w:spacing w:val="-4"/>
          <w:sz w:val="24"/>
        </w:rPr>
        <w:t> </w:t>
      </w:r>
      <w:r>
        <w:rPr>
          <w:sz w:val="24"/>
        </w:rPr>
        <w:t>recipient</w:t>
      </w:r>
      <w:r>
        <w:rPr>
          <w:spacing w:val="-3"/>
          <w:sz w:val="24"/>
        </w:rPr>
        <w:t> </w:t>
      </w:r>
      <w:r>
        <w:rPr>
          <w:sz w:val="24"/>
        </w:rPr>
        <w:t>thereof</w:t>
      </w:r>
      <w:r>
        <w:rPr>
          <w:spacing w:val="-4"/>
          <w:sz w:val="24"/>
        </w:rPr>
        <w:t> </w:t>
      </w:r>
      <w:r>
        <w:rPr>
          <w:sz w:val="24"/>
        </w:rPr>
        <w:t>and</w:t>
      </w:r>
      <w:r>
        <w:rPr>
          <w:spacing w:val="-6"/>
          <w:sz w:val="24"/>
        </w:rPr>
        <w:t> </w:t>
      </w:r>
      <w:r>
        <w:rPr>
          <w:sz w:val="24"/>
        </w:rPr>
        <w:t>that</w:t>
      </w:r>
      <w:r>
        <w:rPr>
          <w:spacing w:val="-6"/>
          <w:sz w:val="24"/>
        </w:rPr>
        <w:t> </w:t>
      </w:r>
      <w:r>
        <w:rPr>
          <w:sz w:val="24"/>
        </w:rPr>
        <w:t>may</w:t>
      </w:r>
      <w:r>
        <w:rPr>
          <w:spacing w:val="-4"/>
          <w:sz w:val="24"/>
        </w:rPr>
        <w:t> </w:t>
      </w:r>
      <w:r>
        <w:rPr>
          <w:sz w:val="24"/>
        </w:rPr>
        <w:t>be</w:t>
      </w:r>
      <w:r>
        <w:rPr>
          <w:spacing w:val="-8"/>
          <w:sz w:val="24"/>
        </w:rPr>
        <w:t> </w:t>
      </w:r>
      <w:r>
        <w:rPr>
          <w:sz w:val="24"/>
        </w:rPr>
        <w:t>directly</w:t>
      </w:r>
      <w:r>
        <w:rPr>
          <w:spacing w:val="-4"/>
          <w:sz w:val="24"/>
        </w:rPr>
        <w:t> </w:t>
      </w:r>
      <w:r>
        <w:rPr>
          <w:sz w:val="24"/>
        </w:rPr>
        <w:t>reproduced</w:t>
      </w:r>
      <w:r>
        <w:rPr>
          <w:spacing w:val="-6"/>
          <w:sz w:val="24"/>
        </w:rPr>
        <w:t> </w:t>
      </w:r>
      <w:r>
        <w:rPr>
          <w:sz w:val="24"/>
        </w:rPr>
        <w:t>in</w:t>
      </w:r>
      <w:r>
        <w:rPr>
          <w:spacing w:val="-6"/>
          <w:sz w:val="24"/>
        </w:rPr>
        <w:t> </w:t>
      </w:r>
      <w:r>
        <w:rPr>
          <w:sz w:val="24"/>
        </w:rPr>
        <w:t>paper</w:t>
      </w:r>
      <w:r>
        <w:rPr>
          <w:spacing w:val="-6"/>
          <w:sz w:val="24"/>
        </w:rPr>
        <w:t> </w:t>
      </w:r>
      <w:r>
        <w:rPr>
          <w:sz w:val="24"/>
        </w:rPr>
        <w:t>form</w:t>
      </w:r>
      <w:r>
        <w:rPr>
          <w:spacing w:val="-8"/>
          <w:sz w:val="24"/>
        </w:rPr>
        <w:t> </w:t>
      </w:r>
      <w:r>
        <w:rPr>
          <w:sz w:val="24"/>
        </w:rPr>
        <w:t>by</w:t>
      </w:r>
      <w:r>
        <w:rPr>
          <w:spacing w:val="-6"/>
          <w:sz w:val="24"/>
        </w:rPr>
        <w:t> </w:t>
      </w:r>
      <w:r>
        <w:rPr>
          <w:sz w:val="24"/>
        </w:rPr>
        <w:t>such a</w:t>
      </w:r>
      <w:r>
        <w:rPr>
          <w:spacing w:val="-6"/>
          <w:sz w:val="24"/>
        </w:rPr>
        <w:t> </w:t>
      </w:r>
      <w:r>
        <w:rPr>
          <w:sz w:val="24"/>
        </w:rPr>
        <w:t>recipient</w:t>
      </w:r>
      <w:r>
        <w:rPr>
          <w:spacing w:val="-6"/>
          <w:sz w:val="24"/>
        </w:rPr>
        <w:t> </w:t>
      </w:r>
      <w:r>
        <w:rPr>
          <w:sz w:val="24"/>
        </w:rPr>
        <w:t>through</w:t>
      </w:r>
      <w:r>
        <w:rPr>
          <w:spacing w:val="-6"/>
          <w:sz w:val="24"/>
        </w:rPr>
        <w:t> </w:t>
      </w:r>
      <w:r>
        <w:rPr>
          <w:sz w:val="24"/>
        </w:rPr>
        <w:t>an</w:t>
      </w:r>
      <w:r>
        <w:rPr>
          <w:spacing w:val="-8"/>
          <w:sz w:val="24"/>
        </w:rPr>
        <w:t> </w:t>
      </w:r>
      <w:r>
        <w:rPr>
          <w:sz w:val="24"/>
        </w:rPr>
        <w:t>automated</w:t>
      </w:r>
      <w:r>
        <w:rPr>
          <w:spacing w:val="-8"/>
          <w:sz w:val="24"/>
        </w:rPr>
        <w:t> </w:t>
      </w:r>
      <w:r>
        <w:rPr>
          <w:sz w:val="24"/>
        </w:rPr>
        <w:t>process.</w:t>
      </w:r>
      <w:r>
        <w:rPr>
          <w:spacing w:val="80"/>
          <w:sz w:val="24"/>
        </w:rPr>
        <w:t> </w:t>
      </w:r>
      <w:r>
        <w:rPr>
          <w:sz w:val="24"/>
        </w:rPr>
        <w:t>Each</w:t>
      </w:r>
      <w:r>
        <w:rPr>
          <w:spacing w:val="-8"/>
          <w:sz w:val="24"/>
        </w:rPr>
        <w:t> </w:t>
      </w:r>
      <w:r>
        <w:rPr>
          <w:sz w:val="24"/>
        </w:rPr>
        <w:t>of</w:t>
      </w:r>
      <w:r>
        <w:rPr>
          <w:spacing w:val="-4"/>
          <w:sz w:val="24"/>
        </w:rPr>
        <w:t> </w:t>
      </w:r>
      <w:r>
        <w:rPr>
          <w:sz w:val="24"/>
        </w:rPr>
        <w:t>the</w:t>
      </w:r>
      <w:r>
        <w:rPr>
          <w:spacing w:val="-8"/>
          <w:sz w:val="24"/>
        </w:rPr>
        <w:t> </w:t>
      </w:r>
      <w:r>
        <w:rPr>
          <w:sz w:val="24"/>
        </w:rPr>
        <w:t>Delaware</w:t>
      </w:r>
      <w:r>
        <w:rPr>
          <w:spacing w:val="-6"/>
          <w:sz w:val="24"/>
        </w:rPr>
        <w:t> </w:t>
      </w:r>
      <w:r>
        <w:rPr>
          <w:sz w:val="24"/>
        </w:rPr>
        <w:t>Trustee</w:t>
      </w:r>
      <w:r>
        <w:rPr>
          <w:spacing w:val="-8"/>
          <w:sz w:val="24"/>
        </w:rPr>
        <w:t> </w:t>
      </w:r>
      <w:r>
        <w:rPr>
          <w:sz w:val="24"/>
        </w:rPr>
        <w:t>and</w:t>
      </w:r>
      <w:r>
        <w:rPr>
          <w:spacing w:val="-6"/>
          <w:sz w:val="24"/>
        </w:rPr>
        <w:t> </w:t>
      </w:r>
      <w:r>
        <w:rPr>
          <w:sz w:val="24"/>
        </w:rPr>
        <w:t>the</w:t>
      </w:r>
      <w:r>
        <w:rPr>
          <w:spacing w:val="-6"/>
          <w:sz w:val="24"/>
        </w:rPr>
        <w:t> </w:t>
      </w:r>
      <w:r>
        <w:rPr>
          <w:sz w:val="24"/>
        </w:rPr>
        <w:t>Resident Trustee is authorized to accept written instructions, directions, reports, notices or other communications delivered by Electronic Transmission and shall not have any duty or obligation to verify or confirm that the Person sending instructions, directions, reports, notices or other communications or information by Electronic Transmission is, in fact, a Person authorized to give such instructions, directions, reports, notices or other communications or information on behalf of the party purporting to send such Electronic Transmission; and each of the Delaware Trustee and the Resident Trustee shall not have any</w:t>
      </w:r>
      <w:r>
        <w:rPr>
          <w:spacing w:val="-8"/>
          <w:sz w:val="24"/>
        </w:rPr>
        <w:t> </w:t>
      </w:r>
      <w:r>
        <w:rPr>
          <w:sz w:val="24"/>
        </w:rPr>
        <w:t>liability</w:t>
      </w:r>
      <w:r>
        <w:rPr>
          <w:spacing w:val="-7"/>
          <w:sz w:val="24"/>
        </w:rPr>
        <w:t> </w:t>
      </w:r>
      <w:r>
        <w:rPr>
          <w:sz w:val="24"/>
        </w:rPr>
        <w:t>for</w:t>
      </w:r>
      <w:r>
        <w:rPr>
          <w:spacing w:val="-9"/>
          <w:sz w:val="24"/>
        </w:rPr>
        <w:t> </w:t>
      </w:r>
      <w:r>
        <w:rPr>
          <w:sz w:val="24"/>
        </w:rPr>
        <w:t>any</w:t>
      </w:r>
      <w:r>
        <w:rPr>
          <w:spacing w:val="-6"/>
          <w:sz w:val="24"/>
        </w:rPr>
        <w:t> </w:t>
      </w:r>
      <w:r>
        <w:rPr>
          <w:sz w:val="24"/>
        </w:rPr>
        <w:t>losses,</w:t>
      </w:r>
      <w:r>
        <w:rPr>
          <w:spacing w:val="-8"/>
          <w:sz w:val="24"/>
        </w:rPr>
        <w:t> </w:t>
      </w:r>
      <w:r>
        <w:rPr>
          <w:sz w:val="24"/>
        </w:rPr>
        <w:t>liabilities,</w:t>
      </w:r>
      <w:r>
        <w:rPr>
          <w:spacing w:val="-8"/>
          <w:sz w:val="24"/>
        </w:rPr>
        <w:t> </w:t>
      </w:r>
      <w:r>
        <w:rPr>
          <w:sz w:val="24"/>
        </w:rPr>
        <w:t>costs</w:t>
      </w:r>
      <w:r>
        <w:rPr>
          <w:spacing w:val="-8"/>
          <w:sz w:val="24"/>
        </w:rPr>
        <w:t> </w:t>
      </w:r>
      <w:r>
        <w:rPr>
          <w:sz w:val="24"/>
        </w:rPr>
        <w:t>or</w:t>
      </w:r>
      <w:r>
        <w:rPr>
          <w:spacing w:val="-8"/>
          <w:sz w:val="24"/>
        </w:rPr>
        <w:t> </w:t>
      </w:r>
      <w:r>
        <w:rPr>
          <w:sz w:val="24"/>
        </w:rPr>
        <w:t>expenses</w:t>
      </w:r>
      <w:r>
        <w:rPr>
          <w:spacing w:val="-10"/>
          <w:sz w:val="24"/>
        </w:rPr>
        <w:t> </w:t>
      </w:r>
      <w:r>
        <w:rPr>
          <w:sz w:val="24"/>
        </w:rPr>
        <w:t>incurred</w:t>
      </w:r>
      <w:r>
        <w:rPr>
          <w:spacing w:val="-8"/>
          <w:sz w:val="24"/>
        </w:rPr>
        <w:t> </w:t>
      </w:r>
      <w:r>
        <w:rPr>
          <w:sz w:val="24"/>
        </w:rPr>
        <w:t>or</w:t>
      </w:r>
      <w:r>
        <w:rPr>
          <w:spacing w:val="-8"/>
          <w:sz w:val="24"/>
        </w:rPr>
        <w:t> </w:t>
      </w:r>
      <w:r>
        <w:rPr>
          <w:sz w:val="24"/>
        </w:rPr>
        <w:t>sustained</w:t>
      </w:r>
      <w:r>
        <w:rPr>
          <w:spacing w:val="-8"/>
          <w:sz w:val="24"/>
        </w:rPr>
        <w:t> </w:t>
      </w:r>
      <w:r>
        <w:rPr>
          <w:sz w:val="24"/>
        </w:rPr>
        <w:t>by</w:t>
      </w:r>
      <w:r>
        <w:rPr>
          <w:spacing w:val="-8"/>
          <w:sz w:val="24"/>
        </w:rPr>
        <w:t> </w:t>
      </w:r>
      <w:r>
        <w:rPr>
          <w:sz w:val="24"/>
        </w:rPr>
        <w:t>any</w:t>
      </w:r>
      <w:r>
        <w:rPr>
          <w:spacing w:val="-6"/>
          <w:sz w:val="24"/>
        </w:rPr>
        <w:t> </w:t>
      </w:r>
      <w:r>
        <w:rPr>
          <w:spacing w:val="-2"/>
          <w:sz w:val="24"/>
        </w:rPr>
        <w:t>party</w:t>
      </w:r>
    </w:p>
    <w:p>
      <w:pPr>
        <w:spacing w:after="0" w:line="240" w:lineRule="auto"/>
        <w:jc w:val="both"/>
        <w:rPr>
          <w:sz w:val="24"/>
        </w:rPr>
        <w:sectPr>
          <w:pgSz w:w="12240" w:h="15840"/>
          <w:pgMar w:header="0" w:footer="786" w:top="1360" w:bottom="980" w:left="720" w:right="760"/>
        </w:sectPr>
      </w:pPr>
    </w:p>
    <w:p>
      <w:pPr>
        <w:pStyle w:val="BodyText"/>
        <w:spacing w:before="79"/>
        <w:ind w:left="1440" w:right="689"/>
        <w:jc w:val="both"/>
      </w:pPr>
      <w:r>
        <w:rPr/>
        <w:t>as a</w:t>
      </w:r>
      <w:r>
        <w:rPr>
          <w:spacing w:val="-2"/>
        </w:rPr>
        <w:t> </w:t>
      </w:r>
      <w:r>
        <w:rPr/>
        <w:t>result of such reliance upon or compliance</w:t>
      </w:r>
      <w:r>
        <w:rPr>
          <w:spacing w:val="-2"/>
        </w:rPr>
        <w:t> </w:t>
      </w:r>
      <w:r>
        <w:rPr/>
        <w:t>with such instructions, directions, reports, notices or other communications or information to the Delaware Trustee or the Resident Trustee, including, without limitation, the risk of the Delaware Trustee or the Resident Trustee acting on unauthorized instructions, notices, reports or other communications or information, and the risk of interception and misuse by third parties.</w:t>
      </w:r>
    </w:p>
    <w:p>
      <w:pPr>
        <w:pStyle w:val="BodyText"/>
        <w:spacing w:before="10"/>
        <w:rPr>
          <w:sz w:val="20"/>
        </w:rPr>
      </w:pPr>
    </w:p>
    <w:p>
      <w:pPr>
        <w:pStyle w:val="ListParagraph"/>
        <w:numPr>
          <w:ilvl w:val="0"/>
          <w:numId w:val="30"/>
        </w:numPr>
        <w:tabs>
          <w:tab w:pos="3780" w:val="left" w:leader="none"/>
        </w:tabs>
        <w:spacing w:line="240" w:lineRule="auto" w:before="0" w:after="0"/>
        <w:ind w:left="1440" w:right="686" w:firstLine="1620"/>
        <w:jc w:val="both"/>
        <w:rPr>
          <w:sz w:val="24"/>
        </w:rPr>
      </w:pPr>
      <w:r>
        <w:rPr>
          <w:sz w:val="24"/>
        </w:rPr>
        <w:t>Any requirement in this Agreement or the Certificates that a document, including this Agreement and the Certificates, is to be signed or authenticated by “manual</w:t>
      </w:r>
      <w:r>
        <w:rPr>
          <w:spacing w:val="-1"/>
          <w:sz w:val="24"/>
        </w:rPr>
        <w:t> </w:t>
      </w:r>
      <w:r>
        <w:rPr>
          <w:sz w:val="24"/>
        </w:rPr>
        <w:t>signature”</w:t>
      </w:r>
      <w:r>
        <w:rPr>
          <w:spacing w:val="-1"/>
          <w:sz w:val="24"/>
        </w:rPr>
        <w:t> </w:t>
      </w:r>
      <w:r>
        <w:rPr>
          <w:sz w:val="24"/>
        </w:rPr>
        <w:t>or similar language shall not be</w:t>
      </w:r>
      <w:r>
        <w:rPr>
          <w:spacing w:val="-1"/>
          <w:sz w:val="24"/>
        </w:rPr>
        <w:t> </w:t>
      </w:r>
      <w:r>
        <w:rPr>
          <w:sz w:val="24"/>
        </w:rPr>
        <w:t>deemed</w:t>
      </w:r>
      <w:r>
        <w:rPr>
          <w:spacing w:val="-1"/>
          <w:sz w:val="24"/>
        </w:rPr>
        <w:t> </w:t>
      </w:r>
      <w:r>
        <w:rPr>
          <w:sz w:val="24"/>
        </w:rPr>
        <w:t>to prohibit</w:t>
      </w:r>
      <w:r>
        <w:rPr>
          <w:spacing w:val="-1"/>
          <w:sz w:val="24"/>
        </w:rPr>
        <w:t> </w:t>
      </w:r>
      <w:r>
        <w:rPr>
          <w:sz w:val="24"/>
        </w:rPr>
        <w:t>signature to be by</w:t>
      </w:r>
      <w:r>
        <w:rPr>
          <w:spacing w:val="-9"/>
          <w:sz w:val="24"/>
        </w:rPr>
        <w:t> </w:t>
      </w:r>
      <w:r>
        <w:rPr>
          <w:sz w:val="24"/>
        </w:rPr>
        <w:t>facsimile</w:t>
      </w:r>
      <w:r>
        <w:rPr>
          <w:spacing w:val="-10"/>
          <w:sz w:val="24"/>
        </w:rPr>
        <w:t> </w:t>
      </w:r>
      <w:r>
        <w:rPr>
          <w:sz w:val="24"/>
        </w:rPr>
        <w:t>or</w:t>
      </w:r>
      <w:r>
        <w:rPr>
          <w:spacing w:val="-9"/>
          <w:sz w:val="24"/>
        </w:rPr>
        <w:t> </w:t>
      </w:r>
      <w:r>
        <w:rPr>
          <w:sz w:val="24"/>
        </w:rPr>
        <w:t>electronic</w:t>
      </w:r>
      <w:r>
        <w:rPr>
          <w:spacing w:val="-9"/>
          <w:sz w:val="24"/>
        </w:rPr>
        <w:t> </w:t>
      </w:r>
      <w:r>
        <w:rPr>
          <w:sz w:val="24"/>
        </w:rPr>
        <w:t>signature</w:t>
      </w:r>
      <w:r>
        <w:rPr>
          <w:spacing w:val="-9"/>
          <w:sz w:val="24"/>
        </w:rPr>
        <w:t> </w:t>
      </w:r>
      <w:r>
        <w:rPr>
          <w:sz w:val="24"/>
        </w:rPr>
        <w:t>and</w:t>
      </w:r>
      <w:r>
        <w:rPr>
          <w:spacing w:val="-10"/>
          <w:sz w:val="24"/>
        </w:rPr>
        <w:t> </w:t>
      </w:r>
      <w:r>
        <w:rPr>
          <w:sz w:val="24"/>
        </w:rPr>
        <w:t>shall</w:t>
      </w:r>
      <w:r>
        <w:rPr>
          <w:spacing w:val="-8"/>
          <w:sz w:val="24"/>
        </w:rPr>
        <w:t> </w:t>
      </w:r>
      <w:r>
        <w:rPr>
          <w:sz w:val="24"/>
        </w:rPr>
        <w:t>not</w:t>
      </w:r>
      <w:r>
        <w:rPr>
          <w:spacing w:val="-9"/>
          <w:sz w:val="24"/>
        </w:rPr>
        <w:t> </w:t>
      </w:r>
      <w:r>
        <w:rPr>
          <w:sz w:val="24"/>
        </w:rPr>
        <w:t>be</w:t>
      </w:r>
      <w:r>
        <w:rPr>
          <w:spacing w:val="-10"/>
          <w:sz w:val="24"/>
        </w:rPr>
        <w:t> </w:t>
      </w:r>
      <w:r>
        <w:rPr>
          <w:sz w:val="24"/>
        </w:rPr>
        <w:t>deemed</w:t>
      </w:r>
      <w:r>
        <w:rPr>
          <w:spacing w:val="-9"/>
          <w:sz w:val="24"/>
        </w:rPr>
        <w:t> </w:t>
      </w:r>
      <w:r>
        <w:rPr>
          <w:sz w:val="24"/>
        </w:rPr>
        <w:t>to</w:t>
      </w:r>
      <w:r>
        <w:rPr>
          <w:spacing w:val="-10"/>
          <w:sz w:val="24"/>
        </w:rPr>
        <w:t> </w:t>
      </w:r>
      <w:r>
        <w:rPr>
          <w:sz w:val="24"/>
        </w:rPr>
        <w:t>prohibit</w:t>
      </w:r>
      <w:r>
        <w:rPr>
          <w:spacing w:val="-9"/>
          <w:sz w:val="24"/>
        </w:rPr>
        <w:t> </w:t>
      </w:r>
      <w:r>
        <w:rPr>
          <w:sz w:val="24"/>
        </w:rPr>
        <w:t>delivery</w:t>
      </w:r>
      <w:r>
        <w:rPr>
          <w:spacing w:val="-10"/>
          <w:sz w:val="24"/>
        </w:rPr>
        <w:t> </w:t>
      </w:r>
      <w:r>
        <w:rPr>
          <w:sz w:val="24"/>
        </w:rPr>
        <w:t>thereof</w:t>
      </w:r>
      <w:r>
        <w:rPr>
          <w:spacing w:val="-9"/>
          <w:sz w:val="24"/>
        </w:rPr>
        <w:t> </w:t>
      </w:r>
      <w:r>
        <w:rPr>
          <w:sz w:val="24"/>
        </w:rPr>
        <w:t>by Electronic Transmission.</w:t>
      </w:r>
    </w:p>
    <w:p>
      <w:pPr>
        <w:pStyle w:val="BodyText"/>
        <w:spacing w:before="10"/>
        <w:rPr>
          <w:sz w:val="20"/>
        </w:rPr>
      </w:pPr>
    </w:p>
    <w:p>
      <w:pPr>
        <w:pStyle w:val="ListParagraph"/>
        <w:numPr>
          <w:ilvl w:val="0"/>
          <w:numId w:val="30"/>
        </w:numPr>
        <w:tabs>
          <w:tab w:pos="3780" w:val="left" w:leader="none"/>
        </w:tabs>
        <w:spacing w:line="240" w:lineRule="auto" w:before="0" w:after="0"/>
        <w:ind w:left="1440" w:right="686" w:firstLine="1620"/>
        <w:jc w:val="both"/>
        <w:rPr>
          <w:sz w:val="24"/>
        </w:rPr>
      </w:pPr>
      <w:r>
        <w:rPr>
          <w:sz w:val="24"/>
        </w:rPr>
        <w:t>Notwithstanding anything to the contrary in this Agreement, any and all communications (both text and attachments) by or from the Delaware Trustee or the Resident Trustee that the Delaware Trustee or the Resident Trustee, each in its sole discretion</w:t>
      </w:r>
      <w:r>
        <w:rPr>
          <w:spacing w:val="-6"/>
          <w:sz w:val="24"/>
        </w:rPr>
        <w:t> </w:t>
      </w:r>
      <w:r>
        <w:rPr>
          <w:sz w:val="24"/>
        </w:rPr>
        <w:t>deems</w:t>
      </w:r>
      <w:r>
        <w:rPr>
          <w:spacing w:val="-3"/>
          <w:sz w:val="24"/>
        </w:rPr>
        <w:t> </w:t>
      </w:r>
      <w:r>
        <w:rPr>
          <w:sz w:val="24"/>
        </w:rPr>
        <w:t>to</w:t>
      </w:r>
      <w:r>
        <w:rPr>
          <w:spacing w:val="-6"/>
          <w:sz w:val="24"/>
        </w:rPr>
        <w:t> </w:t>
      </w:r>
      <w:r>
        <w:rPr>
          <w:sz w:val="24"/>
        </w:rPr>
        <w:t>contain</w:t>
      </w:r>
      <w:r>
        <w:rPr>
          <w:spacing w:val="-6"/>
          <w:sz w:val="24"/>
        </w:rPr>
        <w:t> </w:t>
      </w:r>
      <w:r>
        <w:rPr>
          <w:sz w:val="24"/>
        </w:rPr>
        <w:t>confidential,</w:t>
      </w:r>
      <w:r>
        <w:rPr>
          <w:spacing w:val="-6"/>
          <w:sz w:val="24"/>
        </w:rPr>
        <w:t> </w:t>
      </w:r>
      <w:r>
        <w:rPr>
          <w:sz w:val="24"/>
        </w:rPr>
        <w:t>proprietary</w:t>
      </w:r>
      <w:r>
        <w:rPr>
          <w:spacing w:val="-7"/>
          <w:sz w:val="24"/>
        </w:rPr>
        <w:t> </w:t>
      </w:r>
      <w:r>
        <w:rPr>
          <w:sz w:val="24"/>
        </w:rPr>
        <w:t>and/or</w:t>
      </w:r>
      <w:r>
        <w:rPr>
          <w:spacing w:val="-6"/>
          <w:sz w:val="24"/>
        </w:rPr>
        <w:t> </w:t>
      </w:r>
      <w:r>
        <w:rPr>
          <w:sz w:val="24"/>
        </w:rPr>
        <w:t>sensitive</w:t>
      </w:r>
      <w:r>
        <w:rPr>
          <w:spacing w:val="-6"/>
          <w:sz w:val="24"/>
        </w:rPr>
        <w:t> </w:t>
      </w:r>
      <w:r>
        <w:rPr>
          <w:sz w:val="24"/>
        </w:rPr>
        <w:t>information</w:t>
      </w:r>
      <w:r>
        <w:rPr>
          <w:spacing w:val="-6"/>
          <w:sz w:val="24"/>
        </w:rPr>
        <w:t> </w:t>
      </w:r>
      <w:r>
        <w:rPr>
          <w:sz w:val="24"/>
        </w:rPr>
        <w:t>and</w:t>
      </w:r>
      <w:r>
        <w:rPr>
          <w:spacing w:val="-6"/>
          <w:sz w:val="24"/>
        </w:rPr>
        <w:t> </w:t>
      </w:r>
      <w:r>
        <w:rPr>
          <w:sz w:val="24"/>
        </w:rPr>
        <w:t>sent by Electronic Transmission will be encrypted.</w:t>
      </w:r>
      <w:r>
        <w:rPr>
          <w:spacing w:val="40"/>
          <w:sz w:val="24"/>
        </w:rPr>
        <w:t> </w:t>
      </w:r>
      <w:r>
        <w:rPr>
          <w:sz w:val="24"/>
        </w:rPr>
        <w:t>The recipient of the Electronic Transmission will be required to complete a one-time registration process.</w:t>
      </w:r>
    </w:p>
    <w:p>
      <w:pPr>
        <w:pStyle w:val="BodyText"/>
        <w:spacing w:before="10"/>
        <w:rPr>
          <w:sz w:val="20"/>
        </w:rPr>
      </w:pPr>
    </w:p>
    <w:p>
      <w:pPr>
        <w:pStyle w:val="ListParagraph"/>
        <w:numPr>
          <w:ilvl w:val="0"/>
          <w:numId w:val="30"/>
        </w:numPr>
        <w:tabs>
          <w:tab w:pos="3780" w:val="left" w:leader="none"/>
        </w:tabs>
        <w:spacing w:line="240" w:lineRule="auto" w:before="0" w:after="0"/>
        <w:ind w:left="1440" w:right="685" w:firstLine="1620"/>
        <w:jc w:val="both"/>
        <w:rPr>
          <w:sz w:val="24"/>
        </w:rPr>
      </w:pPr>
      <w:r>
        <w:rPr>
          <w:sz w:val="24"/>
        </w:rPr>
        <w:t>Delivery of an executed counterpart of a signature page of this Agreement by Electronic Transmission shall be effective as delivery of a manually executed counterpart of this Agreement.</w:t>
      </w:r>
    </w:p>
    <w:p>
      <w:pPr>
        <w:pStyle w:val="BodyText"/>
        <w:spacing w:before="10"/>
        <w:rPr>
          <w:sz w:val="20"/>
        </w:rPr>
      </w:pPr>
    </w:p>
    <w:p>
      <w:pPr>
        <w:pStyle w:val="BodyText"/>
        <w:ind w:left="720" w:right="686" w:firstLine="720"/>
        <w:jc w:val="both"/>
      </w:pPr>
      <w:r>
        <w:rPr/>
        <w:t>Section</w:t>
      </w:r>
      <w:r>
        <w:rPr>
          <w:spacing w:val="-4"/>
        </w:rPr>
        <w:t> </w:t>
      </w:r>
      <w:r>
        <w:rPr/>
        <w:t>11.13</w:t>
      </w:r>
      <w:r>
        <w:rPr>
          <w:spacing w:val="80"/>
        </w:rPr>
        <w:t> </w:t>
      </w:r>
      <w:r>
        <w:rPr>
          <w:u w:val="single"/>
        </w:rPr>
        <w:t>Information to Be Provided by the Delaware Trustee and the Resident</w:t>
      </w:r>
      <w:r>
        <w:rPr/>
        <w:t> </w:t>
      </w:r>
      <w:r>
        <w:rPr>
          <w:u w:val="single"/>
        </w:rPr>
        <w:t>Trustee</w:t>
      </w:r>
      <w:r>
        <w:rPr/>
        <w:t>.</w:t>
      </w:r>
      <w:r>
        <w:rPr>
          <w:spacing w:val="40"/>
        </w:rPr>
        <w:t> </w:t>
      </w:r>
      <w:r>
        <w:rPr/>
        <w:t>In</w:t>
      </w:r>
      <w:r>
        <w:rPr>
          <w:spacing w:val="-6"/>
        </w:rPr>
        <w:t> </w:t>
      </w:r>
      <w:r>
        <w:rPr/>
        <w:t>order</w:t>
      </w:r>
      <w:r>
        <w:rPr>
          <w:spacing w:val="-4"/>
        </w:rPr>
        <w:t> </w:t>
      </w:r>
      <w:r>
        <w:rPr/>
        <w:t>to</w:t>
      </w:r>
      <w:r>
        <w:rPr>
          <w:spacing w:val="-6"/>
        </w:rPr>
        <w:t> </w:t>
      </w:r>
      <w:r>
        <w:rPr/>
        <w:t>facilitate</w:t>
      </w:r>
      <w:r>
        <w:rPr>
          <w:spacing w:val="-6"/>
        </w:rPr>
        <w:t> </w:t>
      </w:r>
      <w:r>
        <w:rPr/>
        <w:t>compliance</w:t>
      </w:r>
      <w:r>
        <w:rPr>
          <w:spacing w:val="-6"/>
        </w:rPr>
        <w:t> </w:t>
      </w:r>
      <w:r>
        <w:rPr/>
        <w:t>by</w:t>
      </w:r>
      <w:r>
        <w:rPr>
          <w:spacing w:val="-6"/>
        </w:rPr>
        <w:t> </w:t>
      </w:r>
      <w:r>
        <w:rPr/>
        <w:t>the</w:t>
      </w:r>
      <w:r>
        <w:rPr>
          <w:spacing w:val="-2"/>
        </w:rPr>
        <w:t> </w:t>
      </w:r>
      <w:r>
        <w:rPr/>
        <w:t>Depositor</w:t>
      </w:r>
      <w:r>
        <w:rPr>
          <w:spacing w:val="-6"/>
        </w:rPr>
        <w:t> </w:t>
      </w:r>
      <w:r>
        <w:rPr/>
        <w:t>with</w:t>
      </w:r>
      <w:r>
        <w:rPr>
          <w:spacing w:val="-6"/>
        </w:rPr>
        <w:t> </w:t>
      </w:r>
      <w:r>
        <w:rPr/>
        <w:t>Rule</w:t>
      </w:r>
      <w:r>
        <w:rPr>
          <w:spacing w:val="-6"/>
        </w:rPr>
        <w:t> </w:t>
      </w:r>
      <w:r>
        <w:rPr/>
        <w:t>15Ga-1</w:t>
      </w:r>
      <w:r>
        <w:rPr>
          <w:spacing w:val="-6"/>
        </w:rPr>
        <w:t> </w:t>
      </w:r>
      <w:r>
        <w:rPr/>
        <w:t>under</w:t>
      </w:r>
      <w:r>
        <w:rPr>
          <w:spacing w:val="-4"/>
        </w:rPr>
        <w:t> </w:t>
      </w:r>
      <w:r>
        <w:rPr/>
        <w:t>the</w:t>
      </w:r>
      <w:r>
        <w:rPr>
          <w:spacing w:val="-5"/>
        </w:rPr>
        <w:t> </w:t>
      </w:r>
      <w:r>
        <w:rPr/>
        <w:t>Exchange Act and Items 1104(e) and 1121(c) of Regulation AB, each of the Delaware Trustee and the Resident Trustee shall provide the Depositor, no later than the 10th Business Day of the month following</w:t>
      </w:r>
      <w:r>
        <w:rPr>
          <w:spacing w:val="-1"/>
        </w:rPr>
        <w:t> </w:t>
      </w:r>
      <w:r>
        <w:rPr/>
        <w:t>each fiscal</w:t>
      </w:r>
      <w:r>
        <w:rPr>
          <w:spacing w:val="-3"/>
        </w:rPr>
        <w:t> </w:t>
      </w:r>
      <w:r>
        <w:rPr/>
        <w:t>quarter-end (beginning</w:t>
      </w:r>
      <w:r>
        <w:rPr>
          <w:spacing w:val="-1"/>
        </w:rPr>
        <w:t> </w:t>
      </w:r>
      <w:r>
        <w:rPr/>
        <w:t>with the</w:t>
      </w:r>
      <w:r>
        <w:rPr>
          <w:spacing w:val="-4"/>
        </w:rPr>
        <w:t> </w:t>
      </w:r>
      <w:r>
        <w:rPr/>
        <w:t>fourth</w:t>
      </w:r>
      <w:r>
        <w:rPr>
          <w:spacing w:val="-1"/>
        </w:rPr>
        <w:t> </w:t>
      </w:r>
      <w:r>
        <w:rPr/>
        <w:t>quarter</w:t>
      </w:r>
      <w:r>
        <w:rPr>
          <w:spacing w:val="-4"/>
        </w:rPr>
        <w:t> </w:t>
      </w:r>
      <w:r>
        <w:rPr/>
        <w:t>of</w:t>
      </w:r>
      <w:r>
        <w:rPr>
          <w:spacing w:val="-1"/>
        </w:rPr>
        <w:t> </w:t>
      </w:r>
      <w:r>
        <w:rPr/>
        <w:t>2022),</w:t>
      </w:r>
      <w:r>
        <w:rPr>
          <w:spacing w:val="-1"/>
        </w:rPr>
        <w:t> </w:t>
      </w:r>
      <w:r>
        <w:rPr/>
        <w:t>with</w:t>
      </w:r>
      <w:r>
        <w:rPr>
          <w:spacing w:val="-1"/>
        </w:rPr>
        <w:t> </w:t>
      </w:r>
      <w:r>
        <w:rPr/>
        <w:t>a</w:t>
      </w:r>
      <w:r>
        <w:rPr>
          <w:spacing w:val="-1"/>
        </w:rPr>
        <w:t> </w:t>
      </w:r>
      <w:r>
        <w:rPr/>
        <w:t>report</w:t>
      </w:r>
      <w:r>
        <w:rPr>
          <w:spacing w:val="-1"/>
        </w:rPr>
        <w:t> </w:t>
      </w:r>
      <w:r>
        <w:rPr/>
        <w:t>in</w:t>
      </w:r>
      <w:r>
        <w:rPr>
          <w:spacing w:val="-1"/>
        </w:rPr>
        <w:t> </w:t>
      </w:r>
      <w:r>
        <w:rPr/>
        <w:t>the form attached hereto as Exhibit J of all demands communicated to a Responsible Officer of the Delaware Trustee or Resident Trustee, as applicable, for the repurchase or replacement of any Mortgage</w:t>
      </w:r>
      <w:r>
        <w:rPr>
          <w:spacing w:val="-6"/>
        </w:rPr>
        <w:t> </w:t>
      </w:r>
      <w:r>
        <w:rPr/>
        <w:t>Loan</w:t>
      </w:r>
      <w:r>
        <w:rPr>
          <w:spacing w:val="-4"/>
        </w:rPr>
        <w:t> </w:t>
      </w:r>
      <w:r>
        <w:rPr/>
        <w:t>pursuant</w:t>
      </w:r>
      <w:r>
        <w:rPr>
          <w:spacing w:val="-1"/>
        </w:rPr>
        <w:t> </w:t>
      </w:r>
      <w:r>
        <w:rPr/>
        <w:t>to</w:t>
      </w:r>
      <w:r>
        <w:rPr>
          <w:spacing w:val="-4"/>
        </w:rPr>
        <w:t> </w:t>
      </w:r>
      <w:r>
        <w:rPr/>
        <w:t>Section</w:t>
      </w:r>
      <w:r>
        <w:rPr>
          <w:spacing w:val="-4"/>
        </w:rPr>
        <w:t> </w:t>
      </w:r>
      <w:r>
        <w:rPr/>
        <w:t>2.05</w:t>
      </w:r>
      <w:r>
        <w:rPr>
          <w:spacing w:val="-6"/>
        </w:rPr>
        <w:t> </w:t>
      </w:r>
      <w:r>
        <w:rPr/>
        <w:t>of</w:t>
      </w:r>
      <w:r>
        <w:rPr>
          <w:spacing w:val="-6"/>
        </w:rPr>
        <w:t> </w:t>
      </w:r>
      <w:r>
        <w:rPr/>
        <w:t>the</w:t>
      </w:r>
      <w:r>
        <w:rPr>
          <w:spacing w:val="-8"/>
        </w:rPr>
        <w:t> </w:t>
      </w:r>
      <w:r>
        <w:rPr/>
        <w:t>Sale</w:t>
      </w:r>
      <w:r>
        <w:rPr>
          <w:spacing w:val="-4"/>
        </w:rPr>
        <w:t> </w:t>
      </w:r>
      <w:r>
        <w:rPr/>
        <w:t>and</w:t>
      </w:r>
      <w:r>
        <w:rPr>
          <w:spacing w:val="-4"/>
        </w:rPr>
        <w:t> </w:t>
      </w:r>
      <w:r>
        <w:rPr/>
        <w:t>Servicing</w:t>
      </w:r>
      <w:r>
        <w:rPr>
          <w:spacing w:val="-4"/>
        </w:rPr>
        <w:t> </w:t>
      </w:r>
      <w:r>
        <w:rPr/>
        <w:t>Agreement.</w:t>
      </w:r>
      <w:r>
        <w:rPr>
          <w:spacing w:val="40"/>
        </w:rPr>
        <w:t> </w:t>
      </w:r>
      <w:r>
        <w:rPr/>
        <w:t>For</w:t>
      </w:r>
      <w:r>
        <w:rPr>
          <w:spacing w:val="-4"/>
        </w:rPr>
        <w:t> </w:t>
      </w:r>
      <w:r>
        <w:rPr/>
        <w:t>the</w:t>
      </w:r>
      <w:r>
        <w:rPr>
          <w:spacing w:val="-6"/>
        </w:rPr>
        <w:t> </w:t>
      </w:r>
      <w:r>
        <w:rPr/>
        <w:t>avoidance of</w:t>
      </w:r>
      <w:r>
        <w:rPr>
          <w:spacing w:val="-8"/>
        </w:rPr>
        <w:t> </w:t>
      </w:r>
      <w:r>
        <w:rPr/>
        <w:t>doubt,</w:t>
      </w:r>
      <w:r>
        <w:rPr>
          <w:spacing w:val="-8"/>
        </w:rPr>
        <w:t> </w:t>
      </w:r>
      <w:r>
        <w:rPr/>
        <w:t>no</w:t>
      </w:r>
      <w:r>
        <w:rPr>
          <w:spacing w:val="-8"/>
        </w:rPr>
        <w:t> </w:t>
      </w:r>
      <w:r>
        <w:rPr/>
        <w:t>such</w:t>
      </w:r>
      <w:r>
        <w:rPr>
          <w:spacing w:val="-8"/>
        </w:rPr>
        <w:t> </w:t>
      </w:r>
      <w:r>
        <w:rPr/>
        <w:t>report</w:t>
      </w:r>
      <w:r>
        <w:rPr>
          <w:spacing w:val="-8"/>
        </w:rPr>
        <w:t> </w:t>
      </w:r>
      <w:r>
        <w:rPr/>
        <w:t>shall</w:t>
      </w:r>
      <w:r>
        <w:rPr>
          <w:spacing w:val="-8"/>
        </w:rPr>
        <w:t> </w:t>
      </w:r>
      <w:r>
        <w:rPr/>
        <w:t>be</w:t>
      </w:r>
      <w:r>
        <w:rPr>
          <w:spacing w:val="-8"/>
        </w:rPr>
        <w:t> </w:t>
      </w:r>
      <w:r>
        <w:rPr/>
        <w:t>provided</w:t>
      </w:r>
      <w:r>
        <w:rPr>
          <w:spacing w:val="-8"/>
        </w:rPr>
        <w:t> </w:t>
      </w:r>
      <w:r>
        <w:rPr/>
        <w:t>if</w:t>
      </w:r>
      <w:r>
        <w:rPr>
          <w:spacing w:val="-8"/>
        </w:rPr>
        <w:t> </w:t>
      </w:r>
      <w:r>
        <w:rPr/>
        <w:t>no</w:t>
      </w:r>
      <w:r>
        <w:rPr>
          <w:spacing w:val="-8"/>
        </w:rPr>
        <w:t> </w:t>
      </w:r>
      <w:r>
        <w:rPr/>
        <w:t>demands</w:t>
      </w:r>
      <w:r>
        <w:rPr>
          <w:spacing w:val="-8"/>
        </w:rPr>
        <w:t> </w:t>
      </w:r>
      <w:r>
        <w:rPr/>
        <w:t>have</w:t>
      </w:r>
      <w:r>
        <w:rPr>
          <w:spacing w:val="-8"/>
        </w:rPr>
        <w:t> </w:t>
      </w:r>
      <w:r>
        <w:rPr/>
        <w:t>been</w:t>
      </w:r>
      <w:r>
        <w:rPr>
          <w:spacing w:val="-8"/>
        </w:rPr>
        <w:t> </w:t>
      </w:r>
      <w:r>
        <w:rPr/>
        <w:t>received.</w:t>
      </w:r>
      <w:r>
        <w:rPr>
          <w:spacing w:val="40"/>
        </w:rPr>
        <w:t> </w:t>
      </w:r>
      <w:r>
        <w:rPr/>
        <w:t>In</w:t>
      </w:r>
      <w:r>
        <w:rPr>
          <w:spacing w:val="-8"/>
        </w:rPr>
        <w:t> </w:t>
      </w:r>
      <w:r>
        <w:rPr/>
        <w:t>no</w:t>
      </w:r>
      <w:r>
        <w:rPr>
          <w:spacing w:val="-8"/>
        </w:rPr>
        <w:t> </w:t>
      </w:r>
      <w:r>
        <w:rPr/>
        <w:t>event</w:t>
      </w:r>
      <w:r>
        <w:rPr>
          <w:spacing w:val="-6"/>
        </w:rPr>
        <w:t> </w:t>
      </w:r>
      <w:r>
        <w:rPr/>
        <w:t>shall</w:t>
      </w:r>
      <w:r>
        <w:rPr>
          <w:spacing w:val="-6"/>
        </w:rPr>
        <w:t> </w:t>
      </w:r>
      <w:r>
        <w:rPr/>
        <w:t>the Delaware Trustee or the Resident Trustee be deemed to be a “securitizer” as defined in Section 15G(a)</w:t>
      </w:r>
      <w:r>
        <w:rPr>
          <w:spacing w:val="-15"/>
        </w:rPr>
        <w:t> </w:t>
      </w:r>
      <w:r>
        <w:rPr/>
        <w:t>of</w:t>
      </w:r>
      <w:r>
        <w:rPr>
          <w:spacing w:val="-15"/>
        </w:rPr>
        <w:t> </w:t>
      </w:r>
      <w:r>
        <w:rPr/>
        <w:t>the</w:t>
      </w:r>
      <w:r>
        <w:rPr>
          <w:spacing w:val="-15"/>
        </w:rPr>
        <w:t> </w:t>
      </w:r>
      <w:r>
        <w:rPr/>
        <w:t>Exchange</w:t>
      </w:r>
      <w:r>
        <w:rPr>
          <w:spacing w:val="-15"/>
        </w:rPr>
        <w:t> </w:t>
      </w:r>
      <w:r>
        <w:rPr/>
        <w:t>Act</w:t>
      </w:r>
      <w:r>
        <w:rPr>
          <w:spacing w:val="-15"/>
        </w:rPr>
        <w:t> </w:t>
      </w:r>
      <w:r>
        <w:rPr/>
        <w:t>with</w:t>
      </w:r>
      <w:r>
        <w:rPr>
          <w:spacing w:val="-15"/>
        </w:rPr>
        <w:t> </w:t>
      </w:r>
      <w:r>
        <w:rPr/>
        <w:t>respect</w:t>
      </w:r>
      <w:r>
        <w:rPr>
          <w:spacing w:val="-15"/>
        </w:rPr>
        <w:t> </w:t>
      </w:r>
      <w:r>
        <w:rPr/>
        <w:t>to</w:t>
      </w:r>
      <w:r>
        <w:rPr>
          <w:spacing w:val="-15"/>
        </w:rPr>
        <w:t> </w:t>
      </w:r>
      <w:r>
        <w:rPr/>
        <w:t>the</w:t>
      </w:r>
      <w:r>
        <w:rPr>
          <w:spacing w:val="-15"/>
        </w:rPr>
        <w:t> </w:t>
      </w:r>
      <w:r>
        <w:rPr/>
        <w:t>transactions</w:t>
      </w:r>
      <w:r>
        <w:rPr>
          <w:spacing w:val="-15"/>
        </w:rPr>
        <w:t> </w:t>
      </w:r>
      <w:r>
        <w:rPr/>
        <w:t>contemplated</w:t>
      </w:r>
      <w:r>
        <w:rPr>
          <w:spacing w:val="-15"/>
        </w:rPr>
        <w:t> </w:t>
      </w:r>
      <w:r>
        <w:rPr/>
        <w:t>by</w:t>
      </w:r>
      <w:r>
        <w:rPr>
          <w:spacing w:val="-15"/>
        </w:rPr>
        <w:t> </w:t>
      </w:r>
      <w:r>
        <w:rPr/>
        <w:t>the</w:t>
      </w:r>
      <w:r>
        <w:rPr>
          <w:spacing w:val="-15"/>
        </w:rPr>
        <w:t> </w:t>
      </w:r>
      <w:r>
        <w:rPr/>
        <w:t>Basic</w:t>
      </w:r>
      <w:r>
        <w:rPr>
          <w:spacing w:val="-15"/>
        </w:rPr>
        <w:t> </w:t>
      </w:r>
      <w:r>
        <w:rPr/>
        <w:t>Documents, nor shall it have any responsibility for making any filing to be made by a securitizer under the Exchange Act or Regulation AB with respect to the transactions contemplated by the Basic </w:t>
      </w:r>
      <w:r>
        <w:rPr>
          <w:spacing w:val="-2"/>
        </w:rPr>
        <w:t>Documents.</w:t>
      </w:r>
    </w:p>
    <w:p>
      <w:pPr>
        <w:pStyle w:val="BodyText"/>
        <w:spacing w:before="11"/>
        <w:rPr>
          <w:sz w:val="20"/>
        </w:rPr>
      </w:pPr>
    </w:p>
    <w:p>
      <w:pPr>
        <w:pStyle w:val="BodyText"/>
        <w:ind w:left="720" w:right="686" w:firstLine="720"/>
        <w:jc w:val="both"/>
      </w:pPr>
      <w:r>
        <w:rPr/>
        <w:t>Section</w:t>
      </w:r>
      <w:r>
        <w:rPr>
          <w:spacing w:val="-4"/>
        </w:rPr>
        <w:t> </w:t>
      </w:r>
      <w:r>
        <w:rPr/>
        <w:t>11.14</w:t>
      </w:r>
      <w:r>
        <w:rPr>
          <w:spacing w:val="80"/>
          <w:w w:val="150"/>
        </w:rPr>
        <w:t> </w:t>
      </w:r>
      <w:r>
        <w:rPr>
          <w:u w:val="single"/>
        </w:rPr>
        <w:t>PATRIOT Act</w:t>
      </w:r>
      <w:r>
        <w:rPr/>
        <w:t>.</w:t>
      </w:r>
      <w:r>
        <w:rPr>
          <w:spacing w:val="40"/>
        </w:rPr>
        <w:t> </w:t>
      </w:r>
      <w:r>
        <w:rPr/>
        <w:t>The parties hereto acknowledge that in accordance with requirements</w:t>
      </w:r>
      <w:r>
        <w:rPr>
          <w:spacing w:val="-3"/>
        </w:rPr>
        <w:t> </w:t>
      </w:r>
      <w:r>
        <w:rPr/>
        <w:t>established</w:t>
      </w:r>
      <w:r>
        <w:rPr>
          <w:spacing w:val="-3"/>
        </w:rPr>
        <w:t> </w:t>
      </w:r>
      <w:r>
        <w:rPr/>
        <w:t>under</w:t>
      </w:r>
      <w:r>
        <w:rPr>
          <w:spacing w:val="-7"/>
        </w:rPr>
        <w:t> </w:t>
      </w:r>
      <w:r>
        <w:rPr/>
        <w:t>the</w:t>
      </w:r>
      <w:r>
        <w:rPr>
          <w:spacing w:val="-7"/>
        </w:rPr>
        <w:t> </w:t>
      </w:r>
      <w:r>
        <w:rPr/>
        <w:t>Uniting</w:t>
      </w:r>
      <w:r>
        <w:rPr>
          <w:spacing w:val="-5"/>
        </w:rPr>
        <w:t> </w:t>
      </w:r>
      <w:r>
        <w:rPr/>
        <w:t>and</w:t>
      </w:r>
      <w:r>
        <w:rPr>
          <w:spacing w:val="-3"/>
        </w:rPr>
        <w:t> </w:t>
      </w:r>
      <w:r>
        <w:rPr/>
        <w:t>Strengthening</w:t>
      </w:r>
      <w:r>
        <w:rPr>
          <w:spacing w:val="-5"/>
        </w:rPr>
        <w:t> </w:t>
      </w:r>
      <w:r>
        <w:rPr/>
        <w:t>America</w:t>
      </w:r>
      <w:r>
        <w:rPr>
          <w:spacing w:val="-5"/>
        </w:rPr>
        <w:t> </w:t>
      </w:r>
      <w:r>
        <w:rPr/>
        <w:t>by</w:t>
      </w:r>
      <w:r>
        <w:rPr>
          <w:spacing w:val="-5"/>
        </w:rPr>
        <w:t> </w:t>
      </w:r>
      <w:r>
        <w:rPr/>
        <w:t>Providing</w:t>
      </w:r>
      <w:r>
        <w:rPr>
          <w:spacing w:val="-5"/>
        </w:rPr>
        <w:t> </w:t>
      </w:r>
      <w:r>
        <w:rPr/>
        <w:t>Appropriate Tools</w:t>
      </w:r>
      <w:r>
        <w:rPr>
          <w:spacing w:val="-15"/>
        </w:rPr>
        <w:t> </w:t>
      </w:r>
      <w:r>
        <w:rPr/>
        <w:t>Required</w:t>
      </w:r>
      <w:r>
        <w:rPr>
          <w:spacing w:val="-15"/>
        </w:rPr>
        <w:t> </w:t>
      </w:r>
      <w:r>
        <w:rPr/>
        <w:t>to</w:t>
      </w:r>
      <w:r>
        <w:rPr>
          <w:spacing w:val="-12"/>
        </w:rPr>
        <w:t> </w:t>
      </w:r>
      <w:r>
        <w:rPr/>
        <w:t>Intercept</w:t>
      </w:r>
      <w:r>
        <w:rPr>
          <w:spacing w:val="-15"/>
        </w:rPr>
        <w:t> </w:t>
      </w:r>
      <w:r>
        <w:rPr/>
        <w:t>and</w:t>
      </w:r>
      <w:r>
        <w:rPr>
          <w:spacing w:val="-15"/>
        </w:rPr>
        <w:t> </w:t>
      </w:r>
      <w:r>
        <w:rPr/>
        <w:t>Obstruct</w:t>
      </w:r>
      <w:r>
        <w:rPr>
          <w:spacing w:val="-15"/>
        </w:rPr>
        <w:t> </w:t>
      </w:r>
      <w:r>
        <w:rPr/>
        <w:t>Terrorism</w:t>
      </w:r>
      <w:r>
        <w:rPr>
          <w:spacing w:val="-12"/>
        </w:rPr>
        <w:t> </w:t>
      </w:r>
      <w:r>
        <w:rPr/>
        <w:t>Act</w:t>
      </w:r>
      <w:r>
        <w:rPr>
          <w:spacing w:val="-12"/>
        </w:rPr>
        <w:t> </w:t>
      </w:r>
      <w:r>
        <w:rPr/>
        <w:t>of</w:t>
      </w:r>
      <w:r>
        <w:rPr>
          <w:spacing w:val="-13"/>
        </w:rPr>
        <w:t> </w:t>
      </w:r>
      <w:r>
        <w:rPr/>
        <w:t>2001,</w:t>
      </w:r>
      <w:r>
        <w:rPr>
          <w:spacing w:val="-12"/>
        </w:rPr>
        <w:t> </w:t>
      </w:r>
      <w:r>
        <w:rPr/>
        <w:t>Title</w:t>
      </w:r>
      <w:r>
        <w:rPr>
          <w:spacing w:val="-12"/>
        </w:rPr>
        <w:t> </w:t>
      </w:r>
      <w:r>
        <w:rPr/>
        <w:t>III</w:t>
      </w:r>
      <w:r>
        <w:rPr>
          <w:spacing w:val="-15"/>
        </w:rPr>
        <w:t> </w:t>
      </w:r>
      <w:r>
        <w:rPr/>
        <w:t>of</w:t>
      </w:r>
      <w:r>
        <w:rPr>
          <w:spacing w:val="-15"/>
        </w:rPr>
        <w:t> </w:t>
      </w:r>
      <w:r>
        <w:rPr/>
        <w:t>Pub.</w:t>
      </w:r>
      <w:r>
        <w:rPr>
          <w:spacing w:val="-15"/>
        </w:rPr>
        <w:t> </w:t>
      </w:r>
      <w:r>
        <w:rPr/>
        <w:t>L.</w:t>
      </w:r>
      <w:r>
        <w:rPr>
          <w:spacing w:val="-15"/>
        </w:rPr>
        <w:t> </w:t>
      </w:r>
      <w:r>
        <w:rPr/>
        <w:t>107</w:t>
      </w:r>
      <w:r>
        <w:rPr>
          <w:spacing w:val="-12"/>
        </w:rPr>
        <w:t> </w:t>
      </w:r>
      <w:r>
        <w:rPr/>
        <w:t>56</w:t>
      </w:r>
      <w:r>
        <w:rPr>
          <w:spacing w:val="-12"/>
        </w:rPr>
        <w:t> </w:t>
      </w:r>
      <w:r>
        <w:rPr/>
        <w:t>(signed into</w:t>
      </w:r>
      <w:r>
        <w:rPr>
          <w:spacing w:val="-8"/>
        </w:rPr>
        <w:t> </w:t>
      </w:r>
      <w:r>
        <w:rPr/>
        <w:t>law</w:t>
      </w:r>
      <w:r>
        <w:rPr>
          <w:spacing w:val="-12"/>
        </w:rPr>
        <w:t> </w:t>
      </w:r>
      <w:r>
        <w:rPr/>
        <w:t>October</w:t>
      </w:r>
      <w:r>
        <w:rPr>
          <w:spacing w:val="-12"/>
        </w:rPr>
        <w:t> </w:t>
      </w:r>
      <w:r>
        <w:rPr/>
        <w:t>26,</w:t>
      </w:r>
      <w:r>
        <w:rPr>
          <w:spacing w:val="-9"/>
        </w:rPr>
        <w:t> </w:t>
      </w:r>
      <w:r>
        <w:rPr/>
        <w:t>2001)</w:t>
      </w:r>
      <w:r>
        <w:rPr>
          <w:spacing w:val="-9"/>
        </w:rPr>
        <w:t> </w:t>
      </w:r>
      <w:r>
        <w:rPr/>
        <w:t>and</w:t>
      </w:r>
      <w:r>
        <w:rPr>
          <w:spacing w:val="-9"/>
        </w:rPr>
        <w:t> </w:t>
      </w:r>
      <w:r>
        <w:rPr/>
        <w:t>its</w:t>
      </w:r>
      <w:r>
        <w:rPr>
          <w:spacing w:val="-9"/>
        </w:rPr>
        <w:t> </w:t>
      </w:r>
      <w:r>
        <w:rPr/>
        <w:t>implementing</w:t>
      </w:r>
      <w:r>
        <w:rPr>
          <w:spacing w:val="-9"/>
        </w:rPr>
        <w:t> </w:t>
      </w:r>
      <w:r>
        <w:rPr/>
        <w:t>regulations</w:t>
      </w:r>
      <w:r>
        <w:rPr>
          <w:spacing w:val="-9"/>
        </w:rPr>
        <w:t> </w:t>
      </w:r>
      <w:r>
        <w:rPr/>
        <w:t>(collectively,</w:t>
      </w:r>
      <w:r>
        <w:rPr>
          <w:spacing w:val="-9"/>
        </w:rPr>
        <w:t> </w:t>
      </w:r>
      <w:r>
        <w:rPr/>
        <w:t>the</w:t>
      </w:r>
      <w:r>
        <w:rPr>
          <w:spacing w:val="-12"/>
        </w:rPr>
        <w:t> </w:t>
      </w:r>
      <w:r>
        <w:rPr/>
        <w:t>“</w:t>
      </w:r>
      <w:r>
        <w:rPr>
          <w:u w:val="single"/>
        </w:rPr>
        <w:t>Patriot</w:t>
      </w:r>
      <w:r>
        <w:rPr>
          <w:spacing w:val="-9"/>
          <w:u w:val="single"/>
        </w:rPr>
        <w:t> </w:t>
      </w:r>
      <w:r>
        <w:rPr>
          <w:u w:val="single"/>
        </w:rPr>
        <w:t>Act</w:t>
      </w:r>
      <w:r>
        <w:rPr/>
        <w:t>”),</w:t>
      </w:r>
      <w:r>
        <w:rPr>
          <w:spacing w:val="-9"/>
        </w:rPr>
        <w:t> </w:t>
      </w:r>
      <w:r>
        <w:rPr/>
        <w:t>each of the Securities Administrator and the Delaware Trustee, in order to help fight the funding of terrorism</w:t>
      </w:r>
      <w:r>
        <w:rPr>
          <w:spacing w:val="-15"/>
        </w:rPr>
        <w:t> </w:t>
      </w:r>
      <w:r>
        <w:rPr/>
        <w:t>and</w:t>
      </w:r>
      <w:r>
        <w:rPr>
          <w:spacing w:val="-15"/>
        </w:rPr>
        <w:t> </w:t>
      </w:r>
      <w:r>
        <w:rPr/>
        <w:t>money</w:t>
      </w:r>
      <w:r>
        <w:rPr>
          <w:spacing w:val="-15"/>
        </w:rPr>
        <w:t> </w:t>
      </w:r>
      <w:r>
        <w:rPr/>
        <w:t>laundering,</w:t>
      </w:r>
      <w:r>
        <w:rPr>
          <w:spacing w:val="-15"/>
        </w:rPr>
        <w:t> </w:t>
      </w:r>
      <w:r>
        <w:rPr/>
        <w:t>is</w:t>
      </w:r>
      <w:r>
        <w:rPr>
          <w:spacing w:val="-15"/>
        </w:rPr>
        <w:t> </w:t>
      </w:r>
      <w:r>
        <w:rPr/>
        <w:t>required</w:t>
      </w:r>
      <w:r>
        <w:rPr>
          <w:spacing w:val="-15"/>
        </w:rPr>
        <w:t> </w:t>
      </w:r>
      <w:r>
        <w:rPr/>
        <w:t>to</w:t>
      </w:r>
      <w:r>
        <w:rPr>
          <w:spacing w:val="-15"/>
        </w:rPr>
        <w:t> </w:t>
      </w:r>
      <w:r>
        <w:rPr/>
        <w:t>obtain,</w:t>
      </w:r>
      <w:r>
        <w:rPr>
          <w:spacing w:val="-15"/>
        </w:rPr>
        <w:t> </w:t>
      </w:r>
      <w:r>
        <w:rPr/>
        <w:t>verify,</w:t>
      </w:r>
      <w:r>
        <w:rPr>
          <w:spacing w:val="-15"/>
        </w:rPr>
        <w:t> </w:t>
      </w:r>
      <w:r>
        <w:rPr/>
        <w:t>and</w:t>
      </w:r>
      <w:r>
        <w:rPr>
          <w:spacing w:val="-15"/>
        </w:rPr>
        <w:t> </w:t>
      </w:r>
      <w:r>
        <w:rPr/>
        <w:t>record</w:t>
      </w:r>
      <w:r>
        <w:rPr>
          <w:spacing w:val="-15"/>
        </w:rPr>
        <w:t> </w:t>
      </w:r>
      <w:r>
        <w:rPr/>
        <w:t>information</w:t>
      </w:r>
      <w:r>
        <w:rPr>
          <w:spacing w:val="-15"/>
        </w:rPr>
        <w:t> </w:t>
      </w:r>
      <w:r>
        <w:rPr/>
        <w:t>that</w:t>
      </w:r>
      <w:r>
        <w:rPr>
          <w:spacing w:val="-15"/>
        </w:rPr>
        <w:t> </w:t>
      </w:r>
      <w:r>
        <w:rPr/>
        <w:t>identifies each person or legal entity that establishes a relationship or opens an account with the Securities Administrator</w:t>
      </w:r>
      <w:r>
        <w:rPr>
          <w:spacing w:val="-15"/>
        </w:rPr>
        <w:t> </w:t>
      </w:r>
      <w:r>
        <w:rPr/>
        <w:t>or</w:t>
      </w:r>
      <w:r>
        <w:rPr>
          <w:spacing w:val="-15"/>
        </w:rPr>
        <w:t> </w:t>
      </w:r>
      <w:r>
        <w:rPr/>
        <w:t>the</w:t>
      </w:r>
      <w:r>
        <w:rPr>
          <w:spacing w:val="-15"/>
        </w:rPr>
        <w:t> </w:t>
      </w:r>
      <w:r>
        <w:rPr/>
        <w:t>Delaware</w:t>
      </w:r>
      <w:r>
        <w:rPr>
          <w:spacing w:val="-15"/>
        </w:rPr>
        <w:t> </w:t>
      </w:r>
      <w:r>
        <w:rPr/>
        <w:t>Trustee,</w:t>
      </w:r>
      <w:r>
        <w:rPr>
          <w:spacing w:val="-15"/>
        </w:rPr>
        <w:t> </w:t>
      </w:r>
      <w:r>
        <w:rPr/>
        <w:t>respectively.</w:t>
      </w:r>
      <w:r>
        <w:rPr>
          <w:spacing w:val="29"/>
        </w:rPr>
        <w:t> </w:t>
      </w:r>
      <w:r>
        <w:rPr/>
        <w:t>Each</w:t>
      </w:r>
      <w:r>
        <w:rPr>
          <w:spacing w:val="-15"/>
        </w:rPr>
        <w:t> </w:t>
      </w:r>
      <w:r>
        <w:rPr/>
        <w:t>party</w:t>
      </w:r>
      <w:r>
        <w:rPr>
          <w:spacing w:val="-15"/>
        </w:rPr>
        <w:t> </w:t>
      </w:r>
      <w:r>
        <w:rPr/>
        <w:t>hereby</w:t>
      </w:r>
      <w:r>
        <w:rPr>
          <w:spacing w:val="-13"/>
        </w:rPr>
        <w:t> </w:t>
      </w:r>
      <w:r>
        <w:rPr/>
        <w:t>agrees</w:t>
      </w:r>
      <w:r>
        <w:rPr>
          <w:spacing w:val="-15"/>
        </w:rPr>
        <w:t> </w:t>
      </w:r>
      <w:r>
        <w:rPr/>
        <w:t>that</w:t>
      </w:r>
      <w:r>
        <w:rPr>
          <w:spacing w:val="-15"/>
        </w:rPr>
        <w:t> </w:t>
      </w:r>
      <w:r>
        <w:rPr/>
        <w:t>it</w:t>
      </w:r>
      <w:r>
        <w:rPr>
          <w:spacing w:val="-13"/>
        </w:rPr>
        <w:t> </w:t>
      </w:r>
      <w:r>
        <w:rPr/>
        <w:t>shall</w:t>
      </w:r>
      <w:r>
        <w:rPr>
          <w:spacing w:val="-13"/>
        </w:rPr>
        <w:t> </w:t>
      </w:r>
      <w:r>
        <w:rPr/>
        <w:t>provide the</w:t>
      </w:r>
      <w:r>
        <w:rPr>
          <w:spacing w:val="4"/>
        </w:rPr>
        <w:t> </w:t>
      </w:r>
      <w:r>
        <w:rPr/>
        <w:t>Securities</w:t>
      </w:r>
      <w:r>
        <w:rPr>
          <w:spacing w:val="2"/>
        </w:rPr>
        <w:t> </w:t>
      </w:r>
      <w:r>
        <w:rPr/>
        <w:t>Administrator</w:t>
      </w:r>
      <w:r>
        <w:rPr>
          <w:spacing w:val="5"/>
        </w:rPr>
        <w:t> </w:t>
      </w:r>
      <w:r>
        <w:rPr/>
        <w:t>or</w:t>
      </w:r>
      <w:r>
        <w:rPr>
          <w:spacing w:val="4"/>
        </w:rPr>
        <w:t> </w:t>
      </w:r>
      <w:r>
        <w:rPr/>
        <w:t>the</w:t>
      </w:r>
      <w:r>
        <w:rPr>
          <w:spacing w:val="3"/>
        </w:rPr>
        <w:t> </w:t>
      </w:r>
      <w:r>
        <w:rPr/>
        <w:t>Delaware</w:t>
      </w:r>
      <w:r>
        <w:rPr>
          <w:spacing w:val="4"/>
        </w:rPr>
        <w:t> </w:t>
      </w:r>
      <w:r>
        <w:rPr/>
        <w:t>Trustee,</w:t>
      </w:r>
      <w:r>
        <w:rPr>
          <w:spacing w:val="2"/>
        </w:rPr>
        <w:t> </w:t>
      </w:r>
      <w:r>
        <w:rPr/>
        <w:t>as</w:t>
      </w:r>
      <w:r>
        <w:rPr>
          <w:spacing w:val="5"/>
        </w:rPr>
        <w:t> </w:t>
      </w:r>
      <w:r>
        <w:rPr/>
        <w:t>applicable,</w:t>
      </w:r>
      <w:r>
        <w:rPr>
          <w:spacing w:val="4"/>
        </w:rPr>
        <w:t> </w:t>
      </w:r>
      <w:r>
        <w:rPr/>
        <w:t>with</w:t>
      </w:r>
      <w:r>
        <w:rPr>
          <w:spacing w:val="4"/>
        </w:rPr>
        <w:t> </w:t>
      </w:r>
      <w:r>
        <w:rPr/>
        <w:t>such</w:t>
      </w:r>
      <w:r>
        <w:rPr>
          <w:spacing w:val="5"/>
        </w:rPr>
        <w:t> </w:t>
      </w:r>
      <w:r>
        <w:rPr/>
        <w:t>information</w:t>
      </w:r>
      <w:r>
        <w:rPr>
          <w:spacing w:val="4"/>
        </w:rPr>
        <w:t> </w:t>
      </w:r>
      <w:r>
        <w:rPr/>
        <w:t>in</w:t>
      </w:r>
      <w:r>
        <w:rPr>
          <w:spacing w:val="4"/>
        </w:rPr>
        <w:t> </w:t>
      </w:r>
      <w:r>
        <w:rPr>
          <w:spacing w:val="-5"/>
        </w:rPr>
        <w:t>its</w:t>
      </w:r>
    </w:p>
    <w:p>
      <w:pPr>
        <w:spacing w:after="0"/>
        <w:jc w:val="both"/>
        <w:sectPr>
          <w:pgSz w:w="12240" w:h="15840"/>
          <w:pgMar w:header="0" w:footer="786" w:top="1360" w:bottom="980" w:left="720" w:right="760"/>
        </w:sectPr>
      </w:pPr>
    </w:p>
    <w:p>
      <w:pPr>
        <w:pStyle w:val="BodyText"/>
        <w:spacing w:before="79"/>
        <w:ind w:left="720" w:right="690"/>
      </w:pPr>
      <w:r>
        <w:rPr/>
        <w:t>possession as the Securities Administrator or the Delaware Trustee, as applicable, may request</w:t>
      </w:r>
      <w:r>
        <w:rPr>
          <w:spacing w:val="40"/>
        </w:rPr>
        <w:t> </w:t>
      </w:r>
      <w:r>
        <w:rPr/>
        <w:t>from time to time in order to comply with any applicable requirements of the Patriot Act.</w:t>
      </w:r>
    </w:p>
    <w:p>
      <w:pPr>
        <w:pStyle w:val="BodyText"/>
        <w:spacing w:before="10"/>
        <w:rPr>
          <w:sz w:val="20"/>
        </w:rPr>
      </w:pPr>
    </w:p>
    <w:p>
      <w:pPr>
        <w:tabs>
          <w:tab w:pos="395" w:val="left" w:leader="none"/>
          <w:tab w:pos="754" w:val="left" w:leader="none"/>
          <w:tab w:pos="1114" w:val="left" w:leader="none"/>
          <w:tab w:pos="1473" w:val="left" w:leader="none"/>
          <w:tab w:pos="1832" w:val="left" w:leader="none"/>
        </w:tabs>
        <w:spacing w:before="0"/>
        <w:ind w:left="36" w:right="0" w:firstLine="0"/>
        <w:jc w:val="center"/>
        <w:rPr>
          <w:sz w:val="24"/>
        </w:rPr>
      </w:pPr>
      <w:r>
        <w:rPr>
          <w:spacing w:val="-10"/>
          <w:sz w:val="24"/>
        </w:rPr>
        <w:t>*</w:t>
      </w:r>
      <w:r>
        <w:rPr>
          <w:sz w:val="24"/>
        </w:rPr>
        <w:tab/>
      </w:r>
      <w:r>
        <w:rPr>
          <w:spacing w:val="-10"/>
          <w:sz w:val="24"/>
        </w:rPr>
        <w:t>*</w:t>
      </w:r>
      <w:r>
        <w:rPr>
          <w:sz w:val="24"/>
        </w:rPr>
        <w:tab/>
      </w:r>
      <w:r>
        <w:rPr>
          <w:spacing w:val="-10"/>
          <w:sz w:val="24"/>
        </w:rPr>
        <w:t>*</w:t>
      </w:r>
      <w:r>
        <w:rPr>
          <w:sz w:val="24"/>
        </w:rPr>
        <w:tab/>
      </w:r>
      <w:r>
        <w:rPr>
          <w:spacing w:val="-10"/>
          <w:sz w:val="24"/>
        </w:rPr>
        <w:t>*</w:t>
      </w:r>
      <w:r>
        <w:rPr>
          <w:sz w:val="24"/>
        </w:rPr>
        <w:tab/>
      </w:r>
      <w:r>
        <w:rPr>
          <w:spacing w:val="-10"/>
          <w:sz w:val="24"/>
        </w:rPr>
        <w:t>*</w:t>
      </w:r>
      <w:r>
        <w:rPr>
          <w:sz w:val="24"/>
        </w:rPr>
        <w:tab/>
      </w:r>
      <w:r>
        <w:rPr>
          <w:spacing w:val="-10"/>
          <w:sz w:val="24"/>
        </w:rPr>
        <w:t>*</w:t>
      </w:r>
    </w:p>
    <w:p>
      <w:pPr>
        <w:spacing w:after="0"/>
        <w:jc w:val="center"/>
        <w:rPr>
          <w:sz w:val="24"/>
        </w:rPr>
        <w:sectPr>
          <w:pgSz w:w="12240" w:h="15840"/>
          <w:pgMar w:header="0" w:footer="786" w:top="1360" w:bottom="980" w:left="720" w:right="760"/>
        </w:sectPr>
      </w:pPr>
    </w:p>
    <w:p>
      <w:pPr>
        <w:spacing w:line="249" w:lineRule="auto" w:before="79"/>
        <w:ind w:left="724" w:right="659" w:firstLine="717"/>
        <w:jc w:val="both"/>
        <w:rPr>
          <w:sz w:val="23"/>
        </w:rPr>
      </w:pPr>
      <w:r>
        <w:rPr>
          <w:color w:val="0F0C11"/>
          <w:w w:val="105"/>
          <w:sz w:val="23"/>
        </w:rPr>
        <w:t>IN</w:t>
      </w:r>
      <w:r>
        <w:rPr>
          <w:color w:val="0F0C11"/>
          <w:w w:val="105"/>
          <w:sz w:val="23"/>
        </w:rPr>
        <w:t> WITNESS</w:t>
      </w:r>
      <w:r>
        <w:rPr>
          <w:color w:val="0F0C11"/>
          <w:w w:val="105"/>
          <w:sz w:val="23"/>
        </w:rPr>
        <w:t> WHEREOF</w:t>
      </w:r>
      <w:r>
        <w:rPr>
          <w:color w:val="28282A"/>
          <w:w w:val="105"/>
          <w:sz w:val="23"/>
        </w:rPr>
        <w:t>, </w:t>
      </w:r>
      <w:r>
        <w:rPr>
          <w:color w:val="0F0C11"/>
          <w:w w:val="105"/>
          <w:sz w:val="23"/>
        </w:rPr>
        <w:t>the</w:t>
      </w:r>
      <w:r>
        <w:rPr>
          <w:color w:val="0F0C11"/>
          <w:w w:val="105"/>
          <w:sz w:val="23"/>
        </w:rPr>
        <w:t> parties</w:t>
      </w:r>
      <w:r>
        <w:rPr>
          <w:color w:val="0F0C11"/>
          <w:w w:val="105"/>
          <w:sz w:val="23"/>
        </w:rPr>
        <w:t> hereto</w:t>
      </w:r>
      <w:r>
        <w:rPr>
          <w:color w:val="0F0C11"/>
          <w:w w:val="105"/>
          <w:sz w:val="23"/>
        </w:rPr>
        <w:t> have</w:t>
      </w:r>
      <w:r>
        <w:rPr>
          <w:color w:val="0F0C11"/>
          <w:w w:val="105"/>
          <w:sz w:val="23"/>
        </w:rPr>
        <w:t> caused</w:t>
      </w:r>
      <w:r>
        <w:rPr>
          <w:color w:val="0F0C11"/>
          <w:w w:val="105"/>
          <w:sz w:val="23"/>
        </w:rPr>
        <w:t> this</w:t>
      </w:r>
      <w:r>
        <w:rPr>
          <w:color w:val="0F0C11"/>
          <w:w w:val="105"/>
          <w:sz w:val="23"/>
        </w:rPr>
        <w:t> Amended</w:t>
      </w:r>
      <w:r>
        <w:rPr>
          <w:color w:val="0F0C11"/>
          <w:w w:val="105"/>
          <w:sz w:val="23"/>
        </w:rPr>
        <w:t> and</w:t>
      </w:r>
      <w:r>
        <w:rPr>
          <w:color w:val="0F0C11"/>
          <w:w w:val="105"/>
          <w:sz w:val="23"/>
        </w:rPr>
        <w:t> Restated Trust Agreement</w:t>
      </w:r>
      <w:r>
        <w:rPr>
          <w:color w:val="0F0C11"/>
          <w:w w:val="105"/>
          <w:sz w:val="23"/>
        </w:rPr>
        <w:t> to</w:t>
      </w:r>
      <w:r>
        <w:rPr>
          <w:color w:val="0F0C11"/>
          <w:spacing w:val="-3"/>
          <w:w w:val="105"/>
          <w:sz w:val="23"/>
        </w:rPr>
        <w:t> </w:t>
      </w:r>
      <w:r>
        <w:rPr>
          <w:color w:val="0F0C11"/>
          <w:w w:val="105"/>
          <w:sz w:val="23"/>
        </w:rPr>
        <w:t>be</w:t>
      </w:r>
      <w:r>
        <w:rPr>
          <w:color w:val="0F0C11"/>
          <w:spacing w:val="-1"/>
          <w:w w:val="105"/>
          <w:sz w:val="23"/>
        </w:rPr>
        <w:t> </w:t>
      </w:r>
      <w:r>
        <w:rPr>
          <w:color w:val="0F0C11"/>
          <w:w w:val="105"/>
          <w:sz w:val="23"/>
        </w:rPr>
        <w:t>duly executed by their</w:t>
      </w:r>
      <w:r>
        <w:rPr>
          <w:color w:val="0F0C11"/>
          <w:spacing w:val="-1"/>
          <w:w w:val="105"/>
          <w:sz w:val="23"/>
        </w:rPr>
        <w:t> </w:t>
      </w:r>
      <w:r>
        <w:rPr>
          <w:color w:val="0F0C11"/>
          <w:w w:val="105"/>
          <w:sz w:val="23"/>
        </w:rPr>
        <w:t>respective officers hereunto</w:t>
      </w:r>
      <w:r>
        <w:rPr>
          <w:color w:val="0F0C11"/>
          <w:w w:val="105"/>
          <w:sz w:val="23"/>
        </w:rPr>
        <w:t> duly authorized</w:t>
      </w:r>
      <w:r>
        <w:rPr>
          <w:color w:val="28282A"/>
          <w:w w:val="105"/>
          <w:sz w:val="23"/>
        </w:rPr>
        <w:t>,</w:t>
      </w:r>
      <w:r>
        <w:rPr>
          <w:color w:val="28282A"/>
          <w:spacing w:val="-10"/>
          <w:w w:val="105"/>
          <w:sz w:val="23"/>
        </w:rPr>
        <w:t> </w:t>
      </w:r>
      <w:r>
        <w:rPr>
          <w:color w:val="0F0C11"/>
          <w:w w:val="105"/>
          <w:sz w:val="23"/>
        </w:rPr>
        <w:t>as</w:t>
      </w:r>
      <w:r>
        <w:rPr>
          <w:color w:val="0F0C11"/>
          <w:spacing w:val="-4"/>
          <w:w w:val="105"/>
          <w:sz w:val="23"/>
        </w:rPr>
        <w:t> </w:t>
      </w:r>
      <w:r>
        <w:rPr>
          <w:color w:val="0F0C11"/>
          <w:w w:val="105"/>
          <w:sz w:val="23"/>
        </w:rPr>
        <w:t>of the day and year first above written.</w:t>
      </w:r>
    </w:p>
    <w:p>
      <w:pPr>
        <w:pStyle w:val="BodyText"/>
        <w:spacing w:before="5"/>
        <w:rPr>
          <w:sz w:val="21"/>
        </w:rPr>
      </w:pPr>
    </w:p>
    <w:p>
      <w:pPr>
        <w:spacing w:before="0"/>
        <w:ind w:left="4866" w:right="0" w:firstLine="0"/>
        <w:jc w:val="left"/>
        <w:rPr>
          <w:rFonts w:ascii="Arial"/>
          <w:sz w:val="22"/>
        </w:rPr>
      </w:pPr>
      <w:r>
        <w:rPr/>
        <w:pict>
          <v:shape style="position:absolute;margin-left:275.514008pt;margin-top:4.400773pt;width:174.45pt;height:52.7pt;mso-position-horizontal-relative:page;mso-position-vertical-relative:paragraph;z-index:-17359360" type="#_x0000_t202" id="docshape10" filled="false" stroked="false">
            <v:textbox inset="0,0,0,0">
              <w:txbxContent>
                <w:p>
                  <w:pPr>
                    <w:spacing w:line="1053" w:lineRule="exact" w:before="0"/>
                    <w:ind w:left="0" w:right="0" w:firstLine="0"/>
                    <w:jc w:val="left"/>
                    <w:rPr>
                      <w:b/>
                      <w:sz w:val="95"/>
                    </w:rPr>
                  </w:pPr>
                  <w:r>
                    <w:rPr>
                      <w:b/>
                      <w:color w:val="0F0C11"/>
                      <w:spacing w:val="-22"/>
                      <w:sz w:val="95"/>
                    </w:rPr>
                    <w:t>:YDep</w:t>
                  </w:r>
                  <w:r>
                    <w:rPr>
                      <w:b/>
                      <w:color w:val="0F0C11"/>
                      <w:spacing w:val="-35"/>
                      <w:sz w:val="95"/>
                    </w:rPr>
                    <w:t> </w:t>
                  </w:r>
                  <w:r>
                    <w:rPr>
                      <w:b/>
                      <w:color w:val="0F0C11"/>
                      <w:spacing w:val="-24"/>
                      <w:sz w:val="95"/>
                    </w:rPr>
                    <w:t>/d</w:t>
                  </w:r>
                </w:p>
              </w:txbxContent>
            </v:textbox>
            <w10:wrap type="none"/>
          </v:shape>
        </w:pict>
      </w:r>
      <w:r>
        <w:rPr>
          <w:color w:val="0F0C11"/>
          <w:sz w:val="23"/>
        </w:rPr>
        <w:t>J.P.</w:t>
      </w:r>
      <w:r>
        <w:rPr>
          <w:color w:val="0F0C11"/>
          <w:spacing w:val="30"/>
          <w:sz w:val="23"/>
        </w:rPr>
        <w:t> </w:t>
      </w:r>
      <w:r>
        <w:rPr>
          <w:color w:val="0F0C11"/>
          <w:sz w:val="23"/>
        </w:rPr>
        <w:t>MORGAN</w:t>
      </w:r>
      <w:r>
        <w:rPr>
          <w:color w:val="0F0C11"/>
          <w:spacing w:val="45"/>
          <w:sz w:val="23"/>
        </w:rPr>
        <w:t> </w:t>
      </w:r>
      <w:r>
        <w:rPr>
          <w:color w:val="0F0C11"/>
          <w:sz w:val="23"/>
        </w:rPr>
        <w:t>ACCEPTANCE</w:t>
      </w:r>
      <w:r>
        <w:rPr>
          <w:color w:val="0F0C11"/>
          <w:spacing w:val="53"/>
          <w:sz w:val="23"/>
        </w:rPr>
        <w:t> </w:t>
      </w:r>
      <w:r>
        <w:rPr>
          <w:color w:val="0F0C11"/>
          <w:sz w:val="23"/>
        </w:rPr>
        <w:t>CORPORATION</w:t>
      </w:r>
      <w:r>
        <w:rPr>
          <w:color w:val="0F0C11"/>
          <w:spacing w:val="37"/>
          <w:sz w:val="23"/>
        </w:rPr>
        <w:t> </w:t>
      </w:r>
      <w:r>
        <w:rPr>
          <w:rFonts w:ascii="Arial"/>
          <w:color w:val="0F0C11"/>
          <w:spacing w:val="-5"/>
          <w:sz w:val="22"/>
        </w:rPr>
        <w:t>II</w:t>
      </w:r>
      <w:r>
        <w:rPr>
          <w:rFonts w:ascii="Arial"/>
          <w:color w:val="28282A"/>
          <w:spacing w:val="-5"/>
          <w:sz w:val="22"/>
        </w:rPr>
        <w:t>,</w:t>
      </w:r>
    </w:p>
    <w:p>
      <w:pPr>
        <w:pStyle w:val="BodyText"/>
        <w:rPr>
          <w:rFonts w:ascii="Arial"/>
          <w:sz w:val="20"/>
        </w:rPr>
      </w:pPr>
    </w:p>
    <w:p>
      <w:pPr>
        <w:pStyle w:val="BodyText"/>
        <w:rPr>
          <w:rFonts w:ascii="Arial"/>
          <w:sz w:val="20"/>
        </w:rPr>
      </w:pPr>
    </w:p>
    <w:p>
      <w:pPr>
        <w:pStyle w:val="BodyText"/>
        <w:spacing w:before="3"/>
        <w:rPr>
          <w:rFonts w:ascii="Arial"/>
          <w:sz w:val="16"/>
        </w:rPr>
      </w:pPr>
      <w:r>
        <w:rPr/>
        <w:pict>
          <v:shape style="position:absolute;margin-left:275.514099pt;margin-top:10.574148pt;width:173.35pt;height:.1pt;mso-position-horizontal-relative:page;mso-position-vertical-relative:paragraph;z-index:-15725056;mso-wrap-distance-left:0;mso-wrap-distance-right:0" id="docshape11" coordorigin="5510,211" coordsize="3467,0" path="m5510,211l8977,211e" filled="false" stroked="true" strokeweight="1.001212pt" strokecolor="#0f0c11">
            <v:path arrowok="t"/>
            <v:stroke dashstyle="solid"/>
            <w10:wrap type="topAndBottom"/>
          </v:shape>
        </w:pict>
      </w:r>
    </w:p>
    <w:p>
      <w:pPr>
        <w:pStyle w:val="BodyText"/>
        <w:spacing w:before="9"/>
        <w:rPr>
          <w:rFonts w:ascii="Arial"/>
          <w:sz w:val="33"/>
        </w:rPr>
      </w:pPr>
    </w:p>
    <w:p>
      <w:pPr>
        <w:spacing w:before="1"/>
        <w:ind w:left="5412" w:right="0" w:firstLine="0"/>
        <w:jc w:val="left"/>
        <w:rPr>
          <w:rFonts w:ascii="Arial"/>
          <w:b/>
          <w:sz w:val="23"/>
        </w:rPr>
      </w:pPr>
      <w:r>
        <w:rPr>
          <w:color w:val="0F0C11"/>
          <w:sz w:val="23"/>
        </w:rPr>
        <w:t>Name</w:t>
      </w:r>
      <w:r>
        <w:rPr>
          <w:color w:val="28282A"/>
          <w:sz w:val="23"/>
        </w:rPr>
        <w:t>:</w:t>
      </w:r>
      <w:r>
        <w:rPr>
          <w:color w:val="28282A"/>
          <w:spacing w:val="41"/>
          <w:sz w:val="23"/>
        </w:rPr>
        <w:t> </w:t>
      </w:r>
      <w:r>
        <w:rPr>
          <w:rFonts w:ascii="Arial"/>
          <w:b/>
          <w:color w:val="0F0C11"/>
          <w:sz w:val="23"/>
        </w:rPr>
        <w:t>Michael</w:t>
      </w:r>
      <w:r>
        <w:rPr>
          <w:rFonts w:ascii="Arial"/>
          <w:b/>
          <w:color w:val="0F0C11"/>
          <w:spacing w:val="14"/>
          <w:sz w:val="23"/>
        </w:rPr>
        <w:t> </w:t>
      </w:r>
      <w:r>
        <w:rPr>
          <w:rFonts w:ascii="Arial"/>
          <w:b/>
          <w:color w:val="0F0C11"/>
          <w:spacing w:val="-2"/>
          <w:sz w:val="23"/>
        </w:rPr>
        <w:t>Brown</w:t>
      </w:r>
    </w:p>
    <w:p>
      <w:pPr>
        <w:spacing w:line="258" w:lineRule="exact" w:before="22"/>
        <w:ind w:left="5412" w:right="0" w:firstLine="0"/>
        <w:jc w:val="left"/>
        <w:rPr>
          <w:rFonts w:ascii="Arial"/>
          <w:b/>
          <w:sz w:val="23"/>
        </w:rPr>
      </w:pPr>
      <w:r>
        <w:rPr>
          <w:color w:val="0F0C11"/>
          <w:sz w:val="23"/>
        </w:rPr>
        <w:t>Title</w:t>
      </w:r>
      <w:r>
        <w:rPr>
          <w:color w:val="28282A"/>
          <w:sz w:val="23"/>
        </w:rPr>
        <w:t>:</w:t>
      </w:r>
      <w:r>
        <w:rPr>
          <w:color w:val="28282A"/>
          <w:spacing w:val="71"/>
          <w:sz w:val="23"/>
        </w:rPr>
        <w:t> </w:t>
      </w:r>
      <w:r>
        <w:rPr>
          <w:rFonts w:ascii="Arial"/>
          <w:b/>
          <w:color w:val="0F0C11"/>
          <w:sz w:val="23"/>
        </w:rPr>
        <w:t>Chief</w:t>
      </w:r>
      <w:r>
        <w:rPr>
          <w:rFonts w:ascii="Arial"/>
          <w:b/>
          <w:color w:val="0F0C11"/>
          <w:spacing w:val="-6"/>
          <w:sz w:val="23"/>
        </w:rPr>
        <w:t> </w:t>
      </w:r>
      <w:r>
        <w:rPr>
          <w:rFonts w:ascii="Arial"/>
          <w:b/>
          <w:color w:val="0F0C11"/>
          <w:sz w:val="23"/>
        </w:rPr>
        <w:t>Executive</w:t>
      </w:r>
      <w:r>
        <w:rPr>
          <w:rFonts w:ascii="Arial"/>
          <w:b/>
          <w:color w:val="0F0C11"/>
          <w:spacing w:val="8"/>
          <w:sz w:val="23"/>
        </w:rPr>
        <w:t> </w:t>
      </w:r>
      <w:r>
        <w:rPr>
          <w:rFonts w:ascii="Arial"/>
          <w:b/>
          <w:color w:val="0F0C11"/>
          <w:spacing w:val="-2"/>
          <w:sz w:val="23"/>
        </w:rPr>
        <w:t>Officer</w:t>
      </w:r>
    </w:p>
    <w:p>
      <w:pPr>
        <w:spacing w:line="257" w:lineRule="exact" w:before="0"/>
        <w:ind w:left="6099" w:right="0" w:firstLine="0"/>
        <w:jc w:val="left"/>
        <w:rPr>
          <w:rFonts w:ascii="Arial"/>
          <w:b/>
          <w:sz w:val="23"/>
        </w:rPr>
      </w:pPr>
      <w:r>
        <w:rPr>
          <w:rFonts w:ascii="Arial"/>
          <w:b/>
          <w:color w:val="0F0C11"/>
          <w:spacing w:val="-2"/>
          <w:sz w:val="23"/>
        </w:rPr>
        <w:t>(Senior</w:t>
      </w:r>
      <w:r>
        <w:rPr>
          <w:rFonts w:ascii="Arial"/>
          <w:b/>
          <w:color w:val="0F0C11"/>
          <w:spacing w:val="-13"/>
          <w:sz w:val="23"/>
        </w:rPr>
        <w:t> </w:t>
      </w:r>
      <w:r>
        <w:rPr>
          <w:rFonts w:ascii="Arial"/>
          <w:b/>
          <w:color w:val="0F0C11"/>
          <w:spacing w:val="-2"/>
          <w:sz w:val="23"/>
        </w:rPr>
        <w:t>Officer</w:t>
      </w:r>
      <w:r>
        <w:rPr>
          <w:rFonts w:ascii="Arial"/>
          <w:b/>
          <w:color w:val="0F0C11"/>
          <w:spacing w:val="-7"/>
          <w:sz w:val="23"/>
        </w:rPr>
        <w:t> </w:t>
      </w:r>
      <w:r>
        <w:rPr>
          <w:rFonts w:ascii="Arial"/>
          <w:b/>
          <w:color w:val="0F0C11"/>
          <w:spacing w:val="-2"/>
          <w:sz w:val="23"/>
        </w:rPr>
        <w:t>in</w:t>
      </w:r>
      <w:r>
        <w:rPr>
          <w:rFonts w:ascii="Arial"/>
          <w:b/>
          <w:color w:val="0F0C11"/>
          <w:spacing w:val="-12"/>
          <w:sz w:val="23"/>
        </w:rPr>
        <w:t> </w:t>
      </w:r>
      <w:r>
        <w:rPr>
          <w:rFonts w:ascii="Arial"/>
          <w:b/>
          <w:color w:val="0F0C11"/>
          <w:spacing w:val="-2"/>
          <w:sz w:val="23"/>
        </w:rPr>
        <w:t>Charge</w:t>
      </w:r>
      <w:r>
        <w:rPr>
          <w:rFonts w:ascii="Arial"/>
          <w:b/>
          <w:color w:val="0F0C11"/>
          <w:spacing w:val="-7"/>
          <w:sz w:val="23"/>
        </w:rPr>
        <w:t> </w:t>
      </w:r>
      <w:r>
        <w:rPr>
          <w:rFonts w:ascii="Arial"/>
          <w:b/>
          <w:color w:val="0F0C11"/>
          <w:spacing w:val="-2"/>
          <w:sz w:val="23"/>
        </w:rPr>
        <w:t>of</w:t>
      </w:r>
      <w:r>
        <w:rPr>
          <w:rFonts w:ascii="Arial"/>
          <w:b/>
          <w:color w:val="0F0C11"/>
          <w:spacing w:val="-14"/>
          <w:sz w:val="23"/>
        </w:rPr>
        <w:t> </w:t>
      </w:r>
      <w:r>
        <w:rPr>
          <w:rFonts w:ascii="Arial"/>
          <w:b/>
          <w:color w:val="0F0C11"/>
          <w:spacing w:val="-2"/>
          <w:sz w:val="23"/>
        </w:rPr>
        <w:t>Securitization)</w:t>
      </w:r>
    </w:p>
    <w:p>
      <w:pPr>
        <w:spacing w:before="203"/>
        <w:ind w:left="4867" w:right="0" w:firstLine="0"/>
        <w:jc w:val="left"/>
        <w:rPr>
          <w:sz w:val="23"/>
        </w:rPr>
      </w:pPr>
      <w:r>
        <w:rPr>
          <w:color w:val="0F0C11"/>
          <w:w w:val="105"/>
          <w:sz w:val="23"/>
        </w:rPr>
        <w:t>CITIBANK</w:t>
      </w:r>
      <w:r>
        <w:rPr>
          <w:color w:val="28282A"/>
          <w:w w:val="105"/>
          <w:sz w:val="23"/>
        </w:rPr>
        <w:t>,</w:t>
      </w:r>
      <w:r>
        <w:rPr>
          <w:color w:val="28282A"/>
          <w:spacing w:val="-16"/>
          <w:w w:val="105"/>
          <w:sz w:val="23"/>
        </w:rPr>
        <w:t> </w:t>
      </w:r>
      <w:r>
        <w:rPr>
          <w:color w:val="0F0C11"/>
          <w:w w:val="105"/>
          <w:sz w:val="23"/>
        </w:rPr>
        <w:t>N.A.</w:t>
      </w:r>
      <w:r>
        <w:rPr>
          <w:color w:val="28282A"/>
          <w:w w:val="105"/>
          <w:sz w:val="23"/>
        </w:rPr>
        <w:t>,</w:t>
      </w:r>
      <w:r>
        <w:rPr>
          <w:color w:val="28282A"/>
          <w:spacing w:val="-15"/>
          <w:w w:val="105"/>
          <w:sz w:val="23"/>
        </w:rPr>
        <w:t> </w:t>
      </w:r>
      <w:r>
        <w:rPr>
          <w:color w:val="0F0C11"/>
          <w:w w:val="105"/>
          <w:sz w:val="23"/>
        </w:rPr>
        <w:t>as</w:t>
      </w:r>
      <w:r>
        <w:rPr>
          <w:color w:val="0F0C11"/>
          <w:spacing w:val="-11"/>
          <w:w w:val="105"/>
          <w:sz w:val="23"/>
        </w:rPr>
        <w:t> </w:t>
      </w:r>
      <w:r>
        <w:rPr>
          <w:color w:val="0F0C11"/>
          <w:w w:val="105"/>
          <w:sz w:val="23"/>
        </w:rPr>
        <w:t>Delaware</w:t>
      </w:r>
      <w:r>
        <w:rPr>
          <w:color w:val="0F0C11"/>
          <w:spacing w:val="8"/>
          <w:w w:val="105"/>
          <w:sz w:val="23"/>
        </w:rPr>
        <w:t> </w:t>
      </w:r>
      <w:r>
        <w:rPr>
          <w:color w:val="0F0C11"/>
          <w:spacing w:val="-2"/>
          <w:w w:val="105"/>
          <w:sz w:val="23"/>
        </w:rPr>
        <w:t>Trustee</w:t>
      </w:r>
    </w:p>
    <w:p>
      <w:pPr>
        <w:pStyle w:val="BodyText"/>
        <w:rPr>
          <w:sz w:val="26"/>
        </w:rPr>
      </w:pPr>
    </w:p>
    <w:p>
      <w:pPr>
        <w:tabs>
          <w:tab w:pos="10159" w:val="left" w:leader="none"/>
        </w:tabs>
        <w:spacing w:line="249" w:lineRule="auto" w:before="196"/>
        <w:ind w:left="5412" w:right="598" w:hanging="546"/>
        <w:jc w:val="left"/>
        <w:rPr>
          <w:sz w:val="23"/>
        </w:rPr>
      </w:pPr>
      <w:r>
        <w:rPr>
          <w:color w:val="0F0C11"/>
          <w:w w:val="110"/>
          <w:sz w:val="23"/>
        </w:rPr>
        <w:t>By</w:t>
      </w:r>
      <w:r>
        <w:rPr>
          <w:color w:val="28282A"/>
          <w:w w:val="110"/>
          <w:sz w:val="23"/>
        </w:rPr>
        <w:t>:</w:t>
      </w:r>
      <w:r>
        <w:rPr>
          <w:color w:val="28282A"/>
          <w:spacing w:val="106"/>
          <w:w w:val="110"/>
          <w:sz w:val="23"/>
        </w:rPr>
        <w:t> </w:t>
      </w:r>
      <w:r>
        <w:rPr>
          <w:color w:val="28282A"/>
          <w:sz w:val="23"/>
          <w:u w:val="single" w:color="000000"/>
        </w:rPr>
        <w:tab/>
        <w:tab/>
      </w:r>
      <w:r>
        <w:rPr>
          <w:color w:val="28282A"/>
          <w:sz w:val="23"/>
        </w:rPr>
        <w:t> </w:t>
      </w:r>
      <w:r>
        <w:rPr>
          <w:color w:val="0F0C11"/>
          <w:spacing w:val="-4"/>
          <w:w w:val="110"/>
          <w:sz w:val="23"/>
        </w:rPr>
        <w:t>Name</w:t>
      </w:r>
      <w:r>
        <w:rPr>
          <w:color w:val="28282A"/>
          <w:spacing w:val="-4"/>
          <w:w w:val="110"/>
          <w:sz w:val="23"/>
        </w:rPr>
        <w:t>:</w:t>
      </w:r>
    </w:p>
    <w:p>
      <w:pPr>
        <w:spacing w:before="3"/>
        <w:ind w:left="5412" w:right="0" w:firstLine="0"/>
        <w:jc w:val="left"/>
        <w:rPr>
          <w:sz w:val="23"/>
        </w:rPr>
      </w:pPr>
      <w:r>
        <w:rPr>
          <w:color w:val="0F0C11"/>
          <w:spacing w:val="-2"/>
          <w:w w:val="105"/>
          <w:sz w:val="23"/>
        </w:rPr>
        <w:t>Title</w:t>
      </w:r>
      <w:r>
        <w:rPr>
          <w:color w:val="28282A"/>
          <w:spacing w:val="-2"/>
          <w:w w:val="105"/>
          <w:sz w:val="23"/>
        </w:rPr>
        <w:t>:</w:t>
      </w:r>
    </w:p>
    <w:p>
      <w:pPr>
        <w:pStyle w:val="BodyText"/>
        <w:rPr>
          <w:sz w:val="26"/>
        </w:rPr>
      </w:pPr>
    </w:p>
    <w:p>
      <w:pPr>
        <w:spacing w:before="191"/>
        <w:ind w:left="4867" w:right="0" w:firstLine="0"/>
        <w:jc w:val="left"/>
        <w:rPr>
          <w:sz w:val="23"/>
        </w:rPr>
      </w:pPr>
      <w:r>
        <w:rPr>
          <w:color w:val="0F0C11"/>
          <w:w w:val="105"/>
          <w:sz w:val="23"/>
        </w:rPr>
        <w:t>CITIBANK</w:t>
      </w:r>
      <w:r>
        <w:rPr>
          <w:color w:val="28282A"/>
          <w:w w:val="105"/>
          <w:sz w:val="23"/>
        </w:rPr>
        <w:t>,</w:t>
      </w:r>
      <w:r>
        <w:rPr>
          <w:color w:val="28282A"/>
          <w:spacing w:val="-16"/>
          <w:w w:val="105"/>
          <w:sz w:val="23"/>
        </w:rPr>
        <w:t> </w:t>
      </w:r>
      <w:r>
        <w:rPr>
          <w:color w:val="0F0C11"/>
          <w:w w:val="105"/>
          <w:sz w:val="23"/>
        </w:rPr>
        <w:t>N.A.</w:t>
      </w:r>
      <w:r>
        <w:rPr>
          <w:color w:val="28282A"/>
          <w:w w:val="105"/>
          <w:sz w:val="23"/>
        </w:rPr>
        <w:t>,</w:t>
      </w:r>
      <w:r>
        <w:rPr>
          <w:color w:val="28282A"/>
          <w:spacing w:val="-15"/>
          <w:w w:val="105"/>
          <w:sz w:val="23"/>
        </w:rPr>
        <w:t> </w:t>
      </w:r>
      <w:r>
        <w:rPr>
          <w:color w:val="0F0C11"/>
          <w:w w:val="105"/>
          <w:sz w:val="23"/>
        </w:rPr>
        <w:t>as</w:t>
      </w:r>
      <w:r>
        <w:rPr>
          <w:color w:val="0F0C11"/>
          <w:spacing w:val="-7"/>
          <w:w w:val="105"/>
          <w:sz w:val="23"/>
        </w:rPr>
        <w:t> </w:t>
      </w:r>
      <w:r>
        <w:rPr>
          <w:color w:val="0F0C11"/>
          <w:w w:val="105"/>
          <w:sz w:val="23"/>
        </w:rPr>
        <w:t>Securities</w:t>
      </w:r>
      <w:r>
        <w:rPr>
          <w:color w:val="0F0C11"/>
          <w:spacing w:val="9"/>
          <w:w w:val="105"/>
          <w:sz w:val="23"/>
        </w:rPr>
        <w:t> </w:t>
      </w:r>
      <w:r>
        <w:rPr>
          <w:color w:val="0F0C11"/>
          <w:spacing w:val="-2"/>
          <w:w w:val="105"/>
          <w:sz w:val="23"/>
        </w:rPr>
        <w:t>Administrator</w:t>
      </w:r>
    </w:p>
    <w:p>
      <w:pPr>
        <w:pStyle w:val="BodyText"/>
        <w:rPr>
          <w:sz w:val="26"/>
        </w:rPr>
      </w:pPr>
    </w:p>
    <w:p>
      <w:pPr>
        <w:tabs>
          <w:tab w:pos="10159" w:val="left" w:leader="none"/>
        </w:tabs>
        <w:spacing w:line="249" w:lineRule="auto" w:before="196"/>
        <w:ind w:left="5412" w:right="598" w:hanging="546"/>
        <w:jc w:val="left"/>
        <w:rPr>
          <w:sz w:val="23"/>
        </w:rPr>
      </w:pPr>
      <w:r>
        <w:rPr>
          <w:color w:val="0F0C11"/>
          <w:w w:val="110"/>
          <w:sz w:val="23"/>
        </w:rPr>
        <w:t>By</w:t>
      </w:r>
      <w:r>
        <w:rPr>
          <w:color w:val="28282A"/>
          <w:w w:val="110"/>
          <w:sz w:val="23"/>
        </w:rPr>
        <w:t>:</w:t>
      </w:r>
      <w:r>
        <w:rPr>
          <w:color w:val="28282A"/>
          <w:spacing w:val="106"/>
          <w:w w:val="110"/>
          <w:sz w:val="23"/>
        </w:rPr>
        <w:t> </w:t>
      </w:r>
      <w:r>
        <w:rPr>
          <w:color w:val="28282A"/>
          <w:sz w:val="23"/>
          <w:u w:val="single" w:color="000000"/>
        </w:rPr>
        <w:tab/>
        <w:tab/>
      </w:r>
      <w:r>
        <w:rPr>
          <w:color w:val="28282A"/>
          <w:sz w:val="23"/>
        </w:rPr>
        <w:t> </w:t>
      </w:r>
      <w:r>
        <w:rPr>
          <w:color w:val="0F0C11"/>
          <w:spacing w:val="-4"/>
          <w:w w:val="110"/>
          <w:sz w:val="23"/>
        </w:rPr>
        <w:t>Name</w:t>
      </w:r>
      <w:r>
        <w:rPr>
          <w:color w:val="28282A"/>
          <w:spacing w:val="-4"/>
          <w:w w:val="110"/>
          <w:sz w:val="23"/>
        </w:rPr>
        <w:t>:</w:t>
      </w:r>
    </w:p>
    <w:p>
      <w:pPr>
        <w:spacing w:before="2"/>
        <w:ind w:left="5412" w:right="0" w:firstLine="0"/>
        <w:jc w:val="left"/>
        <w:rPr>
          <w:sz w:val="23"/>
        </w:rPr>
      </w:pPr>
      <w:r>
        <w:rPr>
          <w:color w:val="0F0C11"/>
          <w:spacing w:val="-2"/>
          <w:w w:val="105"/>
          <w:sz w:val="23"/>
        </w:rPr>
        <w:t>Title</w:t>
      </w:r>
      <w:r>
        <w:rPr>
          <w:color w:val="28282A"/>
          <w:spacing w:val="-2"/>
          <w:w w:val="105"/>
          <w:sz w:val="23"/>
        </w:rPr>
        <w:t>:</w:t>
      </w:r>
    </w:p>
    <w:p>
      <w:pPr>
        <w:pStyle w:val="BodyText"/>
        <w:rPr>
          <w:sz w:val="26"/>
        </w:rPr>
      </w:pPr>
    </w:p>
    <w:p>
      <w:pPr>
        <w:spacing w:before="191"/>
        <w:ind w:left="4867" w:right="0" w:firstLine="0"/>
        <w:jc w:val="left"/>
        <w:rPr>
          <w:sz w:val="23"/>
        </w:rPr>
      </w:pPr>
      <w:r>
        <w:rPr>
          <w:color w:val="0F0C11"/>
          <w:w w:val="105"/>
          <w:sz w:val="23"/>
        </w:rPr>
        <w:t>CITICORP</w:t>
      </w:r>
      <w:r>
        <w:rPr>
          <w:color w:val="0F0C11"/>
          <w:spacing w:val="-12"/>
          <w:w w:val="105"/>
          <w:sz w:val="23"/>
        </w:rPr>
        <w:t> </w:t>
      </w:r>
      <w:r>
        <w:rPr>
          <w:color w:val="0F0C11"/>
          <w:w w:val="105"/>
          <w:sz w:val="23"/>
        </w:rPr>
        <w:t>TRUST</w:t>
      </w:r>
      <w:r>
        <w:rPr>
          <w:color w:val="0F0C11"/>
          <w:spacing w:val="-8"/>
          <w:w w:val="105"/>
          <w:sz w:val="23"/>
        </w:rPr>
        <w:t> </w:t>
      </w:r>
      <w:r>
        <w:rPr>
          <w:color w:val="0F0C11"/>
          <w:w w:val="105"/>
          <w:sz w:val="23"/>
        </w:rPr>
        <w:t>DELAWARE</w:t>
      </w:r>
      <w:r>
        <w:rPr>
          <w:color w:val="28282A"/>
          <w:w w:val="105"/>
          <w:sz w:val="23"/>
        </w:rPr>
        <w:t>,</w:t>
      </w:r>
      <w:r>
        <w:rPr>
          <w:color w:val="28282A"/>
          <w:spacing w:val="-15"/>
          <w:w w:val="105"/>
          <w:sz w:val="23"/>
        </w:rPr>
        <w:t> </w:t>
      </w:r>
      <w:r>
        <w:rPr>
          <w:color w:val="0F0C11"/>
          <w:spacing w:val="-2"/>
          <w:w w:val="105"/>
          <w:sz w:val="23"/>
        </w:rPr>
        <w:t>NATIONAL</w:t>
      </w:r>
    </w:p>
    <w:p>
      <w:pPr>
        <w:spacing w:before="14"/>
        <w:ind w:left="4869" w:right="0" w:firstLine="0"/>
        <w:jc w:val="left"/>
        <w:rPr>
          <w:sz w:val="23"/>
        </w:rPr>
      </w:pPr>
      <w:r>
        <w:rPr>
          <w:color w:val="0F0C11"/>
          <w:w w:val="105"/>
          <w:sz w:val="23"/>
        </w:rPr>
        <w:t>ASSOCIATION</w:t>
      </w:r>
      <w:r>
        <w:rPr>
          <w:color w:val="28282A"/>
          <w:w w:val="105"/>
          <w:sz w:val="23"/>
        </w:rPr>
        <w:t>,</w:t>
      </w:r>
      <w:r>
        <w:rPr>
          <w:color w:val="28282A"/>
          <w:spacing w:val="-16"/>
          <w:w w:val="105"/>
          <w:sz w:val="23"/>
        </w:rPr>
        <w:t> </w:t>
      </w:r>
      <w:r>
        <w:rPr>
          <w:color w:val="0F0C11"/>
          <w:w w:val="105"/>
          <w:sz w:val="23"/>
        </w:rPr>
        <w:t>as</w:t>
      </w:r>
      <w:r>
        <w:rPr>
          <w:color w:val="0F0C11"/>
          <w:spacing w:val="-12"/>
          <w:w w:val="105"/>
          <w:sz w:val="23"/>
        </w:rPr>
        <w:t> </w:t>
      </w:r>
      <w:r>
        <w:rPr>
          <w:color w:val="0F0C11"/>
          <w:w w:val="105"/>
          <w:sz w:val="23"/>
        </w:rPr>
        <w:t>Resident</w:t>
      </w:r>
      <w:r>
        <w:rPr>
          <w:color w:val="0F0C11"/>
          <w:spacing w:val="-2"/>
          <w:w w:val="105"/>
          <w:sz w:val="23"/>
        </w:rPr>
        <w:t> Trustee</w:t>
      </w:r>
    </w:p>
    <w:p>
      <w:pPr>
        <w:pStyle w:val="BodyText"/>
        <w:rPr>
          <w:sz w:val="26"/>
        </w:rPr>
      </w:pPr>
    </w:p>
    <w:p>
      <w:pPr>
        <w:tabs>
          <w:tab w:pos="10159" w:val="left" w:leader="none"/>
        </w:tabs>
        <w:spacing w:line="252" w:lineRule="auto" w:before="191"/>
        <w:ind w:left="5412" w:right="598" w:hanging="546"/>
        <w:jc w:val="left"/>
        <w:rPr>
          <w:sz w:val="23"/>
        </w:rPr>
      </w:pPr>
      <w:r>
        <w:rPr>
          <w:color w:val="0F0C11"/>
          <w:w w:val="105"/>
          <w:sz w:val="23"/>
        </w:rPr>
        <w:t>By:</w:t>
      </w:r>
      <w:r>
        <w:rPr>
          <w:color w:val="0F0C11"/>
          <w:spacing w:val="121"/>
          <w:w w:val="105"/>
          <w:sz w:val="23"/>
        </w:rPr>
        <w:t> </w:t>
      </w:r>
      <w:r>
        <w:rPr>
          <w:color w:val="0F0C11"/>
          <w:sz w:val="23"/>
          <w:u w:val="single" w:color="000000"/>
        </w:rPr>
        <w:tab/>
        <w:tab/>
      </w:r>
      <w:r>
        <w:rPr>
          <w:color w:val="0F0C11"/>
          <w:sz w:val="23"/>
        </w:rPr>
        <w:t> </w:t>
      </w:r>
      <w:r>
        <w:rPr>
          <w:color w:val="0F0C11"/>
          <w:spacing w:val="-2"/>
          <w:w w:val="105"/>
          <w:sz w:val="23"/>
        </w:rPr>
        <w:t>Name</w:t>
      </w:r>
      <w:r>
        <w:rPr>
          <w:color w:val="28282A"/>
          <w:spacing w:val="-2"/>
          <w:w w:val="105"/>
          <w:sz w:val="23"/>
        </w:rPr>
        <w:t>:</w:t>
      </w:r>
    </w:p>
    <w:p>
      <w:pPr>
        <w:spacing w:line="262" w:lineRule="exact" w:before="0"/>
        <w:ind w:left="5412" w:right="0" w:firstLine="0"/>
        <w:jc w:val="left"/>
        <w:rPr>
          <w:sz w:val="23"/>
        </w:rPr>
      </w:pPr>
      <w:r>
        <w:rPr>
          <w:color w:val="0F0C11"/>
          <w:spacing w:val="-2"/>
          <w:w w:val="105"/>
          <w:sz w:val="23"/>
        </w:rPr>
        <w:t>Title:</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spacing w:before="183"/>
        <w:ind w:left="88" w:right="24" w:firstLine="0"/>
        <w:jc w:val="center"/>
        <w:rPr>
          <w:i/>
          <w:sz w:val="19"/>
        </w:rPr>
      </w:pPr>
      <w:r>
        <w:rPr>
          <w:i/>
          <w:color w:val="0F0C11"/>
          <w:w w:val="105"/>
          <w:sz w:val="19"/>
        </w:rPr>
        <w:t>JPMMT</w:t>
      </w:r>
      <w:r>
        <w:rPr>
          <w:i/>
          <w:color w:val="0F0C11"/>
          <w:spacing w:val="3"/>
          <w:w w:val="105"/>
          <w:sz w:val="19"/>
        </w:rPr>
        <w:t> </w:t>
      </w:r>
      <w:r>
        <w:rPr>
          <w:i/>
          <w:color w:val="0F0C11"/>
          <w:w w:val="105"/>
          <w:sz w:val="19"/>
        </w:rPr>
        <w:t>2022-DS</w:t>
      </w:r>
      <w:r>
        <w:rPr>
          <w:i/>
          <w:color w:val="28282A"/>
          <w:w w:val="105"/>
          <w:sz w:val="19"/>
        </w:rPr>
        <w:t>C</w:t>
      </w:r>
      <w:r>
        <w:rPr>
          <w:i/>
          <w:color w:val="0F0C11"/>
          <w:w w:val="105"/>
          <w:sz w:val="19"/>
        </w:rPr>
        <w:t>J</w:t>
      </w:r>
      <w:r>
        <w:rPr>
          <w:i/>
          <w:color w:val="0F0C11"/>
          <w:spacing w:val="-7"/>
          <w:w w:val="105"/>
          <w:sz w:val="19"/>
        </w:rPr>
        <w:t> </w:t>
      </w:r>
      <w:r>
        <w:rPr>
          <w:color w:val="0F0C11"/>
          <w:w w:val="105"/>
          <w:sz w:val="19"/>
        </w:rPr>
        <w:t>- </w:t>
      </w:r>
      <w:r>
        <w:rPr>
          <w:i/>
          <w:color w:val="0F0C11"/>
          <w:w w:val="105"/>
          <w:sz w:val="19"/>
        </w:rPr>
        <w:t>Am</w:t>
      </w:r>
      <w:r>
        <w:rPr>
          <w:i/>
          <w:color w:val="28282A"/>
          <w:w w:val="105"/>
          <w:sz w:val="19"/>
        </w:rPr>
        <w:t>e</w:t>
      </w:r>
      <w:r>
        <w:rPr>
          <w:i/>
          <w:color w:val="0F0C11"/>
          <w:w w:val="105"/>
          <w:sz w:val="19"/>
        </w:rPr>
        <w:t>nd</w:t>
      </w:r>
      <w:r>
        <w:rPr>
          <w:i/>
          <w:color w:val="28282A"/>
          <w:w w:val="105"/>
          <w:sz w:val="19"/>
        </w:rPr>
        <w:t>ed</w:t>
      </w:r>
      <w:r>
        <w:rPr>
          <w:i/>
          <w:color w:val="28282A"/>
          <w:spacing w:val="5"/>
          <w:w w:val="105"/>
          <w:sz w:val="19"/>
        </w:rPr>
        <w:t> </w:t>
      </w:r>
      <w:r>
        <w:rPr>
          <w:i/>
          <w:color w:val="0F0C11"/>
          <w:w w:val="105"/>
          <w:sz w:val="19"/>
        </w:rPr>
        <w:t>and</w:t>
      </w:r>
      <w:r>
        <w:rPr>
          <w:i/>
          <w:color w:val="0F0C11"/>
          <w:spacing w:val="2"/>
          <w:w w:val="105"/>
          <w:sz w:val="19"/>
        </w:rPr>
        <w:t> </w:t>
      </w:r>
      <w:r>
        <w:rPr>
          <w:i/>
          <w:color w:val="0F0C11"/>
          <w:w w:val="105"/>
          <w:sz w:val="19"/>
        </w:rPr>
        <w:t>R</w:t>
      </w:r>
      <w:r>
        <w:rPr>
          <w:i/>
          <w:color w:val="28282A"/>
          <w:w w:val="105"/>
          <w:sz w:val="19"/>
        </w:rPr>
        <w:t>es</w:t>
      </w:r>
      <w:r>
        <w:rPr>
          <w:i/>
          <w:color w:val="0F0C11"/>
          <w:w w:val="105"/>
          <w:sz w:val="19"/>
        </w:rPr>
        <w:t>tat</w:t>
      </w:r>
      <w:r>
        <w:rPr>
          <w:i/>
          <w:color w:val="28282A"/>
          <w:w w:val="105"/>
          <w:sz w:val="19"/>
        </w:rPr>
        <w:t>e</w:t>
      </w:r>
      <w:r>
        <w:rPr>
          <w:i/>
          <w:color w:val="0F0C11"/>
          <w:w w:val="105"/>
          <w:sz w:val="19"/>
        </w:rPr>
        <w:t>d</w:t>
      </w:r>
      <w:r>
        <w:rPr>
          <w:i/>
          <w:color w:val="0F0C11"/>
          <w:spacing w:val="6"/>
          <w:w w:val="105"/>
          <w:sz w:val="19"/>
        </w:rPr>
        <w:t> </w:t>
      </w:r>
      <w:r>
        <w:rPr>
          <w:i/>
          <w:color w:val="0F0C11"/>
          <w:w w:val="105"/>
          <w:sz w:val="19"/>
        </w:rPr>
        <w:t>Tru</w:t>
      </w:r>
      <w:r>
        <w:rPr>
          <w:i/>
          <w:color w:val="28282A"/>
          <w:w w:val="105"/>
          <w:sz w:val="19"/>
        </w:rPr>
        <w:t>s</w:t>
      </w:r>
      <w:r>
        <w:rPr>
          <w:i/>
          <w:color w:val="0F0C11"/>
          <w:w w:val="105"/>
          <w:sz w:val="19"/>
        </w:rPr>
        <w:t>t</w:t>
      </w:r>
      <w:r>
        <w:rPr>
          <w:i/>
          <w:color w:val="0F0C11"/>
          <w:spacing w:val="-10"/>
          <w:w w:val="105"/>
          <w:sz w:val="19"/>
        </w:rPr>
        <w:t> </w:t>
      </w:r>
      <w:r>
        <w:rPr>
          <w:i/>
          <w:color w:val="0F0C11"/>
          <w:spacing w:val="-2"/>
          <w:w w:val="105"/>
          <w:sz w:val="19"/>
        </w:rPr>
        <w:t>A</w:t>
      </w:r>
      <w:r>
        <w:rPr>
          <w:i/>
          <w:color w:val="28282A"/>
          <w:spacing w:val="-2"/>
          <w:w w:val="105"/>
          <w:sz w:val="19"/>
        </w:rPr>
        <w:t>g</w:t>
      </w:r>
      <w:r>
        <w:rPr>
          <w:i/>
          <w:color w:val="0F0C11"/>
          <w:spacing w:val="-2"/>
          <w:w w:val="105"/>
          <w:sz w:val="19"/>
        </w:rPr>
        <w:t>r</w:t>
      </w:r>
      <w:r>
        <w:rPr>
          <w:i/>
          <w:color w:val="28282A"/>
          <w:spacing w:val="-2"/>
          <w:w w:val="105"/>
          <w:sz w:val="19"/>
        </w:rPr>
        <w:t>ee</w:t>
      </w:r>
      <w:r>
        <w:rPr>
          <w:i/>
          <w:color w:val="0F0C11"/>
          <w:spacing w:val="-2"/>
          <w:w w:val="105"/>
          <w:sz w:val="19"/>
        </w:rPr>
        <w:t>m</w:t>
      </w:r>
      <w:r>
        <w:rPr>
          <w:i/>
          <w:color w:val="28282A"/>
          <w:spacing w:val="-2"/>
          <w:w w:val="105"/>
          <w:sz w:val="19"/>
        </w:rPr>
        <w:t>e</w:t>
      </w:r>
      <w:r>
        <w:rPr>
          <w:i/>
          <w:color w:val="0F0C11"/>
          <w:spacing w:val="-2"/>
          <w:w w:val="105"/>
          <w:sz w:val="19"/>
        </w:rPr>
        <w:t>nt</w:t>
      </w:r>
    </w:p>
    <w:p>
      <w:pPr>
        <w:spacing w:after="0"/>
        <w:jc w:val="center"/>
        <w:rPr>
          <w:sz w:val="19"/>
        </w:rPr>
        <w:sectPr>
          <w:footerReference w:type="default" r:id="rId9"/>
          <w:pgSz w:w="12240" w:h="15840"/>
          <w:pgMar w:footer="0" w:header="0" w:top="1340" w:bottom="280" w:left="720" w:right="760"/>
        </w:sectPr>
      </w:pPr>
    </w:p>
    <w:p>
      <w:pPr>
        <w:pStyle w:val="BodyText"/>
        <w:spacing w:before="73"/>
        <w:ind w:left="720" w:right="677" w:firstLine="720"/>
        <w:jc w:val="both"/>
      </w:pPr>
      <w:r>
        <w:rPr/>
        <w:t>IN WITNESS WHEREOF, the parties hereto have caused this Amended and Restated Trust Agreement to be duly executed by their respective officers hereunto duly authorized, as of the day and year first above written.</w:t>
      </w:r>
    </w:p>
    <w:p>
      <w:pPr>
        <w:pStyle w:val="BodyText"/>
        <w:spacing w:before="1"/>
        <w:rPr>
          <w:sz w:val="13"/>
        </w:rPr>
      </w:pPr>
    </w:p>
    <w:p>
      <w:pPr>
        <w:spacing w:before="90"/>
        <w:ind w:left="4860" w:right="0" w:firstLine="0"/>
        <w:jc w:val="left"/>
        <w:rPr>
          <w:sz w:val="24"/>
        </w:rPr>
      </w:pPr>
      <w:r>
        <w:rPr>
          <w:sz w:val="24"/>
        </w:rPr>
        <w:t>J.P.</w:t>
      </w:r>
      <w:r>
        <w:rPr>
          <w:spacing w:val="-5"/>
          <w:sz w:val="24"/>
        </w:rPr>
        <w:t> </w:t>
      </w:r>
      <w:r>
        <w:rPr>
          <w:sz w:val="24"/>
        </w:rPr>
        <w:t>MORGAN</w:t>
      </w:r>
      <w:r>
        <w:rPr>
          <w:spacing w:val="-6"/>
          <w:sz w:val="24"/>
        </w:rPr>
        <w:t> </w:t>
      </w:r>
      <w:r>
        <w:rPr>
          <w:sz w:val="24"/>
        </w:rPr>
        <w:t>ACCEPTANCE</w:t>
      </w:r>
      <w:r>
        <w:rPr>
          <w:spacing w:val="-6"/>
          <w:sz w:val="24"/>
        </w:rPr>
        <w:t> </w:t>
      </w:r>
      <w:r>
        <w:rPr>
          <w:sz w:val="24"/>
        </w:rPr>
        <w:t>CORPORATION</w:t>
      </w:r>
      <w:r>
        <w:rPr>
          <w:spacing w:val="-3"/>
          <w:sz w:val="24"/>
        </w:rPr>
        <w:t> </w:t>
      </w:r>
      <w:r>
        <w:rPr>
          <w:spacing w:val="-5"/>
          <w:sz w:val="24"/>
        </w:rPr>
        <w:t>II,</w:t>
      </w:r>
    </w:p>
    <w:p>
      <w:pPr>
        <w:pStyle w:val="BodyText"/>
        <w:ind w:left="4860"/>
      </w:pPr>
      <w:r>
        <w:rPr/>
        <w:t>as</w:t>
      </w:r>
      <w:r>
        <w:rPr>
          <w:spacing w:val="-1"/>
        </w:rPr>
        <w:t> </w:t>
      </w:r>
      <w:r>
        <w:rPr>
          <w:spacing w:val="-2"/>
        </w:rPr>
        <w:t>Depositor</w:t>
      </w:r>
    </w:p>
    <w:p>
      <w:pPr>
        <w:pStyle w:val="BodyText"/>
        <w:rPr>
          <w:sz w:val="26"/>
        </w:rPr>
      </w:pPr>
    </w:p>
    <w:p>
      <w:pPr>
        <w:pStyle w:val="BodyText"/>
        <w:tabs>
          <w:tab w:pos="10079" w:val="left" w:leader="none"/>
        </w:tabs>
        <w:spacing w:before="181"/>
        <w:ind w:left="5400" w:right="679" w:hanging="540"/>
      </w:pPr>
      <w:r>
        <w:rPr/>
        <w:t>By:</w:t>
      </w:r>
      <w:r>
        <w:rPr>
          <w:spacing w:val="132"/>
        </w:rPr>
        <w:t> </w:t>
      </w:r>
      <w:r>
        <w:rPr>
          <w:u w:val="single"/>
        </w:rPr>
        <w:tab/>
        <w:tab/>
      </w:r>
      <w:r>
        <w:rPr/>
        <w:t> </w:t>
      </w:r>
      <w:r>
        <w:rPr>
          <w:spacing w:val="-2"/>
        </w:rPr>
        <w:t>Name:</w:t>
      </w:r>
    </w:p>
    <w:p>
      <w:pPr>
        <w:pStyle w:val="BodyText"/>
        <w:ind w:left="5400"/>
      </w:pPr>
      <w:r>
        <w:rPr>
          <w:spacing w:val="-2"/>
        </w:rPr>
        <w:t>Title:</w:t>
      </w:r>
    </w:p>
    <w:p>
      <w:pPr>
        <w:pStyle w:val="BodyText"/>
        <w:rPr>
          <w:sz w:val="26"/>
        </w:rPr>
      </w:pPr>
    </w:p>
    <w:p>
      <w:pPr>
        <w:pStyle w:val="BodyText"/>
        <w:spacing w:before="181"/>
        <w:ind w:left="4860"/>
      </w:pPr>
      <w:r>
        <w:rPr/>
        <w:drawing>
          <wp:anchor distT="0" distB="0" distL="0" distR="0" allowOverlap="1" layoutInCell="1" locked="0" behindDoc="1" simplePos="0" relativeHeight="485957632">
            <wp:simplePos x="0" y="0"/>
            <wp:positionH relativeFrom="page">
              <wp:posOffset>4506886</wp:posOffset>
            </wp:positionH>
            <wp:positionV relativeFrom="paragraph">
              <wp:posOffset>248286</wp:posOffset>
            </wp:positionV>
            <wp:extent cx="1065008" cy="578294"/>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1" cstate="print"/>
                    <a:stretch>
                      <a:fillRect/>
                    </a:stretch>
                  </pic:blipFill>
                  <pic:spPr>
                    <a:xfrm>
                      <a:off x="0" y="0"/>
                      <a:ext cx="1065008" cy="578294"/>
                    </a:xfrm>
                    <a:prstGeom prst="rect">
                      <a:avLst/>
                    </a:prstGeom>
                  </pic:spPr>
                </pic:pic>
              </a:graphicData>
            </a:graphic>
          </wp:anchor>
        </w:drawing>
      </w:r>
      <w:r>
        <w:rPr/>
        <w:t>CITIBANK,</w:t>
      </w:r>
      <w:r>
        <w:rPr>
          <w:spacing w:val="-5"/>
        </w:rPr>
        <w:t> </w:t>
      </w:r>
      <w:r>
        <w:rPr/>
        <w:t>N.A.,</w:t>
      </w:r>
      <w:r>
        <w:rPr>
          <w:spacing w:val="-2"/>
        </w:rPr>
        <w:t> </w:t>
      </w:r>
      <w:r>
        <w:rPr/>
        <w:t>as</w:t>
      </w:r>
      <w:r>
        <w:rPr>
          <w:spacing w:val="-4"/>
        </w:rPr>
        <w:t> </w:t>
      </w:r>
      <w:r>
        <w:rPr/>
        <w:t>Delaware</w:t>
      </w:r>
      <w:r>
        <w:rPr>
          <w:spacing w:val="-3"/>
        </w:rPr>
        <w:t> </w:t>
      </w:r>
      <w:r>
        <w:rPr>
          <w:spacing w:val="-2"/>
        </w:rPr>
        <w:t>Trustee</w:t>
      </w:r>
    </w:p>
    <w:p>
      <w:pPr>
        <w:pStyle w:val="BodyText"/>
        <w:rPr>
          <w:sz w:val="26"/>
        </w:rPr>
      </w:pPr>
    </w:p>
    <w:p>
      <w:pPr>
        <w:pStyle w:val="BodyText"/>
        <w:tabs>
          <w:tab w:pos="10079" w:val="left" w:leader="none"/>
        </w:tabs>
        <w:spacing w:before="181"/>
        <w:ind w:left="4860"/>
      </w:pPr>
      <w:r>
        <w:rPr/>
        <w:t>By:</w:t>
      </w:r>
      <w:r>
        <w:rPr>
          <w:spacing w:val="132"/>
        </w:rPr>
        <w:t> </w:t>
      </w:r>
      <w:r>
        <w:rPr>
          <w:u w:val="single"/>
        </w:rPr>
        <w:tab/>
      </w:r>
    </w:p>
    <w:p>
      <w:pPr>
        <w:spacing w:after="0"/>
        <w:sectPr>
          <w:footerReference w:type="default" r:id="rId10"/>
          <w:pgSz w:w="12240" w:h="15840"/>
          <w:pgMar w:footer="0" w:header="0" w:top="1440" w:bottom="280" w:left="720" w:right="760"/>
        </w:sectPr>
      </w:pPr>
    </w:p>
    <w:p>
      <w:pPr>
        <w:pStyle w:val="BodyText"/>
        <w:ind w:left="5400" w:right="-3"/>
      </w:pPr>
      <w:r>
        <w:rPr>
          <w:spacing w:val="-4"/>
        </w:rPr>
        <w:t>Name: </w:t>
      </w:r>
      <w:r>
        <w:rPr>
          <w:spacing w:val="-2"/>
        </w:rPr>
        <w:t>Title:</w:t>
      </w:r>
    </w:p>
    <w:p>
      <w:pPr>
        <w:pStyle w:val="BodyText"/>
        <w:spacing w:line="208" w:lineRule="auto" w:before="65"/>
        <w:ind w:left="189" w:right="2245"/>
        <w:rPr>
          <w:rFonts w:ascii="Arial"/>
        </w:rPr>
      </w:pPr>
      <w:r>
        <w:rPr/>
        <w:br w:type="column"/>
      </w:r>
      <w:r>
        <w:rPr>
          <w:rFonts w:ascii="Arial"/>
        </w:rPr>
        <w:t>Valerie Delgdo Senior</w:t>
      </w:r>
      <w:r>
        <w:rPr>
          <w:rFonts w:ascii="Arial"/>
          <w:spacing w:val="-17"/>
        </w:rPr>
        <w:t> </w:t>
      </w:r>
      <w:r>
        <w:rPr>
          <w:rFonts w:ascii="Arial"/>
        </w:rPr>
        <w:t>Trust</w:t>
      </w:r>
      <w:r>
        <w:rPr>
          <w:rFonts w:ascii="Arial"/>
          <w:spacing w:val="-17"/>
        </w:rPr>
        <w:t> </w:t>
      </w:r>
      <w:r>
        <w:rPr>
          <w:rFonts w:ascii="Arial"/>
        </w:rPr>
        <w:t>Officer</w:t>
      </w:r>
    </w:p>
    <w:p>
      <w:pPr>
        <w:spacing w:after="0" w:line="208" w:lineRule="auto"/>
        <w:rPr>
          <w:rFonts w:ascii="Arial"/>
        </w:rPr>
        <w:sectPr>
          <w:type w:val="continuous"/>
          <w:pgSz w:w="12240" w:h="15840"/>
          <w:pgMar w:header="0" w:footer="0" w:top="640" w:bottom="280" w:left="720" w:right="760"/>
          <w:cols w:num="2" w:equalWidth="0">
            <w:col w:w="6037" w:space="40"/>
            <w:col w:w="4683"/>
          </w:cols>
        </w:sectPr>
      </w:pPr>
    </w:p>
    <w:p>
      <w:pPr>
        <w:pStyle w:val="BodyText"/>
        <w:rPr>
          <w:rFonts w:ascii="Arial"/>
          <w:sz w:val="20"/>
        </w:rPr>
      </w:pPr>
    </w:p>
    <w:p>
      <w:pPr>
        <w:pStyle w:val="BodyText"/>
        <w:spacing w:before="8"/>
        <w:rPr>
          <w:rFonts w:ascii="Arial"/>
          <w:sz w:val="21"/>
        </w:rPr>
      </w:pPr>
    </w:p>
    <w:p>
      <w:pPr>
        <w:pStyle w:val="BodyText"/>
        <w:spacing w:before="1"/>
        <w:ind w:left="4860"/>
      </w:pPr>
      <w:r>
        <w:rPr/>
        <w:drawing>
          <wp:anchor distT="0" distB="0" distL="0" distR="0" allowOverlap="1" layoutInCell="1" locked="0" behindDoc="0" simplePos="0" relativeHeight="15733760">
            <wp:simplePos x="0" y="0"/>
            <wp:positionH relativeFrom="page">
              <wp:posOffset>4337608</wp:posOffset>
            </wp:positionH>
            <wp:positionV relativeFrom="paragraph">
              <wp:posOffset>212797</wp:posOffset>
            </wp:positionV>
            <wp:extent cx="1065008" cy="578299"/>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11" cstate="print"/>
                    <a:stretch>
                      <a:fillRect/>
                    </a:stretch>
                  </pic:blipFill>
                  <pic:spPr>
                    <a:xfrm>
                      <a:off x="0" y="0"/>
                      <a:ext cx="1065008" cy="578299"/>
                    </a:xfrm>
                    <a:prstGeom prst="rect">
                      <a:avLst/>
                    </a:prstGeom>
                  </pic:spPr>
                </pic:pic>
              </a:graphicData>
            </a:graphic>
          </wp:anchor>
        </w:drawing>
      </w:r>
      <w:r>
        <w:rPr/>
        <w:t>CITIBANK,</w:t>
      </w:r>
      <w:r>
        <w:rPr>
          <w:spacing w:val="-5"/>
        </w:rPr>
        <w:t> </w:t>
      </w:r>
      <w:r>
        <w:rPr/>
        <w:t>N.A.,</w:t>
      </w:r>
      <w:r>
        <w:rPr>
          <w:spacing w:val="-2"/>
        </w:rPr>
        <w:t> </w:t>
      </w:r>
      <w:r>
        <w:rPr/>
        <w:t>as</w:t>
      </w:r>
      <w:r>
        <w:rPr>
          <w:spacing w:val="-3"/>
        </w:rPr>
        <w:t> </w:t>
      </w:r>
      <w:r>
        <w:rPr/>
        <w:t>Securities</w:t>
      </w:r>
      <w:r>
        <w:rPr>
          <w:spacing w:val="-2"/>
        </w:rPr>
        <w:t> Administrator</w:t>
      </w:r>
    </w:p>
    <w:p>
      <w:pPr>
        <w:pStyle w:val="BodyText"/>
        <w:rPr>
          <w:sz w:val="26"/>
        </w:rPr>
      </w:pPr>
    </w:p>
    <w:p>
      <w:pPr>
        <w:pStyle w:val="BodyText"/>
        <w:tabs>
          <w:tab w:pos="10079" w:val="left" w:leader="none"/>
        </w:tabs>
        <w:spacing w:line="237" w:lineRule="auto" w:before="179"/>
        <w:ind w:left="5400" w:right="679" w:hanging="540"/>
        <w:rPr>
          <w:rFonts w:ascii="Arial"/>
        </w:rPr>
      </w:pPr>
      <w:r>
        <w:rPr/>
        <w:t>By:</w:t>
      </w:r>
      <w:r>
        <w:rPr>
          <w:spacing w:val="132"/>
        </w:rPr>
        <w:t> </w:t>
      </w:r>
      <w:r>
        <w:rPr>
          <w:u w:val="single"/>
        </w:rPr>
        <w:tab/>
        <w:tab/>
      </w:r>
      <w:r>
        <w:rPr/>
        <w:t> </w:t>
      </w:r>
      <w:r>
        <w:rPr>
          <w:position w:val="2"/>
        </w:rPr>
        <w:t>Name:</w:t>
      </w:r>
      <w:r>
        <w:rPr>
          <w:spacing w:val="40"/>
          <w:position w:val="2"/>
        </w:rPr>
        <w:t> </w:t>
      </w:r>
      <w:r>
        <w:rPr>
          <w:rFonts w:ascii="Arial"/>
        </w:rPr>
        <w:t>Valerie Delgado</w:t>
      </w:r>
    </w:p>
    <w:p>
      <w:pPr>
        <w:pStyle w:val="BodyText"/>
        <w:tabs>
          <w:tab w:pos="6133" w:val="left" w:leader="none"/>
        </w:tabs>
        <w:spacing w:line="265" w:lineRule="exact"/>
        <w:ind w:left="5400"/>
        <w:rPr>
          <w:rFonts w:ascii="Arial"/>
        </w:rPr>
      </w:pPr>
      <w:r>
        <w:rPr>
          <w:spacing w:val="-2"/>
        </w:rPr>
        <w:t>Title:</w:t>
      </w:r>
      <w:r>
        <w:rPr/>
        <w:tab/>
      </w:r>
      <w:r>
        <w:rPr>
          <w:rFonts w:ascii="Arial"/>
          <w:position w:val="2"/>
        </w:rPr>
        <w:t>Senior Trust </w:t>
      </w:r>
      <w:r>
        <w:rPr>
          <w:rFonts w:ascii="Arial"/>
          <w:spacing w:val="-2"/>
          <w:position w:val="2"/>
        </w:rPr>
        <w:t>Officer</w:t>
      </w:r>
    </w:p>
    <w:p>
      <w:pPr>
        <w:pStyle w:val="BodyText"/>
        <w:rPr>
          <w:rFonts w:ascii="Arial"/>
          <w:sz w:val="20"/>
        </w:rPr>
      </w:pPr>
    </w:p>
    <w:p>
      <w:pPr>
        <w:pStyle w:val="BodyText"/>
        <w:spacing w:before="8"/>
        <w:rPr>
          <w:rFonts w:ascii="Arial"/>
          <w:sz w:val="21"/>
        </w:rPr>
      </w:pPr>
    </w:p>
    <w:p>
      <w:pPr>
        <w:spacing w:before="0"/>
        <w:ind w:left="4860" w:right="0" w:firstLine="0"/>
        <w:jc w:val="left"/>
        <w:rPr>
          <w:sz w:val="24"/>
        </w:rPr>
      </w:pPr>
      <w:r>
        <w:rPr>
          <w:sz w:val="24"/>
        </w:rPr>
        <w:t>CITICORP</w:t>
      </w:r>
      <w:r>
        <w:rPr>
          <w:spacing w:val="-5"/>
          <w:sz w:val="24"/>
        </w:rPr>
        <w:t> </w:t>
      </w:r>
      <w:r>
        <w:rPr>
          <w:sz w:val="24"/>
        </w:rPr>
        <w:t>TRUST</w:t>
      </w:r>
      <w:r>
        <w:rPr>
          <w:spacing w:val="-5"/>
          <w:sz w:val="24"/>
        </w:rPr>
        <w:t> </w:t>
      </w:r>
      <w:r>
        <w:rPr>
          <w:sz w:val="24"/>
        </w:rPr>
        <w:t>DELAWARE,</w:t>
      </w:r>
      <w:r>
        <w:rPr>
          <w:spacing w:val="-4"/>
          <w:sz w:val="24"/>
        </w:rPr>
        <w:t> </w:t>
      </w:r>
      <w:r>
        <w:rPr>
          <w:spacing w:val="-2"/>
          <w:sz w:val="24"/>
        </w:rPr>
        <w:t>NATIONAL</w:t>
      </w:r>
    </w:p>
    <w:p>
      <w:pPr>
        <w:pStyle w:val="BodyText"/>
        <w:ind w:left="4860"/>
      </w:pPr>
      <w:r>
        <w:rPr/>
        <w:t>ASSOCIATION,</w:t>
      </w:r>
      <w:r>
        <w:rPr>
          <w:spacing w:val="-4"/>
        </w:rPr>
        <w:t> </w:t>
      </w:r>
      <w:r>
        <w:rPr/>
        <w:t>as</w:t>
      </w:r>
      <w:r>
        <w:rPr>
          <w:spacing w:val="-3"/>
        </w:rPr>
        <w:t> </w:t>
      </w:r>
      <w:r>
        <w:rPr/>
        <w:t>Resident</w:t>
      </w:r>
      <w:r>
        <w:rPr>
          <w:spacing w:val="-3"/>
        </w:rPr>
        <w:t> </w:t>
      </w:r>
      <w:r>
        <w:rPr>
          <w:spacing w:val="-2"/>
        </w:rPr>
        <w:t>Trustee</w:t>
      </w:r>
    </w:p>
    <w:p>
      <w:pPr>
        <w:pStyle w:val="BodyText"/>
        <w:rPr>
          <w:sz w:val="26"/>
        </w:rPr>
      </w:pPr>
    </w:p>
    <w:p>
      <w:pPr>
        <w:pStyle w:val="BodyText"/>
        <w:tabs>
          <w:tab w:pos="10079" w:val="left" w:leader="none"/>
        </w:tabs>
        <w:spacing w:before="181"/>
        <w:ind w:left="5400" w:right="679" w:hanging="540"/>
      </w:pPr>
      <w:r>
        <w:rPr/>
        <w:t>By:</w:t>
      </w:r>
      <w:r>
        <w:rPr>
          <w:spacing w:val="132"/>
        </w:rPr>
        <w:t> </w:t>
      </w:r>
      <w:r>
        <w:rPr>
          <w:u w:val="single"/>
        </w:rPr>
        <w:tab/>
        <w:tab/>
      </w:r>
      <w:r>
        <w:rPr/>
        <w:t> </w:t>
      </w:r>
      <w:r>
        <w:rPr>
          <w:spacing w:val="-2"/>
        </w:rPr>
        <w:t>Name:</w:t>
      </w:r>
    </w:p>
    <w:p>
      <w:pPr>
        <w:pStyle w:val="BodyText"/>
        <w:ind w:left="5400"/>
      </w:pPr>
      <w:r>
        <w:rPr>
          <w:spacing w:val="-2"/>
        </w:rPr>
        <w:t>Title: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p>
    <w:p>
      <w:pPr>
        <w:spacing w:before="92"/>
        <w:ind w:left="88" w:right="49" w:firstLine="0"/>
        <w:jc w:val="center"/>
        <w:rPr>
          <w:i/>
          <w:sz w:val="22"/>
        </w:rPr>
      </w:pPr>
      <w:r>
        <w:rPr>
          <w:i/>
          <w:sz w:val="22"/>
        </w:rPr>
        <w:t>JPMMT</w:t>
      </w:r>
      <w:r>
        <w:rPr>
          <w:i/>
          <w:spacing w:val="-7"/>
          <w:sz w:val="22"/>
        </w:rPr>
        <w:t> </w:t>
      </w:r>
      <w:r>
        <w:rPr>
          <w:i/>
          <w:sz w:val="22"/>
        </w:rPr>
        <w:t>2022-DSC1</w:t>
      </w:r>
      <w:r>
        <w:rPr>
          <w:i/>
          <w:spacing w:val="-4"/>
          <w:sz w:val="22"/>
        </w:rPr>
        <w:t> </w:t>
      </w:r>
      <w:r>
        <w:rPr>
          <w:i/>
          <w:sz w:val="22"/>
        </w:rPr>
        <w:t>-</w:t>
      </w:r>
      <w:r>
        <w:rPr>
          <w:i/>
          <w:spacing w:val="-3"/>
          <w:sz w:val="22"/>
        </w:rPr>
        <w:t> </w:t>
      </w:r>
      <w:r>
        <w:rPr>
          <w:i/>
          <w:sz w:val="22"/>
        </w:rPr>
        <w:t>Amended</w:t>
      </w:r>
      <w:r>
        <w:rPr>
          <w:i/>
          <w:spacing w:val="-4"/>
          <w:sz w:val="22"/>
        </w:rPr>
        <w:t> </w:t>
      </w:r>
      <w:r>
        <w:rPr>
          <w:i/>
          <w:sz w:val="22"/>
        </w:rPr>
        <w:t>and</w:t>
      </w:r>
      <w:r>
        <w:rPr>
          <w:i/>
          <w:spacing w:val="-4"/>
          <w:sz w:val="22"/>
        </w:rPr>
        <w:t> </w:t>
      </w:r>
      <w:r>
        <w:rPr>
          <w:i/>
          <w:sz w:val="22"/>
        </w:rPr>
        <w:t>Restated</w:t>
      </w:r>
      <w:r>
        <w:rPr>
          <w:i/>
          <w:spacing w:val="-4"/>
          <w:sz w:val="22"/>
        </w:rPr>
        <w:t> </w:t>
      </w:r>
      <w:r>
        <w:rPr>
          <w:i/>
          <w:sz w:val="22"/>
        </w:rPr>
        <w:t>Trust</w:t>
      </w:r>
      <w:r>
        <w:rPr>
          <w:i/>
          <w:spacing w:val="-2"/>
          <w:sz w:val="22"/>
        </w:rPr>
        <w:t> Agreement</w:t>
      </w:r>
    </w:p>
    <w:p>
      <w:pPr>
        <w:spacing w:after="0"/>
        <w:jc w:val="center"/>
        <w:rPr>
          <w:sz w:val="22"/>
        </w:rPr>
        <w:sectPr>
          <w:type w:val="continuous"/>
          <w:pgSz w:w="12240" w:h="15840"/>
          <w:pgMar w:header="0" w:footer="0" w:top="640" w:bottom="280" w:left="720" w:right="760"/>
        </w:sectPr>
      </w:pPr>
    </w:p>
    <w:p>
      <w:pPr>
        <w:spacing w:line="249" w:lineRule="auto" w:before="74"/>
        <w:ind w:left="724" w:right="659" w:firstLine="717"/>
        <w:jc w:val="both"/>
        <w:rPr>
          <w:sz w:val="23"/>
        </w:rPr>
      </w:pPr>
      <w:r>
        <w:rPr>
          <w:color w:val="110F13"/>
          <w:w w:val="105"/>
          <w:sz w:val="23"/>
        </w:rPr>
        <w:t>IN</w:t>
      </w:r>
      <w:r>
        <w:rPr>
          <w:color w:val="110F13"/>
          <w:w w:val="105"/>
          <w:sz w:val="23"/>
        </w:rPr>
        <w:t> WITNESS</w:t>
      </w:r>
      <w:r>
        <w:rPr>
          <w:color w:val="110F13"/>
          <w:w w:val="105"/>
          <w:sz w:val="23"/>
        </w:rPr>
        <w:t> WHEREOF,</w:t>
      </w:r>
      <w:r>
        <w:rPr>
          <w:color w:val="110F13"/>
          <w:w w:val="105"/>
          <w:sz w:val="23"/>
        </w:rPr>
        <w:t> the</w:t>
      </w:r>
      <w:r>
        <w:rPr>
          <w:color w:val="110F13"/>
          <w:w w:val="105"/>
          <w:sz w:val="23"/>
        </w:rPr>
        <w:t> parties</w:t>
      </w:r>
      <w:r>
        <w:rPr>
          <w:color w:val="110F13"/>
          <w:w w:val="105"/>
          <w:sz w:val="23"/>
        </w:rPr>
        <w:t> hereto</w:t>
      </w:r>
      <w:r>
        <w:rPr>
          <w:color w:val="110F13"/>
          <w:w w:val="105"/>
          <w:sz w:val="23"/>
        </w:rPr>
        <w:t> have</w:t>
      </w:r>
      <w:r>
        <w:rPr>
          <w:color w:val="110F13"/>
          <w:w w:val="105"/>
          <w:sz w:val="23"/>
        </w:rPr>
        <w:t> caused</w:t>
      </w:r>
      <w:r>
        <w:rPr>
          <w:color w:val="110F13"/>
          <w:w w:val="105"/>
          <w:sz w:val="23"/>
        </w:rPr>
        <w:t> this</w:t>
      </w:r>
      <w:r>
        <w:rPr>
          <w:color w:val="110F13"/>
          <w:w w:val="105"/>
          <w:sz w:val="23"/>
        </w:rPr>
        <w:t> Amended</w:t>
      </w:r>
      <w:r>
        <w:rPr>
          <w:color w:val="110F13"/>
          <w:w w:val="105"/>
          <w:sz w:val="23"/>
        </w:rPr>
        <w:t> and</w:t>
      </w:r>
      <w:r>
        <w:rPr>
          <w:color w:val="110F13"/>
          <w:w w:val="105"/>
          <w:sz w:val="23"/>
        </w:rPr>
        <w:t> Restated Trust Agreement to</w:t>
      </w:r>
      <w:r>
        <w:rPr>
          <w:color w:val="110F13"/>
          <w:spacing w:val="-1"/>
          <w:w w:val="105"/>
          <w:sz w:val="23"/>
        </w:rPr>
        <w:t> </w:t>
      </w:r>
      <w:r>
        <w:rPr>
          <w:color w:val="110F13"/>
          <w:w w:val="105"/>
          <w:sz w:val="23"/>
        </w:rPr>
        <w:t>be</w:t>
      </w:r>
      <w:r>
        <w:rPr>
          <w:color w:val="110F13"/>
          <w:spacing w:val="-7"/>
          <w:w w:val="105"/>
          <w:sz w:val="23"/>
        </w:rPr>
        <w:t> </w:t>
      </w:r>
      <w:r>
        <w:rPr>
          <w:color w:val="110F13"/>
          <w:w w:val="105"/>
          <w:sz w:val="23"/>
        </w:rPr>
        <w:t>duly</w:t>
      </w:r>
      <w:r>
        <w:rPr>
          <w:color w:val="110F13"/>
          <w:spacing w:val="-1"/>
          <w:w w:val="105"/>
          <w:sz w:val="23"/>
        </w:rPr>
        <w:t> </w:t>
      </w:r>
      <w:r>
        <w:rPr>
          <w:color w:val="110F13"/>
          <w:w w:val="105"/>
          <w:sz w:val="23"/>
        </w:rPr>
        <w:t>executed by</w:t>
      </w:r>
      <w:r>
        <w:rPr>
          <w:color w:val="110F13"/>
          <w:spacing w:val="-2"/>
          <w:w w:val="105"/>
          <w:sz w:val="23"/>
        </w:rPr>
        <w:t> </w:t>
      </w:r>
      <w:r>
        <w:rPr>
          <w:color w:val="110F13"/>
          <w:w w:val="105"/>
          <w:sz w:val="23"/>
        </w:rPr>
        <w:t>their respective officers hereunto</w:t>
      </w:r>
      <w:r>
        <w:rPr>
          <w:color w:val="110F13"/>
          <w:w w:val="105"/>
          <w:sz w:val="23"/>
        </w:rPr>
        <w:t> duly authorized,</w:t>
      </w:r>
      <w:r>
        <w:rPr>
          <w:color w:val="110F13"/>
          <w:w w:val="105"/>
          <w:sz w:val="23"/>
        </w:rPr>
        <w:t> as</w:t>
      </w:r>
      <w:r>
        <w:rPr>
          <w:color w:val="110F13"/>
          <w:spacing w:val="-5"/>
          <w:w w:val="105"/>
          <w:sz w:val="23"/>
        </w:rPr>
        <w:t> </w:t>
      </w:r>
      <w:r>
        <w:rPr>
          <w:color w:val="110F13"/>
          <w:w w:val="105"/>
          <w:sz w:val="23"/>
        </w:rPr>
        <w:t>of the day and year first above written.</w:t>
      </w:r>
    </w:p>
    <w:p>
      <w:pPr>
        <w:pStyle w:val="BodyText"/>
        <w:rPr>
          <w:sz w:val="21"/>
        </w:rPr>
      </w:pPr>
    </w:p>
    <w:p>
      <w:pPr>
        <w:spacing w:before="0"/>
        <w:ind w:left="5049" w:right="0" w:firstLine="0"/>
        <w:jc w:val="left"/>
        <w:rPr>
          <w:sz w:val="23"/>
        </w:rPr>
      </w:pPr>
      <w:r>
        <w:rPr>
          <w:color w:val="110F13"/>
          <w:w w:val="105"/>
          <w:sz w:val="23"/>
        </w:rPr>
        <w:t>J.P.</w:t>
      </w:r>
      <w:r>
        <w:rPr>
          <w:color w:val="110F13"/>
          <w:spacing w:val="-16"/>
          <w:w w:val="105"/>
          <w:sz w:val="23"/>
        </w:rPr>
        <w:t> </w:t>
      </w:r>
      <w:r>
        <w:rPr>
          <w:color w:val="110F13"/>
          <w:w w:val="105"/>
          <w:sz w:val="23"/>
        </w:rPr>
        <w:t>MORGAN</w:t>
      </w:r>
      <w:r>
        <w:rPr>
          <w:color w:val="110F13"/>
          <w:spacing w:val="-10"/>
          <w:w w:val="105"/>
          <w:sz w:val="23"/>
        </w:rPr>
        <w:t> </w:t>
      </w:r>
      <w:r>
        <w:rPr>
          <w:color w:val="110F13"/>
          <w:w w:val="105"/>
          <w:sz w:val="23"/>
        </w:rPr>
        <w:t>ACCEPTANCE</w:t>
      </w:r>
      <w:r>
        <w:rPr>
          <w:color w:val="110F13"/>
          <w:spacing w:val="-10"/>
          <w:w w:val="105"/>
          <w:sz w:val="23"/>
        </w:rPr>
        <w:t> </w:t>
      </w:r>
      <w:r>
        <w:rPr>
          <w:color w:val="110F13"/>
          <w:spacing w:val="-2"/>
          <w:w w:val="105"/>
          <w:sz w:val="23"/>
        </w:rPr>
        <w:t>CORPORATION</w:t>
      </w:r>
    </w:p>
    <w:p>
      <w:pPr>
        <w:spacing w:before="15"/>
        <w:ind w:left="5033" w:right="0" w:firstLine="0"/>
        <w:jc w:val="left"/>
        <w:rPr>
          <w:sz w:val="23"/>
        </w:rPr>
      </w:pPr>
      <w:r>
        <w:rPr>
          <w:rFonts w:ascii="Arial"/>
          <w:color w:val="110F13"/>
          <w:w w:val="105"/>
          <w:sz w:val="22"/>
        </w:rPr>
        <w:t>II,</w:t>
      </w:r>
      <w:r>
        <w:rPr>
          <w:rFonts w:ascii="Arial"/>
          <w:color w:val="110F13"/>
          <w:spacing w:val="38"/>
          <w:w w:val="105"/>
          <w:sz w:val="22"/>
        </w:rPr>
        <w:t> </w:t>
      </w:r>
      <w:r>
        <w:rPr>
          <w:color w:val="110F13"/>
          <w:w w:val="105"/>
          <w:sz w:val="23"/>
        </w:rPr>
        <w:t>as</w:t>
      </w:r>
      <w:r>
        <w:rPr>
          <w:color w:val="110F13"/>
          <w:spacing w:val="-5"/>
          <w:w w:val="105"/>
          <w:sz w:val="23"/>
        </w:rPr>
        <w:t> </w:t>
      </w:r>
      <w:r>
        <w:rPr>
          <w:color w:val="110F13"/>
          <w:spacing w:val="-2"/>
          <w:w w:val="105"/>
          <w:sz w:val="23"/>
        </w:rPr>
        <w:t>Depositor</w:t>
      </w:r>
    </w:p>
    <w:p>
      <w:pPr>
        <w:pStyle w:val="BodyText"/>
        <w:rPr>
          <w:sz w:val="26"/>
        </w:rPr>
      </w:pPr>
    </w:p>
    <w:p>
      <w:pPr>
        <w:pStyle w:val="BodyText"/>
        <w:rPr>
          <w:sz w:val="26"/>
        </w:rPr>
      </w:pPr>
    </w:p>
    <w:p>
      <w:pPr>
        <w:tabs>
          <w:tab w:pos="9627" w:val="left" w:leader="none"/>
        </w:tabs>
        <w:spacing w:line="292" w:lineRule="auto" w:before="199"/>
        <w:ind w:left="5470" w:right="807" w:hanging="426"/>
        <w:jc w:val="left"/>
        <w:rPr>
          <w:sz w:val="23"/>
        </w:rPr>
      </w:pPr>
      <w:r>
        <w:rPr>
          <w:color w:val="110F13"/>
          <w:spacing w:val="-4"/>
          <w:w w:val="115"/>
          <w:sz w:val="23"/>
        </w:rPr>
        <w:t>By:</w:t>
      </w:r>
      <w:r>
        <w:rPr>
          <w:color w:val="110F13"/>
          <w:sz w:val="23"/>
          <w:u w:val="single" w:color="000002"/>
        </w:rPr>
        <w:tab/>
        <w:tab/>
      </w:r>
      <w:r>
        <w:rPr>
          <w:color w:val="010103"/>
          <w:spacing w:val="-10"/>
          <w:w w:val="250"/>
          <w:sz w:val="23"/>
        </w:rPr>
        <w:t>_ </w:t>
      </w:r>
      <w:r>
        <w:rPr>
          <w:color w:val="110F13"/>
          <w:spacing w:val="-2"/>
          <w:w w:val="115"/>
          <w:sz w:val="23"/>
        </w:rPr>
        <w:t>Name:</w:t>
      </w:r>
    </w:p>
    <w:p>
      <w:pPr>
        <w:spacing w:line="215" w:lineRule="exact" w:before="0"/>
        <w:ind w:left="5474" w:right="0" w:firstLine="0"/>
        <w:jc w:val="left"/>
        <w:rPr>
          <w:sz w:val="23"/>
        </w:rPr>
      </w:pPr>
      <w:r>
        <w:rPr>
          <w:color w:val="110F13"/>
          <w:spacing w:val="-2"/>
          <w:w w:val="105"/>
          <w:sz w:val="23"/>
        </w:rPr>
        <w:t>Title:</w:t>
      </w:r>
    </w:p>
    <w:p>
      <w:pPr>
        <w:pStyle w:val="BodyText"/>
        <w:rPr>
          <w:sz w:val="26"/>
        </w:rPr>
      </w:pPr>
    </w:p>
    <w:p>
      <w:pPr>
        <w:pStyle w:val="BodyText"/>
        <w:spacing w:before="4"/>
        <w:rPr>
          <w:sz w:val="23"/>
        </w:rPr>
      </w:pPr>
    </w:p>
    <w:p>
      <w:pPr>
        <w:spacing w:before="0"/>
        <w:ind w:left="5050" w:right="0" w:firstLine="0"/>
        <w:jc w:val="left"/>
        <w:rPr>
          <w:sz w:val="23"/>
        </w:rPr>
      </w:pPr>
      <w:r>
        <w:rPr>
          <w:color w:val="110F13"/>
          <w:w w:val="105"/>
          <w:sz w:val="23"/>
        </w:rPr>
        <w:t>CITIBANK,</w:t>
      </w:r>
      <w:r>
        <w:rPr>
          <w:color w:val="110F13"/>
          <w:spacing w:val="-6"/>
          <w:w w:val="105"/>
          <w:sz w:val="23"/>
        </w:rPr>
        <w:t> </w:t>
      </w:r>
      <w:r>
        <w:rPr>
          <w:color w:val="110F13"/>
          <w:w w:val="105"/>
          <w:sz w:val="23"/>
        </w:rPr>
        <w:t>N.A.,</w:t>
      </w:r>
      <w:r>
        <w:rPr>
          <w:color w:val="110F13"/>
          <w:spacing w:val="-8"/>
          <w:w w:val="105"/>
          <w:sz w:val="23"/>
        </w:rPr>
        <w:t> </w:t>
      </w:r>
      <w:r>
        <w:rPr>
          <w:color w:val="110F13"/>
          <w:w w:val="105"/>
          <w:sz w:val="23"/>
        </w:rPr>
        <w:t>as</w:t>
      </w:r>
      <w:r>
        <w:rPr>
          <w:color w:val="110F13"/>
          <w:spacing w:val="-15"/>
          <w:w w:val="105"/>
          <w:sz w:val="23"/>
        </w:rPr>
        <w:t> </w:t>
      </w:r>
      <w:r>
        <w:rPr>
          <w:color w:val="110F13"/>
          <w:w w:val="105"/>
          <w:sz w:val="23"/>
        </w:rPr>
        <w:t>Delaware</w:t>
      </w:r>
      <w:r>
        <w:rPr>
          <w:color w:val="110F13"/>
          <w:spacing w:val="-6"/>
          <w:w w:val="105"/>
          <w:sz w:val="23"/>
        </w:rPr>
        <w:t> </w:t>
      </w:r>
      <w:r>
        <w:rPr>
          <w:color w:val="110F13"/>
          <w:spacing w:val="-2"/>
          <w:w w:val="105"/>
          <w:sz w:val="23"/>
        </w:rPr>
        <w:t>Trustee</w:t>
      </w:r>
    </w:p>
    <w:p>
      <w:pPr>
        <w:pStyle w:val="BodyText"/>
        <w:rPr>
          <w:sz w:val="26"/>
        </w:rPr>
      </w:pPr>
    </w:p>
    <w:p>
      <w:pPr>
        <w:pStyle w:val="BodyText"/>
        <w:rPr>
          <w:sz w:val="26"/>
        </w:rPr>
      </w:pPr>
    </w:p>
    <w:p>
      <w:pPr>
        <w:tabs>
          <w:tab w:pos="9841" w:val="left" w:leader="none"/>
        </w:tabs>
        <w:spacing w:line="273" w:lineRule="auto" w:before="214"/>
        <w:ind w:left="5470" w:right="915" w:hanging="426"/>
        <w:jc w:val="left"/>
        <w:rPr>
          <w:sz w:val="23"/>
        </w:rPr>
      </w:pPr>
      <w:r>
        <w:rPr>
          <w:color w:val="010103"/>
          <w:spacing w:val="-4"/>
          <w:w w:val="105"/>
          <w:sz w:val="23"/>
        </w:rPr>
        <w:t>By</w:t>
      </w:r>
      <w:r>
        <w:rPr>
          <w:color w:val="28262A"/>
          <w:spacing w:val="-4"/>
          <w:w w:val="105"/>
          <w:sz w:val="23"/>
        </w:rPr>
        <w:t>:</w:t>
      </w:r>
      <w:r>
        <w:rPr>
          <w:color w:val="28262A"/>
          <w:sz w:val="23"/>
          <w:u w:val="single" w:color="000002"/>
        </w:rPr>
        <w:tab/>
        <w:tab/>
      </w:r>
      <w:r>
        <w:rPr>
          <w:color w:val="28262A"/>
          <w:sz w:val="23"/>
        </w:rPr>
        <w:t> </w:t>
      </w:r>
      <w:r>
        <w:rPr>
          <w:color w:val="110F13"/>
          <w:spacing w:val="-2"/>
          <w:w w:val="105"/>
          <w:sz w:val="23"/>
        </w:rPr>
        <w:t>Name:</w:t>
      </w:r>
    </w:p>
    <w:p>
      <w:pPr>
        <w:spacing w:line="243" w:lineRule="exact" w:before="0"/>
        <w:ind w:left="5474" w:right="0" w:firstLine="0"/>
        <w:jc w:val="left"/>
        <w:rPr>
          <w:sz w:val="23"/>
        </w:rPr>
      </w:pPr>
      <w:r>
        <w:rPr>
          <w:color w:val="110F13"/>
          <w:spacing w:val="-2"/>
          <w:w w:val="105"/>
          <w:sz w:val="23"/>
        </w:rPr>
        <w:t>Title:</w:t>
      </w:r>
    </w:p>
    <w:p>
      <w:pPr>
        <w:pStyle w:val="BodyText"/>
        <w:rPr>
          <w:sz w:val="26"/>
        </w:rPr>
      </w:pPr>
    </w:p>
    <w:p>
      <w:pPr>
        <w:pStyle w:val="BodyText"/>
        <w:spacing w:before="10"/>
        <w:rPr>
          <w:sz w:val="22"/>
        </w:rPr>
      </w:pPr>
    </w:p>
    <w:p>
      <w:pPr>
        <w:spacing w:before="0"/>
        <w:ind w:left="5050" w:right="0" w:firstLine="0"/>
        <w:jc w:val="left"/>
        <w:rPr>
          <w:sz w:val="23"/>
        </w:rPr>
      </w:pPr>
      <w:r>
        <w:rPr>
          <w:color w:val="110F13"/>
          <w:w w:val="105"/>
          <w:sz w:val="23"/>
        </w:rPr>
        <w:t>CITIBANK,</w:t>
      </w:r>
      <w:r>
        <w:rPr>
          <w:color w:val="110F13"/>
          <w:spacing w:val="-8"/>
          <w:w w:val="105"/>
          <w:sz w:val="23"/>
        </w:rPr>
        <w:t> </w:t>
      </w:r>
      <w:r>
        <w:rPr>
          <w:color w:val="110F13"/>
          <w:w w:val="105"/>
          <w:sz w:val="23"/>
        </w:rPr>
        <w:t>N.A.,</w:t>
      </w:r>
      <w:r>
        <w:rPr>
          <w:color w:val="110F13"/>
          <w:spacing w:val="-8"/>
          <w:w w:val="105"/>
          <w:sz w:val="23"/>
        </w:rPr>
        <w:t> </w:t>
      </w:r>
      <w:r>
        <w:rPr>
          <w:color w:val="110F13"/>
          <w:w w:val="105"/>
          <w:sz w:val="23"/>
        </w:rPr>
        <w:t>as</w:t>
      </w:r>
      <w:r>
        <w:rPr>
          <w:color w:val="110F13"/>
          <w:spacing w:val="-15"/>
          <w:w w:val="105"/>
          <w:sz w:val="23"/>
        </w:rPr>
        <w:t> </w:t>
      </w:r>
      <w:r>
        <w:rPr>
          <w:color w:val="110F13"/>
          <w:w w:val="105"/>
          <w:sz w:val="23"/>
        </w:rPr>
        <w:t>Securities</w:t>
      </w:r>
      <w:r>
        <w:rPr>
          <w:color w:val="110F13"/>
          <w:spacing w:val="-6"/>
          <w:w w:val="105"/>
          <w:sz w:val="23"/>
        </w:rPr>
        <w:t> </w:t>
      </w:r>
      <w:r>
        <w:rPr>
          <w:color w:val="110F13"/>
          <w:spacing w:val="-2"/>
          <w:w w:val="105"/>
          <w:sz w:val="23"/>
        </w:rPr>
        <w:t>Administrator</w:t>
      </w:r>
    </w:p>
    <w:p>
      <w:pPr>
        <w:pStyle w:val="BodyText"/>
        <w:rPr>
          <w:sz w:val="26"/>
        </w:rPr>
      </w:pPr>
    </w:p>
    <w:p>
      <w:pPr>
        <w:pStyle w:val="BodyText"/>
        <w:rPr>
          <w:sz w:val="26"/>
        </w:rPr>
      </w:pPr>
    </w:p>
    <w:p>
      <w:pPr>
        <w:tabs>
          <w:tab w:pos="9627" w:val="left" w:leader="none"/>
        </w:tabs>
        <w:spacing w:line="273" w:lineRule="auto" w:before="214"/>
        <w:ind w:left="5470" w:right="807" w:hanging="426"/>
        <w:jc w:val="left"/>
        <w:rPr>
          <w:sz w:val="23"/>
        </w:rPr>
      </w:pPr>
      <w:r>
        <w:rPr>
          <w:color w:val="010103"/>
          <w:spacing w:val="-4"/>
          <w:w w:val="115"/>
          <w:sz w:val="23"/>
        </w:rPr>
        <w:t>By:</w:t>
      </w:r>
      <w:r>
        <w:rPr>
          <w:color w:val="010103"/>
          <w:sz w:val="23"/>
          <w:u w:val="single" w:color="000002"/>
        </w:rPr>
        <w:tab/>
        <w:tab/>
      </w:r>
      <w:r>
        <w:rPr>
          <w:color w:val="010103"/>
          <w:spacing w:val="-10"/>
          <w:w w:val="250"/>
          <w:sz w:val="23"/>
        </w:rPr>
        <w:t>_ </w:t>
      </w:r>
      <w:r>
        <w:rPr>
          <w:color w:val="110F13"/>
          <w:spacing w:val="-2"/>
          <w:w w:val="115"/>
          <w:sz w:val="23"/>
        </w:rPr>
        <w:t>Name:</w:t>
      </w:r>
    </w:p>
    <w:p>
      <w:pPr>
        <w:spacing w:line="243" w:lineRule="exact" w:before="0"/>
        <w:ind w:left="5474" w:right="0" w:firstLine="0"/>
        <w:jc w:val="left"/>
        <w:rPr>
          <w:sz w:val="23"/>
        </w:rPr>
      </w:pPr>
      <w:r>
        <w:rPr>
          <w:color w:val="110F13"/>
          <w:spacing w:val="-2"/>
          <w:w w:val="105"/>
          <w:sz w:val="23"/>
        </w:rPr>
        <w:t>Title:</w:t>
      </w:r>
    </w:p>
    <w:p>
      <w:pPr>
        <w:pStyle w:val="BodyText"/>
        <w:rPr>
          <w:sz w:val="26"/>
        </w:rPr>
      </w:pPr>
    </w:p>
    <w:p>
      <w:pPr>
        <w:pStyle w:val="BodyText"/>
        <w:spacing w:before="10"/>
        <w:rPr>
          <w:sz w:val="22"/>
        </w:rPr>
      </w:pPr>
    </w:p>
    <w:p>
      <w:pPr>
        <w:spacing w:before="0"/>
        <w:ind w:left="5050" w:right="0" w:firstLine="0"/>
        <w:jc w:val="left"/>
        <w:rPr>
          <w:sz w:val="23"/>
        </w:rPr>
      </w:pPr>
      <w:r>
        <w:rPr>
          <w:color w:val="110F13"/>
          <w:sz w:val="23"/>
        </w:rPr>
        <w:t>CITICORP</w:t>
      </w:r>
      <w:r>
        <w:rPr>
          <w:color w:val="110F13"/>
          <w:spacing w:val="67"/>
          <w:sz w:val="23"/>
        </w:rPr>
        <w:t> </w:t>
      </w:r>
      <w:r>
        <w:rPr>
          <w:color w:val="110F13"/>
          <w:sz w:val="23"/>
        </w:rPr>
        <w:t>TRUST</w:t>
      </w:r>
      <w:r>
        <w:rPr>
          <w:color w:val="110F13"/>
          <w:spacing w:val="45"/>
          <w:sz w:val="23"/>
        </w:rPr>
        <w:t> </w:t>
      </w:r>
      <w:r>
        <w:rPr>
          <w:color w:val="010103"/>
          <w:sz w:val="23"/>
        </w:rPr>
        <w:t>DELAWARE</w:t>
      </w:r>
      <w:r>
        <w:rPr>
          <w:color w:val="28262A"/>
          <w:sz w:val="23"/>
        </w:rPr>
        <w:t>,</w:t>
      </w:r>
      <w:r>
        <w:rPr>
          <w:color w:val="28262A"/>
          <w:spacing w:val="13"/>
          <w:sz w:val="23"/>
        </w:rPr>
        <w:t> </w:t>
      </w:r>
      <w:r>
        <w:rPr>
          <w:color w:val="110F13"/>
          <w:spacing w:val="-2"/>
          <w:sz w:val="23"/>
        </w:rPr>
        <w:t>NATIONAL</w:t>
      </w:r>
    </w:p>
    <w:p>
      <w:pPr>
        <w:spacing w:before="15"/>
        <w:ind w:left="5047" w:right="0" w:firstLine="0"/>
        <w:jc w:val="left"/>
        <w:rPr>
          <w:sz w:val="23"/>
        </w:rPr>
      </w:pPr>
      <w:r>
        <w:rPr>
          <w:color w:val="110F13"/>
          <w:w w:val="105"/>
          <w:sz w:val="23"/>
        </w:rPr>
        <w:t>ASSOCIATION,</w:t>
      </w:r>
      <w:r>
        <w:rPr>
          <w:color w:val="110F13"/>
          <w:spacing w:val="-4"/>
          <w:w w:val="105"/>
          <w:sz w:val="23"/>
        </w:rPr>
        <w:t> </w:t>
      </w:r>
      <w:r>
        <w:rPr>
          <w:color w:val="110F13"/>
          <w:w w:val="105"/>
          <w:sz w:val="23"/>
        </w:rPr>
        <w:t>as</w:t>
      </w:r>
      <w:r>
        <w:rPr>
          <w:color w:val="110F13"/>
          <w:spacing w:val="-15"/>
          <w:w w:val="105"/>
          <w:sz w:val="23"/>
        </w:rPr>
        <w:t> </w:t>
      </w:r>
      <w:r>
        <w:rPr>
          <w:color w:val="110F13"/>
          <w:w w:val="105"/>
          <w:sz w:val="23"/>
        </w:rPr>
        <w:t>Resident</w:t>
      </w:r>
      <w:r>
        <w:rPr>
          <w:color w:val="110F13"/>
          <w:spacing w:val="-11"/>
          <w:w w:val="105"/>
          <w:sz w:val="23"/>
        </w:rPr>
        <w:t> </w:t>
      </w:r>
      <w:r>
        <w:rPr>
          <w:color w:val="110F13"/>
          <w:spacing w:val="-2"/>
          <w:w w:val="105"/>
          <w:sz w:val="23"/>
        </w:rPr>
        <w:t>Trustee</w:t>
      </w:r>
    </w:p>
    <w:p>
      <w:pPr>
        <w:pStyle w:val="BodyText"/>
        <w:spacing w:before="8"/>
        <w:rPr>
          <w:sz w:val="29"/>
        </w:rPr>
      </w:pPr>
    </w:p>
    <w:p>
      <w:pPr>
        <w:spacing w:after="0"/>
        <w:rPr>
          <w:sz w:val="29"/>
        </w:rPr>
        <w:sectPr>
          <w:footerReference w:type="default" r:id="rId12"/>
          <w:pgSz w:w="12240" w:h="15840"/>
          <w:pgMar w:footer="0" w:header="0" w:top="1340" w:bottom="280" w:left="720" w:right="760"/>
        </w:sectPr>
      </w:pPr>
    </w:p>
    <w:p>
      <w:pPr>
        <w:spacing w:line="252" w:lineRule="exact" w:before="113"/>
        <w:ind w:left="0" w:right="0" w:firstLine="0"/>
        <w:jc w:val="right"/>
        <w:rPr>
          <w:rFonts w:ascii="Arial"/>
          <w:b/>
          <w:sz w:val="23"/>
        </w:rPr>
      </w:pPr>
      <w:r>
        <w:rPr>
          <w:rFonts w:ascii="Arial"/>
          <w:b/>
          <w:color w:val="010103"/>
          <w:sz w:val="23"/>
        </w:rPr>
        <w:t>David</w:t>
      </w:r>
      <w:r>
        <w:rPr>
          <w:rFonts w:ascii="Arial"/>
          <w:b/>
          <w:color w:val="010103"/>
          <w:spacing w:val="-6"/>
          <w:sz w:val="23"/>
        </w:rPr>
        <w:t> </w:t>
      </w:r>
      <w:r>
        <w:rPr>
          <w:rFonts w:ascii="Arial"/>
          <w:b/>
          <w:color w:val="110F13"/>
          <w:spacing w:val="-5"/>
          <w:sz w:val="23"/>
        </w:rPr>
        <w:t>A.</w:t>
      </w:r>
    </w:p>
    <w:p>
      <w:pPr>
        <w:spacing w:line="276" w:lineRule="auto" w:before="92"/>
        <w:ind w:left="392" w:right="2303" w:firstLine="0"/>
        <w:jc w:val="left"/>
        <w:rPr>
          <w:rFonts w:ascii="Arial"/>
          <w:sz w:val="12"/>
        </w:rPr>
      </w:pPr>
      <w:r>
        <w:rPr/>
        <w:br w:type="column"/>
      </w:r>
      <w:r>
        <w:rPr>
          <w:rFonts w:ascii="Arial"/>
          <w:color w:val="110F13"/>
          <w:w w:val="105"/>
          <w:sz w:val="12"/>
        </w:rPr>
        <w:t>Digitally</w:t>
      </w:r>
      <w:r>
        <w:rPr>
          <w:rFonts w:ascii="Arial"/>
          <w:color w:val="110F13"/>
          <w:spacing w:val="-9"/>
          <w:w w:val="105"/>
          <w:sz w:val="12"/>
        </w:rPr>
        <w:t> </w:t>
      </w:r>
      <w:r>
        <w:rPr>
          <w:rFonts w:ascii="Arial"/>
          <w:color w:val="28262A"/>
          <w:w w:val="105"/>
          <w:sz w:val="12"/>
        </w:rPr>
        <w:t>signed</w:t>
      </w:r>
      <w:r>
        <w:rPr>
          <w:rFonts w:ascii="Arial"/>
          <w:color w:val="28262A"/>
          <w:spacing w:val="-9"/>
          <w:w w:val="105"/>
          <w:sz w:val="12"/>
        </w:rPr>
        <w:t> </w:t>
      </w:r>
      <w:r>
        <w:rPr>
          <w:rFonts w:ascii="Arial"/>
          <w:color w:val="28262A"/>
          <w:w w:val="105"/>
          <w:sz w:val="12"/>
        </w:rPr>
        <w:t>by</w:t>
      </w:r>
      <w:r>
        <w:rPr>
          <w:rFonts w:ascii="Arial"/>
          <w:color w:val="28262A"/>
          <w:spacing w:val="40"/>
          <w:w w:val="105"/>
          <w:sz w:val="12"/>
        </w:rPr>
        <w:t> </w:t>
      </w:r>
      <w:r>
        <w:rPr>
          <w:rFonts w:ascii="Arial"/>
          <w:color w:val="110F13"/>
          <w:w w:val="105"/>
          <w:sz w:val="12"/>
        </w:rPr>
        <w:t>David </w:t>
      </w:r>
      <w:r>
        <w:rPr>
          <w:rFonts w:ascii="Arial"/>
          <w:color w:val="28262A"/>
          <w:w w:val="105"/>
          <w:sz w:val="12"/>
        </w:rPr>
        <w:t>A.</w:t>
      </w:r>
      <w:r>
        <w:rPr>
          <w:rFonts w:ascii="Arial"/>
          <w:color w:val="28262A"/>
          <w:spacing w:val="-11"/>
          <w:w w:val="105"/>
          <w:sz w:val="12"/>
        </w:rPr>
        <w:t> </w:t>
      </w:r>
      <w:r>
        <w:rPr>
          <w:rFonts w:ascii="Arial"/>
          <w:color w:val="28262A"/>
          <w:w w:val="105"/>
          <w:sz w:val="12"/>
        </w:rPr>
        <w:t>Brown</w:t>
      </w:r>
    </w:p>
    <w:p>
      <w:pPr>
        <w:spacing w:after="0" w:line="276" w:lineRule="auto"/>
        <w:jc w:val="left"/>
        <w:rPr>
          <w:rFonts w:ascii="Arial"/>
          <w:sz w:val="12"/>
        </w:rPr>
        <w:sectPr>
          <w:type w:val="continuous"/>
          <w:pgSz w:w="12240" w:h="15840"/>
          <w:pgMar w:header="0" w:footer="0" w:top="640" w:bottom="280" w:left="720" w:right="760"/>
          <w:cols w:num="2" w:equalWidth="0">
            <w:col w:w="7007" w:space="40"/>
            <w:col w:w="3713"/>
          </w:cols>
        </w:sectPr>
      </w:pPr>
    </w:p>
    <w:p>
      <w:pPr>
        <w:spacing w:line="54" w:lineRule="exact" w:before="66"/>
        <w:ind w:left="0" w:right="0" w:firstLine="0"/>
        <w:jc w:val="right"/>
        <w:rPr>
          <w:sz w:val="23"/>
        </w:rPr>
      </w:pPr>
      <w:r>
        <w:rPr>
          <w:color w:val="010103"/>
          <w:spacing w:val="-5"/>
          <w:w w:val="110"/>
          <w:sz w:val="23"/>
        </w:rPr>
        <w:t>By</w:t>
      </w:r>
      <w:r>
        <w:rPr>
          <w:color w:val="28262A"/>
          <w:spacing w:val="-5"/>
          <w:w w:val="110"/>
          <w:sz w:val="23"/>
        </w:rPr>
        <w:t>:</w:t>
      </w:r>
    </w:p>
    <w:p>
      <w:pPr>
        <w:tabs>
          <w:tab w:pos="1984" w:val="left" w:leader="none"/>
        </w:tabs>
        <w:spacing w:line="120" w:lineRule="exact" w:before="0"/>
        <w:ind w:left="653" w:right="0" w:firstLine="0"/>
        <w:jc w:val="left"/>
        <w:rPr>
          <w:sz w:val="18"/>
        </w:rPr>
      </w:pPr>
      <w:r>
        <w:rPr/>
        <w:br w:type="column"/>
      </w:r>
      <w:r>
        <w:rPr>
          <w:rFonts w:ascii="Arial"/>
          <w:color w:val="010103"/>
          <w:spacing w:val="-10"/>
          <w:position w:val="-11"/>
          <w:sz w:val="24"/>
        </w:rPr>
        <w:t>B</w:t>
      </w:r>
      <w:r>
        <w:rPr>
          <w:rFonts w:ascii="Arial"/>
          <w:color w:val="010103"/>
          <w:position w:val="-11"/>
          <w:sz w:val="24"/>
        </w:rPr>
        <w:tab/>
      </w:r>
      <w:r>
        <w:rPr>
          <w:rFonts w:ascii="Arial"/>
          <w:color w:val="110F13"/>
          <w:sz w:val="12"/>
        </w:rPr>
        <w:t>Date:</w:t>
      </w:r>
      <w:r>
        <w:rPr>
          <w:rFonts w:ascii="Arial"/>
          <w:color w:val="110F13"/>
          <w:spacing w:val="-8"/>
          <w:sz w:val="12"/>
        </w:rPr>
        <w:t> </w:t>
      </w:r>
      <w:r>
        <w:rPr>
          <w:color w:val="28262A"/>
          <w:spacing w:val="-2"/>
          <w:sz w:val="18"/>
        </w:rPr>
        <w:t>2022.11</w:t>
      </w:r>
      <w:r>
        <w:rPr>
          <w:color w:val="010103"/>
          <w:spacing w:val="-2"/>
          <w:sz w:val="18"/>
        </w:rPr>
        <w:t>.1</w:t>
      </w:r>
      <w:r>
        <w:rPr>
          <w:color w:val="28262A"/>
          <w:spacing w:val="-2"/>
          <w:sz w:val="18"/>
        </w:rPr>
        <w:t>8</w:t>
      </w:r>
    </w:p>
    <w:p>
      <w:pPr>
        <w:spacing w:after="0" w:line="120" w:lineRule="exact"/>
        <w:jc w:val="left"/>
        <w:rPr>
          <w:sz w:val="18"/>
        </w:rPr>
        <w:sectPr>
          <w:type w:val="continuous"/>
          <w:pgSz w:w="12240" w:h="15840"/>
          <w:pgMar w:header="0" w:footer="0" w:top="640" w:bottom="280" w:left="720" w:right="760"/>
          <w:cols w:num="2" w:equalWidth="0">
            <w:col w:w="5415" w:space="40"/>
            <w:col w:w="5305"/>
          </w:cols>
        </w:sectPr>
      </w:pPr>
    </w:p>
    <w:p>
      <w:pPr>
        <w:tabs>
          <w:tab w:pos="6160" w:val="left" w:leader="none"/>
          <w:tab w:pos="9957" w:val="left" w:leader="none"/>
        </w:tabs>
        <w:spacing w:line="199" w:lineRule="exact" w:before="0"/>
        <w:ind w:left="5392" w:right="0" w:firstLine="0"/>
        <w:jc w:val="left"/>
        <w:rPr>
          <w:sz w:val="18"/>
        </w:rPr>
      </w:pPr>
      <w:r>
        <w:rPr>
          <w:color w:val="010103"/>
          <w:sz w:val="18"/>
          <w:u w:val="single" w:color="000002"/>
        </w:rPr>
        <w:tab/>
      </w:r>
      <w:r>
        <w:rPr>
          <w:color w:val="010103"/>
          <w:w w:val="60"/>
          <w:sz w:val="18"/>
          <w:u w:val="single" w:color="000002"/>
        </w:rPr>
        <w:t>r_</w:t>
      </w:r>
      <w:r>
        <w:rPr>
          <w:color w:val="010103"/>
          <w:w w:val="60"/>
          <w:sz w:val="18"/>
        </w:rPr>
        <w:t>o,,,..w_n.,......,...--,--</w:t>
      </w:r>
      <w:r>
        <w:rPr>
          <w:color w:val="010103"/>
          <w:spacing w:val="43"/>
          <w:sz w:val="18"/>
        </w:rPr>
        <w:t> </w:t>
      </w:r>
      <w:r>
        <w:rPr>
          <w:color w:val="010103"/>
          <w:w w:val="60"/>
          <w:sz w:val="18"/>
        </w:rPr>
        <w:t>,,,,-</w:t>
      </w:r>
      <w:r>
        <w:rPr>
          <w:color w:val="28262A"/>
          <w:w w:val="60"/>
          <w:sz w:val="18"/>
        </w:rPr>
        <w:t>o,</w:t>
      </w:r>
      <w:r>
        <w:rPr>
          <w:color w:val="010103"/>
          <w:w w:val="60"/>
          <w:sz w:val="18"/>
        </w:rPr>
        <w:t>_</w:t>
      </w:r>
      <w:r>
        <w:rPr>
          <w:color w:val="28262A"/>
          <w:w w:val="60"/>
          <w:sz w:val="18"/>
        </w:rPr>
        <w:t>40</w:t>
      </w:r>
      <w:r>
        <w:rPr>
          <w:color w:val="010103"/>
          <w:w w:val="60"/>
          <w:sz w:val="18"/>
        </w:rPr>
        <w:t>_</w:t>
      </w:r>
      <w:r>
        <w:rPr>
          <w:color w:val="28262A"/>
          <w:w w:val="60"/>
          <w:sz w:val="18"/>
        </w:rPr>
        <w:t>:30</w:t>
      </w:r>
      <w:r>
        <w:rPr>
          <w:color w:val="010103"/>
          <w:w w:val="60"/>
          <w:sz w:val="18"/>
        </w:rPr>
        <w:t>_-</w:t>
      </w:r>
      <w:r>
        <w:rPr>
          <w:color w:val="28262A"/>
          <w:w w:val="60"/>
          <w:sz w:val="18"/>
        </w:rPr>
        <w:t>o</w:t>
      </w:r>
      <w:r>
        <w:rPr>
          <w:color w:val="010103"/>
          <w:w w:val="60"/>
          <w:sz w:val="18"/>
        </w:rPr>
        <w:t>_</w:t>
      </w:r>
      <w:r>
        <w:rPr>
          <w:color w:val="28262A"/>
          <w:w w:val="60"/>
          <w:sz w:val="18"/>
        </w:rPr>
        <w:t>s</w:t>
      </w:r>
      <w:r>
        <w:rPr>
          <w:color w:val="010103"/>
          <w:w w:val="60"/>
          <w:sz w:val="18"/>
        </w:rPr>
        <w:t>_</w:t>
      </w:r>
      <w:r>
        <w:rPr>
          <w:color w:val="444649"/>
          <w:w w:val="60"/>
          <w:sz w:val="18"/>
        </w:rPr>
        <w:t>·</w:t>
      </w:r>
      <w:r>
        <w:rPr>
          <w:color w:val="110F13"/>
          <w:w w:val="60"/>
          <w:sz w:val="18"/>
        </w:rPr>
        <w:t>oo_</w:t>
      </w:r>
      <w:r>
        <w:rPr>
          <w:color w:val="444649"/>
          <w:w w:val="60"/>
          <w:sz w:val="18"/>
        </w:rPr>
        <w:t>·</w:t>
      </w:r>
      <w:r>
        <w:rPr>
          <w:color w:val="444649"/>
          <w:spacing w:val="-12"/>
          <w:sz w:val="18"/>
        </w:rPr>
        <w:t> </w:t>
      </w:r>
      <w:r>
        <w:rPr>
          <w:color w:val="444649"/>
          <w:sz w:val="18"/>
          <w:u w:val="single" w:color="000002"/>
        </w:rPr>
        <w:tab/>
      </w:r>
    </w:p>
    <w:p>
      <w:pPr>
        <w:tabs>
          <w:tab w:pos="6397" w:val="left" w:leader="none"/>
        </w:tabs>
        <w:spacing w:line="258" w:lineRule="exact" w:before="19"/>
        <w:ind w:left="5470" w:right="0" w:firstLine="0"/>
        <w:jc w:val="left"/>
        <w:rPr>
          <w:rFonts w:ascii="Arial"/>
          <w:b/>
          <w:sz w:val="23"/>
        </w:rPr>
      </w:pPr>
      <w:r>
        <w:rPr>
          <w:color w:val="110F13"/>
          <w:spacing w:val="-2"/>
          <w:sz w:val="23"/>
        </w:rPr>
        <w:t>Name:</w:t>
      </w:r>
      <w:r>
        <w:rPr>
          <w:color w:val="110F13"/>
          <w:sz w:val="23"/>
        </w:rPr>
        <w:tab/>
      </w:r>
      <w:r>
        <w:rPr>
          <w:rFonts w:ascii="Arial"/>
          <w:b/>
          <w:color w:val="010103"/>
          <w:sz w:val="23"/>
        </w:rPr>
        <w:t>David</w:t>
      </w:r>
      <w:r>
        <w:rPr>
          <w:rFonts w:ascii="Arial"/>
          <w:b/>
          <w:color w:val="010103"/>
          <w:spacing w:val="-6"/>
          <w:sz w:val="23"/>
        </w:rPr>
        <w:t> </w:t>
      </w:r>
      <w:r>
        <w:rPr>
          <w:rFonts w:ascii="Arial"/>
          <w:b/>
          <w:color w:val="110F13"/>
          <w:sz w:val="23"/>
        </w:rPr>
        <w:t>A.</w:t>
      </w:r>
      <w:r>
        <w:rPr>
          <w:rFonts w:ascii="Arial"/>
          <w:b/>
          <w:color w:val="110F13"/>
          <w:spacing w:val="-9"/>
          <w:sz w:val="23"/>
        </w:rPr>
        <w:t> </w:t>
      </w:r>
      <w:r>
        <w:rPr>
          <w:rFonts w:ascii="Arial"/>
          <w:b/>
          <w:color w:val="010103"/>
          <w:spacing w:val="-4"/>
          <w:sz w:val="23"/>
        </w:rPr>
        <w:t>Brown</w:t>
      </w:r>
    </w:p>
    <w:p>
      <w:pPr>
        <w:tabs>
          <w:tab w:pos="6394" w:val="left" w:leader="none"/>
        </w:tabs>
        <w:spacing w:line="258" w:lineRule="exact" w:before="0"/>
        <w:ind w:left="5474" w:right="0" w:firstLine="0"/>
        <w:jc w:val="left"/>
        <w:rPr>
          <w:rFonts w:ascii="Arial"/>
          <w:b/>
          <w:sz w:val="23"/>
        </w:rPr>
      </w:pPr>
      <w:r>
        <w:rPr>
          <w:color w:val="110F13"/>
          <w:spacing w:val="-2"/>
          <w:sz w:val="23"/>
        </w:rPr>
        <w:t>Title:</w:t>
      </w:r>
      <w:r>
        <w:rPr>
          <w:color w:val="110F13"/>
          <w:sz w:val="23"/>
        </w:rPr>
        <w:tab/>
      </w:r>
      <w:r>
        <w:rPr>
          <w:rFonts w:ascii="Arial"/>
          <w:b/>
          <w:color w:val="010103"/>
          <w:spacing w:val="-4"/>
          <w:sz w:val="23"/>
        </w:rPr>
        <w:t>Trust</w:t>
      </w:r>
      <w:r>
        <w:rPr>
          <w:rFonts w:ascii="Arial"/>
          <w:b/>
          <w:color w:val="010103"/>
          <w:spacing w:val="-9"/>
          <w:sz w:val="23"/>
        </w:rPr>
        <w:t> </w:t>
      </w:r>
      <w:r>
        <w:rPr>
          <w:rFonts w:ascii="Arial"/>
          <w:b/>
          <w:color w:val="010103"/>
          <w:spacing w:val="-2"/>
          <w:sz w:val="23"/>
        </w:rPr>
        <w:t>Officer</w:t>
      </w: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rPr>
          <w:rFonts w:ascii="Arial"/>
          <w:b/>
          <w:sz w:val="20"/>
        </w:rPr>
      </w:pPr>
    </w:p>
    <w:p>
      <w:pPr>
        <w:pStyle w:val="BodyText"/>
        <w:spacing w:before="4"/>
        <w:rPr>
          <w:rFonts w:ascii="Arial"/>
          <w:b/>
          <w:sz w:val="18"/>
        </w:rPr>
      </w:pPr>
    </w:p>
    <w:p>
      <w:pPr>
        <w:spacing w:before="1"/>
        <w:ind w:left="88" w:right="42" w:firstLine="0"/>
        <w:jc w:val="center"/>
        <w:rPr>
          <w:i/>
          <w:sz w:val="19"/>
        </w:rPr>
      </w:pPr>
      <w:r>
        <w:rPr>
          <w:i/>
          <w:color w:val="110F13"/>
          <w:sz w:val="19"/>
        </w:rPr>
        <w:t>JPMMT</w:t>
      </w:r>
      <w:r>
        <w:rPr>
          <w:i/>
          <w:color w:val="110F13"/>
          <w:spacing w:val="20"/>
          <w:sz w:val="19"/>
        </w:rPr>
        <w:t> </w:t>
      </w:r>
      <w:r>
        <w:rPr>
          <w:i/>
          <w:color w:val="110F13"/>
          <w:sz w:val="19"/>
        </w:rPr>
        <w:t>2022-DSCJ</w:t>
      </w:r>
      <w:r>
        <w:rPr>
          <w:i/>
          <w:color w:val="110F13"/>
          <w:spacing w:val="63"/>
          <w:sz w:val="19"/>
        </w:rPr>
        <w:t> </w:t>
      </w:r>
      <w:r>
        <w:rPr>
          <w:color w:val="110F13"/>
          <w:sz w:val="19"/>
        </w:rPr>
        <w:t>-</w:t>
      </w:r>
      <w:r>
        <w:rPr>
          <w:color w:val="110F13"/>
          <w:spacing w:val="20"/>
          <w:sz w:val="19"/>
        </w:rPr>
        <w:t> </w:t>
      </w:r>
      <w:r>
        <w:rPr>
          <w:i/>
          <w:color w:val="110F13"/>
          <w:sz w:val="19"/>
        </w:rPr>
        <w:t>Amended</w:t>
      </w:r>
      <w:r>
        <w:rPr>
          <w:i/>
          <w:color w:val="110F13"/>
          <w:spacing w:val="33"/>
          <w:sz w:val="19"/>
        </w:rPr>
        <w:t> </w:t>
      </w:r>
      <w:r>
        <w:rPr>
          <w:i/>
          <w:color w:val="28262A"/>
          <w:sz w:val="19"/>
        </w:rPr>
        <w:t>and</w:t>
      </w:r>
      <w:r>
        <w:rPr>
          <w:i/>
          <w:color w:val="28262A"/>
          <w:spacing w:val="13"/>
          <w:sz w:val="19"/>
        </w:rPr>
        <w:t> </w:t>
      </w:r>
      <w:r>
        <w:rPr>
          <w:i/>
          <w:color w:val="110F13"/>
          <w:sz w:val="19"/>
        </w:rPr>
        <w:t>Restated</w:t>
      </w:r>
      <w:r>
        <w:rPr>
          <w:i/>
          <w:color w:val="110F13"/>
          <w:spacing w:val="29"/>
          <w:sz w:val="19"/>
        </w:rPr>
        <w:t> </w:t>
      </w:r>
      <w:r>
        <w:rPr>
          <w:i/>
          <w:color w:val="110F13"/>
          <w:sz w:val="19"/>
        </w:rPr>
        <w:t>Trust</w:t>
      </w:r>
      <w:r>
        <w:rPr>
          <w:i/>
          <w:color w:val="110F13"/>
          <w:spacing w:val="16"/>
          <w:sz w:val="19"/>
        </w:rPr>
        <w:t> </w:t>
      </w:r>
      <w:r>
        <w:rPr>
          <w:i/>
          <w:color w:val="110F13"/>
          <w:spacing w:val="-2"/>
          <w:sz w:val="19"/>
        </w:rPr>
        <w:t>Agreement</w:t>
      </w:r>
    </w:p>
    <w:p>
      <w:pPr>
        <w:spacing w:after="0"/>
        <w:jc w:val="center"/>
        <w:rPr>
          <w:sz w:val="19"/>
        </w:rPr>
        <w:sectPr>
          <w:type w:val="continuous"/>
          <w:pgSz w:w="12240" w:h="15840"/>
          <w:pgMar w:header="0" w:footer="0" w:top="640" w:bottom="280" w:left="720" w:right="760"/>
        </w:sectPr>
      </w:pPr>
    </w:p>
    <w:p>
      <w:pPr>
        <w:spacing w:before="79"/>
        <w:ind w:left="88" w:right="51" w:firstLine="0"/>
        <w:jc w:val="center"/>
        <w:rPr>
          <w:sz w:val="24"/>
        </w:rPr>
      </w:pPr>
      <w:r>
        <w:rPr>
          <w:spacing w:val="-2"/>
          <w:sz w:val="24"/>
          <w:u w:val="single"/>
        </w:rPr>
        <w:t>EXHIBIT</w:t>
      </w:r>
      <w:r>
        <w:rPr>
          <w:sz w:val="24"/>
          <w:u w:val="single"/>
        </w:rPr>
        <w:t> </w:t>
      </w:r>
      <w:r>
        <w:rPr>
          <w:spacing w:val="-2"/>
          <w:sz w:val="24"/>
          <w:u w:val="single"/>
        </w:rPr>
        <w:t>A-</w:t>
      </w:r>
      <w:r>
        <w:rPr>
          <w:spacing w:val="-10"/>
          <w:sz w:val="24"/>
          <w:u w:val="single"/>
        </w:rPr>
        <w:t>1</w:t>
      </w:r>
    </w:p>
    <w:p>
      <w:pPr>
        <w:pStyle w:val="BodyText"/>
        <w:spacing w:before="2"/>
        <w:rPr>
          <w:sz w:val="16"/>
        </w:rPr>
      </w:pPr>
    </w:p>
    <w:p>
      <w:pPr>
        <w:spacing w:before="90"/>
        <w:ind w:left="88" w:right="51" w:firstLine="0"/>
        <w:jc w:val="center"/>
        <w:rPr>
          <w:sz w:val="24"/>
        </w:rPr>
      </w:pPr>
      <w:r>
        <w:rPr>
          <w:sz w:val="24"/>
        </w:rPr>
        <w:t>[FORM</w:t>
      </w:r>
      <w:r>
        <w:rPr>
          <w:spacing w:val="-7"/>
          <w:sz w:val="24"/>
        </w:rPr>
        <w:t> </w:t>
      </w:r>
      <w:r>
        <w:rPr>
          <w:sz w:val="24"/>
        </w:rPr>
        <w:t>OF</w:t>
      </w:r>
      <w:r>
        <w:rPr>
          <w:spacing w:val="-8"/>
          <w:sz w:val="24"/>
        </w:rPr>
        <w:t> </w:t>
      </w:r>
      <w:r>
        <w:rPr>
          <w:spacing w:val="-2"/>
          <w:sz w:val="24"/>
        </w:rPr>
        <w:t>CERTIFICATES]</w:t>
      </w:r>
    </w:p>
    <w:p>
      <w:pPr>
        <w:pStyle w:val="BodyText"/>
        <w:spacing w:before="10"/>
        <w:rPr>
          <w:sz w:val="20"/>
        </w:rPr>
      </w:pPr>
    </w:p>
    <w:p>
      <w:pPr>
        <w:spacing w:before="0"/>
        <w:ind w:left="720" w:right="687" w:firstLine="0"/>
        <w:jc w:val="both"/>
        <w:rPr>
          <w:sz w:val="24"/>
        </w:rPr>
      </w:pPr>
      <w:r>
        <w:rPr>
          <w:sz w:val="24"/>
        </w:rPr>
        <w:t>[UNLESS</w:t>
      </w:r>
      <w:r>
        <w:rPr>
          <w:spacing w:val="-8"/>
          <w:sz w:val="24"/>
        </w:rPr>
        <w:t> </w:t>
      </w:r>
      <w:r>
        <w:rPr>
          <w:sz w:val="24"/>
        </w:rPr>
        <w:t>THIS</w:t>
      </w:r>
      <w:r>
        <w:rPr>
          <w:spacing w:val="-11"/>
          <w:sz w:val="24"/>
        </w:rPr>
        <w:t> </w:t>
      </w:r>
      <w:r>
        <w:rPr>
          <w:sz w:val="24"/>
        </w:rPr>
        <w:t>CERTIFICATE</w:t>
      </w:r>
      <w:r>
        <w:rPr>
          <w:spacing w:val="-9"/>
          <w:sz w:val="24"/>
        </w:rPr>
        <w:t> </w:t>
      </w:r>
      <w:r>
        <w:rPr>
          <w:sz w:val="24"/>
        </w:rPr>
        <w:t>IS</w:t>
      </w:r>
      <w:r>
        <w:rPr>
          <w:spacing w:val="-11"/>
          <w:sz w:val="24"/>
        </w:rPr>
        <w:t> </w:t>
      </w:r>
      <w:r>
        <w:rPr>
          <w:sz w:val="24"/>
        </w:rPr>
        <w:t>PRESENTED</w:t>
      </w:r>
      <w:r>
        <w:rPr>
          <w:spacing w:val="-14"/>
          <w:sz w:val="24"/>
        </w:rPr>
        <w:t> </w:t>
      </w:r>
      <w:r>
        <w:rPr>
          <w:sz w:val="24"/>
        </w:rPr>
        <w:t>BY</w:t>
      </w:r>
      <w:r>
        <w:rPr>
          <w:spacing w:val="-14"/>
          <w:sz w:val="24"/>
        </w:rPr>
        <w:t> </w:t>
      </w:r>
      <w:r>
        <w:rPr>
          <w:sz w:val="24"/>
        </w:rPr>
        <w:t>AN</w:t>
      </w:r>
      <w:r>
        <w:rPr>
          <w:spacing w:val="-14"/>
          <w:sz w:val="24"/>
        </w:rPr>
        <w:t> </w:t>
      </w:r>
      <w:r>
        <w:rPr>
          <w:sz w:val="24"/>
        </w:rPr>
        <w:t>AUTHORIZED</w:t>
      </w:r>
      <w:r>
        <w:rPr>
          <w:spacing w:val="-10"/>
          <w:sz w:val="24"/>
        </w:rPr>
        <w:t> </w:t>
      </w:r>
      <w:r>
        <w:rPr>
          <w:sz w:val="24"/>
        </w:rPr>
        <w:t>REPRESENTATIVE OF THE DEPOSITORY TRUST COMPANY, A NEW YORK CORPORATION (“</w:t>
      </w:r>
      <w:r>
        <w:rPr>
          <w:sz w:val="24"/>
          <w:u w:val="single"/>
        </w:rPr>
        <w:t>DTC</w:t>
      </w:r>
      <w:r>
        <w:rPr>
          <w:sz w:val="24"/>
        </w:rPr>
        <w:t>”), TO THE ISSUING ENTITY OR ITS AGENT FOR REGISTRATION OF TRANSFER, EXCHANGE OR PAYMENT, AND</w:t>
      </w:r>
      <w:r>
        <w:rPr>
          <w:spacing w:val="-1"/>
          <w:sz w:val="24"/>
        </w:rPr>
        <w:t> </w:t>
      </w:r>
      <w:r>
        <w:rPr>
          <w:sz w:val="24"/>
        </w:rPr>
        <w:t>ANY</w:t>
      </w:r>
      <w:r>
        <w:rPr>
          <w:spacing w:val="-1"/>
          <w:sz w:val="24"/>
        </w:rPr>
        <w:t> </w:t>
      </w:r>
      <w:r>
        <w:rPr>
          <w:sz w:val="24"/>
        </w:rPr>
        <w:t>CERTIFICATE ISSUED IS REGISTERED IN</w:t>
      </w:r>
      <w:r>
        <w:rPr>
          <w:spacing w:val="-1"/>
          <w:sz w:val="24"/>
        </w:rPr>
        <w:t> </w:t>
      </w:r>
      <w:r>
        <w:rPr>
          <w:sz w:val="24"/>
        </w:rPr>
        <w:t>THE NAME OF CEDE &amp; CO. OR IN SUCH OTHER NAME AS IS REQUESTED BY AN AUTHORIZED</w:t>
      </w:r>
      <w:r>
        <w:rPr>
          <w:spacing w:val="-9"/>
          <w:sz w:val="24"/>
        </w:rPr>
        <w:t> </w:t>
      </w:r>
      <w:r>
        <w:rPr>
          <w:sz w:val="24"/>
        </w:rPr>
        <w:t>REPRESENTATIVE</w:t>
      </w:r>
      <w:r>
        <w:rPr>
          <w:spacing w:val="-7"/>
          <w:sz w:val="24"/>
        </w:rPr>
        <w:t> </w:t>
      </w:r>
      <w:r>
        <w:rPr>
          <w:sz w:val="24"/>
        </w:rPr>
        <w:t>OF</w:t>
      </w:r>
      <w:r>
        <w:rPr>
          <w:spacing w:val="-8"/>
          <w:sz w:val="24"/>
        </w:rPr>
        <w:t> </w:t>
      </w:r>
      <w:r>
        <w:rPr>
          <w:sz w:val="24"/>
        </w:rPr>
        <w:t>DTC</w:t>
      </w:r>
      <w:r>
        <w:rPr>
          <w:spacing w:val="-7"/>
          <w:sz w:val="24"/>
        </w:rPr>
        <w:t> </w:t>
      </w:r>
      <w:r>
        <w:rPr>
          <w:sz w:val="24"/>
        </w:rPr>
        <w:t>(AND</w:t>
      </w:r>
      <w:r>
        <w:rPr>
          <w:spacing w:val="-9"/>
          <w:sz w:val="24"/>
        </w:rPr>
        <w:t> </w:t>
      </w:r>
      <w:r>
        <w:rPr>
          <w:sz w:val="24"/>
        </w:rPr>
        <w:t>ANY</w:t>
      </w:r>
      <w:r>
        <w:rPr>
          <w:spacing w:val="-8"/>
          <w:sz w:val="24"/>
        </w:rPr>
        <w:t> </w:t>
      </w:r>
      <w:r>
        <w:rPr>
          <w:sz w:val="24"/>
        </w:rPr>
        <w:t>PAYMENT</w:t>
      </w:r>
      <w:r>
        <w:rPr>
          <w:spacing w:val="-7"/>
          <w:sz w:val="24"/>
        </w:rPr>
        <w:t> </w:t>
      </w:r>
      <w:r>
        <w:rPr>
          <w:sz w:val="24"/>
        </w:rPr>
        <w:t>IS</w:t>
      </w:r>
      <w:r>
        <w:rPr>
          <w:spacing w:val="-7"/>
          <w:sz w:val="24"/>
        </w:rPr>
        <w:t> </w:t>
      </w:r>
      <w:r>
        <w:rPr>
          <w:sz w:val="24"/>
        </w:rPr>
        <w:t>MADE</w:t>
      </w:r>
      <w:r>
        <w:rPr>
          <w:spacing w:val="-10"/>
          <w:sz w:val="24"/>
        </w:rPr>
        <w:t> </w:t>
      </w:r>
      <w:r>
        <w:rPr>
          <w:sz w:val="24"/>
        </w:rPr>
        <w:t>TO</w:t>
      </w:r>
      <w:r>
        <w:rPr>
          <w:spacing w:val="-7"/>
          <w:sz w:val="24"/>
        </w:rPr>
        <w:t> </w:t>
      </w:r>
      <w:r>
        <w:rPr>
          <w:sz w:val="24"/>
        </w:rPr>
        <w:t>CEDE</w:t>
      </w:r>
      <w:r>
        <w:rPr>
          <w:spacing w:val="-7"/>
          <w:sz w:val="24"/>
        </w:rPr>
        <w:t> </w:t>
      </w:r>
      <w:r>
        <w:rPr>
          <w:sz w:val="24"/>
        </w:rPr>
        <w:t>&amp; CO. OR TO SUCH OTHER ENTITY AS IS REQUESTED BY AN AUTHORIZED REPRESENTATIVE OF</w:t>
      </w:r>
      <w:r>
        <w:rPr>
          <w:spacing w:val="-2"/>
          <w:sz w:val="24"/>
        </w:rPr>
        <w:t> </w:t>
      </w:r>
      <w:r>
        <w:rPr>
          <w:sz w:val="24"/>
        </w:rPr>
        <w:t>DTC),</w:t>
      </w:r>
      <w:r>
        <w:rPr>
          <w:spacing w:val="-1"/>
          <w:sz w:val="24"/>
        </w:rPr>
        <w:t> </w:t>
      </w:r>
      <w:r>
        <w:rPr>
          <w:sz w:val="24"/>
        </w:rPr>
        <w:t>ANY TRANSFER,</w:t>
      </w:r>
      <w:r>
        <w:rPr>
          <w:spacing w:val="-1"/>
          <w:sz w:val="24"/>
        </w:rPr>
        <w:t> </w:t>
      </w:r>
      <w:r>
        <w:rPr>
          <w:sz w:val="24"/>
        </w:rPr>
        <w:t>PLEDGE</w:t>
      </w:r>
      <w:r>
        <w:rPr>
          <w:spacing w:val="-1"/>
          <w:sz w:val="24"/>
        </w:rPr>
        <w:t> </w:t>
      </w:r>
      <w:r>
        <w:rPr>
          <w:sz w:val="24"/>
        </w:rPr>
        <w:t>OR OTHER</w:t>
      </w:r>
      <w:r>
        <w:rPr>
          <w:spacing w:val="-1"/>
          <w:sz w:val="24"/>
        </w:rPr>
        <w:t> </w:t>
      </w:r>
      <w:r>
        <w:rPr>
          <w:sz w:val="24"/>
        </w:rPr>
        <w:t>USE</w:t>
      </w:r>
      <w:r>
        <w:rPr>
          <w:spacing w:val="-1"/>
          <w:sz w:val="24"/>
        </w:rPr>
        <w:t> </w:t>
      </w:r>
      <w:r>
        <w:rPr>
          <w:sz w:val="24"/>
        </w:rPr>
        <w:t>HEREOF FOR VALUE</w:t>
      </w:r>
      <w:r>
        <w:rPr>
          <w:spacing w:val="-2"/>
          <w:sz w:val="24"/>
        </w:rPr>
        <w:t> </w:t>
      </w:r>
      <w:r>
        <w:rPr>
          <w:sz w:val="24"/>
        </w:rPr>
        <w:t>OR OTHERWISE BY OR TO ANY</w:t>
      </w:r>
      <w:r>
        <w:rPr>
          <w:spacing w:val="-3"/>
          <w:sz w:val="24"/>
        </w:rPr>
        <w:t> </w:t>
      </w:r>
      <w:r>
        <w:rPr>
          <w:sz w:val="24"/>
        </w:rPr>
        <w:t>PERSON IS WRONGFUL INASMUCH AS THE REGISTERED OWNER HEREOF, CEDE &amp; CO., HAS AN INTEREST HEREIN.] [IF REGISTERED ON DTC]</w:t>
      </w:r>
    </w:p>
    <w:p>
      <w:pPr>
        <w:pStyle w:val="BodyText"/>
        <w:spacing w:before="10"/>
        <w:rPr>
          <w:sz w:val="20"/>
        </w:rPr>
      </w:pPr>
    </w:p>
    <w:p>
      <w:pPr>
        <w:spacing w:before="0"/>
        <w:ind w:left="720" w:right="686" w:firstLine="0"/>
        <w:jc w:val="both"/>
        <w:rPr>
          <w:sz w:val="24"/>
        </w:rPr>
      </w:pPr>
      <w:r>
        <w:rPr>
          <w:sz w:val="24"/>
        </w:rPr>
        <w:t>THIS CERTIFICATE HAS NOT BEEN AND WILL NOT BE REGISTERED UNDER THE UNITED STATES SECURITIES ACT OF</w:t>
      </w:r>
      <w:r>
        <w:rPr>
          <w:spacing w:val="-1"/>
          <w:sz w:val="24"/>
        </w:rPr>
        <w:t> </w:t>
      </w:r>
      <w:r>
        <w:rPr>
          <w:sz w:val="24"/>
        </w:rPr>
        <w:t>1933, AS AMENDED (THE “</w:t>
      </w:r>
      <w:r>
        <w:rPr>
          <w:sz w:val="24"/>
          <w:u w:val="single"/>
        </w:rPr>
        <w:t>SECURITIES ACT</w:t>
      </w:r>
      <w:r>
        <w:rPr>
          <w:sz w:val="24"/>
        </w:rPr>
        <w:t>”), OR THE SECURITIES LAWS OF</w:t>
      </w:r>
      <w:r>
        <w:rPr>
          <w:spacing w:val="-3"/>
          <w:sz w:val="24"/>
        </w:rPr>
        <w:t> </w:t>
      </w:r>
      <w:r>
        <w:rPr>
          <w:sz w:val="24"/>
        </w:rPr>
        <w:t>ANY</w:t>
      </w:r>
      <w:r>
        <w:rPr>
          <w:spacing w:val="-2"/>
          <w:sz w:val="24"/>
        </w:rPr>
        <w:t> </w:t>
      </w:r>
      <w:r>
        <w:rPr>
          <w:sz w:val="24"/>
        </w:rPr>
        <w:t>STATE</w:t>
      </w:r>
      <w:r>
        <w:rPr>
          <w:spacing w:val="-2"/>
          <w:sz w:val="24"/>
        </w:rPr>
        <w:t> </w:t>
      </w:r>
      <w:r>
        <w:rPr>
          <w:sz w:val="24"/>
        </w:rPr>
        <w:t>OF</w:t>
      </w:r>
      <w:r>
        <w:rPr>
          <w:spacing w:val="-1"/>
          <w:sz w:val="24"/>
        </w:rPr>
        <w:t> </w:t>
      </w:r>
      <w:r>
        <w:rPr>
          <w:sz w:val="24"/>
        </w:rPr>
        <w:t>THE</w:t>
      </w:r>
      <w:r>
        <w:rPr>
          <w:spacing w:val="-2"/>
          <w:sz w:val="24"/>
        </w:rPr>
        <w:t> </w:t>
      </w:r>
      <w:r>
        <w:rPr>
          <w:sz w:val="24"/>
        </w:rPr>
        <w:t>UNITED</w:t>
      </w:r>
      <w:r>
        <w:rPr>
          <w:spacing w:val="-2"/>
          <w:sz w:val="24"/>
        </w:rPr>
        <w:t> </w:t>
      </w:r>
      <w:r>
        <w:rPr>
          <w:sz w:val="24"/>
        </w:rPr>
        <w:t>STATES AND</w:t>
      </w:r>
      <w:r>
        <w:rPr>
          <w:spacing w:val="-2"/>
          <w:sz w:val="24"/>
        </w:rPr>
        <w:t> </w:t>
      </w:r>
      <w:r>
        <w:rPr>
          <w:sz w:val="24"/>
        </w:rPr>
        <w:t>MAY</w:t>
      </w:r>
      <w:r>
        <w:rPr>
          <w:spacing w:val="-2"/>
          <w:sz w:val="24"/>
        </w:rPr>
        <w:t> </w:t>
      </w:r>
      <w:r>
        <w:rPr>
          <w:sz w:val="24"/>
        </w:rPr>
        <w:t>NOT BE</w:t>
      </w:r>
      <w:r>
        <w:rPr>
          <w:spacing w:val="-15"/>
          <w:sz w:val="24"/>
        </w:rPr>
        <w:t> </w:t>
      </w:r>
      <w:r>
        <w:rPr>
          <w:sz w:val="24"/>
        </w:rPr>
        <w:t>RESOLD</w:t>
      </w:r>
      <w:r>
        <w:rPr>
          <w:spacing w:val="-15"/>
          <w:sz w:val="24"/>
        </w:rPr>
        <w:t> </w:t>
      </w:r>
      <w:r>
        <w:rPr>
          <w:sz w:val="24"/>
        </w:rPr>
        <w:t>OR</w:t>
      </w:r>
      <w:r>
        <w:rPr>
          <w:spacing w:val="-13"/>
          <w:sz w:val="24"/>
        </w:rPr>
        <w:t> </w:t>
      </w:r>
      <w:r>
        <w:rPr>
          <w:sz w:val="24"/>
        </w:rPr>
        <w:t>TRANSFERRED</w:t>
      </w:r>
      <w:r>
        <w:rPr>
          <w:spacing w:val="-14"/>
          <w:sz w:val="24"/>
        </w:rPr>
        <w:t> </w:t>
      </w:r>
      <w:r>
        <w:rPr>
          <w:sz w:val="24"/>
        </w:rPr>
        <w:t>UNLESS</w:t>
      </w:r>
      <w:r>
        <w:rPr>
          <w:spacing w:val="-12"/>
          <w:sz w:val="24"/>
        </w:rPr>
        <w:t> </w:t>
      </w:r>
      <w:r>
        <w:rPr>
          <w:sz w:val="24"/>
        </w:rPr>
        <w:t>IT</w:t>
      </w:r>
      <w:r>
        <w:rPr>
          <w:spacing w:val="-12"/>
          <w:sz w:val="24"/>
        </w:rPr>
        <w:t> </w:t>
      </w:r>
      <w:r>
        <w:rPr>
          <w:sz w:val="24"/>
        </w:rPr>
        <w:t>IS</w:t>
      </w:r>
      <w:r>
        <w:rPr>
          <w:spacing w:val="-14"/>
          <w:sz w:val="24"/>
        </w:rPr>
        <w:t> </w:t>
      </w:r>
      <w:r>
        <w:rPr>
          <w:sz w:val="24"/>
        </w:rPr>
        <w:t>REGISTERED</w:t>
      </w:r>
      <w:r>
        <w:rPr>
          <w:spacing w:val="-14"/>
          <w:sz w:val="24"/>
        </w:rPr>
        <w:t> </w:t>
      </w:r>
      <w:r>
        <w:rPr>
          <w:sz w:val="24"/>
        </w:rPr>
        <w:t>PURSUANT</w:t>
      </w:r>
      <w:r>
        <w:rPr>
          <w:spacing w:val="-15"/>
          <w:sz w:val="24"/>
        </w:rPr>
        <w:t> </w:t>
      </w:r>
      <w:r>
        <w:rPr>
          <w:sz w:val="24"/>
        </w:rPr>
        <w:t>TO</w:t>
      </w:r>
      <w:r>
        <w:rPr>
          <w:spacing w:val="-15"/>
          <w:sz w:val="24"/>
        </w:rPr>
        <w:t> </w:t>
      </w:r>
      <w:r>
        <w:rPr>
          <w:sz w:val="24"/>
        </w:rPr>
        <w:t>SUCH</w:t>
      </w:r>
      <w:r>
        <w:rPr>
          <w:spacing w:val="-10"/>
          <w:sz w:val="24"/>
        </w:rPr>
        <w:t> </w:t>
      </w:r>
      <w:r>
        <w:rPr>
          <w:sz w:val="24"/>
        </w:rPr>
        <w:t>ACT AND</w:t>
      </w:r>
      <w:r>
        <w:rPr>
          <w:spacing w:val="-12"/>
          <w:sz w:val="24"/>
        </w:rPr>
        <w:t> </w:t>
      </w:r>
      <w:r>
        <w:rPr>
          <w:sz w:val="24"/>
        </w:rPr>
        <w:t>LAWS</w:t>
      </w:r>
      <w:r>
        <w:rPr>
          <w:spacing w:val="-9"/>
          <w:sz w:val="24"/>
        </w:rPr>
        <w:t> </w:t>
      </w:r>
      <w:r>
        <w:rPr>
          <w:sz w:val="24"/>
        </w:rPr>
        <w:t>OR</w:t>
      </w:r>
      <w:r>
        <w:rPr>
          <w:spacing w:val="-7"/>
          <w:sz w:val="24"/>
        </w:rPr>
        <w:t> </w:t>
      </w:r>
      <w:r>
        <w:rPr>
          <w:sz w:val="24"/>
        </w:rPr>
        <w:t>IS</w:t>
      </w:r>
      <w:r>
        <w:rPr>
          <w:spacing w:val="-6"/>
          <w:sz w:val="24"/>
        </w:rPr>
        <w:t> </w:t>
      </w:r>
      <w:r>
        <w:rPr>
          <w:sz w:val="24"/>
        </w:rPr>
        <w:t>SOLD</w:t>
      </w:r>
      <w:r>
        <w:rPr>
          <w:spacing w:val="-9"/>
          <w:sz w:val="24"/>
        </w:rPr>
        <w:t> </w:t>
      </w:r>
      <w:r>
        <w:rPr>
          <w:sz w:val="24"/>
        </w:rPr>
        <w:t>OR</w:t>
      </w:r>
      <w:r>
        <w:rPr>
          <w:spacing w:val="-9"/>
          <w:sz w:val="24"/>
        </w:rPr>
        <w:t> </w:t>
      </w:r>
      <w:r>
        <w:rPr>
          <w:sz w:val="24"/>
        </w:rPr>
        <w:t>TRANSFERRED</w:t>
      </w:r>
      <w:r>
        <w:rPr>
          <w:spacing w:val="-7"/>
          <w:sz w:val="24"/>
        </w:rPr>
        <w:t> </w:t>
      </w:r>
      <w:r>
        <w:rPr>
          <w:sz w:val="24"/>
        </w:rPr>
        <w:t>IN</w:t>
      </w:r>
      <w:r>
        <w:rPr>
          <w:spacing w:val="-12"/>
          <w:sz w:val="24"/>
        </w:rPr>
        <w:t> </w:t>
      </w:r>
      <w:r>
        <w:rPr>
          <w:sz w:val="24"/>
        </w:rPr>
        <w:t>TRANSACTIONS</w:t>
      </w:r>
      <w:r>
        <w:rPr>
          <w:spacing w:val="-7"/>
          <w:sz w:val="24"/>
        </w:rPr>
        <w:t> </w:t>
      </w:r>
      <w:r>
        <w:rPr>
          <w:sz w:val="24"/>
        </w:rPr>
        <w:t>WHICH</w:t>
      </w:r>
      <w:r>
        <w:rPr>
          <w:spacing w:val="-9"/>
          <w:sz w:val="24"/>
        </w:rPr>
        <w:t> </w:t>
      </w:r>
      <w:r>
        <w:rPr>
          <w:sz w:val="24"/>
        </w:rPr>
        <w:t>ARE</w:t>
      </w:r>
      <w:r>
        <w:rPr>
          <w:spacing w:val="-9"/>
          <w:sz w:val="24"/>
        </w:rPr>
        <w:t> </w:t>
      </w:r>
      <w:r>
        <w:rPr>
          <w:sz w:val="24"/>
        </w:rPr>
        <w:t>EXEMPT FROM REGISTRATION UNDER SUCH ACT AND UNDER APPLICABLE STATE LAW AND IS TRANSFERRED IN ACCORDANCE WITH THE PROVISIONS OF THE TRUST </w:t>
      </w:r>
      <w:r>
        <w:rPr>
          <w:spacing w:val="-2"/>
          <w:sz w:val="24"/>
        </w:rPr>
        <w:t>AGREEMENT.</w:t>
      </w:r>
    </w:p>
    <w:p>
      <w:pPr>
        <w:pStyle w:val="BodyText"/>
        <w:spacing w:before="10"/>
        <w:rPr>
          <w:sz w:val="20"/>
        </w:rPr>
      </w:pPr>
    </w:p>
    <w:p>
      <w:pPr>
        <w:spacing w:before="0"/>
        <w:ind w:left="720" w:right="686" w:firstLine="0"/>
        <w:jc w:val="both"/>
        <w:rPr>
          <w:sz w:val="24"/>
        </w:rPr>
      </w:pPr>
      <w:r>
        <w:rPr>
          <w:sz w:val="24"/>
        </w:rPr>
        <w:t>THE HOLDER OF THIS CERTIFICATE BY ITS ACCEPTANCE HEREOF AGREES (A) TO OFFER,</w:t>
      </w:r>
      <w:r>
        <w:rPr>
          <w:spacing w:val="-10"/>
          <w:sz w:val="24"/>
        </w:rPr>
        <w:t> </w:t>
      </w:r>
      <w:r>
        <w:rPr>
          <w:sz w:val="24"/>
        </w:rPr>
        <w:t>SELL,</w:t>
      </w:r>
      <w:r>
        <w:rPr>
          <w:spacing w:val="-13"/>
          <w:sz w:val="24"/>
        </w:rPr>
        <w:t> </w:t>
      </w:r>
      <w:r>
        <w:rPr>
          <w:sz w:val="24"/>
        </w:rPr>
        <w:t>PLEDGE</w:t>
      </w:r>
      <w:r>
        <w:rPr>
          <w:spacing w:val="-13"/>
          <w:sz w:val="24"/>
        </w:rPr>
        <w:t> </w:t>
      </w:r>
      <w:r>
        <w:rPr>
          <w:sz w:val="24"/>
        </w:rPr>
        <w:t>OR</w:t>
      </w:r>
      <w:r>
        <w:rPr>
          <w:spacing w:val="-13"/>
          <w:sz w:val="24"/>
        </w:rPr>
        <w:t> </w:t>
      </w:r>
      <w:r>
        <w:rPr>
          <w:sz w:val="24"/>
        </w:rPr>
        <w:t>OTHERWISE</w:t>
      </w:r>
      <w:r>
        <w:rPr>
          <w:spacing w:val="-8"/>
          <w:sz w:val="24"/>
        </w:rPr>
        <w:t> </w:t>
      </w:r>
      <w:r>
        <w:rPr>
          <w:sz w:val="24"/>
        </w:rPr>
        <w:t>TRANSFER</w:t>
      </w:r>
      <w:r>
        <w:rPr>
          <w:spacing w:val="-13"/>
          <w:sz w:val="24"/>
        </w:rPr>
        <w:t> </w:t>
      </w:r>
      <w:r>
        <w:rPr>
          <w:sz w:val="24"/>
        </w:rPr>
        <w:t>THIS</w:t>
      </w:r>
      <w:r>
        <w:rPr>
          <w:spacing w:val="-13"/>
          <w:sz w:val="24"/>
        </w:rPr>
        <w:t> </w:t>
      </w:r>
      <w:r>
        <w:rPr>
          <w:sz w:val="24"/>
        </w:rPr>
        <w:t>CERTIFICATE</w:t>
      </w:r>
      <w:r>
        <w:rPr>
          <w:spacing w:val="-11"/>
          <w:sz w:val="24"/>
        </w:rPr>
        <w:t> </w:t>
      </w:r>
      <w:r>
        <w:rPr>
          <w:sz w:val="24"/>
        </w:rPr>
        <w:t>ONLY</w:t>
      </w:r>
      <w:r>
        <w:rPr>
          <w:spacing w:val="-9"/>
          <w:sz w:val="24"/>
        </w:rPr>
        <w:t> </w:t>
      </w:r>
      <w:r>
        <w:rPr>
          <w:sz w:val="24"/>
        </w:rPr>
        <w:t>TO</w:t>
      </w:r>
      <w:r>
        <w:rPr>
          <w:spacing w:val="-14"/>
          <w:sz w:val="24"/>
        </w:rPr>
        <w:t> </w:t>
      </w:r>
      <w:r>
        <w:rPr>
          <w:sz w:val="24"/>
        </w:rPr>
        <w:t>(I)</w:t>
      </w:r>
      <w:r>
        <w:rPr>
          <w:spacing w:val="-10"/>
          <w:sz w:val="24"/>
        </w:rPr>
        <w:t> </w:t>
      </w:r>
      <w:r>
        <w:rPr>
          <w:sz w:val="24"/>
        </w:rPr>
        <w:t>A PERSON</w:t>
      </w:r>
      <w:r>
        <w:rPr>
          <w:spacing w:val="-15"/>
          <w:sz w:val="24"/>
        </w:rPr>
        <w:t> </w:t>
      </w:r>
      <w:r>
        <w:rPr>
          <w:sz w:val="24"/>
        </w:rPr>
        <w:t>THAT</w:t>
      </w:r>
      <w:r>
        <w:rPr>
          <w:spacing w:val="-15"/>
          <w:sz w:val="24"/>
        </w:rPr>
        <w:t> </w:t>
      </w:r>
      <w:r>
        <w:rPr>
          <w:sz w:val="24"/>
        </w:rPr>
        <w:t>IS</w:t>
      </w:r>
      <w:r>
        <w:rPr>
          <w:spacing w:val="-15"/>
          <w:sz w:val="24"/>
        </w:rPr>
        <w:t> </w:t>
      </w:r>
      <w:r>
        <w:rPr>
          <w:sz w:val="24"/>
        </w:rPr>
        <w:t>A</w:t>
      </w:r>
      <w:r>
        <w:rPr>
          <w:spacing w:val="-15"/>
          <w:sz w:val="24"/>
        </w:rPr>
        <w:t> </w:t>
      </w:r>
      <w:r>
        <w:rPr>
          <w:sz w:val="24"/>
        </w:rPr>
        <w:t>“QUALIFIED</w:t>
      </w:r>
      <w:r>
        <w:rPr>
          <w:spacing w:val="-15"/>
          <w:sz w:val="24"/>
        </w:rPr>
        <w:t> </w:t>
      </w:r>
      <w:r>
        <w:rPr>
          <w:sz w:val="24"/>
        </w:rPr>
        <w:t>INSTITUTIONAL</w:t>
      </w:r>
      <w:r>
        <w:rPr>
          <w:spacing w:val="-15"/>
          <w:sz w:val="24"/>
        </w:rPr>
        <w:t> </w:t>
      </w:r>
      <w:r>
        <w:rPr>
          <w:sz w:val="24"/>
        </w:rPr>
        <w:t>BUYER”</w:t>
      </w:r>
      <w:r>
        <w:rPr>
          <w:spacing w:val="-15"/>
          <w:sz w:val="24"/>
        </w:rPr>
        <w:t> </w:t>
      </w:r>
      <w:r>
        <w:rPr>
          <w:sz w:val="24"/>
        </w:rPr>
        <w:t>AS</w:t>
      </w:r>
      <w:r>
        <w:rPr>
          <w:spacing w:val="-15"/>
          <w:sz w:val="24"/>
        </w:rPr>
        <w:t> </w:t>
      </w:r>
      <w:r>
        <w:rPr>
          <w:sz w:val="24"/>
        </w:rPr>
        <w:t>DEFINED</w:t>
      </w:r>
      <w:r>
        <w:rPr>
          <w:spacing w:val="-15"/>
          <w:sz w:val="24"/>
        </w:rPr>
        <w:t> </w:t>
      </w:r>
      <w:r>
        <w:rPr>
          <w:sz w:val="24"/>
        </w:rPr>
        <w:t>IN</w:t>
      </w:r>
      <w:r>
        <w:rPr>
          <w:spacing w:val="-15"/>
          <w:sz w:val="24"/>
        </w:rPr>
        <w:t> </w:t>
      </w:r>
      <w:r>
        <w:rPr>
          <w:sz w:val="24"/>
        </w:rPr>
        <w:t>RULE</w:t>
      </w:r>
      <w:r>
        <w:rPr>
          <w:spacing w:val="-15"/>
          <w:sz w:val="24"/>
        </w:rPr>
        <w:t> </w:t>
      </w:r>
      <w:r>
        <w:rPr>
          <w:sz w:val="24"/>
        </w:rPr>
        <w:t>144A OF THE SECURITIES ACT THAT PURCHASES FOR ITS OWN ACCOUNT OR FOR THE ACCOUNT</w:t>
      </w:r>
      <w:r>
        <w:rPr>
          <w:spacing w:val="-15"/>
          <w:sz w:val="24"/>
        </w:rPr>
        <w:t> </w:t>
      </w:r>
      <w:r>
        <w:rPr>
          <w:sz w:val="24"/>
        </w:rPr>
        <w:t>OF</w:t>
      </w:r>
      <w:r>
        <w:rPr>
          <w:spacing w:val="-15"/>
          <w:sz w:val="24"/>
        </w:rPr>
        <w:t> </w:t>
      </w:r>
      <w:r>
        <w:rPr>
          <w:sz w:val="24"/>
        </w:rPr>
        <w:t>A</w:t>
      </w:r>
      <w:r>
        <w:rPr>
          <w:spacing w:val="-15"/>
          <w:sz w:val="24"/>
        </w:rPr>
        <w:t> </w:t>
      </w:r>
      <w:r>
        <w:rPr>
          <w:sz w:val="24"/>
        </w:rPr>
        <w:t>QUALIFIED</w:t>
      </w:r>
      <w:r>
        <w:rPr>
          <w:spacing w:val="-15"/>
          <w:sz w:val="24"/>
        </w:rPr>
        <w:t> </w:t>
      </w:r>
      <w:r>
        <w:rPr>
          <w:sz w:val="24"/>
        </w:rPr>
        <w:t>INSTITUTIONAL</w:t>
      </w:r>
      <w:r>
        <w:rPr>
          <w:spacing w:val="-15"/>
          <w:sz w:val="24"/>
        </w:rPr>
        <w:t> </w:t>
      </w:r>
      <w:r>
        <w:rPr>
          <w:sz w:val="24"/>
        </w:rPr>
        <w:t>BUYER,</w:t>
      </w:r>
      <w:r>
        <w:rPr>
          <w:spacing w:val="-15"/>
          <w:sz w:val="24"/>
        </w:rPr>
        <w:t> </w:t>
      </w:r>
      <w:r>
        <w:rPr>
          <w:sz w:val="24"/>
        </w:rPr>
        <w:t>IN</w:t>
      </w:r>
      <w:r>
        <w:rPr>
          <w:spacing w:val="-12"/>
          <w:sz w:val="24"/>
        </w:rPr>
        <w:t> </w:t>
      </w:r>
      <w:r>
        <w:rPr>
          <w:sz w:val="24"/>
        </w:rPr>
        <w:t>A</w:t>
      </w:r>
      <w:r>
        <w:rPr>
          <w:spacing w:val="-15"/>
          <w:sz w:val="24"/>
        </w:rPr>
        <w:t> </w:t>
      </w:r>
      <w:r>
        <w:rPr>
          <w:sz w:val="24"/>
        </w:rPr>
        <w:t>PRINCIPAL</w:t>
      </w:r>
      <w:r>
        <w:rPr>
          <w:spacing w:val="-15"/>
          <w:sz w:val="24"/>
        </w:rPr>
        <w:t> </w:t>
      </w:r>
      <w:r>
        <w:rPr>
          <w:sz w:val="24"/>
        </w:rPr>
        <w:t>OR</w:t>
      </w:r>
      <w:r>
        <w:rPr>
          <w:spacing w:val="-14"/>
          <w:sz w:val="24"/>
        </w:rPr>
        <w:t> </w:t>
      </w:r>
      <w:r>
        <w:rPr>
          <w:sz w:val="24"/>
        </w:rPr>
        <w:t>NOTIONAL AMOUNT OF NOT LESS THAN $25,000 AND IN GREATER WHOLE NUMBER DENOMINATIONS OF $1 IN EXCESS THEREOF TO WHOM NOTICE IS GIVEN THAT THE TRANSFER IS BEING MADE IN RELIANCE ON RULE 144A OF THE SECURITIES ACT, FOR INVESTMENT PURPOSES AND NOT WITH A VIEW TO, OR FOR OFFER OR SALE IN CONNECTION WITH, ANY DISTRIBUTION IN VIOLATION OF THE SECURITIES ACT IN A TRANSACTION EXEMPT FROM REGISTRATION UNDER THE SECURITIES ACT OR (II) A PERSON WHO IS NOT A “U.S. PERSON” (AS DEFINED IN REGULATION S UNDER THE SECURITIES ACT) OUTSIDE THE UNITED STATED ACQUIRING THE CERTIFICATE IN ACCORDANCE WITH RULE 903 OR RULE 904 OF REGULATION</w:t>
      </w:r>
      <w:r>
        <w:rPr>
          <w:spacing w:val="55"/>
          <w:sz w:val="24"/>
        </w:rPr>
        <w:t> </w:t>
      </w:r>
      <w:r>
        <w:rPr>
          <w:sz w:val="24"/>
        </w:rPr>
        <w:t>S</w:t>
      </w:r>
      <w:r>
        <w:rPr>
          <w:spacing w:val="59"/>
          <w:sz w:val="24"/>
        </w:rPr>
        <w:t> </w:t>
      </w:r>
      <w:r>
        <w:rPr>
          <w:sz w:val="24"/>
        </w:rPr>
        <w:t>IN</w:t>
      </w:r>
      <w:r>
        <w:rPr>
          <w:spacing w:val="55"/>
          <w:sz w:val="24"/>
        </w:rPr>
        <w:t> </w:t>
      </w:r>
      <w:r>
        <w:rPr>
          <w:sz w:val="24"/>
        </w:rPr>
        <w:t>A</w:t>
      </w:r>
      <w:r>
        <w:rPr>
          <w:spacing w:val="59"/>
          <w:sz w:val="24"/>
        </w:rPr>
        <w:t> </w:t>
      </w:r>
      <w:r>
        <w:rPr>
          <w:sz w:val="24"/>
        </w:rPr>
        <w:t>PRINCIPAL</w:t>
      </w:r>
      <w:r>
        <w:rPr>
          <w:spacing w:val="57"/>
          <w:sz w:val="24"/>
        </w:rPr>
        <w:t> </w:t>
      </w:r>
      <w:r>
        <w:rPr>
          <w:sz w:val="24"/>
        </w:rPr>
        <w:t>OR</w:t>
      </w:r>
      <w:r>
        <w:rPr>
          <w:spacing w:val="57"/>
          <w:sz w:val="24"/>
        </w:rPr>
        <w:t> </w:t>
      </w:r>
      <w:r>
        <w:rPr>
          <w:sz w:val="24"/>
        </w:rPr>
        <w:t>NOTIONAL</w:t>
      </w:r>
      <w:r>
        <w:rPr>
          <w:spacing w:val="54"/>
          <w:sz w:val="24"/>
        </w:rPr>
        <w:t> </w:t>
      </w:r>
      <w:r>
        <w:rPr>
          <w:sz w:val="24"/>
        </w:rPr>
        <w:t>AMOUNT</w:t>
      </w:r>
      <w:r>
        <w:rPr>
          <w:spacing w:val="57"/>
          <w:sz w:val="24"/>
        </w:rPr>
        <w:t> </w:t>
      </w:r>
      <w:r>
        <w:rPr>
          <w:sz w:val="24"/>
        </w:rPr>
        <w:t>OF</w:t>
      </w:r>
      <w:r>
        <w:rPr>
          <w:spacing w:val="53"/>
          <w:sz w:val="24"/>
        </w:rPr>
        <w:t> </w:t>
      </w:r>
      <w:r>
        <w:rPr>
          <w:sz w:val="24"/>
        </w:rPr>
        <w:t>NOT</w:t>
      </w:r>
      <w:r>
        <w:rPr>
          <w:spacing w:val="55"/>
          <w:sz w:val="24"/>
        </w:rPr>
        <w:t> </w:t>
      </w:r>
      <w:r>
        <w:rPr>
          <w:sz w:val="24"/>
        </w:rPr>
        <w:t>LESS</w:t>
      </w:r>
      <w:r>
        <w:rPr>
          <w:spacing w:val="57"/>
          <w:sz w:val="24"/>
        </w:rPr>
        <w:t> </w:t>
      </w:r>
      <w:r>
        <w:rPr>
          <w:spacing w:val="-4"/>
          <w:sz w:val="24"/>
        </w:rPr>
        <w:t>THAN</w:t>
      </w:r>
    </w:p>
    <w:p>
      <w:pPr>
        <w:spacing w:before="1"/>
        <w:ind w:left="720" w:right="681" w:firstLine="0"/>
        <w:jc w:val="both"/>
        <w:rPr>
          <w:sz w:val="24"/>
        </w:rPr>
      </w:pPr>
      <w:r>
        <w:rPr>
          <w:sz w:val="24"/>
        </w:rPr>
        <w:t>$[100,000]</w:t>
      </w:r>
      <w:r>
        <w:rPr>
          <w:sz w:val="24"/>
          <w:vertAlign w:val="superscript"/>
        </w:rPr>
        <w:t>1</w:t>
      </w:r>
      <w:r>
        <w:rPr>
          <w:sz w:val="24"/>
          <w:vertAlign w:val="baseline"/>
        </w:rPr>
        <w:t> [250,000]</w:t>
      </w:r>
      <w:r>
        <w:rPr>
          <w:sz w:val="24"/>
          <w:vertAlign w:val="superscript"/>
        </w:rPr>
        <w:t>2</w:t>
      </w:r>
      <w:r>
        <w:rPr>
          <w:sz w:val="24"/>
          <w:vertAlign w:val="baseline"/>
        </w:rPr>
        <w:t> [1,000,000]</w:t>
      </w:r>
      <w:r>
        <w:rPr>
          <w:sz w:val="24"/>
          <w:vertAlign w:val="superscript"/>
        </w:rPr>
        <w:t>3</w:t>
      </w:r>
      <w:r>
        <w:rPr>
          <w:sz w:val="24"/>
          <w:vertAlign w:val="baseline"/>
        </w:rPr>
        <w:t> AND IN GREATER WHOLE NUMBER DENOMINATIONS OF $1 IN EXCESS THEREOF, TO WHOM NOTICE IS GIVEN THAT THE</w:t>
      </w:r>
      <w:r>
        <w:rPr>
          <w:spacing w:val="63"/>
          <w:w w:val="150"/>
          <w:sz w:val="24"/>
          <w:vertAlign w:val="baseline"/>
        </w:rPr>
        <w:t> </w:t>
      </w:r>
      <w:r>
        <w:rPr>
          <w:sz w:val="24"/>
          <w:vertAlign w:val="baseline"/>
        </w:rPr>
        <w:t>TRANSFER</w:t>
      </w:r>
      <w:r>
        <w:rPr>
          <w:spacing w:val="64"/>
          <w:w w:val="150"/>
          <w:sz w:val="24"/>
          <w:vertAlign w:val="baseline"/>
        </w:rPr>
        <w:t> </w:t>
      </w:r>
      <w:r>
        <w:rPr>
          <w:sz w:val="24"/>
          <w:vertAlign w:val="baseline"/>
        </w:rPr>
        <w:t>IS</w:t>
      </w:r>
      <w:r>
        <w:rPr>
          <w:spacing w:val="69"/>
          <w:w w:val="150"/>
          <w:sz w:val="24"/>
          <w:vertAlign w:val="baseline"/>
        </w:rPr>
        <w:t> </w:t>
      </w:r>
      <w:r>
        <w:rPr>
          <w:sz w:val="24"/>
          <w:vertAlign w:val="baseline"/>
        </w:rPr>
        <w:t>BEING</w:t>
      </w:r>
      <w:r>
        <w:rPr>
          <w:spacing w:val="63"/>
          <w:w w:val="150"/>
          <w:sz w:val="24"/>
          <w:vertAlign w:val="baseline"/>
        </w:rPr>
        <w:t> </w:t>
      </w:r>
      <w:r>
        <w:rPr>
          <w:sz w:val="24"/>
          <w:vertAlign w:val="baseline"/>
        </w:rPr>
        <w:t>MADE</w:t>
      </w:r>
      <w:r>
        <w:rPr>
          <w:spacing w:val="65"/>
          <w:w w:val="150"/>
          <w:sz w:val="24"/>
          <w:vertAlign w:val="baseline"/>
        </w:rPr>
        <w:t> </w:t>
      </w:r>
      <w:r>
        <w:rPr>
          <w:sz w:val="24"/>
          <w:vertAlign w:val="baseline"/>
        </w:rPr>
        <w:t>IN</w:t>
      </w:r>
      <w:r>
        <w:rPr>
          <w:spacing w:val="61"/>
          <w:w w:val="150"/>
          <w:sz w:val="24"/>
          <w:vertAlign w:val="baseline"/>
        </w:rPr>
        <w:t> </w:t>
      </w:r>
      <w:r>
        <w:rPr>
          <w:sz w:val="24"/>
          <w:vertAlign w:val="baseline"/>
        </w:rPr>
        <w:t>RELIANCE</w:t>
      </w:r>
      <w:r>
        <w:rPr>
          <w:spacing w:val="63"/>
          <w:w w:val="150"/>
          <w:sz w:val="24"/>
          <w:vertAlign w:val="baseline"/>
        </w:rPr>
        <w:t> </w:t>
      </w:r>
      <w:r>
        <w:rPr>
          <w:sz w:val="24"/>
          <w:vertAlign w:val="baseline"/>
        </w:rPr>
        <w:t>ON</w:t>
      </w:r>
      <w:r>
        <w:rPr>
          <w:spacing w:val="65"/>
          <w:w w:val="150"/>
          <w:sz w:val="24"/>
          <w:vertAlign w:val="baseline"/>
        </w:rPr>
        <w:t> </w:t>
      </w:r>
      <w:r>
        <w:rPr>
          <w:sz w:val="24"/>
          <w:vertAlign w:val="baseline"/>
        </w:rPr>
        <w:t>REGULATION</w:t>
      </w:r>
      <w:r>
        <w:rPr>
          <w:spacing w:val="63"/>
          <w:w w:val="150"/>
          <w:sz w:val="24"/>
          <w:vertAlign w:val="baseline"/>
        </w:rPr>
        <w:t> </w:t>
      </w:r>
      <w:r>
        <w:rPr>
          <w:sz w:val="24"/>
          <w:vertAlign w:val="baseline"/>
        </w:rPr>
        <w:t>S</w:t>
      </w:r>
      <w:r>
        <w:rPr>
          <w:spacing w:val="63"/>
          <w:w w:val="150"/>
          <w:sz w:val="24"/>
          <w:vertAlign w:val="baseline"/>
        </w:rPr>
        <w:t> </w:t>
      </w:r>
      <w:r>
        <w:rPr>
          <w:sz w:val="24"/>
          <w:vertAlign w:val="baseline"/>
        </w:rPr>
        <w:t>OF</w:t>
      </w:r>
      <w:r>
        <w:rPr>
          <w:spacing w:val="62"/>
          <w:w w:val="150"/>
          <w:sz w:val="24"/>
          <w:vertAlign w:val="baseline"/>
        </w:rPr>
        <w:t> </w:t>
      </w:r>
      <w:r>
        <w:rPr>
          <w:spacing w:val="-5"/>
          <w:sz w:val="24"/>
          <w:vertAlign w:val="baseline"/>
        </w:rPr>
        <w:t>THE</w:t>
      </w:r>
    </w:p>
    <w:p>
      <w:pPr>
        <w:pStyle w:val="BodyText"/>
        <w:rPr>
          <w:sz w:val="20"/>
        </w:rPr>
      </w:pPr>
    </w:p>
    <w:p>
      <w:pPr>
        <w:pStyle w:val="BodyText"/>
        <w:spacing w:before="5"/>
        <w:rPr>
          <w:sz w:val="12"/>
        </w:rPr>
      </w:pPr>
      <w:r>
        <w:rPr/>
        <w:pict>
          <v:rect style="position:absolute;margin-left:72pt;margin-top:8.350409pt;width:144pt;height:.599991pt;mso-position-horizontal-relative:page;mso-position-vertical-relative:paragraph;z-index:-15723008;mso-wrap-distance-left:0;mso-wrap-distance-right:0" id="docshape13" filled="true" fillcolor="#000000" stroked="false">
            <v:fill type="solid"/>
            <w10:wrap type="topAndBottom"/>
          </v:rect>
        </w:pict>
      </w:r>
    </w:p>
    <w:p>
      <w:pPr>
        <w:spacing w:before="101"/>
        <w:ind w:left="720" w:right="0" w:firstLine="0"/>
        <w:jc w:val="left"/>
        <w:rPr>
          <w:sz w:val="20"/>
        </w:rPr>
      </w:pPr>
      <w:r>
        <w:rPr>
          <w:sz w:val="20"/>
          <w:vertAlign w:val="superscript"/>
        </w:rPr>
        <w:t>1</w:t>
      </w:r>
      <w:r>
        <w:rPr>
          <w:sz w:val="20"/>
          <w:vertAlign w:val="baseline"/>
        </w:rPr>
        <w:t>For</w:t>
      </w:r>
      <w:r>
        <w:rPr>
          <w:spacing w:val="-11"/>
          <w:sz w:val="20"/>
          <w:vertAlign w:val="baseline"/>
        </w:rPr>
        <w:t> </w:t>
      </w:r>
      <w:r>
        <w:rPr>
          <w:sz w:val="20"/>
          <w:vertAlign w:val="baseline"/>
        </w:rPr>
        <w:t>all</w:t>
      </w:r>
      <w:r>
        <w:rPr>
          <w:spacing w:val="-11"/>
          <w:sz w:val="20"/>
          <w:vertAlign w:val="baseline"/>
        </w:rPr>
        <w:t> </w:t>
      </w:r>
      <w:r>
        <w:rPr>
          <w:sz w:val="20"/>
          <w:vertAlign w:val="baseline"/>
        </w:rPr>
        <w:t>Certificates</w:t>
      </w:r>
      <w:r>
        <w:rPr>
          <w:spacing w:val="-12"/>
          <w:sz w:val="20"/>
          <w:vertAlign w:val="baseline"/>
        </w:rPr>
        <w:t> </w:t>
      </w:r>
      <w:r>
        <w:rPr>
          <w:sz w:val="20"/>
          <w:vertAlign w:val="baseline"/>
        </w:rPr>
        <w:t>other</w:t>
      </w:r>
      <w:r>
        <w:rPr>
          <w:spacing w:val="-13"/>
          <w:sz w:val="20"/>
          <w:vertAlign w:val="baseline"/>
        </w:rPr>
        <w:t> </w:t>
      </w:r>
      <w:r>
        <w:rPr>
          <w:sz w:val="20"/>
          <w:vertAlign w:val="baseline"/>
        </w:rPr>
        <w:t>than</w:t>
      </w:r>
      <w:r>
        <w:rPr>
          <w:spacing w:val="-12"/>
          <w:sz w:val="20"/>
          <w:vertAlign w:val="baseline"/>
        </w:rPr>
        <w:t> </w:t>
      </w:r>
      <w:r>
        <w:rPr>
          <w:sz w:val="20"/>
          <w:vertAlign w:val="baseline"/>
        </w:rPr>
        <w:t>the</w:t>
      </w:r>
      <w:r>
        <w:rPr>
          <w:spacing w:val="-11"/>
          <w:sz w:val="20"/>
          <w:vertAlign w:val="baseline"/>
        </w:rPr>
        <w:t> </w:t>
      </w:r>
      <w:r>
        <w:rPr>
          <w:sz w:val="20"/>
          <w:vertAlign w:val="baseline"/>
        </w:rPr>
        <w:t>Excess</w:t>
      </w:r>
      <w:r>
        <w:rPr>
          <w:spacing w:val="-10"/>
          <w:sz w:val="20"/>
          <w:vertAlign w:val="baseline"/>
        </w:rPr>
        <w:t> </w:t>
      </w:r>
      <w:r>
        <w:rPr>
          <w:sz w:val="20"/>
          <w:vertAlign w:val="baseline"/>
        </w:rPr>
        <w:t>Servicing</w:t>
      </w:r>
      <w:r>
        <w:rPr>
          <w:spacing w:val="-9"/>
          <w:sz w:val="20"/>
          <w:vertAlign w:val="baseline"/>
        </w:rPr>
        <w:t> </w:t>
      </w:r>
      <w:r>
        <w:rPr>
          <w:sz w:val="20"/>
          <w:vertAlign w:val="baseline"/>
        </w:rPr>
        <w:t>Certificates,</w:t>
      </w:r>
      <w:r>
        <w:rPr>
          <w:spacing w:val="-11"/>
          <w:sz w:val="20"/>
          <w:vertAlign w:val="baseline"/>
        </w:rPr>
        <w:t> </w:t>
      </w:r>
      <w:r>
        <w:rPr>
          <w:sz w:val="20"/>
          <w:vertAlign w:val="baseline"/>
        </w:rPr>
        <w:t>Mezzanine</w:t>
      </w:r>
      <w:r>
        <w:rPr>
          <w:spacing w:val="-10"/>
          <w:sz w:val="20"/>
          <w:vertAlign w:val="baseline"/>
        </w:rPr>
        <w:t> </w:t>
      </w:r>
      <w:r>
        <w:rPr>
          <w:sz w:val="20"/>
          <w:vertAlign w:val="baseline"/>
        </w:rPr>
        <w:t>Certificates</w:t>
      </w:r>
      <w:r>
        <w:rPr>
          <w:spacing w:val="-10"/>
          <w:sz w:val="20"/>
          <w:vertAlign w:val="baseline"/>
        </w:rPr>
        <w:t> </w:t>
      </w:r>
      <w:r>
        <w:rPr>
          <w:sz w:val="20"/>
          <w:vertAlign w:val="baseline"/>
        </w:rPr>
        <w:t>and</w:t>
      </w:r>
      <w:r>
        <w:rPr>
          <w:spacing w:val="-11"/>
          <w:sz w:val="20"/>
          <w:vertAlign w:val="baseline"/>
        </w:rPr>
        <w:t> </w:t>
      </w:r>
      <w:r>
        <w:rPr>
          <w:sz w:val="20"/>
          <w:vertAlign w:val="baseline"/>
        </w:rPr>
        <w:t>Subordinate</w:t>
      </w:r>
      <w:r>
        <w:rPr>
          <w:spacing w:val="-11"/>
          <w:sz w:val="20"/>
          <w:vertAlign w:val="baseline"/>
        </w:rPr>
        <w:t> </w:t>
      </w:r>
      <w:r>
        <w:rPr>
          <w:spacing w:val="-2"/>
          <w:sz w:val="20"/>
          <w:vertAlign w:val="baseline"/>
        </w:rPr>
        <w:t>Certificates.</w:t>
      </w:r>
    </w:p>
    <w:p>
      <w:pPr>
        <w:spacing w:before="0"/>
        <w:ind w:left="720" w:right="0" w:firstLine="0"/>
        <w:jc w:val="left"/>
        <w:rPr>
          <w:sz w:val="20"/>
        </w:rPr>
      </w:pPr>
      <w:r>
        <w:rPr>
          <w:sz w:val="20"/>
          <w:vertAlign w:val="superscript"/>
        </w:rPr>
        <w:t>2</w:t>
      </w:r>
      <w:r>
        <w:rPr>
          <w:sz w:val="20"/>
          <w:vertAlign w:val="baseline"/>
        </w:rPr>
        <w:t>For</w:t>
      </w:r>
      <w:r>
        <w:rPr>
          <w:spacing w:val="-7"/>
          <w:sz w:val="20"/>
          <w:vertAlign w:val="baseline"/>
        </w:rPr>
        <w:t> </w:t>
      </w:r>
      <w:r>
        <w:rPr>
          <w:sz w:val="20"/>
          <w:vertAlign w:val="baseline"/>
        </w:rPr>
        <w:t>Mezzanine</w:t>
      </w:r>
      <w:r>
        <w:rPr>
          <w:spacing w:val="-6"/>
          <w:sz w:val="20"/>
          <w:vertAlign w:val="baseline"/>
        </w:rPr>
        <w:t> </w:t>
      </w:r>
      <w:r>
        <w:rPr>
          <w:sz w:val="20"/>
          <w:vertAlign w:val="baseline"/>
        </w:rPr>
        <w:t>Certificates</w:t>
      </w:r>
      <w:r>
        <w:rPr>
          <w:spacing w:val="-6"/>
          <w:sz w:val="20"/>
          <w:vertAlign w:val="baseline"/>
        </w:rPr>
        <w:t> </w:t>
      </w:r>
      <w:r>
        <w:rPr>
          <w:sz w:val="20"/>
          <w:vertAlign w:val="baseline"/>
        </w:rPr>
        <w:t>and</w:t>
      </w:r>
      <w:r>
        <w:rPr>
          <w:spacing w:val="-5"/>
          <w:sz w:val="20"/>
          <w:vertAlign w:val="baseline"/>
        </w:rPr>
        <w:t> </w:t>
      </w:r>
      <w:r>
        <w:rPr>
          <w:sz w:val="20"/>
          <w:vertAlign w:val="baseline"/>
        </w:rPr>
        <w:t>Subordinate</w:t>
      </w:r>
      <w:r>
        <w:rPr>
          <w:spacing w:val="-6"/>
          <w:sz w:val="20"/>
          <w:vertAlign w:val="baseline"/>
        </w:rPr>
        <w:t> </w:t>
      </w:r>
      <w:r>
        <w:rPr>
          <w:sz w:val="20"/>
          <w:vertAlign w:val="baseline"/>
        </w:rPr>
        <w:t>Certificates</w:t>
      </w:r>
      <w:r>
        <w:rPr>
          <w:spacing w:val="-7"/>
          <w:sz w:val="20"/>
          <w:vertAlign w:val="baseline"/>
        </w:rPr>
        <w:t> </w:t>
      </w:r>
      <w:r>
        <w:rPr>
          <w:spacing w:val="-4"/>
          <w:sz w:val="20"/>
          <w:vertAlign w:val="baseline"/>
        </w:rPr>
        <w:t>only.</w:t>
      </w:r>
    </w:p>
    <w:p>
      <w:pPr>
        <w:spacing w:before="1"/>
        <w:ind w:left="720" w:right="0" w:firstLine="0"/>
        <w:jc w:val="left"/>
        <w:rPr>
          <w:sz w:val="20"/>
        </w:rPr>
      </w:pPr>
      <w:r>
        <w:rPr>
          <w:sz w:val="20"/>
          <w:vertAlign w:val="superscript"/>
        </w:rPr>
        <w:t>3</w:t>
      </w:r>
      <w:r>
        <w:rPr>
          <w:spacing w:val="-6"/>
          <w:sz w:val="20"/>
          <w:vertAlign w:val="baseline"/>
        </w:rPr>
        <w:t> </w:t>
      </w:r>
      <w:r>
        <w:rPr>
          <w:sz w:val="20"/>
          <w:vertAlign w:val="baseline"/>
        </w:rPr>
        <w:t>For</w:t>
      </w:r>
      <w:r>
        <w:rPr>
          <w:spacing w:val="-3"/>
          <w:sz w:val="20"/>
          <w:vertAlign w:val="baseline"/>
        </w:rPr>
        <w:t> </w:t>
      </w:r>
      <w:r>
        <w:rPr>
          <w:sz w:val="20"/>
          <w:vertAlign w:val="baseline"/>
        </w:rPr>
        <w:t>the</w:t>
      </w:r>
      <w:r>
        <w:rPr>
          <w:spacing w:val="-6"/>
          <w:sz w:val="20"/>
          <w:vertAlign w:val="baseline"/>
        </w:rPr>
        <w:t> </w:t>
      </w:r>
      <w:r>
        <w:rPr>
          <w:sz w:val="20"/>
          <w:vertAlign w:val="baseline"/>
        </w:rPr>
        <w:t>Excess</w:t>
      </w:r>
      <w:r>
        <w:rPr>
          <w:spacing w:val="-5"/>
          <w:sz w:val="20"/>
          <w:vertAlign w:val="baseline"/>
        </w:rPr>
        <w:t> </w:t>
      </w:r>
      <w:r>
        <w:rPr>
          <w:sz w:val="20"/>
          <w:vertAlign w:val="baseline"/>
        </w:rPr>
        <w:t>Servicing</w:t>
      </w:r>
      <w:r>
        <w:rPr>
          <w:spacing w:val="-3"/>
          <w:sz w:val="20"/>
          <w:vertAlign w:val="baseline"/>
        </w:rPr>
        <w:t> </w:t>
      </w:r>
      <w:r>
        <w:rPr>
          <w:sz w:val="20"/>
          <w:vertAlign w:val="baseline"/>
        </w:rPr>
        <w:t>Certificates</w:t>
      </w:r>
      <w:r>
        <w:rPr>
          <w:spacing w:val="-6"/>
          <w:sz w:val="20"/>
          <w:vertAlign w:val="baseline"/>
        </w:rPr>
        <w:t> </w:t>
      </w:r>
      <w:r>
        <w:rPr>
          <w:spacing w:val="-4"/>
          <w:sz w:val="20"/>
          <w:vertAlign w:val="baseline"/>
        </w:rPr>
        <w:t>only.</w:t>
      </w:r>
    </w:p>
    <w:p>
      <w:pPr>
        <w:spacing w:after="0"/>
        <w:jc w:val="left"/>
        <w:rPr>
          <w:sz w:val="20"/>
        </w:rPr>
        <w:sectPr>
          <w:footerReference w:type="default" r:id="rId13"/>
          <w:pgSz w:w="12240" w:h="15840"/>
          <w:pgMar w:footer="786" w:header="0" w:top="1360" w:bottom="980" w:left="720" w:right="760"/>
          <w:pgNumType w:start="1"/>
        </w:sectPr>
      </w:pPr>
    </w:p>
    <w:p>
      <w:pPr>
        <w:spacing w:before="79"/>
        <w:ind w:left="720" w:right="685" w:firstLine="0"/>
        <w:jc w:val="both"/>
        <w:rPr>
          <w:sz w:val="24"/>
        </w:rPr>
      </w:pPr>
      <w:r>
        <w:rPr>
          <w:sz w:val="24"/>
        </w:rPr>
        <w:t>SECURITIES</w:t>
      </w:r>
      <w:r>
        <w:rPr>
          <w:spacing w:val="-9"/>
          <w:sz w:val="24"/>
        </w:rPr>
        <w:t> </w:t>
      </w:r>
      <w:r>
        <w:rPr>
          <w:sz w:val="24"/>
        </w:rPr>
        <w:t>ACT,</w:t>
      </w:r>
      <w:r>
        <w:rPr>
          <w:spacing w:val="-9"/>
          <w:sz w:val="24"/>
        </w:rPr>
        <w:t> </w:t>
      </w:r>
      <w:r>
        <w:rPr>
          <w:sz w:val="24"/>
        </w:rPr>
        <w:t>FOR</w:t>
      </w:r>
      <w:r>
        <w:rPr>
          <w:spacing w:val="-9"/>
          <w:sz w:val="24"/>
        </w:rPr>
        <w:t> </w:t>
      </w:r>
      <w:r>
        <w:rPr>
          <w:sz w:val="24"/>
        </w:rPr>
        <w:t>INVESTMENT</w:t>
      </w:r>
      <w:r>
        <w:rPr>
          <w:spacing w:val="-9"/>
          <w:sz w:val="24"/>
        </w:rPr>
        <w:t> </w:t>
      </w:r>
      <w:r>
        <w:rPr>
          <w:sz w:val="24"/>
        </w:rPr>
        <w:t>PURPOSES</w:t>
      </w:r>
      <w:r>
        <w:rPr>
          <w:spacing w:val="-9"/>
          <w:sz w:val="24"/>
        </w:rPr>
        <w:t> </w:t>
      </w:r>
      <w:r>
        <w:rPr>
          <w:sz w:val="24"/>
        </w:rPr>
        <w:t>AND</w:t>
      </w:r>
      <w:r>
        <w:rPr>
          <w:spacing w:val="-12"/>
          <w:sz w:val="24"/>
        </w:rPr>
        <w:t> </w:t>
      </w:r>
      <w:r>
        <w:rPr>
          <w:sz w:val="24"/>
        </w:rPr>
        <w:t>NOT</w:t>
      </w:r>
      <w:r>
        <w:rPr>
          <w:spacing w:val="-9"/>
          <w:sz w:val="24"/>
        </w:rPr>
        <w:t> </w:t>
      </w:r>
      <w:r>
        <w:rPr>
          <w:sz w:val="24"/>
        </w:rPr>
        <w:t>WITH</w:t>
      </w:r>
      <w:r>
        <w:rPr>
          <w:spacing w:val="-12"/>
          <w:sz w:val="24"/>
        </w:rPr>
        <w:t> </w:t>
      </w:r>
      <w:r>
        <w:rPr>
          <w:sz w:val="24"/>
        </w:rPr>
        <w:t>A</w:t>
      </w:r>
      <w:r>
        <w:rPr>
          <w:spacing w:val="-8"/>
          <w:sz w:val="24"/>
        </w:rPr>
        <w:t> </w:t>
      </w:r>
      <w:r>
        <w:rPr>
          <w:sz w:val="24"/>
        </w:rPr>
        <w:t>VIEW</w:t>
      </w:r>
      <w:r>
        <w:rPr>
          <w:spacing w:val="-10"/>
          <w:sz w:val="24"/>
        </w:rPr>
        <w:t> </w:t>
      </w:r>
      <w:r>
        <w:rPr>
          <w:sz w:val="24"/>
        </w:rPr>
        <w:t>TO,</w:t>
      </w:r>
      <w:r>
        <w:rPr>
          <w:spacing w:val="-12"/>
          <w:sz w:val="24"/>
        </w:rPr>
        <w:t> </w:t>
      </w:r>
      <w:r>
        <w:rPr>
          <w:sz w:val="24"/>
        </w:rPr>
        <w:t>OR</w:t>
      </w:r>
      <w:r>
        <w:rPr>
          <w:spacing w:val="-9"/>
          <w:sz w:val="24"/>
        </w:rPr>
        <w:t> </w:t>
      </w:r>
      <w:r>
        <w:rPr>
          <w:sz w:val="24"/>
        </w:rPr>
        <w:t>FOR OFFER</w:t>
      </w:r>
      <w:r>
        <w:rPr>
          <w:spacing w:val="-5"/>
          <w:sz w:val="24"/>
        </w:rPr>
        <w:t> </w:t>
      </w:r>
      <w:r>
        <w:rPr>
          <w:sz w:val="24"/>
        </w:rPr>
        <w:t>OR</w:t>
      </w:r>
      <w:r>
        <w:rPr>
          <w:spacing w:val="-9"/>
          <w:sz w:val="24"/>
        </w:rPr>
        <w:t> </w:t>
      </w:r>
      <w:r>
        <w:rPr>
          <w:sz w:val="24"/>
        </w:rPr>
        <w:t>SALE</w:t>
      </w:r>
      <w:r>
        <w:rPr>
          <w:spacing w:val="-3"/>
          <w:sz w:val="24"/>
        </w:rPr>
        <w:t> </w:t>
      </w:r>
      <w:r>
        <w:rPr>
          <w:sz w:val="24"/>
        </w:rPr>
        <w:t>IN</w:t>
      </w:r>
      <w:r>
        <w:rPr>
          <w:spacing w:val="-9"/>
          <w:sz w:val="24"/>
        </w:rPr>
        <w:t> </w:t>
      </w:r>
      <w:r>
        <w:rPr>
          <w:sz w:val="24"/>
        </w:rPr>
        <w:t>CONNECTION</w:t>
      </w:r>
      <w:r>
        <w:rPr>
          <w:spacing w:val="-7"/>
          <w:sz w:val="24"/>
        </w:rPr>
        <w:t> </w:t>
      </w:r>
      <w:r>
        <w:rPr>
          <w:sz w:val="24"/>
        </w:rPr>
        <w:t>WITH,</w:t>
      </w:r>
      <w:r>
        <w:rPr>
          <w:spacing w:val="-7"/>
          <w:sz w:val="24"/>
        </w:rPr>
        <w:t> </w:t>
      </w:r>
      <w:r>
        <w:rPr>
          <w:sz w:val="24"/>
        </w:rPr>
        <w:t>ANY</w:t>
      </w:r>
      <w:r>
        <w:rPr>
          <w:spacing w:val="-9"/>
          <w:sz w:val="24"/>
        </w:rPr>
        <w:t> </w:t>
      </w:r>
      <w:r>
        <w:rPr>
          <w:sz w:val="24"/>
        </w:rPr>
        <w:t>DISTRIBUTION</w:t>
      </w:r>
      <w:r>
        <w:rPr>
          <w:spacing w:val="-7"/>
          <w:sz w:val="24"/>
        </w:rPr>
        <w:t> </w:t>
      </w:r>
      <w:r>
        <w:rPr>
          <w:sz w:val="24"/>
        </w:rPr>
        <w:t>IN</w:t>
      </w:r>
      <w:r>
        <w:rPr>
          <w:spacing w:val="-5"/>
          <w:sz w:val="24"/>
        </w:rPr>
        <w:t> </w:t>
      </w:r>
      <w:r>
        <w:rPr>
          <w:sz w:val="24"/>
        </w:rPr>
        <w:t>VIOLATION</w:t>
      </w:r>
      <w:r>
        <w:rPr>
          <w:spacing w:val="-5"/>
          <w:sz w:val="24"/>
        </w:rPr>
        <w:t> </w:t>
      </w:r>
      <w:r>
        <w:rPr>
          <w:sz w:val="24"/>
        </w:rPr>
        <w:t>OF</w:t>
      </w:r>
      <w:r>
        <w:rPr>
          <w:spacing w:val="-8"/>
          <w:sz w:val="24"/>
        </w:rPr>
        <w:t> </w:t>
      </w:r>
      <w:r>
        <w:rPr>
          <w:sz w:val="24"/>
        </w:rPr>
        <w:t>THE SECURITIES ACT IN A TRANSACTION EXEMPT FROM REGISTRATION UNDER THE SECURITIES ACT, (B) TO OFFER, SELL, PLEDGE OR OTHERWISE TRANSFER THIS CERTIFICATE ONLY IN ACCORDANCE WITH ALL APPLICABLE SECURITIES LAWS OF ANY STATE OF THE UNITED STATES AND ANY OTHER APPLICABLE JURISDICTIONS AND (C) THAT IT WILL, AND EACH SUBSEQUENT HOLDER IS REQUIRED TO, NOTIFY ANY PURCHASER FROM IT OF THIS CERTIFICATE OF THE RESALE RESTRICTIONS SET FORTH IN (A) AND (B) ABOVE.</w:t>
      </w:r>
    </w:p>
    <w:p>
      <w:pPr>
        <w:pStyle w:val="BodyText"/>
        <w:spacing w:before="10"/>
        <w:rPr>
          <w:sz w:val="20"/>
        </w:rPr>
      </w:pPr>
    </w:p>
    <w:p>
      <w:pPr>
        <w:spacing w:before="0"/>
        <w:ind w:left="720" w:right="684" w:firstLine="0"/>
        <w:jc w:val="both"/>
        <w:rPr>
          <w:sz w:val="24"/>
        </w:rPr>
      </w:pPr>
      <w:r>
        <w:rPr>
          <w:sz w:val="24"/>
        </w:rPr>
        <w:t>EACH PURCHASER OF THIS CERTIFICATE WILL BE DEEMED TO HAVE MADE CERTAIN REPRESENTATIONS AND AGREEMENTS SET FORTH IN THE TRUST AGREEMENT.</w:t>
      </w:r>
      <w:r>
        <w:rPr>
          <w:spacing w:val="40"/>
          <w:sz w:val="24"/>
        </w:rPr>
        <w:t> </w:t>
      </w:r>
      <w:r>
        <w:rPr>
          <w:sz w:val="24"/>
        </w:rPr>
        <w:t>ANY SALE OR TRANSFER IN VIOLATION OF THE FOREGOING WILL BE</w:t>
      </w:r>
      <w:r>
        <w:rPr>
          <w:spacing w:val="-4"/>
          <w:sz w:val="24"/>
        </w:rPr>
        <w:t> </w:t>
      </w:r>
      <w:r>
        <w:rPr>
          <w:sz w:val="24"/>
        </w:rPr>
        <w:t>OF</w:t>
      </w:r>
      <w:r>
        <w:rPr>
          <w:spacing w:val="-3"/>
          <w:sz w:val="24"/>
        </w:rPr>
        <w:t> </w:t>
      </w:r>
      <w:r>
        <w:rPr>
          <w:sz w:val="24"/>
        </w:rPr>
        <w:t>NO</w:t>
      </w:r>
      <w:r>
        <w:rPr>
          <w:spacing w:val="-1"/>
          <w:sz w:val="24"/>
        </w:rPr>
        <w:t> </w:t>
      </w:r>
      <w:r>
        <w:rPr>
          <w:sz w:val="24"/>
        </w:rPr>
        <w:t>FORCE</w:t>
      </w:r>
      <w:r>
        <w:rPr>
          <w:spacing w:val="-4"/>
          <w:sz w:val="24"/>
        </w:rPr>
        <w:t> </w:t>
      </w:r>
      <w:r>
        <w:rPr>
          <w:sz w:val="24"/>
        </w:rPr>
        <w:t>AND</w:t>
      </w:r>
      <w:r>
        <w:rPr>
          <w:spacing w:val="-2"/>
          <w:sz w:val="24"/>
        </w:rPr>
        <w:t> </w:t>
      </w:r>
      <w:r>
        <w:rPr>
          <w:sz w:val="24"/>
        </w:rPr>
        <w:t>EFFECT,</w:t>
      </w:r>
      <w:r>
        <w:rPr>
          <w:spacing w:val="-1"/>
          <w:sz w:val="24"/>
        </w:rPr>
        <w:t> </w:t>
      </w:r>
      <w:r>
        <w:rPr>
          <w:sz w:val="24"/>
        </w:rPr>
        <w:t>WILL</w:t>
      </w:r>
      <w:r>
        <w:rPr>
          <w:spacing w:val="-1"/>
          <w:sz w:val="24"/>
        </w:rPr>
        <w:t> </w:t>
      </w:r>
      <w:r>
        <w:rPr>
          <w:sz w:val="24"/>
        </w:rPr>
        <w:t>BE</w:t>
      </w:r>
      <w:r>
        <w:rPr>
          <w:spacing w:val="-4"/>
          <w:sz w:val="24"/>
        </w:rPr>
        <w:t> </w:t>
      </w:r>
      <w:r>
        <w:rPr>
          <w:sz w:val="24"/>
        </w:rPr>
        <w:t>VOID</w:t>
      </w:r>
      <w:r>
        <w:rPr>
          <w:spacing w:val="-4"/>
          <w:sz w:val="24"/>
        </w:rPr>
        <w:t> </w:t>
      </w:r>
      <w:r>
        <w:rPr>
          <w:sz w:val="24"/>
        </w:rPr>
        <w:t>AB INITIO,</w:t>
      </w:r>
      <w:r>
        <w:rPr>
          <w:spacing w:val="-1"/>
          <w:sz w:val="24"/>
        </w:rPr>
        <w:t> </w:t>
      </w:r>
      <w:r>
        <w:rPr>
          <w:sz w:val="24"/>
        </w:rPr>
        <w:t>AND</w:t>
      </w:r>
      <w:r>
        <w:rPr>
          <w:spacing w:val="-4"/>
          <w:sz w:val="24"/>
        </w:rPr>
        <w:t> </w:t>
      </w:r>
      <w:r>
        <w:rPr>
          <w:sz w:val="24"/>
        </w:rPr>
        <w:t>WILL</w:t>
      </w:r>
      <w:r>
        <w:rPr>
          <w:spacing w:val="-1"/>
          <w:sz w:val="24"/>
        </w:rPr>
        <w:t> </w:t>
      </w:r>
      <w:r>
        <w:rPr>
          <w:sz w:val="24"/>
        </w:rPr>
        <w:t>NOT</w:t>
      </w:r>
      <w:r>
        <w:rPr>
          <w:spacing w:val="-6"/>
          <w:sz w:val="24"/>
        </w:rPr>
        <w:t> </w:t>
      </w:r>
      <w:r>
        <w:rPr>
          <w:sz w:val="24"/>
        </w:rPr>
        <w:t>OPERATE TO TRANSFER ANY RIGHTS TO THE TRANSFEREE, NOTWITHSTANDING ANY INSTRUCTIONS</w:t>
      </w:r>
      <w:r>
        <w:rPr>
          <w:spacing w:val="-5"/>
          <w:sz w:val="24"/>
        </w:rPr>
        <w:t> </w:t>
      </w:r>
      <w:r>
        <w:rPr>
          <w:sz w:val="24"/>
        </w:rPr>
        <w:t>TO</w:t>
      </w:r>
      <w:r>
        <w:rPr>
          <w:spacing w:val="-7"/>
          <w:sz w:val="24"/>
        </w:rPr>
        <w:t> </w:t>
      </w:r>
      <w:r>
        <w:rPr>
          <w:sz w:val="24"/>
        </w:rPr>
        <w:t>THE</w:t>
      </w:r>
      <w:r>
        <w:rPr>
          <w:spacing w:val="-7"/>
          <w:sz w:val="24"/>
        </w:rPr>
        <w:t> </w:t>
      </w:r>
      <w:r>
        <w:rPr>
          <w:sz w:val="24"/>
        </w:rPr>
        <w:t>CONTRARY</w:t>
      </w:r>
      <w:r>
        <w:rPr>
          <w:spacing w:val="-5"/>
          <w:sz w:val="24"/>
        </w:rPr>
        <w:t> </w:t>
      </w:r>
      <w:r>
        <w:rPr>
          <w:sz w:val="24"/>
        </w:rPr>
        <w:t>TO</w:t>
      </w:r>
      <w:r>
        <w:rPr>
          <w:spacing w:val="-7"/>
          <w:sz w:val="24"/>
        </w:rPr>
        <w:t> </w:t>
      </w:r>
      <w:r>
        <w:rPr>
          <w:sz w:val="24"/>
        </w:rPr>
        <w:t>THE</w:t>
      </w:r>
      <w:r>
        <w:rPr>
          <w:spacing w:val="-7"/>
          <w:sz w:val="24"/>
        </w:rPr>
        <w:t> </w:t>
      </w:r>
      <w:r>
        <w:rPr>
          <w:sz w:val="24"/>
        </w:rPr>
        <w:t>SECURITIES</w:t>
      </w:r>
      <w:r>
        <w:rPr>
          <w:spacing w:val="-5"/>
          <w:sz w:val="24"/>
        </w:rPr>
        <w:t> </w:t>
      </w:r>
      <w:r>
        <w:rPr>
          <w:sz w:val="24"/>
        </w:rPr>
        <w:t>ADMINISTRATOR</w:t>
      </w:r>
      <w:r>
        <w:rPr>
          <w:spacing w:val="-5"/>
          <w:sz w:val="24"/>
        </w:rPr>
        <w:t> </w:t>
      </w:r>
      <w:r>
        <w:rPr>
          <w:sz w:val="24"/>
        </w:rPr>
        <w:t>OR</w:t>
      </w:r>
      <w:r>
        <w:rPr>
          <w:spacing w:val="-5"/>
          <w:sz w:val="24"/>
        </w:rPr>
        <w:t> </w:t>
      </w:r>
      <w:r>
        <w:rPr>
          <w:sz w:val="24"/>
        </w:rPr>
        <w:t>ANY INTERMEDIARY.</w:t>
      </w:r>
      <w:r>
        <w:rPr>
          <w:spacing w:val="40"/>
          <w:sz w:val="24"/>
        </w:rPr>
        <w:t> </w:t>
      </w:r>
      <w:r>
        <w:rPr>
          <w:sz w:val="24"/>
        </w:rPr>
        <w:t>IF</w:t>
      </w:r>
      <w:r>
        <w:rPr>
          <w:spacing w:val="-9"/>
          <w:sz w:val="24"/>
        </w:rPr>
        <w:t> </w:t>
      </w:r>
      <w:r>
        <w:rPr>
          <w:sz w:val="24"/>
        </w:rPr>
        <w:t>AT</w:t>
      </w:r>
      <w:r>
        <w:rPr>
          <w:spacing w:val="-10"/>
          <w:sz w:val="24"/>
        </w:rPr>
        <w:t> </w:t>
      </w:r>
      <w:r>
        <w:rPr>
          <w:sz w:val="24"/>
        </w:rPr>
        <w:t>ANY</w:t>
      </w:r>
      <w:r>
        <w:rPr>
          <w:spacing w:val="-13"/>
          <w:sz w:val="24"/>
        </w:rPr>
        <w:t> </w:t>
      </w:r>
      <w:r>
        <w:rPr>
          <w:sz w:val="24"/>
        </w:rPr>
        <w:t>TIME</w:t>
      </w:r>
      <w:r>
        <w:rPr>
          <w:spacing w:val="-10"/>
          <w:sz w:val="24"/>
        </w:rPr>
        <w:t> </w:t>
      </w:r>
      <w:r>
        <w:rPr>
          <w:sz w:val="24"/>
        </w:rPr>
        <w:t>THE</w:t>
      </w:r>
      <w:r>
        <w:rPr>
          <w:spacing w:val="-10"/>
          <w:sz w:val="24"/>
        </w:rPr>
        <w:t> </w:t>
      </w:r>
      <w:r>
        <w:rPr>
          <w:sz w:val="24"/>
        </w:rPr>
        <w:t>SECURITIES</w:t>
      </w:r>
      <w:r>
        <w:rPr>
          <w:spacing w:val="-7"/>
          <w:sz w:val="24"/>
        </w:rPr>
        <w:t> </w:t>
      </w:r>
      <w:r>
        <w:rPr>
          <w:sz w:val="24"/>
        </w:rPr>
        <w:t>ADMINISTRATOR</w:t>
      </w:r>
      <w:r>
        <w:rPr>
          <w:spacing w:val="-10"/>
          <w:sz w:val="24"/>
        </w:rPr>
        <w:t> </w:t>
      </w:r>
      <w:r>
        <w:rPr>
          <w:sz w:val="24"/>
        </w:rPr>
        <w:t>DETERMINES OR IS NOTIFIED THAT THE HOLDER OF SUCH BENEFICIAL INTEREST IN SUCH CERTIFICATE WAS IN BREACH, AT THE TIME GIVEN, OF ANY OF THE REPRESENTATIONS SET FORTH IN THE TRUST AGREEMENT, THE SECURITIES ADMINISTRATOR MAY CONSIDER THE ACQUISITION OF THIS CERTIFICATE OR SUCH INTEREST IN THIS CERTIFICATE VOID AND REQUIRE THAT THIS CERTIFICATE OR SUCH INTEREST HEREIN BE TRANSFERRED TO A PERSON DESIGNATED BY THE SECURITIES ADMINISTRATOR.</w:t>
      </w:r>
    </w:p>
    <w:p>
      <w:pPr>
        <w:pStyle w:val="BodyText"/>
        <w:spacing w:before="10"/>
        <w:rPr>
          <w:sz w:val="20"/>
        </w:rPr>
      </w:pPr>
    </w:p>
    <w:p>
      <w:pPr>
        <w:spacing w:before="0"/>
        <w:ind w:left="720" w:right="688" w:firstLine="0"/>
        <w:jc w:val="both"/>
        <w:rPr>
          <w:sz w:val="24"/>
        </w:rPr>
      </w:pPr>
      <w:r>
        <w:rPr>
          <w:sz w:val="24"/>
        </w:rPr>
        <w:t>SOLELY FOR FEDERAL INCOME TAX PURPOSES, THIS CERTIFICATE REPRESENTS OWNERSHIP OF ONE OR MORE “REGULAR INTERESTS” IN ONE OR MORE “REAL ESTATE MORTGAGE INVESTMENT CONDUITS,” AS THOSE TERMS ARE DEFINED, RESPECTIVELY, IN SECTIONS 860G AND 860D OF THE INTERNAL REVENUE CODE OF 1986, AS AMENDED (THE “CODE”) [FOR THE CLASS A-1, CLASS A-2, CLASS A-3, CLASS B-3 AND CLASS A-IO-S CERTIFICATES: AND ANY ASSOCIATED RIGHTS AND/OR OBLIGATIONS].</w:t>
      </w:r>
    </w:p>
    <w:p>
      <w:pPr>
        <w:pStyle w:val="BodyText"/>
        <w:spacing w:before="10"/>
        <w:rPr>
          <w:sz w:val="20"/>
        </w:rPr>
      </w:pPr>
    </w:p>
    <w:p>
      <w:pPr>
        <w:spacing w:before="1"/>
        <w:ind w:left="720" w:right="686" w:firstLine="0"/>
        <w:jc w:val="both"/>
        <w:rPr>
          <w:sz w:val="24"/>
        </w:rPr>
      </w:pPr>
      <w:r>
        <w:rPr>
          <w:sz w:val="24"/>
        </w:rPr>
        <w:t>[FOR CERTIFICATES OTHER THAN THE CLASS A-IO-S CERTIFICATES: IF THIS CERTIFICATE IS NOT RATED AT LEAST INVESTMENT GRADE BY AT LEAST ONE RATING</w:t>
      </w:r>
      <w:r>
        <w:rPr>
          <w:spacing w:val="-15"/>
          <w:sz w:val="24"/>
        </w:rPr>
        <w:t> </w:t>
      </w:r>
      <w:r>
        <w:rPr>
          <w:sz w:val="24"/>
        </w:rPr>
        <w:t>AGENCY</w:t>
      </w:r>
      <w:r>
        <w:rPr>
          <w:spacing w:val="-13"/>
          <w:sz w:val="24"/>
        </w:rPr>
        <w:t> </w:t>
      </w:r>
      <w:r>
        <w:rPr>
          <w:sz w:val="24"/>
        </w:rPr>
        <w:t>THAT</w:t>
      </w:r>
      <w:r>
        <w:rPr>
          <w:spacing w:val="-13"/>
          <w:sz w:val="24"/>
        </w:rPr>
        <w:t> </w:t>
      </w:r>
      <w:r>
        <w:rPr>
          <w:sz w:val="24"/>
        </w:rPr>
        <w:t>SATISFIES</w:t>
      </w:r>
      <w:r>
        <w:rPr>
          <w:spacing w:val="-13"/>
          <w:sz w:val="24"/>
        </w:rPr>
        <w:t> </w:t>
      </w:r>
      <w:r>
        <w:rPr>
          <w:sz w:val="24"/>
        </w:rPr>
        <w:t>THE</w:t>
      </w:r>
      <w:r>
        <w:rPr>
          <w:spacing w:val="-13"/>
          <w:sz w:val="24"/>
        </w:rPr>
        <w:t> </w:t>
      </w:r>
      <w:r>
        <w:rPr>
          <w:sz w:val="24"/>
        </w:rPr>
        <w:t>UNDERWRITER’S</w:t>
      </w:r>
      <w:r>
        <w:rPr>
          <w:spacing w:val="-13"/>
          <w:sz w:val="24"/>
        </w:rPr>
        <w:t> </w:t>
      </w:r>
      <w:r>
        <w:rPr>
          <w:sz w:val="24"/>
        </w:rPr>
        <w:t>EXEMPTION</w:t>
      </w:r>
      <w:r>
        <w:rPr>
          <w:spacing w:val="-12"/>
          <w:sz w:val="24"/>
        </w:rPr>
        <w:t> </w:t>
      </w:r>
      <w:r>
        <w:rPr>
          <w:sz w:val="24"/>
        </w:rPr>
        <w:t>(AS</w:t>
      </w:r>
      <w:r>
        <w:rPr>
          <w:spacing w:val="-10"/>
          <w:sz w:val="24"/>
        </w:rPr>
        <w:t> </w:t>
      </w:r>
      <w:r>
        <w:rPr>
          <w:sz w:val="24"/>
        </w:rPr>
        <w:t>DEFINED IN THE TRUST AGREEMENT), UPON ACQUISITION, NEITHER THIS CERTIFICATE NOR ANY INTEREST HEREIN MAY BE TRANSFERRED UNLESS THE TRANSFEREE DELIVERS TO THE SECURITIES ADMINISTRATOR EITHER (A) A REPRESENTATION LETTER TO THE EFFECT THAT (I) SUCH TRANSFEREE IS NOT AN EMPLOYEE BENEFIT PLAN AS DEFINED IN SECTION 3(3) OF THE EMPLOYEE RETIREMENT INCOME SECURITY ACT OF 1974, AS AMENDED (“</w:t>
      </w:r>
      <w:r>
        <w:rPr>
          <w:sz w:val="24"/>
          <w:u w:val="single"/>
        </w:rPr>
        <w:t>ERISA</w:t>
      </w:r>
      <w:r>
        <w:rPr>
          <w:sz w:val="24"/>
        </w:rPr>
        <w:t>”), THAT IS SUBJECT TO TITLE</w:t>
      </w:r>
      <w:r>
        <w:rPr>
          <w:spacing w:val="-8"/>
          <w:sz w:val="24"/>
        </w:rPr>
        <w:t> </w:t>
      </w:r>
      <w:r>
        <w:rPr>
          <w:sz w:val="24"/>
        </w:rPr>
        <w:t>I</w:t>
      </w:r>
      <w:r>
        <w:rPr>
          <w:spacing w:val="-11"/>
          <w:sz w:val="24"/>
        </w:rPr>
        <w:t> </w:t>
      </w:r>
      <w:r>
        <w:rPr>
          <w:sz w:val="24"/>
        </w:rPr>
        <w:t>OF</w:t>
      </w:r>
      <w:r>
        <w:rPr>
          <w:spacing w:val="-12"/>
          <w:sz w:val="24"/>
        </w:rPr>
        <w:t> </w:t>
      </w:r>
      <w:r>
        <w:rPr>
          <w:sz w:val="24"/>
        </w:rPr>
        <w:t>ERISA,</w:t>
      </w:r>
      <w:r>
        <w:rPr>
          <w:spacing w:val="-8"/>
          <w:sz w:val="24"/>
        </w:rPr>
        <w:t> </w:t>
      </w:r>
      <w:r>
        <w:rPr>
          <w:sz w:val="24"/>
        </w:rPr>
        <w:t>A</w:t>
      </w:r>
      <w:r>
        <w:rPr>
          <w:spacing w:val="-13"/>
          <w:sz w:val="24"/>
        </w:rPr>
        <w:t> </w:t>
      </w:r>
      <w:r>
        <w:rPr>
          <w:sz w:val="24"/>
        </w:rPr>
        <w:t>PLAN</w:t>
      </w:r>
      <w:r>
        <w:rPr>
          <w:spacing w:val="-14"/>
          <w:sz w:val="24"/>
        </w:rPr>
        <w:t> </w:t>
      </w:r>
      <w:r>
        <w:rPr>
          <w:sz w:val="24"/>
        </w:rPr>
        <w:t>AS</w:t>
      </w:r>
      <w:r>
        <w:rPr>
          <w:spacing w:val="-11"/>
          <w:sz w:val="24"/>
        </w:rPr>
        <w:t> </w:t>
      </w:r>
      <w:r>
        <w:rPr>
          <w:sz w:val="24"/>
        </w:rPr>
        <w:t>DEFINED</w:t>
      </w:r>
      <w:r>
        <w:rPr>
          <w:spacing w:val="-7"/>
          <w:sz w:val="24"/>
        </w:rPr>
        <w:t> </w:t>
      </w:r>
      <w:r>
        <w:rPr>
          <w:sz w:val="24"/>
        </w:rPr>
        <w:t>IN</w:t>
      </w:r>
      <w:r>
        <w:rPr>
          <w:spacing w:val="-14"/>
          <w:sz w:val="24"/>
        </w:rPr>
        <w:t> </w:t>
      </w:r>
      <w:r>
        <w:rPr>
          <w:sz w:val="24"/>
        </w:rPr>
        <w:t>SECTION</w:t>
      </w:r>
      <w:r>
        <w:rPr>
          <w:spacing w:val="-11"/>
          <w:sz w:val="24"/>
        </w:rPr>
        <w:t> </w:t>
      </w:r>
      <w:r>
        <w:rPr>
          <w:sz w:val="24"/>
        </w:rPr>
        <w:t>4975(E)(1)</w:t>
      </w:r>
      <w:r>
        <w:rPr>
          <w:spacing w:val="-9"/>
          <w:sz w:val="24"/>
        </w:rPr>
        <w:t> </w:t>
      </w:r>
      <w:r>
        <w:rPr>
          <w:sz w:val="24"/>
        </w:rPr>
        <w:t>OF</w:t>
      </w:r>
      <w:r>
        <w:rPr>
          <w:spacing w:val="-10"/>
          <w:sz w:val="24"/>
        </w:rPr>
        <w:t> </w:t>
      </w:r>
      <w:r>
        <w:rPr>
          <w:sz w:val="24"/>
        </w:rPr>
        <w:t>THE</w:t>
      </w:r>
      <w:r>
        <w:rPr>
          <w:spacing w:val="-13"/>
          <w:sz w:val="24"/>
        </w:rPr>
        <w:t> </w:t>
      </w:r>
      <w:r>
        <w:rPr>
          <w:sz w:val="24"/>
        </w:rPr>
        <w:t>CODE</w:t>
      </w:r>
      <w:r>
        <w:rPr>
          <w:spacing w:val="-6"/>
          <w:sz w:val="24"/>
        </w:rPr>
        <w:t> </w:t>
      </w:r>
      <w:r>
        <w:rPr>
          <w:sz w:val="24"/>
        </w:rPr>
        <w:t>THAT</w:t>
      </w:r>
      <w:r>
        <w:rPr>
          <w:spacing w:val="-4"/>
          <w:sz w:val="24"/>
        </w:rPr>
        <w:t> </w:t>
      </w:r>
      <w:r>
        <w:rPr>
          <w:sz w:val="24"/>
        </w:rPr>
        <w:t>IS SUBJECT TO SECTION 4975 OF THE CODE, AN ENTITY THAT IS DEEMED TO HOLD ASSETS OF ANY OF THE FOREGOING BY VIRTUE OF SUCH EMPLOYEE BENEFIT PLAN’S OR PLAN’S INVESTMENT IN SUCH ENTITY (EACH, A “</w:t>
      </w:r>
      <w:r>
        <w:rPr>
          <w:sz w:val="24"/>
          <w:u w:val="single"/>
        </w:rPr>
        <w:t>PLAN</w:t>
      </w:r>
      <w:r>
        <w:rPr>
          <w:sz w:val="24"/>
        </w:rPr>
        <w:t>”) OR A </w:t>
      </w:r>
      <w:r>
        <w:rPr>
          <w:spacing w:val="-2"/>
          <w:sz w:val="24"/>
        </w:rPr>
        <w:t>GOVERNMENTAL,</w:t>
      </w:r>
      <w:r>
        <w:rPr>
          <w:spacing w:val="-11"/>
          <w:sz w:val="24"/>
        </w:rPr>
        <w:t> </w:t>
      </w:r>
      <w:r>
        <w:rPr>
          <w:spacing w:val="-2"/>
          <w:sz w:val="24"/>
        </w:rPr>
        <w:t>CHURCH</w:t>
      </w:r>
      <w:r>
        <w:rPr>
          <w:spacing w:val="-13"/>
          <w:sz w:val="24"/>
        </w:rPr>
        <w:t> </w:t>
      </w:r>
      <w:r>
        <w:rPr>
          <w:spacing w:val="-2"/>
          <w:sz w:val="24"/>
        </w:rPr>
        <w:t>OR</w:t>
      </w:r>
      <w:r>
        <w:rPr>
          <w:spacing w:val="-13"/>
          <w:sz w:val="24"/>
        </w:rPr>
        <w:t> </w:t>
      </w:r>
      <w:r>
        <w:rPr>
          <w:spacing w:val="-2"/>
          <w:sz w:val="24"/>
        </w:rPr>
        <w:t>NON-U.S.</w:t>
      </w:r>
      <w:r>
        <w:rPr>
          <w:spacing w:val="-13"/>
          <w:sz w:val="24"/>
        </w:rPr>
        <w:t> </w:t>
      </w:r>
      <w:r>
        <w:rPr>
          <w:spacing w:val="-2"/>
          <w:sz w:val="24"/>
        </w:rPr>
        <w:t>PLAN</w:t>
      </w:r>
      <w:r>
        <w:rPr>
          <w:spacing w:val="-12"/>
          <w:sz w:val="24"/>
        </w:rPr>
        <w:t> </w:t>
      </w:r>
      <w:r>
        <w:rPr>
          <w:spacing w:val="-2"/>
          <w:sz w:val="24"/>
        </w:rPr>
        <w:t>THAT</w:t>
      </w:r>
      <w:r>
        <w:rPr>
          <w:spacing w:val="-11"/>
          <w:sz w:val="24"/>
        </w:rPr>
        <w:t> </w:t>
      </w:r>
      <w:r>
        <w:rPr>
          <w:spacing w:val="-2"/>
          <w:sz w:val="24"/>
        </w:rPr>
        <w:t>IS</w:t>
      </w:r>
      <w:r>
        <w:rPr>
          <w:spacing w:val="-11"/>
          <w:sz w:val="24"/>
        </w:rPr>
        <w:t> </w:t>
      </w:r>
      <w:r>
        <w:rPr>
          <w:spacing w:val="-2"/>
          <w:sz w:val="24"/>
        </w:rPr>
        <w:t>SUBJECT</w:t>
      </w:r>
      <w:r>
        <w:rPr>
          <w:spacing w:val="-11"/>
          <w:sz w:val="24"/>
        </w:rPr>
        <w:t> </w:t>
      </w:r>
      <w:r>
        <w:rPr>
          <w:spacing w:val="-2"/>
          <w:sz w:val="24"/>
        </w:rPr>
        <w:t>TO</w:t>
      </w:r>
      <w:r>
        <w:rPr>
          <w:spacing w:val="-12"/>
          <w:sz w:val="24"/>
        </w:rPr>
        <w:t> </w:t>
      </w:r>
      <w:r>
        <w:rPr>
          <w:spacing w:val="-2"/>
          <w:sz w:val="24"/>
        </w:rPr>
        <w:t>ANY</w:t>
      </w:r>
      <w:r>
        <w:rPr>
          <w:spacing w:val="-11"/>
          <w:sz w:val="24"/>
        </w:rPr>
        <w:t> </w:t>
      </w:r>
      <w:r>
        <w:rPr>
          <w:spacing w:val="-2"/>
          <w:sz w:val="24"/>
        </w:rPr>
        <w:t>FEDERAL,</w:t>
      </w:r>
    </w:p>
    <w:p>
      <w:pPr>
        <w:spacing w:after="0"/>
        <w:jc w:val="both"/>
        <w:rPr>
          <w:sz w:val="24"/>
        </w:rPr>
        <w:sectPr>
          <w:pgSz w:w="12240" w:h="15840"/>
          <w:pgMar w:header="0" w:footer="786" w:top="1360" w:bottom="980" w:left="720" w:right="760"/>
        </w:sectPr>
      </w:pPr>
    </w:p>
    <w:p>
      <w:pPr>
        <w:pStyle w:val="BodyText"/>
        <w:spacing w:before="79"/>
        <w:ind w:left="720" w:right="685"/>
        <w:jc w:val="both"/>
      </w:pPr>
      <w:r>
        <w:rPr/>
        <w:t>STATE, LOCAL OR NON-U.S. LAW THAT IS SUBSTANTIALLY SIMILAR TO THE FOREGOING</w:t>
      </w:r>
      <w:r>
        <w:rPr>
          <w:spacing w:val="-1"/>
        </w:rPr>
        <w:t> </w:t>
      </w:r>
      <w:r>
        <w:rPr/>
        <w:t>PROVISIONS</w:t>
      </w:r>
      <w:r>
        <w:rPr>
          <w:spacing w:val="-1"/>
        </w:rPr>
        <w:t> </w:t>
      </w:r>
      <w:r>
        <w:rPr/>
        <w:t>OF</w:t>
      </w:r>
      <w:r>
        <w:rPr>
          <w:spacing w:val="-1"/>
        </w:rPr>
        <w:t> </w:t>
      </w:r>
      <w:r>
        <w:rPr/>
        <w:t>ERISA OR THE CODE (“SIMILAR LAW”), OR A PERSON INVESTING ON BEHALF OF OR WITH ASSETS OF ANY SUCH PLAN OR (II) WITH RESPECT TO A CLASS B-1, CLASS B-2 AND CLASS B-3 CERTIFICATE ONLY, IN THE CASE OF A PLAN, PROVIDED THAT THE CERTIFICATE HAS BEEN THE SUBJECT OF AN</w:t>
      </w:r>
      <w:r>
        <w:rPr>
          <w:spacing w:val="-15"/>
        </w:rPr>
        <w:t> </w:t>
      </w:r>
      <w:r>
        <w:rPr/>
        <w:t>ERISA-QUALIFYING</w:t>
      </w:r>
      <w:r>
        <w:rPr>
          <w:spacing w:val="-15"/>
        </w:rPr>
        <w:t> </w:t>
      </w:r>
      <w:r>
        <w:rPr/>
        <w:t>UNDERWRITING</w:t>
      </w:r>
      <w:r>
        <w:rPr>
          <w:spacing w:val="-15"/>
        </w:rPr>
        <w:t> </w:t>
      </w:r>
      <w:r>
        <w:rPr/>
        <w:t>(AS</w:t>
      </w:r>
      <w:r>
        <w:rPr>
          <w:spacing w:val="-15"/>
        </w:rPr>
        <w:t> </w:t>
      </w:r>
      <w:r>
        <w:rPr/>
        <w:t>DEFINED</w:t>
      </w:r>
      <w:r>
        <w:rPr>
          <w:spacing w:val="-15"/>
        </w:rPr>
        <w:t> </w:t>
      </w:r>
      <w:r>
        <w:rPr/>
        <w:t>IN</w:t>
      </w:r>
      <w:r>
        <w:rPr>
          <w:spacing w:val="-15"/>
        </w:rPr>
        <w:t> </w:t>
      </w:r>
      <w:r>
        <w:rPr/>
        <w:t>THE</w:t>
      </w:r>
      <w:r>
        <w:rPr>
          <w:spacing w:val="-15"/>
        </w:rPr>
        <w:t> </w:t>
      </w:r>
      <w:r>
        <w:rPr/>
        <w:t>TRUST</w:t>
      </w:r>
      <w:r>
        <w:rPr>
          <w:spacing w:val="-15"/>
        </w:rPr>
        <w:t> </w:t>
      </w:r>
      <w:r>
        <w:rPr/>
        <w:t>AGREEMENT), SUCH</w:t>
      </w:r>
      <w:r>
        <w:rPr>
          <w:spacing w:val="-6"/>
        </w:rPr>
        <w:t> </w:t>
      </w:r>
      <w:r>
        <w:rPr/>
        <w:t>TRANSFEREE</w:t>
      </w:r>
      <w:r>
        <w:rPr>
          <w:spacing w:val="-3"/>
        </w:rPr>
        <w:t> </w:t>
      </w:r>
      <w:r>
        <w:rPr/>
        <w:t>IS</w:t>
      </w:r>
      <w:r>
        <w:rPr>
          <w:spacing w:val="-6"/>
        </w:rPr>
        <w:t> </w:t>
      </w:r>
      <w:r>
        <w:rPr/>
        <w:t>AN</w:t>
      </w:r>
      <w:r>
        <w:rPr>
          <w:spacing w:val="-6"/>
        </w:rPr>
        <w:t> </w:t>
      </w:r>
      <w:r>
        <w:rPr/>
        <w:t>“ACCREDITED</w:t>
      </w:r>
      <w:r>
        <w:rPr>
          <w:spacing w:val="-4"/>
        </w:rPr>
        <w:t> </w:t>
      </w:r>
      <w:r>
        <w:rPr/>
        <w:t>INVESTOR”</w:t>
      </w:r>
      <w:r>
        <w:rPr>
          <w:spacing w:val="-4"/>
        </w:rPr>
        <w:t> </w:t>
      </w:r>
      <w:r>
        <w:rPr/>
        <w:t>AS</w:t>
      </w:r>
      <w:r>
        <w:rPr>
          <w:spacing w:val="-7"/>
        </w:rPr>
        <w:t> </w:t>
      </w:r>
      <w:r>
        <w:rPr/>
        <w:t>DEFINED</w:t>
      </w:r>
      <w:r>
        <w:rPr>
          <w:spacing w:val="-6"/>
        </w:rPr>
        <w:t> </w:t>
      </w:r>
      <w:r>
        <w:rPr/>
        <w:t>IN</w:t>
      </w:r>
      <w:r>
        <w:rPr>
          <w:spacing w:val="-4"/>
        </w:rPr>
        <w:t> </w:t>
      </w:r>
      <w:r>
        <w:rPr/>
        <w:t>RULE</w:t>
      </w:r>
      <w:r>
        <w:rPr>
          <w:spacing w:val="-6"/>
        </w:rPr>
        <w:t> </w:t>
      </w:r>
      <w:r>
        <w:rPr/>
        <w:t>501(a)(1) UNDER THE SECURITIES ACT AND IS AN INSURANCE COMPANY WHICH IS PURCHASING THE CERTIFICATE WITH FUNDS CONTAINED IN AN “INSURANCE COMPANY GENERAL ACCOUNT” AS SUCH TERM IS DEFINED IN SECTION V(e) OF PROHIBITED TRANSACTION CLASS EXEMPTION 95-60 (“</w:t>
      </w:r>
      <w:r>
        <w:rPr>
          <w:u w:val="single"/>
        </w:rPr>
        <w:t>PTCE 95-60</w:t>
      </w:r>
      <w:r>
        <w:rPr/>
        <w:t>”), AND THE ACQUISITION, HOLDING AND DISPOSITION OF SUCH CERTIFICATE ARE COVERED UNDER SECTION I AND III OF PTCE 95-60 AND WILL NOT CONSTITUTE OR OTHERWISE RESULT IN NON-EXEMPT PROHIBITED TRANSACTIONS UNDER SECTION 406 OF ERISA OR SECTION 4975 OF THE CODE OR, IN THE CASE OF A GOVERNMENTAL, CHURCH OR NON-U.S. PLAN SUBJECT TO SIMILAR LAW, THE ACQUISITION, HOLDING AND DISPOSITION OF SUCH CERTIFICATE WILL NOT CONSTITUTE OR OTHERWISE RESULT IN A NON-EXEMPT PROHIBITED TRANSACTION OR (B) WITH RESPECT TO A CLASS B-1, CLASS B-2 AND CLASS B-3 CERTIFICATE ONLY, AN OPINION OF COUNSEL IN ACCORDANCE WITH THE PROVISIONS OF THE TRUST AGREEMENT.</w:t>
      </w:r>
      <w:r>
        <w:rPr>
          <w:spacing w:val="40"/>
        </w:rPr>
        <w:t> </w:t>
      </w:r>
      <w:r>
        <w:rPr/>
        <w:t>NOTWITHSTANDING ANYTHING ELSE TO</w:t>
      </w:r>
      <w:r>
        <w:rPr>
          <w:spacing w:val="-15"/>
        </w:rPr>
        <w:t> </w:t>
      </w:r>
      <w:r>
        <w:rPr/>
        <w:t>THE</w:t>
      </w:r>
      <w:r>
        <w:rPr>
          <w:spacing w:val="-15"/>
        </w:rPr>
        <w:t> </w:t>
      </w:r>
      <w:r>
        <w:rPr/>
        <w:t>CONTRARY</w:t>
      </w:r>
      <w:r>
        <w:rPr>
          <w:spacing w:val="-15"/>
        </w:rPr>
        <w:t> </w:t>
      </w:r>
      <w:r>
        <w:rPr/>
        <w:t>HEREIN,</w:t>
      </w:r>
      <w:r>
        <w:rPr>
          <w:spacing w:val="-15"/>
        </w:rPr>
        <w:t> </w:t>
      </w:r>
      <w:r>
        <w:rPr/>
        <w:t>ANY</w:t>
      </w:r>
      <w:r>
        <w:rPr>
          <w:spacing w:val="-15"/>
        </w:rPr>
        <w:t> </w:t>
      </w:r>
      <w:r>
        <w:rPr/>
        <w:t>PURPORTED</w:t>
      </w:r>
      <w:r>
        <w:rPr>
          <w:spacing w:val="-15"/>
        </w:rPr>
        <w:t> </w:t>
      </w:r>
      <w:r>
        <w:rPr/>
        <w:t>TRANSFER</w:t>
      </w:r>
      <w:r>
        <w:rPr>
          <w:spacing w:val="-15"/>
        </w:rPr>
        <w:t> </w:t>
      </w:r>
      <w:r>
        <w:rPr/>
        <w:t>OF</w:t>
      </w:r>
      <w:r>
        <w:rPr>
          <w:spacing w:val="-15"/>
        </w:rPr>
        <w:t> </w:t>
      </w:r>
      <w:r>
        <w:rPr/>
        <w:t>THIS</w:t>
      </w:r>
      <w:r>
        <w:rPr>
          <w:spacing w:val="-15"/>
        </w:rPr>
        <w:t> </w:t>
      </w:r>
      <w:r>
        <w:rPr/>
        <w:t>CERTIFICATE</w:t>
      </w:r>
      <w:r>
        <w:rPr>
          <w:spacing w:val="-15"/>
        </w:rPr>
        <w:t> </w:t>
      </w:r>
      <w:r>
        <w:rPr/>
        <w:t>TO OR ON BEHALF OF A PLAN OR A GOVERNMENTAL, CHURCH OR NON-U.S. PLAN SUBJECT</w:t>
      </w:r>
      <w:r>
        <w:rPr>
          <w:spacing w:val="-6"/>
        </w:rPr>
        <w:t> </w:t>
      </w:r>
      <w:r>
        <w:rPr/>
        <w:t>TO</w:t>
      </w:r>
      <w:r>
        <w:rPr>
          <w:spacing w:val="-6"/>
        </w:rPr>
        <w:t> </w:t>
      </w:r>
      <w:r>
        <w:rPr/>
        <w:t>SIMILAR</w:t>
      </w:r>
      <w:r>
        <w:rPr>
          <w:spacing w:val="-4"/>
        </w:rPr>
        <w:t> </w:t>
      </w:r>
      <w:r>
        <w:rPr/>
        <w:t>LAW</w:t>
      </w:r>
      <w:r>
        <w:rPr>
          <w:spacing w:val="-6"/>
        </w:rPr>
        <w:t> </w:t>
      </w:r>
      <w:r>
        <w:rPr/>
        <w:t>WITHOUT</w:t>
      </w:r>
      <w:r>
        <w:rPr>
          <w:spacing w:val="-6"/>
        </w:rPr>
        <w:t> </w:t>
      </w:r>
      <w:r>
        <w:rPr/>
        <w:t>A</w:t>
      </w:r>
      <w:r>
        <w:rPr>
          <w:spacing w:val="-6"/>
        </w:rPr>
        <w:t> </w:t>
      </w:r>
      <w:r>
        <w:rPr/>
        <w:t>REPRESENTATION</w:t>
      </w:r>
      <w:r>
        <w:rPr>
          <w:spacing w:val="-6"/>
        </w:rPr>
        <w:t> </w:t>
      </w:r>
      <w:r>
        <w:rPr/>
        <w:t>LETTER</w:t>
      </w:r>
      <w:r>
        <w:rPr>
          <w:spacing w:val="-6"/>
        </w:rPr>
        <w:t> </w:t>
      </w:r>
      <w:r>
        <w:rPr/>
        <w:t>OR</w:t>
      </w:r>
      <w:r>
        <w:rPr>
          <w:spacing w:val="-6"/>
        </w:rPr>
        <w:t> </w:t>
      </w:r>
      <w:r>
        <w:rPr/>
        <w:t>OPINION</w:t>
      </w:r>
      <w:r>
        <w:rPr>
          <w:spacing w:val="-8"/>
        </w:rPr>
        <w:t> </w:t>
      </w:r>
      <w:r>
        <w:rPr/>
        <w:t>OF COUNSEL AS DESCRIBED ABOVE AND SATISFACTORY TO THE CERTIFICATE REGISTRAR AND THE SECURITIES ADMINISTRATOR SHALL BE VOID AND OF NO EFFECT.</w:t>
      </w:r>
      <w:r>
        <w:rPr>
          <w:spacing w:val="40"/>
        </w:rPr>
        <w:t> </w:t>
      </w:r>
      <w:r>
        <w:rPr/>
        <w:t>IF THIS CERTIFICATE IS A BOOK-ENTRY CERTIFICATE, THE HOLDER SHALL BE DEEMED TO HAVE MADE THE REPRESENTATION ABOVE.</w:t>
      </w:r>
    </w:p>
    <w:p>
      <w:pPr>
        <w:pStyle w:val="BodyText"/>
        <w:spacing w:before="10"/>
        <w:rPr>
          <w:sz w:val="20"/>
        </w:rPr>
      </w:pPr>
    </w:p>
    <w:p>
      <w:pPr>
        <w:spacing w:before="1"/>
        <w:ind w:left="720" w:right="684" w:firstLine="0"/>
        <w:jc w:val="both"/>
        <w:rPr>
          <w:sz w:val="24"/>
        </w:rPr>
      </w:pPr>
      <w:r>
        <w:rPr>
          <w:sz w:val="24"/>
        </w:rPr>
        <w:t>EACH PURCHASER OF CERTIFICATES THAT IS A PLAN OR A PERSON ACTING ON BEHALF OF OR USING ASSETS OF A PLAN WILL BE DEEMED TO HAVE REPRESENTED</w:t>
      </w:r>
      <w:r>
        <w:rPr>
          <w:spacing w:val="-14"/>
          <w:sz w:val="24"/>
        </w:rPr>
        <w:t> </w:t>
      </w:r>
      <w:r>
        <w:rPr>
          <w:sz w:val="24"/>
        </w:rPr>
        <w:t>AND</w:t>
      </w:r>
      <w:r>
        <w:rPr>
          <w:spacing w:val="-15"/>
          <w:sz w:val="24"/>
        </w:rPr>
        <w:t> </w:t>
      </w:r>
      <w:r>
        <w:rPr>
          <w:sz w:val="24"/>
        </w:rPr>
        <w:t>WARRANTED</w:t>
      </w:r>
      <w:r>
        <w:rPr>
          <w:spacing w:val="-10"/>
          <w:sz w:val="24"/>
        </w:rPr>
        <w:t> </w:t>
      </w:r>
      <w:r>
        <w:rPr>
          <w:sz w:val="24"/>
        </w:rPr>
        <w:t>THAT</w:t>
      </w:r>
      <w:r>
        <w:rPr>
          <w:spacing w:val="-8"/>
          <w:sz w:val="24"/>
        </w:rPr>
        <w:t> </w:t>
      </w:r>
      <w:r>
        <w:rPr>
          <w:sz w:val="24"/>
        </w:rPr>
        <w:t>(I)</w:t>
      </w:r>
      <w:r>
        <w:rPr>
          <w:spacing w:val="-15"/>
          <w:sz w:val="24"/>
        </w:rPr>
        <w:t> </w:t>
      </w:r>
      <w:r>
        <w:rPr>
          <w:sz w:val="24"/>
        </w:rPr>
        <w:t>NONE</w:t>
      </w:r>
      <w:r>
        <w:rPr>
          <w:spacing w:val="-14"/>
          <w:sz w:val="24"/>
        </w:rPr>
        <w:t> </w:t>
      </w:r>
      <w:r>
        <w:rPr>
          <w:sz w:val="24"/>
        </w:rPr>
        <w:t>OF</w:t>
      </w:r>
      <w:r>
        <w:rPr>
          <w:spacing w:val="-12"/>
          <w:sz w:val="24"/>
        </w:rPr>
        <w:t> </w:t>
      </w:r>
      <w:r>
        <w:rPr>
          <w:sz w:val="24"/>
        </w:rPr>
        <w:t>THE</w:t>
      </w:r>
      <w:r>
        <w:rPr>
          <w:spacing w:val="-12"/>
          <w:sz w:val="24"/>
        </w:rPr>
        <w:t> </w:t>
      </w:r>
      <w:r>
        <w:rPr>
          <w:sz w:val="24"/>
        </w:rPr>
        <w:t>DEPOSITOR,</w:t>
      </w:r>
      <w:r>
        <w:rPr>
          <w:spacing w:val="-12"/>
          <w:sz w:val="24"/>
        </w:rPr>
        <w:t> </w:t>
      </w:r>
      <w:r>
        <w:rPr>
          <w:sz w:val="24"/>
        </w:rPr>
        <w:t>THE</w:t>
      </w:r>
      <w:r>
        <w:rPr>
          <w:spacing w:val="-9"/>
          <w:sz w:val="24"/>
        </w:rPr>
        <w:t> </w:t>
      </w:r>
      <w:r>
        <w:rPr>
          <w:sz w:val="24"/>
        </w:rPr>
        <w:t>ISSUING ENTITY, THE RESIDENT TRUSTEE, THE DELAWARE TRUSTEE, THE INITIAL PURCHASERS, THE SERVICERS, THE REVIEWER, THE SECURITIES ADMINISTRATOR, THE MASTER SERVICER, OR ANY OF THEIR RESPECTIVE AFFILIATES, AGENTS OR EMPLOYEES, HAS PROVIDED ANY INVESTMENT RECOMMENDATION OR INVESTMENT ADVICE ON WHICH THE PLAN OR THE FIDUCIARY MAKING THE INVESTMENT DECISION FOR THE PLAN HAS RELIED IN CONNECTION WITH THE DECISION TO ACQUIRE CERTIFICATES, AND THEY ARE NOT OTHERWISE ACTING AS A FIDUCIARY (WITHIN THE MEANING OF SECTION 3(21)</w:t>
      </w:r>
      <w:r>
        <w:rPr>
          <w:spacing w:val="-12"/>
          <w:sz w:val="24"/>
        </w:rPr>
        <w:t> </w:t>
      </w:r>
      <w:r>
        <w:rPr>
          <w:sz w:val="24"/>
        </w:rPr>
        <w:t>OF</w:t>
      </w:r>
      <w:r>
        <w:rPr>
          <w:spacing w:val="-12"/>
          <w:sz w:val="24"/>
        </w:rPr>
        <w:t> </w:t>
      </w:r>
      <w:r>
        <w:rPr>
          <w:sz w:val="24"/>
        </w:rPr>
        <w:t>ERISA</w:t>
      </w:r>
      <w:r>
        <w:rPr>
          <w:spacing w:val="-11"/>
          <w:sz w:val="24"/>
        </w:rPr>
        <w:t> </w:t>
      </w:r>
      <w:r>
        <w:rPr>
          <w:sz w:val="24"/>
        </w:rPr>
        <w:t>OR</w:t>
      </w:r>
      <w:r>
        <w:rPr>
          <w:spacing w:val="-11"/>
          <w:sz w:val="24"/>
        </w:rPr>
        <w:t> </w:t>
      </w:r>
      <w:r>
        <w:rPr>
          <w:sz w:val="24"/>
        </w:rPr>
        <w:t>SECTION</w:t>
      </w:r>
      <w:r>
        <w:rPr>
          <w:spacing w:val="-11"/>
          <w:sz w:val="24"/>
        </w:rPr>
        <w:t> </w:t>
      </w:r>
      <w:r>
        <w:rPr>
          <w:sz w:val="24"/>
        </w:rPr>
        <w:t>4975(E)(3)</w:t>
      </w:r>
      <w:r>
        <w:rPr>
          <w:spacing w:val="-8"/>
          <w:sz w:val="24"/>
        </w:rPr>
        <w:t> </w:t>
      </w:r>
      <w:r>
        <w:rPr>
          <w:sz w:val="24"/>
        </w:rPr>
        <w:t>OF</w:t>
      </w:r>
      <w:r>
        <w:rPr>
          <w:spacing w:val="-10"/>
          <w:sz w:val="24"/>
        </w:rPr>
        <w:t> </w:t>
      </w:r>
      <w:r>
        <w:rPr>
          <w:sz w:val="24"/>
        </w:rPr>
        <w:t>THE</w:t>
      </w:r>
      <w:r>
        <w:rPr>
          <w:spacing w:val="-11"/>
          <w:sz w:val="24"/>
        </w:rPr>
        <w:t> </w:t>
      </w:r>
      <w:r>
        <w:rPr>
          <w:sz w:val="24"/>
        </w:rPr>
        <w:t>CODE)</w:t>
      </w:r>
      <w:r>
        <w:rPr>
          <w:spacing w:val="-12"/>
          <w:sz w:val="24"/>
        </w:rPr>
        <w:t> </w:t>
      </w:r>
      <w:r>
        <w:rPr>
          <w:sz w:val="24"/>
        </w:rPr>
        <w:t>TO</w:t>
      </w:r>
      <w:r>
        <w:rPr>
          <w:spacing w:val="-12"/>
          <w:sz w:val="24"/>
        </w:rPr>
        <w:t> </w:t>
      </w:r>
      <w:r>
        <w:rPr>
          <w:sz w:val="24"/>
        </w:rPr>
        <w:t>THE</w:t>
      </w:r>
      <w:r>
        <w:rPr>
          <w:spacing w:val="-9"/>
          <w:sz w:val="24"/>
        </w:rPr>
        <w:t> </w:t>
      </w:r>
      <w:r>
        <w:rPr>
          <w:sz w:val="24"/>
        </w:rPr>
        <w:t>PLAN</w:t>
      </w:r>
      <w:r>
        <w:rPr>
          <w:spacing w:val="-11"/>
          <w:sz w:val="24"/>
        </w:rPr>
        <w:t> </w:t>
      </w:r>
      <w:r>
        <w:rPr>
          <w:sz w:val="24"/>
        </w:rPr>
        <w:t>IN</w:t>
      </w:r>
      <w:r>
        <w:rPr>
          <w:spacing w:val="-9"/>
          <w:sz w:val="24"/>
        </w:rPr>
        <w:t> </w:t>
      </w:r>
      <w:r>
        <w:rPr>
          <w:sz w:val="24"/>
        </w:rPr>
        <w:t>CONNECTION WITH THE PLAN’S ACQUISITION OF CERTIFICATES (UNLESS AN APPLICABLE PROHIBITED</w:t>
      </w:r>
      <w:r>
        <w:rPr>
          <w:spacing w:val="-5"/>
          <w:sz w:val="24"/>
        </w:rPr>
        <w:t> </w:t>
      </w:r>
      <w:r>
        <w:rPr>
          <w:sz w:val="24"/>
        </w:rPr>
        <w:t>TRANSACTION</w:t>
      </w:r>
      <w:r>
        <w:rPr>
          <w:spacing w:val="-5"/>
          <w:sz w:val="24"/>
        </w:rPr>
        <w:t> </w:t>
      </w:r>
      <w:r>
        <w:rPr>
          <w:sz w:val="24"/>
        </w:rPr>
        <w:t>EXEMPTION</w:t>
      </w:r>
      <w:r>
        <w:rPr>
          <w:spacing w:val="-7"/>
          <w:sz w:val="24"/>
        </w:rPr>
        <w:t> </w:t>
      </w:r>
      <w:r>
        <w:rPr>
          <w:sz w:val="24"/>
        </w:rPr>
        <w:t>IS</w:t>
      </w:r>
      <w:r>
        <w:rPr>
          <w:spacing w:val="-3"/>
          <w:sz w:val="24"/>
        </w:rPr>
        <w:t> </w:t>
      </w:r>
      <w:r>
        <w:rPr>
          <w:sz w:val="24"/>
        </w:rPr>
        <w:t>AVAILABLE</w:t>
      </w:r>
      <w:r>
        <w:rPr>
          <w:spacing w:val="-4"/>
          <w:sz w:val="24"/>
        </w:rPr>
        <w:t> </w:t>
      </w:r>
      <w:r>
        <w:rPr>
          <w:sz w:val="24"/>
        </w:rPr>
        <w:t>(ALL</w:t>
      </w:r>
      <w:r>
        <w:rPr>
          <w:spacing w:val="-9"/>
          <w:sz w:val="24"/>
        </w:rPr>
        <w:t> </w:t>
      </w:r>
      <w:r>
        <w:rPr>
          <w:sz w:val="24"/>
        </w:rPr>
        <w:t>OF</w:t>
      </w:r>
      <w:r>
        <w:rPr>
          <w:spacing w:val="-7"/>
          <w:sz w:val="24"/>
        </w:rPr>
        <w:t> </w:t>
      </w:r>
      <w:r>
        <w:rPr>
          <w:sz w:val="24"/>
        </w:rPr>
        <w:t>THE</w:t>
      </w:r>
      <w:r>
        <w:rPr>
          <w:spacing w:val="-7"/>
          <w:sz w:val="24"/>
        </w:rPr>
        <w:t> </w:t>
      </w:r>
      <w:r>
        <w:rPr>
          <w:sz w:val="24"/>
        </w:rPr>
        <w:t>CONDITIONS OF WHICH ARE SATISFIED) TO COVER THE ACQUISITION AND HOLDING OF SUCH CERTIFICATES OR THE TRANSACTION IS NOT OTHERWISE PROHIBITED), AND (II) THE</w:t>
      </w:r>
      <w:r>
        <w:rPr>
          <w:spacing w:val="-6"/>
          <w:sz w:val="24"/>
        </w:rPr>
        <w:t> </w:t>
      </w:r>
      <w:r>
        <w:rPr>
          <w:sz w:val="24"/>
        </w:rPr>
        <w:t>PLAN</w:t>
      </w:r>
      <w:r>
        <w:rPr>
          <w:spacing w:val="-2"/>
          <w:sz w:val="24"/>
        </w:rPr>
        <w:t> </w:t>
      </w:r>
      <w:r>
        <w:rPr>
          <w:sz w:val="24"/>
        </w:rPr>
        <w:t>FIDUCIARY</w:t>
      </w:r>
      <w:r>
        <w:rPr>
          <w:spacing w:val="-5"/>
          <w:sz w:val="24"/>
        </w:rPr>
        <w:t> </w:t>
      </w:r>
      <w:r>
        <w:rPr>
          <w:sz w:val="24"/>
        </w:rPr>
        <w:t>MAKING</w:t>
      </w:r>
      <w:r>
        <w:rPr>
          <w:spacing w:val="-3"/>
          <w:sz w:val="24"/>
        </w:rPr>
        <w:t> </w:t>
      </w:r>
      <w:r>
        <w:rPr>
          <w:sz w:val="24"/>
        </w:rPr>
        <w:t>THE</w:t>
      </w:r>
      <w:r>
        <w:rPr>
          <w:spacing w:val="-5"/>
          <w:sz w:val="24"/>
        </w:rPr>
        <w:t> </w:t>
      </w:r>
      <w:r>
        <w:rPr>
          <w:sz w:val="24"/>
        </w:rPr>
        <w:t>DECISION</w:t>
      </w:r>
      <w:r>
        <w:rPr>
          <w:spacing w:val="-4"/>
          <w:sz w:val="24"/>
        </w:rPr>
        <w:t> </w:t>
      </w:r>
      <w:r>
        <w:rPr>
          <w:sz w:val="24"/>
        </w:rPr>
        <w:t>TO</w:t>
      </w:r>
      <w:r>
        <w:rPr>
          <w:spacing w:val="-5"/>
          <w:sz w:val="24"/>
        </w:rPr>
        <w:t> </w:t>
      </w:r>
      <w:r>
        <w:rPr>
          <w:sz w:val="24"/>
        </w:rPr>
        <w:t>ACQUIRE</w:t>
      </w:r>
      <w:r>
        <w:rPr>
          <w:spacing w:val="-5"/>
          <w:sz w:val="24"/>
        </w:rPr>
        <w:t> </w:t>
      </w:r>
      <w:r>
        <w:rPr>
          <w:sz w:val="24"/>
        </w:rPr>
        <w:t>THE</w:t>
      </w:r>
      <w:r>
        <w:rPr>
          <w:spacing w:val="-5"/>
          <w:sz w:val="24"/>
        </w:rPr>
        <w:t> </w:t>
      </w:r>
      <w:r>
        <w:rPr>
          <w:sz w:val="24"/>
        </w:rPr>
        <w:t>CERTIFICATES</w:t>
      </w:r>
      <w:r>
        <w:rPr>
          <w:spacing w:val="-2"/>
          <w:sz w:val="24"/>
        </w:rPr>
        <w:t> </w:t>
      </w:r>
      <w:r>
        <w:rPr>
          <w:spacing w:val="-5"/>
          <w:sz w:val="24"/>
        </w:rPr>
        <w:t>IS</w:t>
      </w:r>
    </w:p>
    <w:p>
      <w:pPr>
        <w:spacing w:after="0"/>
        <w:jc w:val="both"/>
        <w:rPr>
          <w:sz w:val="24"/>
        </w:rPr>
        <w:sectPr>
          <w:pgSz w:w="12240" w:h="15840"/>
          <w:pgMar w:header="0" w:footer="786" w:top="1360" w:bottom="980" w:left="720" w:right="760"/>
        </w:sectPr>
      </w:pPr>
    </w:p>
    <w:p>
      <w:pPr>
        <w:spacing w:before="79"/>
        <w:ind w:left="720" w:right="688" w:firstLine="0"/>
        <w:jc w:val="both"/>
        <w:rPr>
          <w:sz w:val="24"/>
        </w:rPr>
      </w:pPr>
      <w:r>
        <w:rPr>
          <w:sz w:val="24"/>
        </w:rPr>
        <w:t>EXERCISING ITS OWN INDEPENDENT JUDGMENT IN EVALUATING THE INVESTMENT IN THE CERTIFICATES.</w:t>
      </w:r>
    </w:p>
    <w:p>
      <w:pPr>
        <w:pStyle w:val="BodyText"/>
        <w:spacing w:before="10"/>
        <w:rPr>
          <w:sz w:val="20"/>
        </w:rPr>
      </w:pPr>
    </w:p>
    <w:p>
      <w:pPr>
        <w:pStyle w:val="BodyText"/>
        <w:ind w:left="720" w:right="687"/>
        <w:jc w:val="both"/>
      </w:pPr>
      <w:r>
        <w:rPr/>
        <w:t>IF</w:t>
      </w:r>
      <w:r>
        <w:rPr>
          <w:spacing w:val="-4"/>
        </w:rPr>
        <w:t> </w:t>
      </w:r>
      <w:r>
        <w:rPr/>
        <w:t>THIS</w:t>
      </w:r>
      <w:r>
        <w:rPr>
          <w:spacing w:val="-2"/>
        </w:rPr>
        <w:t> </w:t>
      </w:r>
      <w:r>
        <w:rPr/>
        <w:t>CERTIFICATE IS RATED</w:t>
      </w:r>
      <w:r>
        <w:rPr>
          <w:spacing w:val="-5"/>
        </w:rPr>
        <w:t> </w:t>
      </w:r>
      <w:r>
        <w:rPr/>
        <w:t>AT</w:t>
      </w:r>
      <w:r>
        <w:rPr>
          <w:spacing w:val="-5"/>
        </w:rPr>
        <w:t> </w:t>
      </w:r>
      <w:r>
        <w:rPr/>
        <w:t>LEAST</w:t>
      </w:r>
      <w:r>
        <w:rPr>
          <w:spacing w:val="-2"/>
        </w:rPr>
        <w:t> </w:t>
      </w:r>
      <w:r>
        <w:rPr/>
        <w:t>INVESTMENT</w:t>
      </w:r>
      <w:r>
        <w:rPr>
          <w:spacing w:val="-2"/>
        </w:rPr>
        <w:t> </w:t>
      </w:r>
      <w:r>
        <w:rPr/>
        <w:t>GRADE</w:t>
      </w:r>
      <w:r>
        <w:rPr>
          <w:spacing w:val="-2"/>
        </w:rPr>
        <w:t> </w:t>
      </w:r>
      <w:r>
        <w:rPr/>
        <w:t>BY AT</w:t>
      </w:r>
      <w:r>
        <w:rPr>
          <w:spacing w:val="-2"/>
        </w:rPr>
        <w:t> </w:t>
      </w:r>
      <w:r>
        <w:rPr/>
        <w:t>LEAST</w:t>
      </w:r>
      <w:r>
        <w:rPr>
          <w:spacing w:val="-2"/>
        </w:rPr>
        <w:t> </w:t>
      </w:r>
      <w:r>
        <w:rPr/>
        <w:t>ONE RATING</w:t>
      </w:r>
      <w:r>
        <w:rPr>
          <w:spacing w:val="-15"/>
        </w:rPr>
        <w:t> </w:t>
      </w:r>
      <w:r>
        <w:rPr/>
        <w:t>AGENCY</w:t>
      </w:r>
      <w:r>
        <w:rPr>
          <w:spacing w:val="-13"/>
        </w:rPr>
        <w:t> </w:t>
      </w:r>
      <w:r>
        <w:rPr/>
        <w:t>THAT</w:t>
      </w:r>
      <w:r>
        <w:rPr>
          <w:spacing w:val="-13"/>
        </w:rPr>
        <w:t> </w:t>
      </w:r>
      <w:r>
        <w:rPr/>
        <w:t>SATISFIES</w:t>
      </w:r>
      <w:r>
        <w:rPr>
          <w:spacing w:val="-13"/>
        </w:rPr>
        <w:t> </w:t>
      </w:r>
      <w:r>
        <w:rPr/>
        <w:t>THE</w:t>
      </w:r>
      <w:r>
        <w:rPr>
          <w:spacing w:val="-13"/>
        </w:rPr>
        <w:t> </w:t>
      </w:r>
      <w:r>
        <w:rPr/>
        <w:t>UNDERWRITER’S</w:t>
      </w:r>
      <w:r>
        <w:rPr>
          <w:spacing w:val="-13"/>
        </w:rPr>
        <w:t> </w:t>
      </w:r>
      <w:r>
        <w:rPr/>
        <w:t>EXEMPTION</w:t>
      </w:r>
      <w:r>
        <w:rPr>
          <w:spacing w:val="-12"/>
        </w:rPr>
        <w:t> </w:t>
      </w:r>
      <w:r>
        <w:rPr/>
        <w:t>(AS</w:t>
      </w:r>
      <w:r>
        <w:rPr>
          <w:spacing w:val="-10"/>
        </w:rPr>
        <w:t> </w:t>
      </w:r>
      <w:r>
        <w:rPr/>
        <w:t>DEFINED IN THE TRUST AGREEMENT) UPON ACQUISITION, AN INVESTMENT IN THIS CERTIFICATE BY, ON BEHALF OF, OR USING ASSETS OF, A PLAN OR A GOVERNMENTAL,</w:t>
      </w:r>
      <w:r>
        <w:rPr>
          <w:spacing w:val="-15"/>
        </w:rPr>
        <w:t> </w:t>
      </w:r>
      <w:r>
        <w:rPr/>
        <w:t>CHURCH</w:t>
      </w:r>
      <w:r>
        <w:rPr>
          <w:spacing w:val="-15"/>
        </w:rPr>
        <w:t> </w:t>
      </w:r>
      <w:r>
        <w:rPr/>
        <w:t>OR</w:t>
      </w:r>
      <w:r>
        <w:rPr>
          <w:spacing w:val="-15"/>
        </w:rPr>
        <w:t> </w:t>
      </w:r>
      <w:r>
        <w:rPr/>
        <w:t>NON-U.S.</w:t>
      </w:r>
      <w:r>
        <w:rPr>
          <w:spacing w:val="-15"/>
        </w:rPr>
        <w:t> </w:t>
      </w:r>
      <w:r>
        <w:rPr/>
        <w:t>PLAN</w:t>
      </w:r>
      <w:r>
        <w:rPr>
          <w:spacing w:val="-15"/>
        </w:rPr>
        <w:t> </w:t>
      </w:r>
      <w:r>
        <w:rPr/>
        <w:t>SUBJECT</w:t>
      </w:r>
      <w:r>
        <w:rPr>
          <w:spacing w:val="-15"/>
        </w:rPr>
        <w:t> </w:t>
      </w:r>
      <w:r>
        <w:rPr/>
        <w:t>TO</w:t>
      </w:r>
      <w:r>
        <w:rPr>
          <w:spacing w:val="-15"/>
        </w:rPr>
        <w:t> </w:t>
      </w:r>
      <w:r>
        <w:rPr/>
        <w:t>SIMILAR</w:t>
      </w:r>
      <w:r>
        <w:rPr>
          <w:spacing w:val="-15"/>
        </w:rPr>
        <w:t> </w:t>
      </w:r>
      <w:r>
        <w:rPr/>
        <w:t>LAW,</w:t>
      </w:r>
      <w:r>
        <w:rPr>
          <w:spacing w:val="-15"/>
        </w:rPr>
        <w:t> </w:t>
      </w:r>
      <w:r>
        <w:rPr/>
        <w:t>WILL</w:t>
      </w:r>
      <w:r>
        <w:rPr>
          <w:spacing w:val="-15"/>
        </w:rPr>
        <w:t> </w:t>
      </w:r>
      <w:r>
        <w:rPr/>
        <w:t>BE DEEMED</w:t>
      </w:r>
      <w:r>
        <w:rPr>
          <w:spacing w:val="-15"/>
        </w:rPr>
        <w:t> </w:t>
      </w:r>
      <w:r>
        <w:rPr/>
        <w:t>A</w:t>
      </w:r>
      <w:r>
        <w:rPr>
          <w:spacing w:val="-15"/>
        </w:rPr>
        <w:t> </w:t>
      </w:r>
      <w:r>
        <w:rPr/>
        <w:t>REPRESENTATION</w:t>
      </w:r>
      <w:r>
        <w:rPr>
          <w:spacing w:val="-15"/>
        </w:rPr>
        <w:t> </w:t>
      </w:r>
      <w:r>
        <w:rPr/>
        <w:t>THAT,</w:t>
      </w:r>
      <w:r>
        <w:rPr>
          <w:spacing w:val="-15"/>
        </w:rPr>
        <w:t> </w:t>
      </w:r>
      <w:r>
        <w:rPr/>
        <w:t>IN</w:t>
      </w:r>
      <w:r>
        <w:rPr>
          <w:spacing w:val="-15"/>
        </w:rPr>
        <w:t> </w:t>
      </w:r>
      <w:r>
        <w:rPr/>
        <w:t>THE</w:t>
      </w:r>
      <w:r>
        <w:rPr>
          <w:spacing w:val="-15"/>
        </w:rPr>
        <w:t> </w:t>
      </w:r>
      <w:r>
        <w:rPr/>
        <w:t>CASE</w:t>
      </w:r>
      <w:r>
        <w:rPr>
          <w:spacing w:val="-15"/>
        </w:rPr>
        <w:t> </w:t>
      </w:r>
      <w:r>
        <w:rPr/>
        <w:t>OF</w:t>
      </w:r>
      <w:r>
        <w:rPr>
          <w:spacing w:val="-15"/>
        </w:rPr>
        <w:t> </w:t>
      </w:r>
      <w:r>
        <w:rPr/>
        <w:t>A</w:t>
      </w:r>
      <w:r>
        <w:rPr>
          <w:spacing w:val="-15"/>
        </w:rPr>
        <w:t> </w:t>
      </w:r>
      <w:r>
        <w:rPr/>
        <w:t>PLAN,</w:t>
      </w:r>
      <w:r>
        <w:rPr>
          <w:spacing w:val="-15"/>
        </w:rPr>
        <w:t> </w:t>
      </w:r>
      <w:r>
        <w:rPr/>
        <w:t>PROVIDED</w:t>
      </w:r>
      <w:r>
        <w:rPr>
          <w:spacing w:val="-15"/>
        </w:rPr>
        <w:t> </w:t>
      </w:r>
      <w:r>
        <w:rPr/>
        <w:t>THAT</w:t>
      </w:r>
      <w:r>
        <w:rPr>
          <w:spacing w:val="-15"/>
        </w:rPr>
        <w:t> </w:t>
      </w:r>
      <w:r>
        <w:rPr/>
        <w:t>THE CERTIFICATE</w:t>
      </w:r>
      <w:r>
        <w:rPr>
          <w:spacing w:val="-10"/>
        </w:rPr>
        <w:t> </w:t>
      </w:r>
      <w:r>
        <w:rPr/>
        <w:t>HAS</w:t>
      </w:r>
      <w:r>
        <w:rPr>
          <w:spacing w:val="-7"/>
        </w:rPr>
        <w:t> </w:t>
      </w:r>
      <w:r>
        <w:rPr/>
        <w:t>BEEN</w:t>
      </w:r>
      <w:r>
        <w:rPr>
          <w:spacing w:val="-7"/>
        </w:rPr>
        <w:t> </w:t>
      </w:r>
      <w:r>
        <w:rPr/>
        <w:t>THE</w:t>
      </w:r>
      <w:r>
        <w:rPr>
          <w:spacing w:val="-9"/>
        </w:rPr>
        <w:t> </w:t>
      </w:r>
      <w:r>
        <w:rPr/>
        <w:t>SUBJECT</w:t>
      </w:r>
      <w:r>
        <w:rPr>
          <w:spacing w:val="-7"/>
        </w:rPr>
        <w:t> </w:t>
      </w:r>
      <w:r>
        <w:rPr/>
        <w:t>OF</w:t>
      </w:r>
      <w:r>
        <w:rPr>
          <w:spacing w:val="-6"/>
        </w:rPr>
        <w:t> </w:t>
      </w:r>
      <w:r>
        <w:rPr/>
        <w:t>AN</w:t>
      </w:r>
      <w:r>
        <w:rPr>
          <w:spacing w:val="-7"/>
        </w:rPr>
        <w:t> </w:t>
      </w:r>
      <w:r>
        <w:rPr/>
        <w:t>ERISA-QUALIFYING</w:t>
      </w:r>
      <w:r>
        <w:rPr>
          <w:spacing w:val="-9"/>
        </w:rPr>
        <w:t> </w:t>
      </w:r>
      <w:r>
        <w:rPr/>
        <w:t>UNDERWRITING (AS</w:t>
      </w:r>
      <w:r>
        <w:rPr>
          <w:spacing w:val="-15"/>
        </w:rPr>
        <w:t> </w:t>
      </w:r>
      <w:r>
        <w:rPr/>
        <w:t>DEFINED</w:t>
      </w:r>
      <w:r>
        <w:rPr>
          <w:spacing w:val="-15"/>
        </w:rPr>
        <w:t> </w:t>
      </w:r>
      <w:r>
        <w:rPr/>
        <w:t>IN</w:t>
      </w:r>
      <w:r>
        <w:rPr>
          <w:spacing w:val="-15"/>
        </w:rPr>
        <w:t> </w:t>
      </w:r>
      <w:r>
        <w:rPr/>
        <w:t>THE</w:t>
      </w:r>
      <w:r>
        <w:rPr>
          <w:spacing w:val="-15"/>
        </w:rPr>
        <w:t> </w:t>
      </w:r>
      <w:r>
        <w:rPr/>
        <w:t>TRUST</w:t>
      </w:r>
      <w:r>
        <w:rPr>
          <w:spacing w:val="-15"/>
        </w:rPr>
        <w:t> </w:t>
      </w:r>
      <w:r>
        <w:rPr/>
        <w:t>AGREEMENT),</w:t>
      </w:r>
      <w:r>
        <w:rPr>
          <w:spacing w:val="-12"/>
        </w:rPr>
        <w:t> </w:t>
      </w:r>
      <w:r>
        <w:rPr/>
        <w:t>SUCH</w:t>
      </w:r>
      <w:r>
        <w:rPr>
          <w:spacing w:val="-15"/>
        </w:rPr>
        <w:t> </w:t>
      </w:r>
      <w:r>
        <w:rPr/>
        <w:t>TRANSFEREE</w:t>
      </w:r>
      <w:r>
        <w:rPr>
          <w:spacing w:val="-15"/>
        </w:rPr>
        <w:t> </w:t>
      </w:r>
      <w:r>
        <w:rPr/>
        <w:t>IS</w:t>
      </w:r>
      <w:r>
        <w:rPr>
          <w:spacing w:val="-15"/>
        </w:rPr>
        <w:t> </w:t>
      </w:r>
      <w:r>
        <w:rPr/>
        <w:t>AN</w:t>
      </w:r>
      <w:r>
        <w:rPr>
          <w:spacing w:val="-15"/>
        </w:rPr>
        <w:t> </w:t>
      </w:r>
      <w:r>
        <w:rPr/>
        <w:t>“ACCREDITED INVESTOR”</w:t>
      </w:r>
      <w:r>
        <w:rPr>
          <w:spacing w:val="-7"/>
        </w:rPr>
        <w:t> </w:t>
      </w:r>
      <w:r>
        <w:rPr/>
        <w:t>AS</w:t>
      </w:r>
      <w:r>
        <w:rPr>
          <w:spacing w:val="-5"/>
        </w:rPr>
        <w:t> </w:t>
      </w:r>
      <w:r>
        <w:rPr/>
        <w:t>DEFINED</w:t>
      </w:r>
      <w:r>
        <w:rPr>
          <w:spacing w:val="-7"/>
        </w:rPr>
        <w:t> </w:t>
      </w:r>
      <w:r>
        <w:rPr/>
        <w:t>IN</w:t>
      </w:r>
      <w:r>
        <w:rPr>
          <w:spacing w:val="-7"/>
        </w:rPr>
        <w:t> </w:t>
      </w:r>
      <w:r>
        <w:rPr/>
        <w:t>RULE</w:t>
      </w:r>
      <w:r>
        <w:rPr>
          <w:spacing w:val="-7"/>
        </w:rPr>
        <w:t> </w:t>
      </w:r>
      <w:r>
        <w:rPr/>
        <w:t>501(a)(1)</w:t>
      </w:r>
      <w:r>
        <w:rPr>
          <w:spacing w:val="-3"/>
        </w:rPr>
        <w:t> </w:t>
      </w:r>
      <w:r>
        <w:rPr/>
        <w:t>UNDER</w:t>
      </w:r>
      <w:r>
        <w:rPr>
          <w:spacing w:val="-7"/>
        </w:rPr>
        <w:t> </w:t>
      </w:r>
      <w:r>
        <w:rPr/>
        <w:t>THE</w:t>
      </w:r>
      <w:r>
        <w:rPr>
          <w:spacing w:val="-5"/>
        </w:rPr>
        <w:t> </w:t>
      </w:r>
      <w:r>
        <w:rPr/>
        <w:t>SECURITIES</w:t>
      </w:r>
      <w:r>
        <w:rPr>
          <w:spacing w:val="-5"/>
        </w:rPr>
        <w:t> </w:t>
      </w:r>
      <w:r>
        <w:rPr/>
        <w:t>ACT</w:t>
      </w:r>
      <w:r>
        <w:rPr>
          <w:spacing w:val="-7"/>
        </w:rPr>
        <w:t> </w:t>
      </w:r>
      <w:r>
        <w:rPr/>
        <w:t>OR,</w:t>
      </w:r>
      <w:r>
        <w:rPr>
          <w:spacing w:val="-5"/>
        </w:rPr>
        <w:t> </w:t>
      </w:r>
      <w:r>
        <w:rPr/>
        <w:t>IN</w:t>
      </w:r>
      <w:r>
        <w:rPr>
          <w:spacing w:val="-7"/>
        </w:rPr>
        <w:t> </w:t>
      </w:r>
      <w:r>
        <w:rPr/>
        <w:t>THE CASE OF A GOVERNMENTAL, CHURCH OR NON-U.S. PLAN SUBJECT TO SIMILAR LAW,</w:t>
      </w:r>
      <w:r>
        <w:rPr>
          <w:spacing w:val="-10"/>
        </w:rPr>
        <w:t> </w:t>
      </w:r>
      <w:r>
        <w:rPr/>
        <w:t>THE</w:t>
      </w:r>
      <w:r>
        <w:rPr>
          <w:spacing w:val="-10"/>
        </w:rPr>
        <w:t> </w:t>
      </w:r>
      <w:r>
        <w:rPr/>
        <w:t>ACQUISITION,</w:t>
      </w:r>
      <w:r>
        <w:rPr>
          <w:spacing w:val="-10"/>
        </w:rPr>
        <w:t> </w:t>
      </w:r>
      <w:r>
        <w:rPr/>
        <w:t>HOLDING</w:t>
      </w:r>
      <w:r>
        <w:rPr>
          <w:spacing w:val="-9"/>
        </w:rPr>
        <w:t> </w:t>
      </w:r>
      <w:r>
        <w:rPr/>
        <w:t>AND</w:t>
      </w:r>
      <w:r>
        <w:rPr>
          <w:spacing w:val="-10"/>
        </w:rPr>
        <w:t> </w:t>
      </w:r>
      <w:r>
        <w:rPr/>
        <w:t>DISPOSITION</w:t>
      </w:r>
      <w:r>
        <w:rPr>
          <w:spacing w:val="-9"/>
        </w:rPr>
        <w:t> </w:t>
      </w:r>
      <w:r>
        <w:rPr/>
        <w:t>OF</w:t>
      </w:r>
      <w:r>
        <w:rPr>
          <w:spacing w:val="-9"/>
        </w:rPr>
        <w:t> </w:t>
      </w:r>
      <w:r>
        <w:rPr/>
        <w:t>SUCH</w:t>
      </w:r>
      <w:r>
        <w:rPr>
          <w:spacing w:val="-8"/>
        </w:rPr>
        <w:t> </w:t>
      </w:r>
      <w:r>
        <w:rPr/>
        <w:t>CERTIFICATE</w:t>
      </w:r>
      <w:r>
        <w:rPr>
          <w:spacing w:val="-7"/>
        </w:rPr>
        <w:t> </w:t>
      </w:r>
      <w:r>
        <w:rPr/>
        <w:t>WILL NOT CONSTITUTE OR OTHERWISE RESULT IN A NONEXEMPT VIOLATION OF SIMILAR LAW.]</w:t>
      </w:r>
    </w:p>
    <w:p>
      <w:pPr>
        <w:pStyle w:val="BodyText"/>
        <w:spacing w:before="10"/>
        <w:rPr>
          <w:sz w:val="20"/>
        </w:rPr>
      </w:pPr>
    </w:p>
    <w:p>
      <w:pPr>
        <w:spacing w:before="0"/>
        <w:ind w:left="720" w:right="687" w:firstLine="0"/>
        <w:jc w:val="both"/>
        <w:rPr>
          <w:sz w:val="24"/>
        </w:rPr>
      </w:pPr>
      <w:r>
        <w:rPr>
          <w:sz w:val="24"/>
        </w:rPr>
        <w:t>[FOR</w:t>
      </w:r>
      <w:r>
        <w:rPr>
          <w:spacing w:val="-15"/>
          <w:sz w:val="24"/>
        </w:rPr>
        <w:t> </w:t>
      </w:r>
      <w:r>
        <w:rPr>
          <w:sz w:val="24"/>
        </w:rPr>
        <w:t>THE</w:t>
      </w:r>
      <w:r>
        <w:rPr>
          <w:spacing w:val="-15"/>
          <w:sz w:val="24"/>
        </w:rPr>
        <w:t> </w:t>
      </w:r>
      <w:r>
        <w:rPr>
          <w:sz w:val="24"/>
        </w:rPr>
        <w:t>CLASS</w:t>
      </w:r>
      <w:r>
        <w:rPr>
          <w:spacing w:val="-15"/>
          <w:sz w:val="24"/>
        </w:rPr>
        <w:t> </w:t>
      </w:r>
      <w:r>
        <w:rPr>
          <w:sz w:val="24"/>
        </w:rPr>
        <w:t>A-IO-S</w:t>
      </w:r>
      <w:r>
        <w:rPr>
          <w:spacing w:val="-15"/>
          <w:sz w:val="24"/>
        </w:rPr>
        <w:t> </w:t>
      </w:r>
      <w:r>
        <w:rPr>
          <w:sz w:val="24"/>
        </w:rPr>
        <w:t>CERTIFICATES:</w:t>
      </w:r>
      <w:r>
        <w:rPr>
          <w:spacing w:val="-15"/>
          <w:sz w:val="24"/>
        </w:rPr>
        <w:t> </w:t>
      </w:r>
      <w:r>
        <w:rPr>
          <w:sz w:val="24"/>
        </w:rPr>
        <w:t>THIS</w:t>
      </w:r>
      <w:r>
        <w:rPr>
          <w:spacing w:val="-15"/>
          <w:sz w:val="24"/>
        </w:rPr>
        <w:t> </w:t>
      </w:r>
      <w:r>
        <w:rPr>
          <w:sz w:val="24"/>
        </w:rPr>
        <w:t>CERTIFICATE</w:t>
      </w:r>
      <w:r>
        <w:rPr>
          <w:spacing w:val="-15"/>
          <w:sz w:val="24"/>
        </w:rPr>
        <w:t> </w:t>
      </w:r>
      <w:r>
        <w:rPr>
          <w:sz w:val="24"/>
        </w:rPr>
        <w:t>MAY</w:t>
      </w:r>
      <w:r>
        <w:rPr>
          <w:spacing w:val="-15"/>
          <w:sz w:val="24"/>
        </w:rPr>
        <w:t> </w:t>
      </w:r>
      <w:r>
        <w:rPr>
          <w:sz w:val="24"/>
        </w:rPr>
        <w:t>NOT</w:t>
      </w:r>
      <w:r>
        <w:rPr>
          <w:spacing w:val="-15"/>
          <w:sz w:val="24"/>
        </w:rPr>
        <w:t> </w:t>
      </w:r>
      <w:r>
        <w:rPr>
          <w:sz w:val="24"/>
        </w:rPr>
        <w:t>BE</w:t>
      </w:r>
      <w:r>
        <w:rPr>
          <w:spacing w:val="-15"/>
          <w:sz w:val="24"/>
        </w:rPr>
        <w:t> </w:t>
      </w:r>
      <w:r>
        <w:rPr>
          <w:sz w:val="24"/>
        </w:rPr>
        <w:t>ACQUIRED OR HELD BY AN EMPLOYEE BENEFIT PLAN AS DEFINED IN SECTION 3(3) OF THE EMPLOYEE</w:t>
      </w:r>
      <w:r>
        <w:rPr>
          <w:spacing w:val="-14"/>
          <w:sz w:val="24"/>
        </w:rPr>
        <w:t> </w:t>
      </w:r>
      <w:r>
        <w:rPr>
          <w:sz w:val="24"/>
        </w:rPr>
        <w:t>RETIREMENT</w:t>
      </w:r>
      <w:r>
        <w:rPr>
          <w:spacing w:val="-9"/>
          <w:sz w:val="24"/>
        </w:rPr>
        <w:t> </w:t>
      </w:r>
      <w:r>
        <w:rPr>
          <w:sz w:val="24"/>
        </w:rPr>
        <w:t>INCOME</w:t>
      </w:r>
      <w:r>
        <w:rPr>
          <w:spacing w:val="-12"/>
          <w:sz w:val="24"/>
        </w:rPr>
        <w:t> </w:t>
      </w:r>
      <w:r>
        <w:rPr>
          <w:sz w:val="24"/>
        </w:rPr>
        <w:t>SECURITY</w:t>
      </w:r>
      <w:r>
        <w:rPr>
          <w:spacing w:val="-12"/>
          <w:sz w:val="24"/>
        </w:rPr>
        <w:t> </w:t>
      </w:r>
      <w:r>
        <w:rPr>
          <w:sz w:val="24"/>
        </w:rPr>
        <w:t>ACT</w:t>
      </w:r>
      <w:r>
        <w:rPr>
          <w:spacing w:val="-12"/>
          <w:sz w:val="24"/>
        </w:rPr>
        <w:t> </w:t>
      </w:r>
      <w:r>
        <w:rPr>
          <w:sz w:val="24"/>
        </w:rPr>
        <w:t>OF</w:t>
      </w:r>
      <w:r>
        <w:rPr>
          <w:spacing w:val="-13"/>
          <w:sz w:val="24"/>
        </w:rPr>
        <w:t> </w:t>
      </w:r>
      <w:r>
        <w:rPr>
          <w:sz w:val="24"/>
        </w:rPr>
        <w:t>1974,</w:t>
      </w:r>
      <w:r>
        <w:rPr>
          <w:spacing w:val="-12"/>
          <w:sz w:val="24"/>
        </w:rPr>
        <w:t> </w:t>
      </w:r>
      <w:r>
        <w:rPr>
          <w:sz w:val="24"/>
        </w:rPr>
        <w:t>AS</w:t>
      </w:r>
      <w:r>
        <w:rPr>
          <w:spacing w:val="-12"/>
          <w:sz w:val="24"/>
        </w:rPr>
        <w:t> </w:t>
      </w:r>
      <w:r>
        <w:rPr>
          <w:sz w:val="24"/>
        </w:rPr>
        <w:t>AMENDED</w:t>
      </w:r>
      <w:r>
        <w:rPr>
          <w:spacing w:val="-14"/>
          <w:sz w:val="24"/>
        </w:rPr>
        <w:t> </w:t>
      </w:r>
      <w:r>
        <w:rPr>
          <w:sz w:val="24"/>
        </w:rPr>
        <w:t>(“</w:t>
      </w:r>
      <w:r>
        <w:rPr>
          <w:sz w:val="24"/>
          <w:u w:val="single"/>
        </w:rPr>
        <w:t>ERISA</w:t>
      </w:r>
      <w:r>
        <w:rPr>
          <w:sz w:val="24"/>
        </w:rPr>
        <w:t>”), THAT IS SUBJECT TO</w:t>
      </w:r>
      <w:r>
        <w:rPr>
          <w:spacing w:val="-4"/>
          <w:sz w:val="24"/>
        </w:rPr>
        <w:t> </w:t>
      </w:r>
      <w:r>
        <w:rPr>
          <w:sz w:val="24"/>
        </w:rPr>
        <w:t>TITLE I</w:t>
      </w:r>
      <w:r>
        <w:rPr>
          <w:spacing w:val="-1"/>
          <w:sz w:val="24"/>
        </w:rPr>
        <w:t> </w:t>
      </w:r>
      <w:r>
        <w:rPr>
          <w:sz w:val="24"/>
        </w:rPr>
        <w:t>OF ERISA, A PLAN</w:t>
      </w:r>
      <w:r>
        <w:rPr>
          <w:spacing w:val="-1"/>
          <w:sz w:val="24"/>
        </w:rPr>
        <w:t> </w:t>
      </w:r>
      <w:r>
        <w:rPr>
          <w:sz w:val="24"/>
        </w:rPr>
        <w:t>AS DEFINED IN SECTION 4975(E)(1) OF THE CODE THAT IS SUBJECT TO SECTION</w:t>
      </w:r>
      <w:r>
        <w:rPr>
          <w:spacing w:val="-1"/>
          <w:sz w:val="24"/>
        </w:rPr>
        <w:t> </w:t>
      </w:r>
      <w:r>
        <w:rPr>
          <w:sz w:val="24"/>
        </w:rPr>
        <w:t>4975 OF THE CODE, AN ENTITY THAT IS DEEMED TO HOLD ASSETS OF ANY OF THE FOREGOING BY VIRTUE OF SUCH EMPLOYEE BENEFIT PLAN’S OR PLAN’S INVESTMENT IN SUCH ENTITY (EACH, A “</w:t>
      </w:r>
      <w:r>
        <w:rPr>
          <w:sz w:val="24"/>
          <w:u w:val="single"/>
        </w:rPr>
        <w:t>PLAN</w:t>
      </w:r>
      <w:r>
        <w:rPr>
          <w:sz w:val="24"/>
        </w:rPr>
        <w:t>”) OR A GOVERNMENTAL, CHURCH OR NON-U.S. PLAN SUBJECT TO ANY FEDERAL,</w:t>
      </w:r>
      <w:r>
        <w:rPr>
          <w:spacing w:val="-5"/>
          <w:sz w:val="24"/>
        </w:rPr>
        <w:t> </w:t>
      </w:r>
      <w:r>
        <w:rPr>
          <w:sz w:val="24"/>
        </w:rPr>
        <w:t>STATE,</w:t>
      </w:r>
      <w:r>
        <w:rPr>
          <w:spacing w:val="-7"/>
          <w:sz w:val="24"/>
        </w:rPr>
        <w:t> </w:t>
      </w:r>
      <w:r>
        <w:rPr>
          <w:sz w:val="24"/>
        </w:rPr>
        <w:t>LOCAL</w:t>
      </w:r>
      <w:r>
        <w:rPr>
          <w:spacing w:val="-7"/>
          <w:sz w:val="24"/>
        </w:rPr>
        <w:t> </w:t>
      </w:r>
      <w:r>
        <w:rPr>
          <w:sz w:val="24"/>
        </w:rPr>
        <w:t>OR</w:t>
      </w:r>
      <w:r>
        <w:rPr>
          <w:spacing w:val="-7"/>
          <w:sz w:val="24"/>
        </w:rPr>
        <w:t> </w:t>
      </w:r>
      <w:r>
        <w:rPr>
          <w:sz w:val="24"/>
        </w:rPr>
        <w:t>NON-U.S.</w:t>
      </w:r>
      <w:r>
        <w:rPr>
          <w:spacing w:val="-5"/>
          <w:sz w:val="24"/>
        </w:rPr>
        <w:t> </w:t>
      </w:r>
      <w:r>
        <w:rPr>
          <w:sz w:val="24"/>
        </w:rPr>
        <w:t>LAW</w:t>
      </w:r>
      <w:r>
        <w:rPr>
          <w:spacing w:val="-8"/>
          <w:sz w:val="24"/>
        </w:rPr>
        <w:t> </w:t>
      </w:r>
      <w:r>
        <w:rPr>
          <w:sz w:val="24"/>
        </w:rPr>
        <w:t>THAT</w:t>
      </w:r>
      <w:r>
        <w:rPr>
          <w:spacing w:val="-2"/>
          <w:sz w:val="24"/>
        </w:rPr>
        <w:t> </w:t>
      </w:r>
      <w:r>
        <w:rPr>
          <w:sz w:val="24"/>
        </w:rPr>
        <w:t>IS</w:t>
      </w:r>
      <w:r>
        <w:rPr>
          <w:spacing w:val="-7"/>
          <w:sz w:val="24"/>
        </w:rPr>
        <w:t> </w:t>
      </w:r>
      <w:r>
        <w:rPr>
          <w:sz w:val="24"/>
        </w:rPr>
        <w:t>SUBSTANTIALLY</w:t>
      </w:r>
      <w:r>
        <w:rPr>
          <w:spacing w:val="-8"/>
          <w:sz w:val="24"/>
        </w:rPr>
        <w:t> </w:t>
      </w:r>
      <w:r>
        <w:rPr>
          <w:sz w:val="24"/>
        </w:rPr>
        <w:t>SIMILAR</w:t>
      </w:r>
      <w:r>
        <w:rPr>
          <w:spacing w:val="-9"/>
          <w:sz w:val="24"/>
        </w:rPr>
        <w:t> </w:t>
      </w:r>
      <w:r>
        <w:rPr>
          <w:sz w:val="24"/>
        </w:rPr>
        <w:t>TO THE</w:t>
      </w:r>
      <w:r>
        <w:rPr>
          <w:spacing w:val="-12"/>
          <w:sz w:val="24"/>
        </w:rPr>
        <w:t> </w:t>
      </w:r>
      <w:r>
        <w:rPr>
          <w:sz w:val="24"/>
        </w:rPr>
        <w:t>FOREGOING</w:t>
      </w:r>
      <w:r>
        <w:rPr>
          <w:spacing w:val="-15"/>
          <w:sz w:val="24"/>
        </w:rPr>
        <w:t> </w:t>
      </w:r>
      <w:r>
        <w:rPr>
          <w:sz w:val="24"/>
        </w:rPr>
        <w:t>PROVISIONS</w:t>
      </w:r>
      <w:r>
        <w:rPr>
          <w:spacing w:val="-12"/>
          <w:sz w:val="24"/>
        </w:rPr>
        <w:t> </w:t>
      </w:r>
      <w:r>
        <w:rPr>
          <w:sz w:val="24"/>
        </w:rPr>
        <w:t>OF</w:t>
      </w:r>
      <w:r>
        <w:rPr>
          <w:spacing w:val="-13"/>
          <w:sz w:val="24"/>
        </w:rPr>
        <w:t> </w:t>
      </w:r>
      <w:r>
        <w:rPr>
          <w:sz w:val="24"/>
        </w:rPr>
        <w:t>ERISA</w:t>
      </w:r>
      <w:r>
        <w:rPr>
          <w:spacing w:val="-12"/>
          <w:sz w:val="24"/>
        </w:rPr>
        <w:t> </w:t>
      </w:r>
      <w:r>
        <w:rPr>
          <w:sz w:val="24"/>
        </w:rPr>
        <w:t>OR</w:t>
      </w:r>
      <w:r>
        <w:rPr>
          <w:spacing w:val="-12"/>
          <w:sz w:val="24"/>
        </w:rPr>
        <w:t> </w:t>
      </w:r>
      <w:r>
        <w:rPr>
          <w:sz w:val="24"/>
        </w:rPr>
        <w:t>THE</w:t>
      </w:r>
      <w:r>
        <w:rPr>
          <w:spacing w:val="-12"/>
          <w:sz w:val="24"/>
        </w:rPr>
        <w:t> </w:t>
      </w:r>
      <w:r>
        <w:rPr>
          <w:sz w:val="24"/>
        </w:rPr>
        <w:t>CODE</w:t>
      </w:r>
      <w:r>
        <w:rPr>
          <w:spacing w:val="-12"/>
          <w:sz w:val="24"/>
        </w:rPr>
        <w:t> </w:t>
      </w:r>
      <w:r>
        <w:rPr>
          <w:sz w:val="24"/>
        </w:rPr>
        <w:t>OR</w:t>
      </w:r>
      <w:r>
        <w:rPr>
          <w:spacing w:val="-12"/>
          <w:sz w:val="24"/>
        </w:rPr>
        <w:t> </w:t>
      </w:r>
      <w:r>
        <w:rPr>
          <w:sz w:val="24"/>
        </w:rPr>
        <w:t>BY</w:t>
      </w:r>
      <w:r>
        <w:rPr>
          <w:spacing w:val="-12"/>
          <w:sz w:val="24"/>
        </w:rPr>
        <w:t> </w:t>
      </w:r>
      <w:r>
        <w:rPr>
          <w:sz w:val="24"/>
        </w:rPr>
        <w:t>ANY</w:t>
      </w:r>
      <w:r>
        <w:rPr>
          <w:spacing w:val="-14"/>
          <w:sz w:val="24"/>
        </w:rPr>
        <w:t> </w:t>
      </w:r>
      <w:r>
        <w:rPr>
          <w:sz w:val="24"/>
        </w:rPr>
        <w:t>PERSON</w:t>
      </w:r>
      <w:r>
        <w:rPr>
          <w:spacing w:val="-12"/>
          <w:sz w:val="24"/>
        </w:rPr>
        <w:t> </w:t>
      </w:r>
      <w:r>
        <w:rPr>
          <w:sz w:val="24"/>
        </w:rPr>
        <w:t>ACTING ON</w:t>
      </w:r>
      <w:r>
        <w:rPr>
          <w:spacing w:val="-9"/>
          <w:sz w:val="24"/>
        </w:rPr>
        <w:t> </w:t>
      </w:r>
      <w:r>
        <w:rPr>
          <w:sz w:val="24"/>
        </w:rPr>
        <w:t>BEHALF</w:t>
      </w:r>
      <w:r>
        <w:rPr>
          <w:spacing w:val="-11"/>
          <w:sz w:val="24"/>
        </w:rPr>
        <w:t> </w:t>
      </w:r>
      <w:r>
        <w:rPr>
          <w:sz w:val="24"/>
        </w:rPr>
        <w:t>OF</w:t>
      </w:r>
      <w:r>
        <w:rPr>
          <w:spacing w:val="-11"/>
          <w:sz w:val="24"/>
        </w:rPr>
        <w:t> </w:t>
      </w:r>
      <w:r>
        <w:rPr>
          <w:sz w:val="24"/>
        </w:rPr>
        <w:t>ANY</w:t>
      </w:r>
      <w:r>
        <w:rPr>
          <w:spacing w:val="-9"/>
          <w:sz w:val="24"/>
        </w:rPr>
        <w:t> </w:t>
      </w:r>
      <w:r>
        <w:rPr>
          <w:sz w:val="24"/>
        </w:rPr>
        <w:t>SUCH</w:t>
      </w:r>
      <w:r>
        <w:rPr>
          <w:spacing w:val="-9"/>
          <w:sz w:val="24"/>
        </w:rPr>
        <w:t> </w:t>
      </w:r>
      <w:r>
        <w:rPr>
          <w:sz w:val="24"/>
        </w:rPr>
        <w:t>PLAN</w:t>
      </w:r>
      <w:r>
        <w:rPr>
          <w:spacing w:val="-12"/>
          <w:sz w:val="24"/>
        </w:rPr>
        <w:t> </w:t>
      </w:r>
      <w:r>
        <w:rPr>
          <w:sz w:val="24"/>
        </w:rPr>
        <w:t>OR</w:t>
      </w:r>
      <w:r>
        <w:rPr>
          <w:spacing w:val="-9"/>
          <w:sz w:val="24"/>
        </w:rPr>
        <w:t> </w:t>
      </w:r>
      <w:r>
        <w:rPr>
          <w:sz w:val="24"/>
        </w:rPr>
        <w:t>GOVERNMENTAL,</w:t>
      </w:r>
      <w:r>
        <w:rPr>
          <w:spacing w:val="-9"/>
          <w:sz w:val="24"/>
        </w:rPr>
        <w:t> </w:t>
      </w:r>
      <w:r>
        <w:rPr>
          <w:sz w:val="24"/>
        </w:rPr>
        <w:t>CHURCH</w:t>
      </w:r>
      <w:r>
        <w:rPr>
          <w:spacing w:val="-9"/>
          <w:sz w:val="24"/>
        </w:rPr>
        <w:t> </w:t>
      </w:r>
      <w:r>
        <w:rPr>
          <w:sz w:val="24"/>
        </w:rPr>
        <w:t>OR</w:t>
      </w:r>
      <w:r>
        <w:rPr>
          <w:spacing w:val="-9"/>
          <w:sz w:val="24"/>
        </w:rPr>
        <w:t> </w:t>
      </w:r>
      <w:r>
        <w:rPr>
          <w:sz w:val="24"/>
        </w:rPr>
        <w:t>NON-U.S.</w:t>
      </w:r>
      <w:r>
        <w:rPr>
          <w:spacing w:val="-7"/>
          <w:sz w:val="24"/>
        </w:rPr>
        <w:t> </w:t>
      </w:r>
      <w:r>
        <w:rPr>
          <w:sz w:val="24"/>
        </w:rPr>
        <w:t>PLAN SUBJECT TO SIMILAR LAW OR USING THE ASSETS OF ANY SUCH PLAN OR GOVERNMENTAL, CHURCH OR NON-U.S. PLAN SUBJECT TO SIMILAR LAW TO ACQUIRE OR HOLD THIS CERTIFICATE.</w:t>
      </w:r>
      <w:r>
        <w:rPr>
          <w:spacing w:val="40"/>
          <w:sz w:val="24"/>
        </w:rPr>
        <w:t> </w:t>
      </w:r>
      <w:r>
        <w:rPr>
          <w:sz w:val="24"/>
        </w:rPr>
        <w:t>ANY TRANSFER IN VIOLATION OF THE FOREGOING WILL BE OF NO FORCE AND EFFECT, WILL BE VOID AB INITIO, AND WILL NOT OPERATE TO TRANSFER ANY RIGHTS TO THE TRANSFEREE, NOTWITHSTANDING ANY INSTRUCTIONS TO THE CONTRARY TO THE ISSUING ENTITY, THE CERTIFICATE REGISTRAR OR ANY INTERMEDIARY.]</w:t>
      </w:r>
    </w:p>
    <w:p>
      <w:pPr>
        <w:pStyle w:val="BodyText"/>
        <w:spacing w:before="10"/>
        <w:rPr>
          <w:sz w:val="20"/>
        </w:rPr>
      </w:pPr>
    </w:p>
    <w:p>
      <w:pPr>
        <w:spacing w:before="1"/>
        <w:ind w:left="720" w:right="679" w:firstLine="0"/>
        <w:jc w:val="both"/>
        <w:rPr>
          <w:sz w:val="24"/>
        </w:rPr>
      </w:pPr>
      <w:r>
        <w:rPr>
          <w:sz w:val="24"/>
        </w:rPr>
        <w:t>NO</w:t>
      </w:r>
      <w:r>
        <w:rPr>
          <w:spacing w:val="-7"/>
          <w:sz w:val="24"/>
        </w:rPr>
        <w:t> </w:t>
      </w:r>
      <w:r>
        <w:rPr>
          <w:sz w:val="24"/>
        </w:rPr>
        <w:t>TRANSFER</w:t>
      </w:r>
      <w:r>
        <w:rPr>
          <w:spacing w:val="-4"/>
          <w:sz w:val="24"/>
        </w:rPr>
        <w:t> </w:t>
      </w:r>
      <w:r>
        <w:rPr>
          <w:sz w:val="24"/>
        </w:rPr>
        <w:t>OF</w:t>
      </w:r>
      <w:r>
        <w:rPr>
          <w:spacing w:val="-7"/>
          <w:sz w:val="24"/>
        </w:rPr>
        <w:t> </w:t>
      </w:r>
      <w:r>
        <w:rPr>
          <w:sz w:val="24"/>
        </w:rPr>
        <w:t>THIS</w:t>
      </w:r>
      <w:r>
        <w:rPr>
          <w:spacing w:val="-5"/>
          <w:sz w:val="24"/>
        </w:rPr>
        <w:t> </w:t>
      </w:r>
      <w:r>
        <w:rPr>
          <w:sz w:val="24"/>
        </w:rPr>
        <w:t>CERTIFICATE</w:t>
      </w:r>
      <w:r>
        <w:rPr>
          <w:spacing w:val="-2"/>
          <w:sz w:val="24"/>
        </w:rPr>
        <w:t> </w:t>
      </w:r>
      <w:r>
        <w:rPr>
          <w:sz w:val="24"/>
        </w:rPr>
        <w:t>OR</w:t>
      </w:r>
      <w:r>
        <w:rPr>
          <w:spacing w:val="-7"/>
          <w:sz w:val="24"/>
        </w:rPr>
        <w:t> </w:t>
      </w:r>
      <w:r>
        <w:rPr>
          <w:sz w:val="24"/>
        </w:rPr>
        <w:t>ANY</w:t>
      </w:r>
      <w:r>
        <w:rPr>
          <w:spacing w:val="-7"/>
          <w:sz w:val="24"/>
        </w:rPr>
        <w:t> </w:t>
      </w:r>
      <w:r>
        <w:rPr>
          <w:sz w:val="24"/>
        </w:rPr>
        <w:t>BENEFICIAL</w:t>
      </w:r>
      <w:r>
        <w:rPr>
          <w:spacing w:val="-2"/>
          <w:sz w:val="24"/>
        </w:rPr>
        <w:t> </w:t>
      </w:r>
      <w:r>
        <w:rPr>
          <w:sz w:val="24"/>
        </w:rPr>
        <w:t>INTEREST</w:t>
      </w:r>
      <w:r>
        <w:rPr>
          <w:spacing w:val="-5"/>
          <w:sz w:val="24"/>
        </w:rPr>
        <w:t> </w:t>
      </w:r>
      <w:r>
        <w:rPr>
          <w:sz w:val="24"/>
        </w:rPr>
        <w:t>HEREIN</w:t>
      </w:r>
      <w:r>
        <w:rPr>
          <w:spacing w:val="-9"/>
          <w:sz w:val="24"/>
        </w:rPr>
        <w:t> </w:t>
      </w:r>
      <w:r>
        <w:rPr>
          <w:sz w:val="24"/>
        </w:rPr>
        <w:t>MAY BE MADE TO ANY PERSON IN A DENOMINATION OF LESS THAN U.S. $[25,000]</w:t>
      </w:r>
      <w:r>
        <w:rPr>
          <w:sz w:val="24"/>
          <w:vertAlign w:val="superscript"/>
        </w:rPr>
        <w:t>4</w:t>
      </w:r>
      <w:r>
        <w:rPr>
          <w:sz w:val="24"/>
          <w:vertAlign w:val="baseline"/>
        </w:rPr>
        <w:t> [100,000]</w:t>
      </w:r>
      <w:r>
        <w:rPr>
          <w:sz w:val="24"/>
          <w:vertAlign w:val="superscript"/>
        </w:rPr>
        <w:t>5</w:t>
      </w:r>
      <w:r>
        <w:rPr>
          <w:sz w:val="24"/>
          <w:vertAlign w:val="baseline"/>
        </w:rPr>
        <w:t> [250,000]</w:t>
      </w:r>
      <w:r>
        <w:rPr>
          <w:sz w:val="24"/>
          <w:vertAlign w:val="superscript"/>
        </w:rPr>
        <w:t>6</w:t>
      </w:r>
      <w:r>
        <w:rPr>
          <w:sz w:val="24"/>
          <w:vertAlign w:val="baseline"/>
        </w:rPr>
        <w:t> [1,000,000]</w:t>
      </w:r>
      <w:r>
        <w:rPr>
          <w:sz w:val="24"/>
          <w:vertAlign w:val="superscript"/>
        </w:rPr>
        <w:t>7</w:t>
      </w:r>
      <w:r>
        <w:rPr>
          <w:sz w:val="24"/>
          <w:vertAlign w:val="baseline"/>
        </w:rPr>
        <w:t> (AND INTEGRAL MULTIPLES OF U.S. $1 IN EXCESS </w:t>
      </w:r>
      <w:r>
        <w:rPr>
          <w:spacing w:val="-2"/>
          <w:sz w:val="24"/>
          <w:vertAlign w:val="baseline"/>
        </w:rPr>
        <w:t>THEREOF).</w:t>
      </w:r>
    </w:p>
    <w:p>
      <w:pPr>
        <w:pStyle w:val="BodyText"/>
        <w:rPr>
          <w:sz w:val="20"/>
        </w:rPr>
      </w:pPr>
    </w:p>
    <w:p>
      <w:pPr>
        <w:pStyle w:val="BodyText"/>
        <w:rPr>
          <w:sz w:val="20"/>
        </w:rPr>
      </w:pPr>
    </w:p>
    <w:p>
      <w:pPr>
        <w:pStyle w:val="BodyText"/>
        <w:spacing w:before="4"/>
      </w:pPr>
      <w:r>
        <w:rPr/>
        <w:pict>
          <v:rect style="position:absolute;margin-left:72pt;margin-top:15.208237pt;width:144pt;height:.59999pt;mso-position-horizontal-relative:page;mso-position-vertical-relative:paragraph;z-index:-15722496;mso-wrap-distance-left:0;mso-wrap-distance-right:0" id="docshape14" filled="true" fillcolor="#000000" stroked="false">
            <v:fill type="solid"/>
            <w10:wrap type="topAndBottom"/>
          </v:rect>
        </w:pict>
      </w:r>
    </w:p>
    <w:p>
      <w:pPr>
        <w:spacing w:before="103"/>
        <w:ind w:left="720" w:right="0" w:firstLine="0"/>
        <w:jc w:val="left"/>
        <w:rPr>
          <w:sz w:val="20"/>
        </w:rPr>
      </w:pPr>
      <w:r>
        <w:rPr>
          <w:sz w:val="20"/>
          <w:vertAlign w:val="superscript"/>
        </w:rPr>
        <w:t>4</w:t>
      </w:r>
      <w:r>
        <w:rPr>
          <w:sz w:val="20"/>
          <w:vertAlign w:val="baseline"/>
        </w:rPr>
        <w:t>For</w:t>
      </w:r>
      <w:r>
        <w:rPr>
          <w:spacing w:val="-6"/>
          <w:sz w:val="20"/>
          <w:vertAlign w:val="baseline"/>
        </w:rPr>
        <w:t> </w:t>
      </w:r>
      <w:r>
        <w:rPr>
          <w:sz w:val="20"/>
          <w:vertAlign w:val="baseline"/>
        </w:rPr>
        <w:t>Rule</w:t>
      </w:r>
      <w:r>
        <w:rPr>
          <w:spacing w:val="-4"/>
          <w:sz w:val="20"/>
          <w:vertAlign w:val="baseline"/>
        </w:rPr>
        <w:t> </w:t>
      </w:r>
      <w:r>
        <w:rPr>
          <w:sz w:val="20"/>
          <w:vertAlign w:val="baseline"/>
        </w:rPr>
        <w:t>144A</w:t>
      </w:r>
      <w:r>
        <w:rPr>
          <w:spacing w:val="-4"/>
          <w:sz w:val="20"/>
          <w:vertAlign w:val="baseline"/>
        </w:rPr>
        <w:t> </w:t>
      </w:r>
      <w:r>
        <w:rPr>
          <w:sz w:val="20"/>
          <w:vertAlign w:val="baseline"/>
        </w:rPr>
        <w:t>Certificates</w:t>
      </w:r>
      <w:r>
        <w:rPr>
          <w:spacing w:val="-5"/>
          <w:sz w:val="20"/>
          <w:vertAlign w:val="baseline"/>
        </w:rPr>
        <w:t> </w:t>
      </w:r>
      <w:r>
        <w:rPr>
          <w:spacing w:val="-2"/>
          <w:sz w:val="20"/>
          <w:vertAlign w:val="baseline"/>
        </w:rPr>
        <w:t>only.</w:t>
      </w:r>
    </w:p>
    <w:p>
      <w:pPr>
        <w:spacing w:before="1"/>
        <w:ind w:left="720" w:right="0" w:firstLine="0"/>
        <w:jc w:val="left"/>
        <w:rPr>
          <w:sz w:val="20"/>
        </w:rPr>
      </w:pPr>
      <w:r>
        <w:rPr>
          <w:sz w:val="20"/>
          <w:vertAlign w:val="superscript"/>
        </w:rPr>
        <w:t>5</w:t>
      </w:r>
      <w:r>
        <w:rPr>
          <w:sz w:val="20"/>
          <w:vertAlign w:val="baseline"/>
        </w:rPr>
        <w:t>For</w:t>
      </w:r>
      <w:r>
        <w:rPr>
          <w:spacing w:val="38"/>
          <w:sz w:val="20"/>
          <w:vertAlign w:val="baseline"/>
        </w:rPr>
        <w:t> </w:t>
      </w:r>
      <w:r>
        <w:rPr>
          <w:sz w:val="20"/>
          <w:vertAlign w:val="baseline"/>
        </w:rPr>
        <w:t>all</w:t>
      </w:r>
      <w:r>
        <w:rPr>
          <w:spacing w:val="38"/>
          <w:sz w:val="20"/>
          <w:vertAlign w:val="baseline"/>
        </w:rPr>
        <w:t> </w:t>
      </w:r>
      <w:r>
        <w:rPr>
          <w:sz w:val="20"/>
          <w:vertAlign w:val="baseline"/>
        </w:rPr>
        <w:t>Regulation</w:t>
      </w:r>
      <w:r>
        <w:rPr>
          <w:spacing w:val="40"/>
          <w:sz w:val="20"/>
          <w:vertAlign w:val="baseline"/>
        </w:rPr>
        <w:t> </w:t>
      </w:r>
      <w:r>
        <w:rPr>
          <w:sz w:val="20"/>
          <w:vertAlign w:val="baseline"/>
        </w:rPr>
        <w:t>S</w:t>
      </w:r>
      <w:r>
        <w:rPr>
          <w:spacing w:val="37"/>
          <w:sz w:val="20"/>
          <w:vertAlign w:val="baseline"/>
        </w:rPr>
        <w:t> </w:t>
      </w:r>
      <w:r>
        <w:rPr>
          <w:sz w:val="20"/>
          <w:vertAlign w:val="baseline"/>
        </w:rPr>
        <w:t>Certificates</w:t>
      </w:r>
      <w:r>
        <w:rPr>
          <w:spacing w:val="36"/>
          <w:sz w:val="20"/>
          <w:vertAlign w:val="baseline"/>
        </w:rPr>
        <w:t> </w:t>
      </w:r>
      <w:r>
        <w:rPr>
          <w:sz w:val="20"/>
          <w:vertAlign w:val="baseline"/>
        </w:rPr>
        <w:t>other</w:t>
      </w:r>
      <w:r>
        <w:rPr>
          <w:spacing w:val="39"/>
          <w:sz w:val="20"/>
          <w:vertAlign w:val="baseline"/>
        </w:rPr>
        <w:t> </w:t>
      </w:r>
      <w:r>
        <w:rPr>
          <w:sz w:val="20"/>
          <w:vertAlign w:val="baseline"/>
        </w:rPr>
        <w:t>than</w:t>
      </w:r>
      <w:r>
        <w:rPr>
          <w:spacing w:val="38"/>
          <w:sz w:val="20"/>
          <w:vertAlign w:val="baseline"/>
        </w:rPr>
        <w:t> </w:t>
      </w:r>
      <w:r>
        <w:rPr>
          <w:sz w:val="20"/>
          <w:vertAlign w:val="baseline"/>
        </w:rPr>
        <w:t>the</w:t>
      </w:r>
      <w:r>
        <w:rPr>
          <w:spacing w:val="37"/>
          <w:sz w:val="20"/>
          <w:vertAlign w:val="baseline"/>
        </w:rPr>
        <w:t> </w:t>
      </w:r>
      <w:r>
        <w:rPr>
          <w:sz w:val="20"/>
          <w:vertAlign w:val="baseline"/>
        </w:rPr>
        <w:t>Excess</w:t>
      </w:r>
      <w:r>
        <w:rPr>
          <w:spacing w:val="38"/>
          <w:sz w:val="20"/>
          <w:vertAlign w:val="baseline"/>
        </w:rPr>
        <w:t> </w:t>
      </w:r>
      <w:r>
        <w:rPr>
          <w:sz w:val="20"/>
          <w:vertAlign w:val="baseline"/>
        </w:rPr>
        <w:t>Servicing</w:t>
      </w:r>
      <w:r>
        <w:rPr>
          <w:spacing w:val="38"/>
          <w:sz w:val="20"/>
          <w:vertAlign w:val="baseline"/>
        </w:rPr>
        <w:t> </w:t>
      </w:r>
      <w:r>
        <w:rPr>
          <w:sz w:val="20"/>
          <w:vertAlign w:val="baseline"/>
        </w:rPr>
        <w:t>Certificates,</w:t>
      </w:r>
      <w:r>
        <w:rPr>
          <w:spacing w:val="38"/>
          <w:sz w:val="20"/>
          <w:vertAlign w:val="baseline"/>
        </w:rPr>
        <w:t> </w:t>
      </w:r>
      <w:r>
        <w:rPr>
          <w:sz w:val="20"/>
          <w:vertAlign w:val="baseline"/>
        </w:rPr>
        <w:t>the</w:t>
      </w:r>
      <w:r>
        <w:rPr>
          <w:spacing w:val="38"/>
          <w:sz w:val="20"/>
          <w:vertAlign w:val="baseline"/>
        </w:rPr>
        <w:t> </w:t>
      </w:r>
      <w:r>
        <w:rPr>
          <w:sz w:val="20"/>
          <w:vertAlign w:val="baseline"/>
        </w:rPr>
        <w:t>Mezzanine</w:t>
      </w:r>
      <w:r>
        <w:rPr>
          <w:spacing w:val="38"/>
          <w:sz w:val="20"/>
          <w:vertAlign w:val="baseline"/>
        </w:rPr>
        <w:t> </w:t>
      </w:r>
      <w:r>
        <w:rPr>
          <w:sz w:val="20"/>
          <w:vertAlign w:val="baseline"/>
        </w:rPr>
        <w:t>Certificates</w:t>
      </w:r>
      <w:r>
        <w:rPr>
          <w:spacing w:val="36"/>
          <w:sz w:val="20"/>
          <w:vertAlign w:val="baseline"/>
        </w:rPr>
        <w:t> </w:t>
      </w:r>
      <w:r>
        <w:rPr>
          <w:sz w:val="20"/>
          <w:vertAlign w:val="baseline"/>
        </w:rPr>
        <w:t>and Subordinate Certificates.</w:t>
      </w:r>
    </w:p>
    <w:p>
      <w:pPr>
        <w:spacing w:line="228" w:lineRule="exact" w:before="0"/>
        <w:ind w:left="720" w:right="0" w:firstLine="0"/>
        <w:jc w:val="left"/>
        <w:rPr>
          <w:sz w:val="20"/>
        </w:rPr>
      </w:pPr>
      <w:r>
        <w:rPr>
          <w:sz w:val="20"/>
          <w:vertAlign w:val="superscript"/>
        </w:rPr>
        <w:t>6</w:t>
      </w:r>
      <w:r>
        <w:rPr>
          <w:sz w:val="20"/>
          <w:vertAlign w:val="baseline"/>
        </w:rPr>
        <w:t>For</w:t>
      </w:r>
      <w:r>
        <w:rPr>
          <w:spacing w:val="-7"/>
          <w:sz w:val="20"/>
          <w:vertAlign w:val="baseline"/>
        </w:rPr>
        <w:t> </w:t>
      </w:r>
      <w:r>
        <w:rPr>
          <w:sz w:val="20"/>
          <w:vertAlign w:val="baseline"/>
        </w:rPr>
        <w:t>Regulation</w:t>
      </w:r>
      <w:r>
        <w:rPr>
          <w:spacing w:val="-5"/>
          <w:sz w:val="20"/>
          <w:vertAlign w:val="baseline"/>
        </w:rPr>
        <w:t> </w:t>
      </w:r>
      <w:r>
        <w:rPr>
          <w:sz w:val="20"/>
          <w:vertAlign w:val="baseline"/>
        </w:rPr>
        <w:t>S</w:t>
      </w:r>
      <w:r>
        <w:rPr>
          <w:spacing w:val="-4"/>
          <w:sz w:val="20"/>
          <w:vertAlign w:val="baseline"/>
        </w:rPr>
        <w:t> </w:t>
      </w:r>
      <w:r>
        <w:rPr>
          <w:sz w:val="20"/>
          <w:vertAlign w:val="baseline"/>
        </w:rPr>
        <w:t>Mezzanine</w:t>
      </w:r>
      <w:r>
        <w:rPr>
          <w:spacing w:val="-8"/>
          <w:sz w:val="20"/>
          <w:vertAlign w:val="baseline"/>
        </w:rPr>
        <w:t> </w:t>
      </w:r>
      <w:r>
        <w:rPr>
          <w:sz w:val="20"/>
          <w:vertAlign w:val="baseline"/>
        </w:rPr>
        <w:t>Certificates</w:t>
      </w:r>
      <w:r>
        <w:rPr>
          <w:spacing w:val="-6"/>
          <w:sz w:val="20"/>
          <w:vertAlign w:val="baseline"/>
        </w:rPr>
        <w:t> </w:t>
      </w:r>
      <w:r>
        <w:rPr>
          <w:sz w:val="20"/>
          <w:vertAlign w:val="baseline"/>
        </w:rPr>
        <w:t>and</w:t>
      </w:r>
      <w:r>
        <w:rPr>
          <w:spacing w:val="-5"/>
          <w:sz w:val="20"/>
          <w:vertAlign w:val="baseline"/>
        </w:rPr>
        <w:t> </w:t>
      </w:r>
      <w:r>
        <w:rPr>
          <w:sz w:val="20"/>
          <w:vertAlign w:val="baseline"/>
        </w:rPr>
        <w:t>Subordinate</w:t>
      </w:r>
      <w:r>
        <w:rPr>
          <w:spacing w:val="-7"/>
          <w:sz w:val="20"/>
          <w:vertAlign w:val="baseline"/>
        </w:rPr>
        <w:t> </w:t>
      </w:r>
      <w:r>
        <w:rPr>
          <w:sz w:val="20"/>
          <w:vertAlign w:val="baseline"/>
        </w:rPr>
        <w:t>Certificates</w:t>
      </w:r>
      <w:r>
        <w:rPr>
          <w:spacing w:val="-7"/>
          <w:sz w:val="20"/>
          <w:vertAlign w:val="baseline"/>
        </w:rPr>
        <w:t> </w:t>
      </w:r>
      <w:r>
        <w:rPr>
          <w:spacing w:val="-2"/>
          <w:sz w:val="20"/>
          <w:vertAlign w:val="baseline"/>
        </w:rPr>
        <w:t>only.</w:t>
      </w:r>
    </w:p>
    <w:p>
      <w:pPr>
        <w:spacing w:before="0"/>
        <w:ind w:left="720" w:right="0" w:firstLine="0"/>
        <w:jc w:val="left"/>
        <w:rPr>
          <w:sz w:val="20"/>
        </w:rPr>
      </w:pPr>
      <w:r>
        <w:rPr>
          <w:sz w:val="20"/>
          <w:vertAlign w:val="superscript"/>
        </w:rPr>
        <w:t>7</w:t>
      </w:r>
      <w:r>
        <w:rPr>
          <w:spacing w:val="-6"/>
          <w:sz w:val="20"/>
          <w:vertAlign w:val="baseline"/>
        </w:rPr>
        <w:t> </w:t>
      </w:r>
      <w:r>
        <w:rPr>
          <w:sz w:val="20"/>
          <w:vertAlign w:val="baseline"/>
        </w:rPr>
        <w:t>For</w:t>
      </w:r>
      <w:r>
        <w:rPr>
          <w:spacing w:val="-4"/>
          <w:sz w:val="20"/>
          <w:vertAlign w:val="baseline"/>
        </w:rPr>
        <w:t> </w:t>
      </w:r>
      <w:r>
        <w:rPr>
          <w:sz w:val="20"/>
          <w:vertAlign w:val="baseline"/>
        </w:rPr>
        <w:t>Regulation</w:t>
      </w:r>
      <w:r>
        <w:rPr>
          <w:spacing w:val="-3"/>
          <w:sz w:val="20"/>
          <w:vertAlign w:val="baseline"/>
        </w:rPr>
        <w:t> </w:t>
      </w:r>
      <w:r>
        <w:rPr>
          <w:sz w:val="20"/>
          <w:vertAlign w:val="baseline"/>
        </w:rPr>
        <w:t>S</w:t>
      </w:r>
      <w:r>
        <w:rPr>
          <w:spacing w:val="-6"/>
          <w:sz w:val="20"/>
          <w:vertAlign w:val="baseline"/>
        </w:rPr>
        <w:t> </w:t>
      </w:r>
      <w:r>
        <w:rPr>
          <w:sz w:val="20"/>
          <w:vertAlign w:val="baseline"/>
        </w:rPr>
        <w:t>Excess</w:t>
      </w:r>
      <w:r>
        <w:rPr>
          <w:spacing w:val="-5"/>
          <w:sz w:val="20"/>
          <w:vertAlign w:val="baseline"/>
        </w:rPr>
        <w:t> </w:t>
      </w:r>
      <w:r>
        <w:rPr>
          <w:sz w:val="20"/>
          <w:vertAlign w:val="baseline"/>
        </w:rPr>
        <w:t>Servicing</w:t>
      </w:r>
      <w:r>
        <w:rPr>
          <w:spacing w:val="-4"/>
          <w:sz w:val="20"/>
          <w:vertAlign w:val="baseline"/>
        </w:rPr>
        <w:t> </w:t>
      </w:r>
      <w:r>
        <w:rPr>
          <w:sz w:val="20"/>
          <w:vertAlign w:val="baseline"/>
        </w:rPr>
        <w:t>Certificates</w:t>
      </w:r>
      <w:r>
        <w:rPr>
          <w:spacing w:val="-5"/>
          <w:sz w:val="20"/>
          <w:vertAlign w:val="baseline"/>
        </w:rPr>
        <w:t> </w:t>
      </w:r>
      <w:r>
        <w:rPr>
          <w:spacing w:val="-4"/>
          <w:sz w:val="20"/>
          <w:vertAlign w:val="baseline"/>
        </w:rPr>
        <w:t>only.</w:t>
      </w:r>
    </w:p>
    <w:p>
      <w:pPr>
        <w:spacing w:after="0"/>
        <w:jc w:val="left"/>
        <w:rPr>
          <w:sz w:val="20"/>
        </w:rPr>
        <w:sectPr>
          <w:pgSz w:w="12240" w:h="15840"/>
          <w:pgMar w:header="0" w:footer="786" w:top="1360" w:bottom="980" w:left="720" w:right="760"/>
        </w:sectPr>
      </w:pPr>
    </w:p>
    <w:p>
      <w:pPr>
        <w:spacing w:before="79"/>
        <w:ind w:left="720" w:right="685" w:firstLine="0"/>
        <w:jc w:val="both"/>
        <w:rPr>
          <w:sz w:val="24"/>
        </w:rPr>
      </w:pPr>
      <w:r>
        <w:rPr>
          <w:sz w:val="24"/>
        </w:rPr>
        <w:t>[THIS CERTIFICATE IS A TEMPORARY GLOBAL CERTIFICATE FOR PURPOSES OF REGULATION S UNDER THE SECURITIES ACT WHICH IS EXCHANGEABLE FOR A REGULATION S</w:t>
      </w:r>
      <w:r>
        <w:rPr>
          <w:spacing w:val="-1"/>
          <w:sz w:val="24"/>
        </w:rPr>
        <w:t> </w:t>
      </w:r>
      <w:r>
        <w:rPr>
          <w:sz w:val="24"/>
        </w:rPr>
        <w:t>PERMANENT</w:t>
      </w:r>
      <w:r>
        <w:rPr>
          <w:spacing w:val="-2"/>
          <w:sz w:val="24"/>
        </w:rPr>
        <w:t> </w:t>
      </w:r>
      <w:r>
        <w:rPr>
          <w:sz w:val="24"/>
        </w:rPr>
        <w:t>GLOBAL CERTIFICATE</w:t>
      </w:r>
      <w:r>
        <w:rPr>
          <w:spacing w:val="-2"/>
          <w:sz w:val="24"/>
        </w:rPr>
        <w:t> </w:t>
      </w:r>
      <w:r>
        <w:rPr>
          <w:sz w:val="24"/>
        </w:rPr>
        <w:t>SUBJECT TO</w:t>
      </w:r>
      <w:r>
        <w:rPr>
          <w:spacing w:val="-1"/>
          <w:sz w:val="24"/>
        </w:rPr>
        <w:t> </w:t>
      </w:r>
      <w:r>
        <w:rPr>
          <w:sz w:val="24"/>
        </w:rPr>
        <w:t>THE</w:t>
      </w:r>
      <w:r>
        <w:rPr>
          <w:spacing w:val="-1"/>
          <w:sz w:val="24"/>
        </w:rPr>
        <w:t> </w:t>
      </w:r>
      <w:r>
        <w:rPr>
          <w:sz w:val="24"/>
        </w:rPr>
        <w:t>TERMS</w:t>
      </w:r>
      <w:r>
        <w:rPr>
          <w:spacing w:val="-1"/>
          <w:sz w:val="24"/>
        </w:rPr>
        <w:t> </w:t>
      </w:r>
      <w:r>
        <w:rPr>
          <w:sz w:val="24"/>
        </w:rPr>
        <w:t>AND CONDITIONS SET FORTH IN THE TRUST AGREEMENT.</w:t>
      </w:r>
    </w:p>
    <w:p>
      <w:pPr>
        <w:pStyle w:val="BodyText"/>
        <w:spacing w:before="10"/>
        <w:rPr>
          <w:sz w:val="20"/>
        </w:rPr>
      </w:pPr>
    </w:p>
    <w:p>
      <w:pPr>
        <w:spacing w:before="0"/>
        <w:ind w:left="720" w:right="688" w:firstLine="0"/>
        <w:jc w:val="both"/>
        <w:rPr>
          <w:sz w:val="24"/>
        </w:rPr>
      </w:pPr>
      <w:r>
        <w:rPr>
          <w:sz w:val="24"/>
        </w:rPr>
        <w:t>DURING</w:t>
      </w:r>
      <w:r>
        <w:rPr>
          <w:spacing w:val="-15"/>
          <w:sz w:val="24"/>
        </w:rPr>
        <w:t> </w:t>
      </w:r>
      <w:r>
        <w:rPr>
          <w:sz w:val="24"/>
        </w:rPr>
        <w:t>THE</w:t>
      </w:r>
      <w:r>
        <w:rPr>
          <w:spacing w:val="-15"/>
          <w:sz w:val="24"/>
        </w:rPr>
        <w:t> </w:t>
      </w:r>
      <w:r>
        <w:rPr>
          <w:sz w:val="24"/>
        </w:rPr>
        <w:t>REGULATION</w:t>
      </w:r>
      <w:r>
        <w:rPr>
          <w:spacing w:val="-15"/>
          <w:sz w:val="24"/>
        </w:rPr>
        <w:t> </w:t>
      </w:r>
      <w:r>
        <w:rPr>
          <w:sz w:val="24"/>
        </w:rPr>
        <w:t>S</w:t>
      </w:r>
      <w:r>
        <w:rPr>
          <w:spacing w:val="-15"/>
          <w:sz w:val="24"/>
        </w:rPr>
        <w:t> </w:t>
      </w:r>
      <w:r>
        <w:rPr>
          <w:sz w:val="24"/>
        </w:rPr>
        <w:t>RESTRICTED</w:t>
      </w:r>
      <w:r>
        <w:rPr>
          <w:spacing w:val="-15"/>
          <w:sz w:val="24"/>
        </w:rPr>
        <w:t> </w:t>
      </w:r>
      <w:r>
        <w:rPr>
          <w:sz w:val="24"/>
        </w:rPr>
        <w:t>PERIOD,</w:t>
      </w:r>
      <w:r>
        <w:rPr>
          <w:spacing w:val="-15"/>
          <w:sz w:val="24"/>
        </w:rPr>
        <w:t> </w:t>
      </w:r>
      <w:r>
        <w:rPr>
          <w:sz w:val="24"/>
        </w:rPr>
        <w:t>THIS</w:t>
      </w:r>
      <w:r>
        <w:rPr>
          <w:spacing w:val="-15"/>
          <w:sz w:val="24"/>
        </w:rPr>
        <w:t> </w:t>
      </w:r>
      <w:r>
        <w:rPr>
          <w:sz w:val="24"/>
        </w:rPr>
        <w:t>CERTIFICATE</w:t>
      </w:r>
      <w:r>
        <w:rPr>
          <w:spacing w:val="-15"/>
          <w:sz w:val="24"/>
        </w:rPr>
        <w:t> </w:t>
      </w:r>
      <w:r>
        <w:rPr>
          <w:sz w:val="24"/>
        </w:rPr>
        <w:t>MAY</w:t>
      </w:r>
      <w:r>
        <w:rPr>
          <w:spacing w:val="-15"/>
          <w:sz w:val="24"/>
        </w:rPr>
        <w:t> </w:t>
      </w:r>
      <w:r>
        <w:rPr>
          <w:sz w:val="24"/>
        </w:rPr>
        <w:t>NOT</w:t>
      </w:r>
      <w:r>
        <w:rPr>
          <w:spacing w:val="-15"/>
          <w:sz w:val="24"/>
        </w:rPr>
        <w:t> </w:t>
      </w:r>
      <w:r>
        <w:rPr>
          <w:sz w:val="24"/>
        </w:rPr>
        <w:t>BE OFFERED,</w:t>
      </w:r>
      <w:r>
        <w:rPr>
          <w:spacing w:val="-8"/>
          <w:sz w:val="24"/>
        </w:rPr>
        <w:t> </w:t>
      </w:r>
      <w:r>
        <w:rPr>
          <w:sz w:val="24"/>
        </w:rPr>
        <w:t>SOLD,</w:t>
      </w:r>
      <w:r>
        <w:rPr>
          <w:spacing w:val="-6"/>
          <w:sz w:val="24"/>
        </w:rPr>
        <w:t> </w:t>
      </w:r>
      <w:r>
        <w:rPr>
          <w:sz w:val="24"/>
        </w:rPr>
        <w:t>PLEDGED</w:t>
      </w:r>
      <w:r>
        <w:rPr>
          <w:spacing w:val="-5"/>
          <w:sz w:val="24"/>
        </w:rPr>
        <w:t> </w:t>
      </w:r>
      <w:r>
        <w:rPr>
          <w:sz w:val="24"/>
        </w:rPr>
        <w:t>OR</w:t>
      </w:r>
      <w:r>
        <w:rPr>
          <w:spacing w:val="-6"/>
          <w:sz w:val="24"/>
        </w:rPr>
        <w:t> </w:t>
      </w:r>
      <w:r>
        <w:rPr>
          <w:sz w:val="24"/>
        </w:rPr>
        <w:t>OTHERWISE</w:t>
      </w:r>
      <w:r>
        <w:rPr>
          <w:spacing w:val="-6"/>
          <w:sz w:val="24"/>
        </w:rPr>
        <w:t> </w:t>
      </w:r>
      <w:r>
        <w:rPr>
          <w:sz w:val="24"/>
        </w:rPr>
        <w:t>TRANSFERRED</w:t>
      </w:r>
      <w:r>
        <w:rPr>
          <w:spacing w:val="-6"/>
          <w:sz w:val="24"/>
        </w:rPr>
        <w:t> </w:t>
      </w:r>
      <w:r>
        <w:rPr>
          <w:sz w:val="24"/>
        </w:rPr>
        <w:t>IN</w:t>
      </w:r>
      <w:r>
        <w:rPr>
          <w:spacing w:val="-8"/>
          <w:sz w:val="24"/>
        </w:rPr>
        <w:t> </w:t>
      </w:r>
      <w:r>
        <w:rPr>
          <w:sz w:val="24"/>
        </w:rPr>
        <w:t>THE</w:t>
      </w:r>
      <w:r>
        <w:rPr>
          <w:spacing w:val="-6"/>
          <w:sz w:val="24"/>
        </w:rPr>
        <w:t> </w:t>
      </w:r>
      <w:r>
        <w:rPr>
          <w:sz w:val="24"/>
        </w:rPr>
        <w:t>UNITED</w:t>
      </w:r>
      <w:r>
        <w:rPr>
          <w:spacing w:val="-6"/>
          <w:sz w:val="24"/>
        </w:rPr>
        <w:t> </w:t>
      </w:r>
      <w:r>
        <w:rPr>
          <w:sz w:val="24"/>
        </w:rPr>
        <w:t>STATES OR TO A U.S. PERSON.] [FOR REGULATION S TEMPORARY GLOBAL CERTIFICATES </w:t>
      </w:r>
      <w:r>
        <w:rPr>
          <w:spacing w:val="-2"/>
          <w:sz w:val="24"/>
        </w:rPr>
        <w:t>ONLY]</w:t>
      </w:r>
    </w:p>
    <w:p>
      <w:pPr>
        <w:pStyle w:val="BodyText"/>
        <w:spacing w:before="10"/>
        <w:rPr>
          <w:sz w:val="20"/>
        </w:rPr>
      </w:pPr>
    </w:p>
    <w:p>
      <w:pPr>
        <w:spacing w:before="0"/>
        <w:ind w:left="720" w:right="690" w:firstLine="0"/>
        <w:jc w:val="both"/>
        <w:rPr>
          <w:sz w:val="24"/>
        </w:rPr>
      </w:pPr>
      <w:r>
        <w:rPr>
          <w:sz w:val="24"/>
        </w:rPr>
        <w:t>[THIS CERTIFICATE IS SUBORDINATE IN RIGHT OF PAYMENT AS DESCRIBED IN THE TRUST AGREEMENT REFERRED TO HEREIN.] [FOR SUBORDINATE CERTIFICATES ONLY]</w:t>
      </w:r>
    </w:p>
    <w:p>
      <w:pPr>
        <w:pStyle w:val="BodyText"/>
        <w:spacing w:before="10"/>
        <w:rPr>
          <w:sz w:val="20"/>
        </w:rPr>
      </w:pPr>
    </w:p>
    <w:p>
      <w:pPr>
        <w:spacing w:before="0"/>
        <w:ind w:left="720" w:right="693" w:firstLine="0"/>
        <w:jc w:val="both"/>
        <w:rPr>
          <w:sz w:val="24"/>
        </w:rPr>
      </w:pPr>
      <w:r>
        <w:rPr>
          <w:sz w:val="24"/>
        </w:rPr>
        <w:t>[THIS CERTIFICATE HAS NO PRINCIPAL BALANCE AND IS NOT ENTITLED TO ANY DISTRIBUTION IN RESPECT OF PRINCIPAL.][FOR NOTIONAL CERTIFICATES ONLY]</w:t>
      </w:r>
    </w:p>
    <w:p>
      <w:pPr>
        <w:spacing w:after="0"/>
        <w:jc w:val="both"/>
        <w:rPr>
          <w:sz w:val="24"/>
        </w:rPr>
        <w:sectPr>
          <w:pgSz w:w="12240" w:h="15840"/>
          <w:pgMar w:header="0" w:footer="786" w:top="1360" w:bottom="980" w:left="720" w:right="760"/>
        </w:sectPr>
      </w:pPr>
    </w:p>
    <w:p>
      <w:pPr>
        <w:pStyle w:val="Heading1"/>
        <w:spacing w:before="79"/>
        <w:ind w:left="1653" w:right="1560" w:firstLine="1164"/>
        <w:jc w:val="left"/>
      </w:pPr>
      <w:r>
        <w:rPr/>
        <w:t>J.P. MORGAN MORTGAGE TRUST 2022-DSC1 MORTGAGE</w:t>
      </w:r>
      <w:r>
        <w:rPr>
          <w:spacing w:val="-12"/>
        </w:rPr>
        <w:t> </w:t>
      </w:r>
      <w:r>
        <w:rPr/>
        <w:t>PASS-THROUGH</w:t>
      </w:r>
      <w:r>
        <w:rPr>
          <w:spacing w:val="-12"/>
        </w:rPr>
        <w:t> </w:t>
      </w:r>
      <w:r>
        <w:rPr/>
        <w:t>CERTIFICATES,</w:t>
      </w:r>
      <w:r>
        <w:rPr>
          <w:spacing w:val="-12"/>
        </w:rPr>
        <w:t> </w:t>
      </w:r>
      <w:r>
        <w:rPr/>
        <w:t>SERIES</w:t>
      </w:r>
      <w:r>
        <w:rPr>
          <w:spacing w:val="-10"/>
        </w:rPr>
        <w:t> </w:t>
      </w:r>
      <w:r>
        <w:rPr/>
        <w:t>2022-DSC1</w:t>
      </w:r>
    </w:p>
    <w:p>
      <w:pPr>
        <w:pStyle w:val="BodyText"/>
        <w:spacing w:before="10"/>
        <w:rPr>
          <w:b/>
          <w:sz w:val="20"/>
        </w:rPr>
      </w:pPr>
    </w:p>
    <w:p>
      <w:pPr>
        <w:spacing w:before="0"/>
        <w:ind w:left="2126" w:right="0" w:hanging="956"/>
        <w:jc w:val="left"/>
        <w:rPr>
          <w:b/>
          <w:sz w:val="24"/>
        </w:rPr>
      </w:pPr>
      <w:r>
        <w:rPr>
          <w:b/>
          <w:sz w:val="24"/>
        </w:rPr>
        <w:t>CLASS</w:t>
      </w:r>
      <w:r>
        <w:rPr>
          <w:b/>
          <w:spacing w:val="-3"/>
          <w:sz w:val="24"/>
        </w:rPr>
        <w:t> </w:t>
      </w:r>
      <w:r>
        <w:rPr>
          <w:b/>
          <w:sz w:val="24"/>
        </w:rPr>
        <w:t>[</w:t>
      </w:r>
      <w:r>
        <w:rPr>
          <w:b/>
          <w:spacing w:val="40"/>
          <w:sz w:val="24"/>
        </w:rPr>
        <w:t> </w:t>
      </w:r>
      <w:r>
        <w:rPr>
          <w:b/>
          <w:sz w:val="24"/>
        </w:rPr>
        <w:t>]</w:t>
      </w:r>
      <w:r>
        <w:rPr>
          <w:b/>
          <w:spacing w:val="-5"/>
          <w:sz w:val="24"/>
        </w:rPr>
        <w:t> </w:t>
      </w:r>
      <w:r>
        <w:rPr>
          <w:b/>
          <w:sz w:val="24"/>
        </w:rPr>
        <w:t>[RULE</w:t>
      </w:r>
      <w:r>
        <w:rPr>
          <w:b/>
          <w:spacing w:val="-5"/>
          <w:sz w:val="24"/>
        </w:rPr>
        <w:t> </w:t>
      </w:r>
      <w:r>
        <w:rPr>
          <w:b/>
          <w:sz w:val="24"/>
        </w:rPr>
        <w:t>144A</w:t>
      </w:r>
      <w:r>
        <w:rPr>
          <w:b/>
          <w:spacing w:val="-5"/>
          <w:sz w:val="24"/>
        </w:rPr>
        <w:t> </w:t>
      </w:r>
      <w:r>
        <w:rPr>
          <w:b/>
          <w:sz w:val="24"/>
        </w:rPr>
        <w:t>GLOBAL]</w:t>
      </w:r>
      <w:r>
        <w:rPr>
          <w:b/>
          <w:spacing w:val="-7"/>
          <w:sz w:val="24"/>
        </w:rPr>
        <w:t> </w:t>
      </w:r>
      <w:r>
        <w:rPr>
          <w:b/>
          <w:sz w:val="24"/>
        </w:rPr>
        <w:t>[TEMPORARY</w:t>
      </w:r>
      <w:r>
        <w:rPr>
          <w:b/>
          <w:spacing w:val="-4"/>
          <w:sz w:val="24"/>
        </w:rPr>
        <w:t> </w:t>
      </w:r>
      <w:r>
        <w:rPr>
          <w:b/>
          <w:sz w:val="24"/>
        </w:rPr>
        <w:t>REGULATION</w:t>
      </w:r>
      <w:r>
        <w:rPr>
          <w:b/>
          <w:spacing w:val="-5"/>
          <w:sz w:val="24"/>
        </w:rPr>
        <w:t> </w:t>
      </w:r>
      <w:r>
        <w:rPr>
          <w:b/>
          <w:sz w:val="24"/>
        </w:rPr>
        <w:t>S</w:t>
      </w:r>
      <w:r>
        <w:rPr>
          <w:b/>
          <w:spacing w:val="-5"/>
          <w:sz w:val="24"/>
        </w:rPr>
        <w:t> </w:t>
      </w:r>
      <w:r>
        <w:rPr>
          <w:b/>
          <w:sz w:val="24"/>
        </w:rPr>
        <w:t>GLOBAL] [REGULATION S PERMANENT GLOBAL] CERTIFICATES</w:t>
      </w:r>
    </w:p>
    <w:p>
      <w:pPr>
        <w:pStyle w:val="BodyText"/>
        <w:spacing w:before="10"/>
        <w:rPr>
          <w:b/>
          <w:sz w:val="20"/>
        </w:rPr>
      </w:pPr>
    </w:p>
    <w:p>
      <w:pPr>
        <w:pStyle w:val="BodyText"/>
        <w:ind w:left="720" w:right="690"/>
        <w:jc w:val="both"/>
      </w:pPr>
      <w:r>
        <w:rPr/>
        <w:t>evidencing a fractional undivided interest in the Issuing Entity, as</w:t>
      </w:r>
      <w:r>
        <w:rPr>
          <w:spacing w:val="-1"/>
        </w:rPr>
        <w:t> </w:t>
      </w:r>
      <w:r>
        <w:rPr/>
        <w:t>defined below, the property of which</w:t>
      </w:r>
      <w:r>
        <w:rPr>
          <w:spacing w:val="-9"/>
        </w:rPr>
        <w:t> </w:t>
      </w:r>
      <w:r>
        <w:rPr/>
        <w:t>consists</w:t>
      </w:r>
      <w:r>
        <w:rPr>
          <w:spacing w:val="-9"/>
        </w:rPr>
        <w:t> </w:t>
      </w:r>
      <w:r>
        <w:rPr/>
        <w:t>primarily</w:t>
      </w:r>
      <w:r>
        <w:rPr>
          <w:spacing w:val="-7"/>
        </w:rPr>
        <w:t> </w:t>
      </w:r>
      <w:r>
        <w:rPr/>
        <w:t>of</w:t>
      </w:r>
      <w:r>
        <w:rPr>
          <w:spacing w:val="-9"/>
        </w:rPr>
        <w:t> </w:t>
      </w:r>
      <w:r>
        <w:rPr/>
        <w:t>Mortgage</w:t>
      </w:r>
      <w:r>
        <w:rPr>
          <w:spacing w:val="-9"/>
        </w:rPr>
        <w:t> </w:t>
      </w:r>
      <w:r>
        <w:rPr/>
        <w:t>Loans</w:t>
      </w:r>
      <w:r>
        <w:rPr>
          <w:spacing w:val="-9"/>
        </w:rPr>
        <w:t> </w:t>
      </w:r>
      <w:r>
        <w:rPr/>
        <w:t>sold</w:t>
      </w:r>
      <w:r>
        <w:rPr>
          <w:spacing w:val="-9"/>
        </w:rPr>
        <w:t> </w:t>
      </w:r>
      <w:r>
        <w:rPr/>
        <w:t>to</w:t>
      </w:r>
      <w:r>
        <w:rPr>
          <w:spacing w:val="-9"/>
        </w:rPr>
        <w:t> </w:t>
      </w:r>
      <w:r>
        <w:rPr/>
        <w:t>the</w:t>
      </w:r>
      <w:r>
        <w:rPr>
          <w:spacing w:val="-9"/>
        </w:rPr>
        <w:t> </w:t>
      </w:r>
      <w:r>
        <w:rPr/>
        <w:t>Issuing</w:t>
      </w:r>
      <w:r>
        <w:rPr>
          <w:spacing w:val="-9"/>
        </w:rPr>
        <w:t> </w:t>
      </w:r>
      <w:r>
        <w:rPr/>
        <w:t>Entity</w:t>
      </w:r>
      <w:r>
        <w:rPr>
          <w:spacing w:val="-9"/>
        </w:rPr>
        <w:t> </w:t>
      </w:r>
      <w:r>
        <w:rPr/>
        <w:t>by</w:t>
      </w:r>
      <w:r>
        <w:rPr>
          <w:spacing w:val="-9"/>
        </w:rPr>
        <w:t> </w:t>
      </w:r>
      <w:r>
        <w:rPr/>
        <w:t>J.P.</w:t>
      </w:r>
      <w:r>
        <w:rPr>
          <w:spacing w:val="-5"/>
        </w:rPr>
        <w:t> </w:t>
      </w:r>
      <w:r>
        <w:rPr/>
        <w:t>Morgan</w:t>
      </w:r>
      <w:r>
        <w:rPr>
          <w:spacing w:val="-9"/>
        </w:rPr>
        <w:t> </w:t>
      </w:r>
      <w:r>
        <w:rPr/>
        <w:t>Acceptance Corporation II.</w:t>
      </w:r>
    </w:p>
    <w:p>
      <w:pPr>
        <w:pStyle w:val="BodyText"/>
        <w:spacing w:before="11"/>
        <w:rPr>
          <w:sz w:val="2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69"/>
        <w:gridCol w:w="4582"/>
      </w:tblGrid>
      <w:tr>
        <w:trPr>
          <w:trHeight w:val="947" w:hRule="atLeast"/>
        </w:trPr>
        <w:tc>
          <w:tcPr>
            <w:tcW w:w="4769" w:type="dxa"/>
          </w:tcPr>
          <w:p>
            <w:pPr>
              <w:pStyle w:val="TableParagraph"/>
              <w:ind w:left="115" w:right="103"/>
              <w:rPr>
                <w:sz w:val="24"/>
              </w:rPr>
            </w:pPr>
            <w:r>
              <w:rPr>
                <w:sz w:val="24"/>
              </w:rPr>
              <w:t>Initial</w:t>
            </w:r>
            <w:r>
              <w:rPr>
                <w:spacing w:val="-10"/>
                <w:sz w:val="24"/>
              </w:rPr>
              <w:t> </w:t>
            </w:r>
            <w:r>
              <w:rPr>
                <w:sz w:val="24"/>
              </w:rPr>
              <w:t>Class</w:t>
            </w:r>
            <w:r>
              <w:rPr>
                <w:spacing w:val="-9"/>
                <w:sz w:val="24"/>
              </w:rPr>
              <w:t> </w:t>
            </w:r>
            <w:r>
              <w:rPr>
                <w:sz w:val="24"/>
              </w:rPr>
              <w:t>Principal</w:t>
            </w:r>
            <w:r>
              <w:rPr>
                <w:spacing w:val="-9"/>
                <w:sz w:val="24"/>
              </w:rPr>
              <w:t> </w:t>
            </w:r>
            <w:r>
              <w:rPr>
                <w:sz w:val="24"/>
              </w:rPr>
              <w:t>Amount</w:t>
            </w:r>
            <w:r>
              <w:rPr>
                <w:spacing w:val="-9"/>
                <w:sz w:val="24"/>
              </w:rPr>
              <w:t> </w:t>
            </w:r>
            <w:r>
              <w:rPr>
                <w:sz w:val="24"/>
              </w:rPr>
              <w:t>or</w:t>
            </w:r>
            <w:r>
              <w:rPr>
                <w:spacing w:val="-9"/>
                <w:sz w:val="24"/>
              </w:rPr>
              <w:t> </w:t>
            </w:r>
            <w:r>
              <w:rPr>
                <w:sz w:val="24"/>
              </w:rPr>
              <w:t>Class Notional Amount of this Certificate: $</w:t>
            </w:r>
          </w:p>
        </w:tc>
        <w:tc>
          <w:tcPr>
            <w:tcW w:w="4582" w:type="dxa"/>
          </w:tcPr>
          <w:p>
            <w:pPr>
              <w:pStyle w:val="TableParagraph"/>
              <w:ind w:left="114"/>
              <w:rPr>
                <w:sz w:val="24"/>
              </w:rPr>
            </w:pPr>
            <w:r>
              <w:rPr>
                <w:sz w:val="24"/>
              </w:rPr>
              <w:t>Initial Class Principal Amount or Class Notional</w:t>
            </w:r>
            <w:r>
              <w:rPr>
                <w:spacing w:val="-8"/>
                <w:sz w:val="24"/>
              </w:rPr>
              <w:t> </w:t>
            </w:r>
            <w:r>
              <w:rPr>
                <w:sz w:val="24"/>
              </w:rPr>
              <w:t>Amount</w:t>
            </w:r>
            <w:r>
              <w:rPr>
                <w:spacing w:val="-8"/>
                <w:sz w:val="24"/>
              </w:rPr>
              <w:t> </w:t>
            </w:r>
            <w:r>
              <w:rPr>
                <w:sz w:val="24"/>
              </w:rPr>
              <w:t>of</w:t>
            </w:r>
            <w:r>
              <w:rPr>
                <w:spacing w:val="-8"/>
                <w:sz w:val="24"/>
              </w:rPr>
              <w:t> </w:t>
            </w:r>
            <w:r>
              <w:rPr>
                <w:sz w:val="24"/>
              </w:rPr>
              <w:t>all</w:t>
            </w:r>
            <w:r>
              <w:rPr>
                <w:spacing w:val="-8"/>
                <w:sz w:val="24"/>
              </w:rPr>
              <w:t> </w:t>
            </w:r>
            <w:r>
              <w:rPr>
                <w:sz w:val="24"/>
              </w:rPr>
              <w:t>Certificates</w:t>
            </w:r>
            <w:r>
              <w:rPr>
                <w:spacing w:val="-8"/>
                <w:sz w:val="24"/>
              </w:rPr>
              <w:t> </w:t>
            </w:r>
            <w:r>
              <w:rPr>
                <w:sz w:val="24"/>
              </w:rPr>
              <w:t>of</w:t>
            </w:r>
            <w:r>
              <w:rPr>
                <w:spacing w:val="-8"/>
                <w:sz w:val="24"/>
              </w:rPr>
              <w:t> </w:t>
            </w:r>
            <w:r>
              <w:rPr>
                <w:sz w:val="24"/>
              </w:rPr>
              <w:t>this Class: up to $</w:t>
            </w:r>
          </w:p>
        </w:tc>
      </w:tr>
      <w:tr>
        <w:trPr>
          <w:trHeight w:val="395" w:hRule="atLeast"/>
        </w:trPr>
        <w:tc>
          <w:tcPr>
            <w:tcW w:w="4769" w:type="dxa"/>
          </w:tcPr>
          <w:p>
            <w:pPr>
              <w:pStyle w:val="TableParagraph"/>
              <w:spacing w:line="275" w:lineRule="exact"/>
              <w:ind w:left="115"/>
              <w:rPr>
                <w:sz w:val="24"/>
              </w:rPr>
            </w:pPr>
            <w:r>
              <w:rPr>
                <w:sz w:val="24"/>
              </w:rPr>
              <w:t>[Rule</w:t>
            </w:r>
            <w:r>
              <w:rPr>
                <w:spacing w:val="-8"/>
                <w:sz w:val="24"/>
              </w:rPr>
              <w:t> </w:t>
            </w:r>
            <w:r>
              <w:rPr>
                <w:sz w:val="24"/>
              </w:rPr>
              <w:t>144A]</w:t>
            </w:r>
            <w:r>
              <w:rPr>
                <w:spacing w:val="-10"/>
                <w:sz w:val="24"/>
              </w:rPr>
              <w:t> </w:t>
            </w:r>
            <w:r>
              <w:rPr>
                <w:sz w:val="24"/>
              </w:rPr>
              <w:t>[Regulation</w:t>
            </w:r>
            <w:r>
              <w:rPr>
                <w:spacing w:val="-6"/>
                <w:sz w:val="24"/>
              </w:rPr>
              <w:t> </w:t>
            </w:r>
            <w:r>
              <w:rPr>
                <w:sz w:val="24"/>
              </w:rPr>
              <w:t>S]</w:t>
            </w:r>
            <w:r>
              <w:rPr>
                <w:spacing w:val="-6"/>
                <w:sz w:val="24"/>
              </w:rPr>
              <w:t> </w:t>
            </w:r>
            <w:r>
              <w:rPr>
                <w:sz w:val="24"/>
              </w:rPr>
              <w:t>CUSIP</w:t>
            </w:r>
            <w:r>
              <w:rPr>
                <w:spacing w:val="-5"/>
                <w:sz w:val="24"/>
              </w:rPr>
              <w:t> </w:t>
            </w:r>
            <w:r>
              <w:rPr>
                <w:spacing w:val="-4"/>
                <w:sz w:val="24"/>
              </w:rPr>
              <w:t>No.:</w:t>
            </w:r>
          </w:p>
        </w:tc>
        <w:tc>
          <w:tcPr>
            <w:tcW w:w="4582" w:type="dxa"/>
          </w:tcPr>
          <w:p>
            <w:pPr>
              <w:pStyle w:val="TableParagraph"/>
              <w:spacing w:line="275" w:lineRule="exact"/>
              <w:ind w:left="107"/>
              <w:rPr>
                <w:sz w:val="24"/>
              </w:rPr>
            </w:pPr>
            <w:r>
              <w:rPr>
                <w:sz w:val="24"/>
              </w:rPr>
              <w:t>Percentage</w:t>
            </w:r>
            <w:r>
              <w:rPr>
                <w:spacing w:val="-10"/>
                <w:sz w:val="24"/>
              </w:rPr>
              <w:t> </w:t>
            </w:r>
            <w:r>
              <w:rPr>
                <w:spacing w:val="-2"/>
                <w:sz w:val="24"/>
              </w:rPr>
              <w:t>Interest:</w:t>
            </w:r>
          </w:p>
        </w:tc>
      </w:tr>
      <w:tr>
        <w:trPr>
          <w:trHeight w:val="395" w:hRule="atLeast"/>
        </w:trPr>
        <w:tc>
          <w:tcPr>
            <w:tcW w:w="4769" w:type="dxa"/>
          </w:tcPr>
          <w:p>
            <w:pPr>
              <w:pStyle w:val="TableParagraph"/>
              <w:spacing w:line="275" w:lineRule="exact"/>
              <w:ind w:left="115"/>
              <w:rPr>
                <w:sz w:val="24"/>
              </w:rPr>
            </w:pPr>
            <w:r>
              <w:rPr>
                <w:sz w:val="24"/>
              </w:rPr>
              <w:t>Closing</w:t>
            </w:r>
            <w:r>
              <w:rPr>
                <w:spacing w:val="-8"/>
                <w:sz w:val="24"/>
              </w:rPr>
              <w:t> </w:t>
            </w:r>
            <w:r>
              <w:rPr>
                <w:sz w:val="24"/>
              </w:rPr>
              <w:t>Date:</w:t>
            </w:r>
            <w:r>
              <w:rPr>
                <w:spacing w:val="-7"/>
                <w:sz w:val="24"/>
              </w:rPr>
              <w:t> </w:t>
            </w:r>
            <w:r>
              <w:rPr>
                <w:sz w:val="24"/>
              </w:rPr>
              <w:t>November</w:t>
            </w:r>
            <w:r>
              <w:rPr>
                <w:spacing w:val="-8"/>
                <w:sz w:val="24"/>
              </w:rPr>
              <w:t> </w:t>
            </w:r>
            <w:r>
              <w:rPr>
                <w:sz w:val="24"/>
              </w:rPr>
              <w:t>30,</w:t>
            </w:r>
            <w:r>
              <w:rPr>
                <w:spacing w:val="-7"/>
                <w:sz w:val="24"/>
              </w:rPr>
              <w:t> </w:t>
            </w:r>
            <w:r>
              <w:rPr>
                <w:spacing w:val="-4"/>
                <w:sz w:val="24"/>
              </w:rPr>
              <w:t>2022</w:t>
            </w:r>
          </w:p>
        </w:tc>
        <w:tc>
          <w:tcPr>
            <w:tcW w:w="4582" w:type="dxa"/>
          </w:tcPr>
          <w:p>
            <w:pPr>
              <w:pStyle w:val="TableParagraph"/>
              <w:spacing w:line="275" w:lineRule="exact"/>
              <w:ind w:left="108"/>
              <w:rPr>
                <w:sz w:val="24"/>
              </w:rPr>
            </w:pPr>
            <w:r>
              <w:rPr>
                <w:sz w:val="24"/>
              </w:rPr>
              <w:t>First</w:t>
            </w:r>
            <w:r>
              <w:rPr>
                <w:spacing w:val="-9"/>
                <w:sz w:val="24"/>
              </w:rPr>
              <w:t> </w:t>
            </w:r>
            <w:r>
              <w:rPr>
                <w:sz w:val="24"/>
              </w:rPr>
              <w:t>Distribution</w:t>
            </w:r>
            <w:r>
              <w:rPr>
                <w:spacing w:val="-8"/>
                <w:sz w:val="24"/>
              </w:rPr>
              <w:t> </w:t>
            </w:r>
            <w:r>
              <w:rPr>
                <w:sz w:val="24"/>
              </w:rPr>
              <w:t>Date:</w:t>
            </w:r>
            <w:r>
              <w:rPr>
                <w:spacing w:val="-8"/>
                <w:sz w:val="24"/>
              </w:rPr>
              <w:t> </w:t>
            </w:r>
            <w:r>
              <w:rPr>
                <w:sz w:val="24"/>
              </w:rPr>
              <w:t>December</w:t>
            </w:r>
            <w:r>
              <w:rPr>
                <w:spacing w:val="-10"/>
                <w:sz w:val="24"/>
              </w:rPr>
              <w:t> </w:t>
            </w:r>
            <w:r>
              <w:rPr>
                <w:sz w:val="24"/>
              </w:rPr>
              <w:t>27,</w:t>
            </w:r>
            <w:r>
              <w:rPr>
                <w:spacing w:val="-9"/>
                <w:sz w:val="24"/>
              </w:rPr>
              <w:t> </w:t>
            </w:r>
            <w:r>
              <w:rPr>
                <w:spacing w:val="-4"/>
                <w:sz w:val="24"/>
              </w:rPr>
              <w:t>2022</w:t>
            </w:r>
          </w:p>
        </w:tc>
      </w:tr>
      <w:tr>
        <w:trPr>
          <w:trHeight w:val="674" w:hRule="atLeast"/>
        </w:trPr>
        <w:tc>
          <w:tcPr>
            <w:tcW w:w="4769" w:type="dxa"/>
          </w:tcPr>
          <w:p>
            <w:pPr>
              <w:pStyle w:val="TableParagraph"/>
              <w:spacing w:before="1"/>
              <w:ind w:left="115"/>
              <w:rPr>
                <w:sz w:val="24"/>
              </w:rPr>
            </w:pPr>
            <w:r>
              <w:rPr>
                <w:spacing w:val="-2"/>
                <w:sz w:val="24"/>
              </w:rPr>
              <w:t>Number:</w:t>
            </w:r>
          </w:p>
        </w:tc>
        <w:tc>
          <w:tcPr>
            <w:tcW w:w="4582" w:type="dxa"/>
          </w:tcPr>
          <w:p>
            <w:pPr>
              <w:pStyle w:val="TableParagraph"/>
              <w:spacing w:before="1"/>
              <w:ind w:left="114" w:right="422" w:hanging="3"/>
              <w:rPr>
                <w:sz w:val="24"/>
              </w:rPr>
            </w:pPr>
            <w:r>
              <w:rPr>
                <w:sz w:val="24"/>
              </w:rPr>
              <w:t>Final</w:t>
            </w:r>
            <w:r>
              <w:rPr>
                <w:spacing w:val="-13"/>
                <w:sz w:val="24"/>
              </w:rPr>
              <w:t> </w:t>
            </w:r>
            <w:r>
              <w:rPr>
                <w:sz w:val="24"/>
              </w:rPr>
              <w:t>Scheduled</w:t>
            </w:r>
            <w:r>
              <w:rPr>
                <w:spacing w:val="-15"/>
                <w:sz w:val="24"/>
              </w:rPr>
              <w:t> </w:t>
            </w:r>
            <w:r>
              <w:rPr>
                <w:sz w:val="24"/>
              </w:rPr>
              <w:t>Distribution</w:t>
            </w:r>
            <w:r>
              <w:rPr>
                <w:spacing w:val="-13"/>
                <w:sz w:val="24"/>
              </w:rPr>
              <w:t> </w:t>
            </w:r>
            <w:r>
              <w:rPr>
                <w:sz w:val="24"/>
              </w:rPr>
              <w:t>Date: January 25, 2063</w:t>
            </w:r>
          </w:p>
        </w:tc>
      </w:tr>
    </w:tbl>
    <w:p>
      <w:pPr>
        <w:pStyle w:val="BodyText"/>
        <w:spacing w:before="5"/>
        <w:rPr>
          <w:sz w:val="34"/>
        </w:rPr>
      </w:pPr>
    </w:p>
    <w:p>
      <w:pPr>
        <w:pStyle w:val="BodyText"/>
        <w:tabs>
          <w:tab w:pos="9420" w:val="left" w:leader="none"/>
        </w:tabs>
        <w:ind w:left="1440"/>
      </w:pPr>
      <w:r>
        <w:rPr/>
        <w:t>THIS</w:t>
      </w:r>
      <w:r>
        <w:rPr>
          <w:spacing w:val="-8"/>
        </w:rPr>
        <w:t> </w:t>
      </w:r>
      <w:r>
        <w:rPr/>
        <w:t>CERTIFIES</w:t>
      </w:r>
      <w:r>
        <w:rPr>
          <w:spacing w:val="-10"/>
        </w:rPr>
        <w:t> </w:t>
      </w:r>
      <w:r>
        <w:rPr/>
        <w:t>THAT</w:t>
      </w:r>
      <w:r>
        <w:rPr>
          <w:spacing w:val="-10"/>
        </w:rPr>
        <w:t> </w:t>
      </w:r>
      <w:r>
        <w:rPr/>
        <w:t>[FOR</w:t>
      </w:r>
      <w:r>
        <w:rPr>
          <w:spacing w:val="-10"/>
        </w:rPr>
        <w:t> </w:t>
      </w:r>
      <w:r>
        <w:rPr/>
        <w:t>BOOK-ENTRY</w:t>
      </w:r>
      <w:r>
        <w:rPr>
          <w:spacing w:val="-8"/>
        </w:rPr>
        <w:t> </w:t>
      </w:r>
      <w:r>
        <w:rPr/>
        <w:t>ONLY:</w:t>
      </w:r>
      <w:r>
        <w:rPr>
          <w:spacing w:val="41"/>
        </w:rPr>
        <w:t> </w:t>
      </w:r>
      <w:r>
        <w:rPr/>
        <w:t>CEDE</w:t>
      </w:r>
      <w:r>
        <w:rPr>
          <w:spacing w:val="-10"/>
        </w:rPr>
        <w:t> </w:t>
      </w:r>
      <w:r>
        <w:rPr/>
        <w:t>&amp;</w:t>
      </w:r>
      <w:r>
        <w:rPr>
          <w:spacing w:val="-9"/>
        </w:rPr>
        <w:t> </w:t>
      </w:r>
      <w:r>
        <w:rPr/>
        <w:t>CO.]</w:t>
      </w:r>
      <w:r>
        <w:rPr>
          <w:spacing w:val="-8"/>
        </w:rPr>
        <w:t> </w:t>
      </w:r>
      <w:r>
        <w:rPr>
          <w:spacing w:val="-10"/>
        </w:rPr>
        <w:t>[</w:t>
      </w:r>
      <w:r>
        <w:rPr>
          <w:u w:val="single"/>
        </w:rPr>
        <w:tab/>
      </w:r>
      <w:r>
        <w:rPr/>
        <w:t>]</w:t>
      </w:r>
      <w:r>
        <w:rPr>
          <w:spacing w:val="-5"/>
        </w:rPr>
        <w:t> </w:t>
      </w:r>
      <w:r>
        <w:rPr/>
        <w:t>is</w:t>
      </w:r>
      <w:r>
        <w:rPr>
          <w:spacing w:val="-4"/>
        </w:rPr>
        <w:t> </w:t>
      </w:r>
      <w:r>
        <w:rPr>
          <w:spacing w:val="-5"/>
        </w:rPr>
        <w:t>the</w:t>
      </w:r>
    </w:p>
    <w:p>
      <w:pPr>
        <w:pStyle w:val="BodyText"/>
        <w:ind w:left="720" w:right="687"/>
        <w:jc w:val="both"/>
      </w:pPr>
      <w:r>
        <w:rPr/>
        <w:t>registered owner of the Percentage Interest evidenced by this Certificate in certain distributions with</w:t>
      </w:r>
      <w:r>
        <w:rPr>
          <w:spacing w:val="62"/>
        </w:rPr>
        <w:t> </w:t>
      </w:r>
      <w:r>
        <w:rPr/>
        <w:t>respect</w:t>
      </w:r>
      <w:r>
        <w:rPr>
          <w:spacing w:val="63"/>
        </w:rPr>
        <w:t> </w:t>
      </w:r>
      <w:r>
        <w:rPr/>
        <w:t>to</w:t>
      </w:r>
      <w:r>
        <w:rPr>
          <w:spacing w:val="63"/>
        </w:rPr>
        <w:t> </w:t>
      </w:r>
      <w:r>
        <w:rPr/>
        <w:t>J.P.</w:t>
      </w:r>
      <w:r>
        <w:rPr>
          <w:spacing w:val="-4"/>
        </w:rPr>
        <w:t> </w:t>
      </w:r>
      <w:r>
        <w:rPr/>
        <w:t>Morgan</w:t>
      </w:r>
      <w:r>
        <w:rPr>
          <w:spacing w:val="63"/>
        </w:rPr>
        <w:t> </w:t>
      </w:r>
      <w:r>
        <w:rPr/>
        <w:t>Mortgage</w:t>
      </w:r>
      <w:r>
        <w:rPr>
          <w:spacing w:val="60"/>
        </w:rPr>
        <w:t> </w:t>
      </w:r>
      <w:r>
        <w:rPr/>
        <w:t>Trust</w:t>
      </w:r>
      <w:r>
        <w:rPr>
          <w:spacing w:val="65"/>
        </w:rPr>
        <w:t> </w:t>
      </w:r>
      <w:r>
        <w:rPr/>
        <w:t>2022-DSC1</w:t>
      </w:r>
      <w:r>
        <w:rPr>
          <w:spacing w:val="65"/>
        </w:rPr>
        <w:t> </w:t>
      </w:r>
      <w:r>
        <w:rPr/>
        <w:t>(the</w:t>
      </w:r>
      <w:r>
        <w:rPr>
          <w:spacing w:val="60"/>
        </w:rPr>
        <w:t> </w:t>
      </w:r>
      <w:r>
        <w:rPr/>
        <w:t>“</w:t>
      </w:r>
      <w:r>
        <w:rPr>
          <w:u w:val="single"/>
        </w:rPr>
        <w:t>Issuing</w:t>
      </w:r>
      <w:r>
        <w:rPr>
          <w:spacing w:val="63"/>
          <w:u w:val="single"/>
        </w:rPr>
        <w:t> </w:t>
      </w:r>
      <w:r>
        <w:rPr>
          <w:u w:val="single"/>
        </w:rPr>
        <w:t>Entity</w:t>
      </w:r>
      <w:r>
        <w:rPr/>
        <w:t>”)</w:t>
      </w:r>
      <w:r>
        <w:rPr>
          <w:spacing w:val="62"/>
        </w:rPr>
        <w:t> </w:t>
      </w:r>
      <w:r>
        <w:rPr/>
        <w:t>formed</w:t>
      </w:r>
      <w:r>
        <w:rPr>
          <w:spacing w:val="63"/>
        </w:rPr>
        <w:t> </w:t>
      </w:r>
      <w:r>
        <w:rPr>
          <w:spacing w:val="-5"/>
        </w:rPr>
        <w:t>by</w:t>
      </w:r>
    </w:p>
    <w:p>
      <w:pPr>
        <w:pStyle w:val="BodyText"/>
        <w:ind w:left="720"/>
      </w:pPr>
      <w:r>
        <w:rPr/>
        <w:t>J.P.</w:t>
      </w:r>
      <w:r>
        <w:rPr>
          <w:spacing w:val="-6"/>
        </w:rPr>
        <w:t> </w:t>
      </w:r>
      <w:r>
        <w:rPr/>
        <w:t>Morgan</w:t>
      </w:r>
      <w:r>
        <w:rPr>
          <w:spacing w:val="-8"/>
        </w:rPr>
        <w:t> </w:t>
      </w:r>
      <w:r>
        <w:rPr/>
        <w:t>Acceptance</w:t>
      </w:r>
      <w:r>
        <w:rPr>
          <w:spacing w:val="-8"/>
        </w:rPr>
        <w:t> </w:t>
      </w:r>
      <w:r>
        <w:rPr/>
        <w:t>Corporation</w:t>
      </w:r>
      <w:r>
        <w:rPr>
          <w:spacing w:val="-5"/>
        </w:rPr>
        <w:t> </w:t>
      </w:r>
      <w:r>
        <w:rPr/>
        <w:t>II</w:t>
      </w:r>
      <w:r>
        <w:rPr>
          <w:spacing w:val="-11"/>
        </w:rPr>
        <w:t> </w:t>
      </w:r>
      <w:r>
        <w:rPr/>
        <w:t>(the</w:t>
      </w:r>
      <w:r>
        <w:rPr>
          <w:spacing w:val="-8"/>
        </w:rPr>
        <w:t> </w:t>
      </w:r>
      <w:r>
        <w:rPr>
          <w:spacing w:val="-2"/>
        </w:rPr>
        <w:t>“</w:t>
      </w:r>
      <w:r>
        <w:rPr>
          <w:spacing w:val="-2"/>
          <w:u w:val="single"/>
        </w:rPr>
        <w:t>Depositor</w:t>
      </w:r>
      <w:r>
        <w:rPr>
          <w:spacing w:val="-2"/>
        </w:rPr>
        <w:t>”).</w:t>
      </w:r>
    </w:p>
    <w:p>
      <w:pPr>
        <w:pStyle w:val="BodyText"/>
        <w:spacing w:before="10"/>
        <w:rPr>
          <w:sz w:val="20"/>
        </w:rPr>
      </w:pPr>
    </w:p>
    <w:p>
      <w:pPr>
        <w:pStyle w:val="BodyText"/>
        <w:ind w:left="720" w:right="687" w:firstLine="720"/>
        <w:jc w:val="both"/>
      </w:pPr>
      <w:r>
        <w:rPr/>
        <w:t>The Issuing Entity is governed by an amended and restated trust agreement dated as of November 30, 2022 (as amended or supplemented from time to time, the “</w:t>
      </w:r>
      <w:r>
        <w:rPr>
          <w:u w:val="single"/>
        </w:rPr>
        <w:t>Trust Agreement</w:t>
      </w:r>
      <w:r>
        <w:rPr/>
        <w:t>”), among</w:t>
      </w:r>
      <w:r>
        <w:rPr>
          <w:spacing w:val="-15"/>
        </w:rPr>
        <w:t> </w:t>
      </w:r>
      <w:r>
        <w:rPr/>
        <w:t>the</w:t>
      </w:r>
      <w:r>
        <w:rPr>
          <w:spacing w:val="-15"/>
        </w:rPr>
        <w:t> </w:t>
      </w:r>
      <w:r>
        <w:rPr/>
        <w:t>Depositor,</w:t>
      </w:r>
      <w:r>
        <w:rPr>
          <w:spacing w:val="-15"/>
        </w:rPr>
        <w:t> </w:t>
      </w:r>
      <w:r>
        <w:rPr/>
        <w:t>Citibank,</w:t>
      </w:r>
      <w:r>
        <w:rPr>
          <w:spacing w:val="-15"/>
        </w:rPr>
        <w:t> </w:t>
      </w:r>
      <w:r>
        <w:rPr/>
        <w:t>N.A.,</w:t>
      </w:r>
      <w:r>
        <w:rPr>
          <w:spacing w:val="-15"/>
        </w:rPr>
        <w:t> </w:t>
      </w:r>
      <w:r>
        <w:rPr/>
        <w:t>as</w:t>
      </w:r>
      <w:r>
        <w:rPr>
          <w:spacing w:val="-15"/>
        </w:rPr>
        <w:t> </w:t>
      </w:r>
      <w:r>
        <w:rPr/>
        <w:t>Securities</w:t>
      </w:r>
      <w:r>
        <w:rPr>
          <w:spacing w:val="-15"/>
        </w:rPr>
        <w:t> </w:t>
      </w:r>
      <w:r>
        <w:rPr/>
        <w:t>Administrator</w:t>
      </w:r>
      <w:r>
        <w:rPr>
          <w:spacing w:val="-15"/>
        </w:rPr>
        <w:t> </w:t>
      </w:r>
      <w:r>
        <w:rPr/>
        <w:t>(the</w:t>
      </w:r>
      <w:r>
        <w:rPr>
          <w:spacing w:val="-15"/>
        </w:rPr>
        <w:t> </w:t>
      </w:r>
      <w:r>
        <w:rPr/>
        <w:t>“</w:t>
      </w:r>
      <w:r>
        <w:rPr>
          <w:u w:val="single"/>
        </w:rPr>
        <w:t>Securities</w:t>
      </w:r>
      <w:r>
        <w:rPr>
          <w:spacing w:val="-15"/>
          <w:u w:val="single"/>
        </w:rPr>
        <w:t> </w:t>
      </w:r>
      <w:r>
        <w:rPr>
          <w:u w:val="single"/>
        </w:rPr>
        <w:t>Administrator</w:t>
      </w:r>
      <w:r>
        <w:rPr/>
        <w:t>”), Citibank, N.A., as Delaware Trustee (the “</w:t>
      </w:r>
      <w:r>
        <w:rPr>
          <w:u w:val="single"/>
        </w:rPr>
        <w:t>Delaware Trustee</w:t>
      </w:r>
      <w:r>
        <w:rPr/>
        <w:t>”), and Citicorp Trust Delaware, National</w:t>
      </w:r>
      <w:r>
        <w:rPr>
          <w:spacing w:val="-15"/>
        </w:rPr>
        <w:t> </w:t>
      </w:r>
      <w:r>
        <w:rPr/>
        <w:t>Association,</w:t>
      </w:r>
      <w:r>
        <w:rPr>
          <w:spacing w:val="-15"/>
        </w:rPr>
        <w:t> </w:t>
      </w:r>
      <w:r>
        <w:rPr/>
        <w:t>as</w:t>
      </w:r>
      <w:r>
        <w:rPr>
          <w:spacing w:val="-14"/>
        </w:rPr>
        <w:t> </w:t>
      </w:r>
      <w:r>
        <w:rPr/>
        <w:t>resident</w:t>
      </w:r>
      <w:r>
        <w:rPr>
          <w:spacing w:val="-14"/>
        </w:rPr>
        <w:t> </w:t>
      </w:r>
      <w:r>
        <w:rPr/>
        <w:t>trustee,</w:t>
      </w:r>
      <w:r>
        <w:rPr>
          <w:spacing w:val="-15"/>
        </w:rPr>
        <w:t> </w:t>
      </w:r>
      <w:r>
        <w:rPr/>
        <w:t>a</w:t>
      </w:r>
      <w:r>
        <w:rPr>
          <w:spacing w:val="-13"/>
        </w:rPr>
        <w:t> </w:t>
      </w:r>
      <w:r>
        <w:rPr/>
        <w:t>summary</w:t>
      </w:r>
      <w:r>
        <w:rPr>
          <w:spacing w:val="-14"/>
        </w:rPr>
        <w:t> </w:t>
      </w:r>
      <w:r>
        <w:rPr/>
        <w:t>of</w:t>
      </w:r>
      <w:r>
        <w:rPr>
          <w:spacing w:val="-14"/>
        </w:rPr>
        <w:t> </w:t>
      </w:r>
      <w:r>
        <w:rPr/>
        <w:t>certain</w:t>
      </w:r>
      <w:r>
        <w:rPr>
          <w:spacing w:val="-14"/>
        </w:rPr>
        <w:t> </w:t>
      </w:r>
      <w:r>
        <w:rPr/>
        <w:t>of</w:t>
      </w:r>
      <w:r>
        <w:rPr>
          <w:spacing w:val="-14"/>
        </w:rPr>
        <w:t> </w:t>
      </w:r>
      <w:r>
        <w:rPr/>
        <w:t>the</w:t>
      </w:r>
      <w:r>
        <w:rPr>
          <w:spacing w:val="-14"/>
        </w:rPr>
        <w:t> </w:t>
      </w:r>
      <w:r>
        <w:rPr/>
        <w:t>pertinent</w:t>
      </w:r>
      <w:r>
        <w:rPr>
          <w:spacing w:val="-14"/>
        </w:rPr>
        <w:t> </w:t>
      </w:r>
      <w:r>
        <w:rPr/>
        <w:t>provisions</w:t>
      </w:r>
      <w:r>
        <w:rPr>
          <w:spacing w:val="-14"/>
        </w:rPr>
        <w:t> </w:t>
      </w:r>
      <w:r>
        <w:rPr/>
        <w:t>of</w:t>
      </w:r>
      <w:r>
        <w:rPr>
          <w:spacing w:val="-14"/>
        </w:rPr>
        <w:t> </w:t>
      </w:r>
      <w:r>
        <w:rPr/>
        <w:t>which is set forth below.</w:t>
      </w:r>
      <w:r>
        <w:rPr>
          <w:spacing w:val="40"/>
        </w:rPr>
        <w:t> </w:t>
      </w:r>
      <w:r>
        <w:rPr/>
        <w:t>To the extent not otherwise defined herein, the capitalized terms used herein have the meanings assigned to them in the Trust Agreement or the sale and servicing agreement, dated as of November 30, 2022 (as amended and supplemented from time to time, the “</w:t>
      </w:r>
      <w:r>
        <w:rPr>
          <w:u w:val="single"/>
        </w:rPr>
        <w:t>Sale and</w:t>
      </w:r>
      <w:r>
        <w:rPr/>
        <w:t> </w:t>
      </w:r>
      <w:r>
        <w:rPr>
          <w:u w:val="single"/>
        </w:rPr>
        <w:t>Servicing Agreement</w:t>
      </w:r>
      <w:r>
        <w:rPr/>
        <w:t>”), among the Depositor, J.P.</w:t>
      </w:r>
      <w:r>
        <w:rPr>
          <w:spacing w:val="-1"/>
        </w:rPr>
        <w:t> </w:t>
      </w:r>
      <w:r>
        <w:rPr/>
        <w:t>Morgan Mortgage Acquisition Corp., the Issuing Entity, the Securities Administrator and Nationstar Mortgage LLC, as master servicer.</w:t>
      </w:r>
    </w:p>
    <w:p>
      <w:pPr>
        <w:pStyle w:val="BodyText"/>
        <w:spacing w:before="10"/>
        <w:rPr>
          <w:sz w:val="20"/>
        </w:rPr>
      </w:pPr>
    </w:p>
    <w:p>
      <w:pPr>
        <w:pStyle w:val="BodyText"/>
        <w:spacing w:before="1"/>
        <w:ind w:left="720" w:right="688" w:firstLine="720"/>
        <w:jc w:val="both"/>
      </w:pPr>
      <w:r>
        <w:rPr/>
        <w:t>This Certificate is one of the duly authorized Certificates designated as “J.P.</w:t>
      </w:r>
      <w:r>
        <w:rPr>
          <w:spacing w:val="-4"/>
        </w:rPr>
        <w:t> </w:t>
      </w:r>
      <w:r>
        <w:rPr/>
        <w:t>Morgan Mortgage Trust 2022-DSC1, Mortgage Pass-Through Certificates, Series 2022-DSC1” (herein called the “</w:t>
      </w:r>
      <w:r>
        <w:rPr>
          <w:u w:val="single"/>
        </w:rPr>
        <w:t>Certificates</w:t>
      </w:r>
      <w:r>
        <w:rPr/>
        <w:t>”) issued under the Trust Agreement.</w:t>
      </w:r>
      <w:r>
        <w:rPr>
          <w:spacing w:val="40"/>
        </w:rPr>
        <w:t> </w:t>
      </w:r>
      <w:r>
        <w:rPr/>
        <w:t>This Certificate is issued under and is subject to the terms, provisions and conditions of the Trust Agreement, to which the Holder</w:t>
      </w:r>
      <w:r>
        <w:rPr>
          <w:spacing w:val="-1"/>
        </w:rPr>
        <w:t> </w:t>
      </w:r>
      <w:r>
        <w:rPr/>
        <w:t>of this Certificate by virtue of its acceptance hereof assents and by which such Holder is bound.</w:t>
      </w:r>
    </w:p>
    <w:p>
      <w:pPr>
        <w:pStyle w:val="BodyText"/>
        <w:spacing w:before="10"/>
        <w:rPr>
          <w:sz w:val="20"/>
        </w:rPr>
      </w:pPr>
    </w:p>
    <w:p>
      <w:pPr>
        <w:pStyle w:val="BodyText"/>
        <w:ind w:left="1440"/>
      </w:pPr>
      <w:r>
        <w:rPr/>
        <w:t>The</w:t>
      </w:r>
      <w:r>
        <w:rPr>
          <w:spacing w:val="-7"/>
        </w:rPr>
        <w:t> </w:t>
      </w:r>
      <w:r>
        <w:rPr/>
        <w:t>property</w:t>
      </w:r>
      <w:r>
        <w:rPr>
          <w:spacing w:val="-7"/>
        </w:rPr>
        <w:t> </w:t>
      </w:r>
      <w:r>
        <w:rPr/>
        <w:t>of</w:t>
      </w:r>
      <w:r>
        <w:rPr>
          <w:spacing w:val="-6"/>
        </w:rPr>
        <w:t> </w:t>
      </w:r>
      <w:r>
        <w:rPr/>
        <w:t>the</w:t>
      </w:r>
      <w:r>
        <w:rPr>
          <w:spacing w:val="-4"/>
        </w:rPr>
        <w:t> </w:t>
      </w:r>
      <w:r>
        <w:rPr/>
        <w:t>Issuing</w:t>
      </w:r>
      <w:r>
        <w:rPr>
          <w:spacing w:val="-7"/>
        </w:rPr>
        <w:t> </w:t>
      </w:r>
      <w:r>
        <w:rPr/>
        <w:t>Entity</w:t>
      </w:r>
      <w:r>
        <w:rPr>
          <w:spacing w:val="-6"/>
        </w:rPr>
        <w:t> </w:t>
      </w:r>
      <w:r>
        <w:rPr/>
        <w:t>consists</w:t>
      </w:r>
      <w:r>
        <w:rPr>
          <w:spacing w:val="-4"/>
        </w:rPr>
        <w:t> </w:t>
      </w:r>
      <w:r>
        <w:rPr/>
        <w:t>of</w:t>
      </w:r>
      <w:r>
        <w:rPr>
          <w:spacing w:val="-8"/>
        </w:rPr>
        <w:t> </w:t>
      </w:r>
      <w:r>
        <w:rPr/>
        <w:t>all</w:t>
      </w:r>
      <w:r>
        <w:rPr>
          <w:spacing w:val="-7"/>
        </w:rPr>
        <w:t> </w:t>
      </w:r>
      <w:r>
        <w:rPr/>
        <w:t>assets</w:t>
      </w:r>
      <w:r>
        <w:rPr>
          <w:spacing w:val="-4"/>
        </w:rPr>
        <w:t> </w:t>
      </w:r>
      <w:r>
        <w:rPr/>
        <w:t>comprising</w:t>
      </w:r>
      <w:r>
        <w:rPr>
          <w:spacing w:val="-6"/>
        </w:rPr>
        <w:t> </w:t>
      </w:r>
      <w:r>
        <w:rPr/>
        <w:t>the</w:t>
      </w:r>
      <w:r>
        <w:rPr>
          <w:spacing w:val="-7"/>
        </w:rPr>
        <w:t> </w:t>
      </w:r>
      <w:r>
        <w:rPr/>
        <w:t>Trust</w:t>
      </w:r>
      <w:r>
        <w:rPr>
          <w:spacing w:val="-6"/>
        </w:rPr>
        <w:t> </w:t>
      </w:r>
      <w:r>
        <w:rPr>
          <w:spacing w:val="-2"/>
        </w:rPr>
        <w:t>Estate.</w:t>
      </w:r>
    </w:p>
    <w:p>
      <w:pPr>
        <w:pStyle w:val="BodyText"/>
        <w:spacing w:before="7"/>
        <w:rPr>
          <w:sz w:val="20"/>
        </w:rPr>
      </w:pPr>
    </w:p>
    <w:p>
      <w:pPr>
        <w:pStyle w:val="BodyText"/>
        <w:ind w:left="720" w:right="675" w:firstLine="720"/>
        <w:jc w:val="both"/>
      </w:pPr>
      <w:r>
        <w:rPr/>
        <w:t>Under the</w:t>
      </w:r>
      <w:r>
        <w:rPr>
          <w:spacing w:val="-1"/>
        </w:rPr>
        <w:t> </w:t>
      </w:r>
      <w:r>
        <w:rPr/>
        <w:t>Sale and</w:t>
      </w:r>
      <w:r>
        <w:rPr>
          <w:spacing w:val="-1"/>
        </w:rPr>
        <w:t> </w:t>
      </w:r>
      <w:r>
        <w:rPr/>
        <w:t>Servicing Agreement, there</w:t>
      </w:r>
      <w:r>
        <w:rPr>
          <w:spacing w:val="-2"/>
        </w:rPr>
        <w:t> </w:t>
      </w:r>
      <w:r>
        <w:rPr/>
        <w:t>will be distributed on the 25</w:t>
      </w:r>
      <w:r>
        <w:rPr>
          <w:vertAlign w:val="superscript"/>
        </w:rPr>
        <w:t>th</w:t>
      </w:r>
      <w:r>
        <w:rPr>
          <w:spacing w:val="-1"/>
          <w:vertAlign w:val="baseline"/>
        </w:rPr>
        <w:t> </w:t>
      </w:r>
      <w:r>
        <w:rPr>
          <w:vertAlign w:val="baseline"/>
        </w:rPr>
        <w:t>day of</w:t>
      </w:r>
      <w:r>
        <w:rPr>
          <w:spacing w:val="-1"/>
          <w:vertAlign w:val="baseline"/>
        </w:rPr>
        <w:t> </w:t>
      </w:r>
      <w:r>
        <w:rPr>
          <w:vertAlign w:val="baseline"/>
        </w:rPr>
        <w:t>each month or, if such 25</w:t>
      </w:r>
      <w:r>
        <w:rPr>
          <w:vertAlign w:val="superscript"/>
        </w:rPr>
        <w:t>th</w:t>
      </w:r>
      <w:r>
        <w:rPr>
          <w:vertAlign w:val="baseline"/>
        </w:rPr>
        <w:t> day is not a Business Day, the next Business Day (each, a “</w:t>
      </w:r>
      <w:r>
        <w:rPr>
          <w:u w:val="single"/>
          <w:vertAlign w:val="baseline"/>
        </w:rPr>
        <w:t>Distribution</w:t>
      </w:r>
      <w:r>
        <w:rPr>
          <w:vertAlign w:val="baseline"/>
        </w:rPr>
        <w:t> </w:t>
      </w:r>
      <w:r>
        <w:rPr>
          <w:u w:val="single"/>
          <w:vertAlign w:val="baseline"/>
        </w:rPr>
        <w:t>Date</w:t>
      </w:r>
      <w:r>
        <w:rPr>
          <w:vertAlign w:val="baseline"/>
        </w:rPr>
        <w:t>”),</w:t>
      </w:r>
      <w:r>
        <w:rPr>
          <w:spacing w:val="-10"/>
          <w:vertAlign w:val="baseline"/>
        </w:rPr>
        <w:t> </w:t>
      </w:r>
      <w:r>
        <w:rPr>
          <w:vertAlign w:val="baseline"/>
        </w:rPr>
        <w:t>commencing</w:t>
      </w:r>
      <w:r>
        <w:rPr>
          <w:spacing w:val="-9"/>
          <w:vertAlign w:val="baseline"/>
        </w:rPr>
        <w:t> </w:t>
      </w:r>
      <w:r>
        <w:rPr>
          <w:vertAlign w:val="baseline"/>
        </w:rPr>
        <w:t>in</w:t>
      </w:r>
      <w:r>
        <w:rPr>
          <w:spacing w:val="-11"/>
          <w:vertAlign w:val="baseline"/>
        </w:rPr>
        <w:t> </w:t>
      </w:r>
      <w:r>
        <w:rPr>
          <w:vertAlign w:val="baseline"/>
        </w:rPr>
        <w:t>December</w:t>
      </w:r>
      <w:r>
        <w:rPr>
          <w:spacing w:val="-12"/>
          <w:vertAlign w:val="baseline"/>
        </w:rPr>
        <w:t> </w:t>
      </w:r>
      <w:r>
        <w:rPr>
          <w:vertAlign w:val="baseline"/>
        </w:rPr>
        <w:t>2022,</w:t>
      </w:r>
      <w:r>
        <w:rPr>
          <w:spacing w:val="-9"/>
          <w:vertAlign w:val="baseline"/>
        </w:rPr>
        <w:t> </w:t>
      </w:r>
      <w:r>
        <w:rPr>
          <w:vertAlign w:val="baseline"/>
        </w:rPr>
        <w:t>to</w:t>
      </w:r>
      <w:r>
        <w:rPr>
          <w:spacing w:val="-7"/>
          <w:vertAlign w:val="baseline"/>
        </w:rPr>
        <w:t> </w:t>
      </w:r>
      <w:r>
        <w:rPr>
          <w:vertAlign w:val="baseline"/>
        </w:rPr>
        <w:t>the</w:t>
      </w:r>
      <w:r>
        <w:rPr>
          <w:spacing w:val="-11"/>
          <w:vertAlign w:val="baseline"/>
        </w:rPr>
        <w:t> </w:t>
      </w:r>
      <w:r>
        <w:rPr>
          <w:vertAlign w:val="baseline"/>
        </w:rPr>
        <w:t>Person</w:t>
      </w:r>
      <w:r>
        <w:rPr>
          <w:spacing w:val="-9"/>
          <w:vertAlign w:val="baseline"/>
        </w:rPr>
        <w:t> </w:t>
      </w:r>
      <w:r>
        <w:rPr>
          <w:vertAlign w:val="baseline"/>
        </w:rPr>
        <w:t>in</w:t>
      </w:r>
      <w:r>
        <w:rPr>
          <w:spacing w:val="-10"/>
          <w:vertAlign w:val="baseline"/>
        </w:rPr>
        <w:t> </w:t>
      </w:r>
      <w:r>
        <w:rPr>
          <w:vertAlign w:val="baseline"/>
        </w:rPr>
        <w:t>whose</w:t>
      </w:r>
      <w:r>
        <w:rPr>
          <w:spacing w:val="-10"/>
          <w:vertAlign w:val="baseline"/>
        </w:rPr>
        <w:t> </w:t>
      </w:r>
      <w:r>
        <w:rPr>
          <w:vertAlign w:val="baseline"/>
        </w:rPr>
        <w:t>name</w:t>
      </w:r>
      <w:r>
        <w:rPr>
          <w:spacing w:val="-10"/>
          <w:vertAlign w:val="baseline"/>
        </w:rPr>
        <w:t> </w:t>
      </w:r>
      <w:r>
        <w:rPr>
          <w:vertAlign w:val="baseline"/>
        </w:rPr>
        <w:t>this</w:t>
      </w:r>
      <w:r>
        <w:rPr>
          <w:spacing w:val="-11"/>
          <w:vertAlign w:val="baseline"/>
        </w:rPr>
        <w:t> </w:t>
      </w:r>
      <w:r>
        <w:rPr>
          <w:vertAlign w:val="baseline"/>
        </w:rPr>
        <w:t>Certificate</w:t>
      </w:r>
      <w:r>
        <w:rPr>
          <w:spacing w:val="-9"/>
          <w:vertAlign w:val="baseline"/>
        </w:rPr>
        <w:t> </w:t>
      </w:r>
      <w:r>
        <w:rPr>
          <w:vertAlign w:val="baseline"/>
        </w:rPr>
        <w:t>is</w:t>
      </w:r>
      <w:r>
        <w:rPr>
          <w:spacing w:val="-11"/>
          <w:vertAlign w:val="baseline"/>
        </w:rPr>
        <w:t> </w:t>
      </w:r>
      <w:r>
        <w:rPr>
          <w:spacing w:val="-2"/>
          <w:vertAlign w:val="baseline"/>
        </w:rPr>
        <w:t>registered</w:t>
      </w:r>
    </w:p>
    <w:p>
      <w:pPr>
        <w:spacing w:after="0"/>
        <w:jc w:val="both"/>
        <w:sectPr>
          <w:pgSz w:w="12240" w:h="15840"/>
          <w:pgMar w:header="0" w:footer="786" w:top="1360" w:bottom="980" w:left="720" w:right="760"/>
        </w:sectPr>
      </w:pPr>
    </w:p>
    <w:p>
      <w:pPr>
        <w:pStyle w:val="BodyText"/>
        <w:spacing w:before="79"/>
        <w:ind w:left="720" w:right="690"/>
        <w:jc w:val="both"/>
      </w:pPr>
      <w:r>
        <w:rPr/>
        <w:t>on the applicable Record Date (as defined in the Sale and Servicing Agreement), such Certificateholder’s</w:t>
      </w:r>
      <w:r>
        <w:rPr>
          <w:spacing w:val="-6"/>
        </w:rPr>
        <w:t> </w:t>
      </w:r>
      <w:r>
        <w:rPr/>
        <w:t>Percentage</w:t>
      </w:r>
      <w:r>
        <w:rPr>
          <w:spacing w:val="-2"/>
        </w:rPr>
        <w:t> </w:t>
      </w:r>
      <w:r>
        <w:rPr/>
        <w:t>Interest</w:t>
      </w:r>
      <w:r>
        <w:rPr>
          <w:spacing w:val="-3"/>
        </w:rPr>
        <w:t> </w:t>
      </w:r>
      <w:r>
        <w:rPr/>
        <w:t>in</w:t>
      </w:r>
      <w:r>
        <w:rPr>
          <w:spacing w:val="-6"/>
        </w:rPr>
        <w:t> </w:t>
      </w:r>
      <w:r>
        <w:rPr/>
        <w:t>the</w:t>
      </w:r>
      <w:r>
        <w:rPr>
          <w:spacing w:val="-6"/>
        </w:rPr>
        <w:t> </w:t>
      </w:r>
      <w:r>
        <w:rPr/>
        <w:t>amount</w:t>
      </w:r>
      <w:r>
        <w:rPr>
          <w:spacing w:val="-3"/>
        </w:rPr>
        <w:t> </w:t>
      </w:r>
      <w:r>
        <w:rPr/>
        <w:t>to</w:t>
      </w:r>
      <w:r>
        <w:rPr>
          <w:spacing w:val="-6"/>
        </w:rPr>
        <w:t> </w:t>
      </w:r>
      <w:r>
        <w:rPr/>
        <w:t>be</w:t>
      </w:r>
      <w:r>
        <w:rPr>
          <w:spacing w:val="-6"/>
        </w:rPr>
        <w:t> </w:t>
      </w:r>
      <w:r>
        <w:rPr/>
        <w:t>distributed</w:t>
      </w:r>
      <w:r>
        <w:rPr>
          <w:spacing w:val="-6"/>
        </w:rPr>
        <w:t> </w:t>
      </w:r>
      <w:r>
        <w:rPr/>
        <w:t>to</w:t>
      </w:r>
      <w:r>
        <w:rPr>
          <w:spacing w:val="-8"/>
        </w:rPr>
        <w:t> </w:t>
      </w:r>
      <w:r>
        <w:rPr/>
        <w:t>Certificateholders</w:t>
      </w:r>
      <w:r>
        <w:rPr>
          <w:spacing w:val="-8"/>
        </w:rPr>
        <w:t> </w:t>
      </w:r>
      <w:r>
        <w:rPr/>
        <w:t>on</w:t>
      </w:r>
      <w:r>
        <w:rPr>
          <w:spacing w:val="-6"/>
        </w:rPr>
        <w:t> </w:t>
      </w:r>
      <w:r>
        <w:rPr/>
        <w:t>the related Class on such Distribution Date.</w:t>
      </w:r>
    </w:p>
    <w:p>
      <w:pPr>
        <w:pStyle w:val="BodyText"/>
        <w:spacing w:before="10"/>
        <w:rPr>
          <w:sz w:val="20"/>
        </w:rPr>
      </w:pPr>
    </w:p>
    <w:p>
      <w:pPr>
        <w:pStyle w:val="BodyText"/>
        <w:ind w:left="720" w:right="686" w:firstLine="720"/>
        <w:jc w:val="both"/>
      </w:pPr>
      <w:r>
        <w:rPr/>
        <w:t>Each Certificateholder, by its acceptance of a Certificate or a beneficial interest therein, covenants and agrees that such Certificateholder will not at any time institute (or direct the Delaware</w:t>
      </w:r>
      <w:r>
        <w:rPr>
          <w:spacing w:val="-3"/>
        </w:rPr>
        <w:t> </w:t>
      </w:r>
      <w:r>
        <w:rPr/>
        <w:t>Trustee</w:t>
      </w:r>
      <w:r>
        <w:rPr>
          <w:spacing w:val="-1"/>
        </w:rPr>
        <w:t> </w:t>
      </w:r>
      <w:r>
        <w:rPr/>
        <w:t>or</w:t>
      </w:r>
      <w:r>
        <w:rPr>
          <w:spacing w:val="-3"/>
        </w:rPr>
        <w:t> </w:t>
      </w:r>
      <w:r>
        <w:rPr/>
        <w:t>the</w:t>
      </w:r>
      <w:r>
        <w:rPr>
          <w:spacing w:val="-1"/>
        </w:rPr>
        <w:t> </w:t>
      </w:r>
      <w:r>
        <w:rPr/>
        <w:t>Resident</w:t>
      </w:r>
      <w:r>
        <w:rPr>
          <w:spacing w:val="-1"/>
        </w:rPr>
        <w:t> </w:t>
      </w:r>
      <w:r>
        <w:rPr/>
        <w:t>Trustee</w:t>
      </w:r>
      <w:r>
        <w:rPr>
          <w:spacing w:val="-3"/>
        </w:rPr>
        <w:t> </w:t>
      </w:r>
      <w:r>
        <w:rPr/>
        <w:t>to</w:t>
      </w:r>
      <w:r>
        <w:rPr>
          <w:spacing w:val="-1"/>
        </w:rPr>
        <w:t> </w:t>
      </w:r>
      <w:r>
        <w:rPr/>
        <w:t>institute)</w:t>
      </w:r>
      <w:r>
        <w:rPr>
          <w:spacing w:val="-3"/>
        </w:rPr>
        <w:t> </w:t>
      </w:r>
      <w:r>
        <w:rPr/>
        <w:t>against</w:t>
      </w:r>
      <w:r>
        <w:rPr>
          <w:spacing w:val="-1"/>
        </w:rPr>
        <w:t> </w:t>
      </w:r>
      <w:r>
        <w:rPr/>
        <w:t>the</w:t>
      </w:r>
      <w:r>
        <w:rPr>
          <w:spacing w:val="-1"/>
        </w:rPr>
        <w:t> </w:t>
      </w:r>
      <w:r>
        <w:rPr/>
        <w:t>Depositor</w:t>
      </w:r>
      <w:r>
        <w:rPr>
          <w:spacing w:val="-1"/>
        </w:rPr>
        <w:t> </w:t>
      </w:r>
      <w:r>
        <w:rPr/>
        <w:t>or</w:t>
      </w:r>
      <w:r>
        <w:rPr>
          <w:spacing w:val="-1"/>
        </w:rPr>
        <w:t> </w:t>
      </w:r>
      <w:r>
        <w:rPr/>
        <w:t>the Issuing</w:t>
      </w:r>
      <w:r>
        <w:rPr>
          <w:spacing w:val="-1"/>
        </w:rPr>
        <w:t> </w:t>
      </w:r>
      <w:r>
        <w:rPr/>
        <w:t>Entity, or join in any institution against the Depositor or the Issuing Entity of, any bankruptcy, reorganization, arrangement, insolvency or liquidation proceedings, or other proceedings under any United States federal or state bankruptcy or similar law in connection with any obligations relating to the Certificates, the Trust Agreement or any of</w:t>
      </w:r>
      <w:r>
        <w:rPr>
          <w:spacing w:val="-3"/>
        </w:rPr>
        <w:t> </w:t>
      </w:r>
      <w:r>
        <w:rPr/>
        <w:t>the</w:t>
      </w:r>
      <w:r>
        <w:rPr>
          <w:spacing w:val="-3"/>
        </w:rPr>
        <w:t> </w:t>
      </w:r>
      <w:r>
        <w:rPr/>
        <w:t>other</w:t>
      </w:r>
      <w:r>
        <w:rPr>
          <w:spacing w:val="-3"/>
        </w:rPr>
        <w:t> </w:t>
      </w:r>
      <w:r>
        <w:rPr/>
        <w:t>Basic Documents prior</w:t>
      </w:r>
      <w:r>
        <w:rPr>
          <w:spacing w:val="-3"/>
        </w:rPr>
        <w:t> </w:t>
      </w:r>
      <w:r>
        <w:rPr/>
        <w:t>to the date that is one year and one day after the Certificates have been paid in full.</w:t>
      </w:r>
    </w:p>
    <w:p>
      <w:pPr>
        <w:pStyle w:val="BodyText"/>
        <w:spacing w:before="10"/>
        <w:rPr>
          <w:sz w:val="20"/>
        </w:rPr>
      </w:pPr>
    </w:p>
    <w:p>
      <w:pPr>
        <w:pStyle w:val="BodyText"/>
        <w:ind w:left="720" w:right="688" w:firstLine="720"/>
        <w:jc w:val="both"/>
      </w:pPr>
      <w:r>
        <w:rPr/>
        <w:t>Distributions on this Certificate will be made as provided in the Sale and Servicing Agreement by the Securities Administrator by wire transfer to the Certificateholder of record in the Certificate Register without the presentation or surrender of this Certificate or the making of any notation hereon.</w:t>
      </w:r>
      <w:r>
        <w:rPr>
          <w:spacing w:val="40"/>
        </w:rPr>
        <w:t> </w:t>
      </w:r>
      <w:r>
        <w:rPr/>
        <w:t>Except as otherwise provided in the Trust Agreement and notwithstanding the above,</w:t>
      </w:r>
      <w:r>
        <w:rPr>
          <w:spacing w:val="-1"/>
        </w:rPr>
        <w:t> </w:t>
      </w:r>
      <w:r>
        <w:rPr/>
        <w:t>the</w:t>
      </w:r>
      <w:r>
        <w:rPr>
          <w:spacing w:val="-1"/>
        </w:rPr>
        <w:t> </w:t>
      </w:r>
      <w:r>
        <w:rPr/>
        <w:t>final distribution on this Certificate will be made</w:t>
      </w:r>
      <w:r>
        <w:rPr>
          <w:spacing w:val="-1"/>
        </w:rPr>
        <w:t> </w:t>
      </w:r>
      <w:r>
        <w:rPr/>
        <w:t>after due</w:t>
      </w:r>
      <w:r>
        <w:rPr>
          <w:spacing w:val="-1"/>
        </w:rPr>
        <w:t> </w:t>
      </w:r>
      <w:r>
        <w:rPr/>
        <w:t>notice</w:t>
      </w:r>
      <w:r>
        <w:rPr>
          <w:spacing w:val="-2"/>
        </w:rPr>
        <w:t> </w:t>
      </w:r>
      <w:r>
        <w:rPr/>
        <w:t>by the</w:t>
      </w:r>
      <w:r>
        <w:rPr>
          <w:spacing w:val="-1"/>
        </w:rPr>
        <w:t> </w:t>
      </w:r>
      <w:r>
        <w:rPr/>
        <w:t>Securities Administrator of the pendency of such distribution and only upon presentation and surrender of this Certificate at the office of the Paying Agent appointed under the Trust Agreement.</w:t>
      </w:r>
    </w:p>
    <w:p>
      <w:pPr>
        <w:pStyle w:val="BodyText"/>
        <w:spacing w:before="10"/>
        <w:rPr>
          <w:sz w:val="20"/>
        </w:rPr>
      </w:pPr>
    </w:p>
    <w:p>
      <w:pPr>
        <w:pStyle w:val="BodyText"/>
        <w:ind w:left="720" w:right="688" w:firstLine="720"/>
        <w:jc w:val="both"/>
      </w:pPr>
      <w:r>
        <w:rPr>
          <w:spacing w:val="-2"/>
        </w:rPr>
        <w:t>Reference</w:t>
      </w:r>
      <w:r>
        <w:rPr>
          <w:spacing w:val="-10"/>
        </w:rPr>
        <w:t> </w:t>
      </w:r>
      <w:r>
        <w:rPr>
          <w:spacing w:val="-2"/>
        </w:rPr>
        <w:t>is</w:t>
      </w:r>
      <w:r>
        <w:rPr>
          <w:spacing w:val="-4"/>
        </w:rPr>
        <w:t> </w:t>
      </w:r>
      <w:r>
        <w:rPr>
          <w:spacing w:val="-2"/>
        </w:rPr>
        <w:t>hereby</w:t>
      </w:r>
      <w:r>
        <w:rPr>
          <w:spacing w:val="-8"/>
        </w:rPr>
        <w:t> </w:t>
      </w:r>
      <w:r>
        <w:rPr>
          <w:spacing w:val="-2"/>
        </w:rPr>
        <w:t>made</w:t>
      </w:r>
      <w:r>
        <w:rPr>
          <w:spacing w:val="-7"/>
        </w:rPr>
        <w:t> </w:t>
      </w:r>
      <w:r>
        <w:rPr>
          <w:spacing w:val="-2"/>
        </w:rPr>
        <w:t>to</w:t>
      </w:r>
      <w:r>
        <w:rPr>
          <w:spacing w:val="-8"/>
        </w:rPr>
        <w:t> </w:t>
      </w:r>
      <w:r>
        <w:rPr>
          <w:spacing w:val="-2"/>
        </w:rPr>
        <w:t>the</w:t>
      </w:r>
      <w:r>
        <w:rPr>
          <w:spacing w:val="-8"/>
        </w:rPr>
        <w:t> </w:t>
      </w:r>
      <w:r>
        <w:rPr>
          <w:spacing w:val="-2"/>
        </w:rPr>
        <w:t>further</w:t>
      </w:r>
      <w:r>
        <w:rPr>
          <w:spacing w:val="-8"/>
        </w:rPr>
        <w:t> </w:t>
      </w:r>
      <w:r>
        <w:rPr>
          <w:spacing w:val="-2"/>
        </w:rPr>
        <w:t>provisions</w:t>
      </w:r>
      <w:r>
        <w:rPr>
          <w:spacing w:val="-5"/>
        </w:rPr>
        <w:t> </w:t>
      </w:r>
      <w:r>
        <w:rPr>
          <w:spacing w:val="-2"/>
        </w:rPr>
        <w:t>of</w:t>
      </w:r>
      <w:r>
        <w:rPr>
          <w:spacing w:val="-8"/>
        </w:rPr>
        <w:t> </w:t>
      </w:r>
      <w:r>
        <w:rPr>
          <w:spacing w:val="-2"/>
        </w:rPr>
        <w:t>this</w:t>
      </w:r>
      <w:r>
        <w:rPr>
          <w:spacing w:val="-8"/>
        </w:rPr>
        <w:t> </w:t>
      </w:r>
      <w:r>
        <w:rPr>
          <w:spacing w:val="-2"/>
        </w:rPr>
        <w:t>Certificate</w:t>
      </w:r>
      <w:r>
        <w:rPr>
          <w:spacing w:val="-8"/>
        </w:rPr>
        <w:t> </w:t>
      </w:r>
      <w:r>
        <w:rPr>
          <w:spacing w:val="-2"/>
        </w:rPr>
        <w:t>set</w:t>
      </w:r>
      <w:r>
        <w:rPr>
          <w:spacing w:val="-8"/>
        </w:rPr>
        <w:t> </w:t>
      </w:r>
      <w:r>
        <w:rPr>
          <w:spacing w:val="-2"/>
        </w:rPr>
        <w:t>forth</w:t>
      </w:r>
      <w:r>
        <w:rPr>
          <w:spacing w:val="-5"/>
        </w:rPr>
        <w:t> </w:t>
      </w:r>
      <w:r>
        <w:rPr>
          <w:spacing w:val="-2"/>
        </w:rPr>
        <w:t>on</w:t>
      </w:r>
      <w:r>
        <w:rPr>
          <w:spacing w:val="-8"/>
        </w:rPr>
        <w:t> </w:t>
      </w:r>
      <w:r>
        <w:rPr>
          <w:spacing w:val="-2"/>
        </w:rPr>
        <w:t>the</w:t>
      </w:r>
      <w:r>
        <w:rPr>
          <w:spacing w:val="-10"/>
        </w:rPr>
        <w:t> </w:t>
      </w:r>
      <w:r>
        <w:rPr>
          <w:spacing w:val="-2"/>
        </w:rPr>
        <w:t>reverse </w:t>
      </w:r>
      <w:r>
        <w:rPr/>
        <w:t>hereof, which shall have the same effect as though fully set forth at this place.</w:t>
      </w:r>
    </w:p>
    <w:p>
      <w:pPr>
        <w:pStyle w:val="BodyText"/>
        <w:spacing w:before="10"/>
        <w:rPr>
          <w:sz w:val="20"/>
        </w:rPr>
      </w:pPr>
    </w:p>
    <w:p>
      <w:pPr>
        <w:pStyle w:val="BodyText"/>
        <w:ind w:left="720" w:right="686" w:firstLine="720"/>
        <w:jc w:val="both"/>
      </w:pPr>
      <w:r>
        <w:rPr/>
        <w:t>Unless</w:t>
      </w:r>
      <w:r>
        <w:rPr>
          <w:spacing w:val="-1"/>
        </w:rPr>
        <w:t> </w:t>
      </w:r>
      <w:r>
        <w:rPr/>
        <w:t>the</w:t>
      </w:r>
      <w:r>
        <w:rPr>
          <w:spacing w:val="-1"/>
        </w:rPr>
        <w:t> </w:t>
      </w:r>
      <w:r>
        <w:rPr/>
        <w:t>certificate</w:t>
      </w:r>
      <w:r>
        <w:rPr>
          <w:spacing w:val="-1"/>
        </w:rPr>
        <w:t> </w:t>
      </w:r>
      <w:r>
        <w:rPr/>
        <w:t>of</w:t>
      </w:r>
      <w:r>
        <w:rPr>
          <w:spacing w:val="-1"/>
        </w:rPr>
        <w:t> </w:t>
      </w:r>
      <w:r>
        <w:rPr/>
        <w:t>authentication</w:t>
      </w:r>
      <w:r>
        <w:rPr>
          <w:spacing w:val="-1"/>
        </w:rPr>
        <w:t> </w:t>
      </w:r>
      <w:r>
        <w:rPr/>
        <w:t>hereon</w:t>
      </w:r>
      <w:r>
        <w:rPr>
          <w:spacing w:val="-1"/>
        </w:rPr>
        <w:t> </w:t>
      </w:r>
      <w:r>
        <w:rPr/>
        <w:t>shall have</w:t>
      </w:r>
      <w:r>
        <w:rPr>
          <w:spacing w:val="-1"/>
        </w:rPr>
        <w:t> </w:t>
      </w:r>
      <w:r>
        <w:rPr/>
        <w:t>been</w:t>
      </w:r>
      <w:r>
        <w:rPr>
          <w:spacing w:val="-3"/>
        </w:rPr>
        <w:t> </w:t>
      </w:r>
      <w:r>
        <w:rPr/>
        <w:t>executed</w:t>
      </w:r>
      <w:r>
        <w:rPr>
          <w:spacing w:val="-1"/>
        </w:rPr>
        <w:t> </w:t>
      </w:r>
      <w:r>
        <w:rPr/>
        <w:t>by</w:t>
      </w:r>
      <w:r>
        <w:rPr>
          <w:spacing w:val="-1"/>
        </w:rPr>
        <w:t> </w:t>
      </w:r>
      <w:r>
        <w:rPr/>
        <w:t>an</w:t>
      </w:r>
      <w:r>
        <w:rPr>
          <w:spacing w:val="-1"/>
        </w:rPr>
        <w:t> </w:t>
      </w:r>
      <w:r>
        <w:rPr/>
        <w:t>Authorized Officer</w:t>
      </w:r>
      <w:r>
        <w:rPr>
          <w:spacing w:val="-15"/>
        </w:rPr>
        <w:t> </w:t>
      </w:r>
      <w:r>
        <w:rPr/>
        <w:t>of</w:t>
      </w:r>
      <w:r>
        <w:rPr>
          <w:spacing w:val="-15"/>
        </w:rPr>
        <w:t> </w:t>
      </w:r>
      <w:r>
        <w:rPr/>
        <w:t>the</w:t>
      </w:r>
      <w:r>
        <w:rPr>
          <w:spacing w:val="-15"/>
        </w:rPr>
        <w:t> </w:t>
      </w:r>
      <w:r>
        <w:rPr/>
        <w:t>Certificate</w:t>
      </w:r>
      <w:r>
        <w:rPr>
          <w:spacing w:val="-15"/>
        </w:rPr>
        <w:t> </w:t>
      </w:r>
      <w:r>
        <w:rPr/>
        <w:t>Registrar,</w:t>
      </w:r>
      <w:r>
        <w:rPr>
          <w:spacing w:val="-15"/>
        </w:rPr>
        <w:t> </w:t>
      </w:r>
      <w:r>
        <w:rPr/>
        <w:t>by</w:t>
      </w:r>
      <w:r>
        <w:rPr>
          <w:spacing w:val="-15"/>
        </w:rPr>
        <w:t> </w:t>
      </w:r>
      <w:r>
        <w:rPr/>
        <w:t>manual</w:t>
      </w:r>
      <w:r>
        <w:rPr>
          <w:spacing w:val="-15"/>
        </w:rPr>
        <w:t> </w:t>
      </w:r>
      <w:r>
        <w:rPr/>
        <w:t>signature,</w:t>
      </w:r>
      <w:r>
        <w:rPr>
          <w:spacing w:val="-15"/>
        </w:rPr>
        <w:t> </w:t>
      </w:r>
      <w:r>
        <w:rPr/>
        <w:t>this</w:t>
      </w:r>
      <w:r>
        <w:rPr>
          <w:spacing w:val="-15"/>
        </w:rPr>
        <w:t> </w:t>
      </w:r>
      <w:r>
        <w:rPr/>
        <w:t>Certificate</w:t>
      </w:r>
      <w:r>
        <w:rPr>
          <w:spacing w:val="-15"/>
        </w:rPr>
        <w:t> </w:t>
      </w:r>
      <w:r>
        <w:rPr/>
        <w:t>shall</w:t>
      </w:r>
      <w:r>
        <w:rPr>
          <w:spacing w:val="-15"/>
        </w:rPr>
        <w:t> </w:t>
      </w:r>
      <w:r>
        <w:rPr/>
        <w:t>not</w:t>
      </w:r>
      <w:r>
        <w:rPr>
          <w:spacing w:val="-15"/>
        </w:rPr>
        <w:t> </w:t>
      </w:r>
      <w:r>
        <w:rPr/>
        <w:t>entitle</w:t>
      </w:r>
      <w:r>
        <w:rPr>
          <w:spacing w:val="-15"/>
        </w:rPr>
        <w:t> </w:t>
      </w:r>
      <w:r>
        <w:rPr/>
        <w:t>the</w:t>
      </w:r>
      <w:r>
        <w:rPr>
          <w:spacing w:val="-15"/>
        </w:rPr>
        <w:t> </w:t>
      </w:r>
      <w:r>
        <w:rPr/>
        <w:t>Holder hereof</w:t>
      </w:r>
      <w:r>
        <w:rPr>
          <w:spacing w:val="-1"/>
        </w:rPr>
        <w:t> </w:t>
      </w:r>
      <w:r>
        <w:rPr/>
        <w:t>to</w:t>
      </w:r>
      <w:r>
        <w:rPr>
          <w:spacing w:val="-1"/>
        </w:rPr>
        <w:t> </w:t>
      </w:r>
      <w:r>
        <w:rPr/>
        <w:t>any</w:t>
      </w:r>
      <w:r>
        <w:rPr>
          <w:spacing w:val="-1"/>
        </w:rPr>
        <w:t> </w:t>
      </w:r>
      <w:r>
        <w:rPr/>
        <w:t>benefit</w:t>
      </w:r>
      <w:r>
        <w:rPr>
          <w:spacing w:val="-1"/>
        </w:rPr>
        <w:t> </w:t>
      </w:r>
      <w:r>
        <w:rPr/>
        <w:t>under</w:t>
      </w:r>
      <w:r>
        <w:rPr>
          <w:spacing w:val="-2"/>
        </w:rPr>
        <w:t> </w:t>
      </w:r>
      <w:r>
        <w:rPr/>
        <w:t>the</w:t>
      </w:r>
      <w:r>
        <w:rPr>
          <w:spacing w:val="-4"/>
        </w:rPr>
        <w:t> </w:t>
      </w:r>
      <w:r>
        <w:rPr/>
        <w:t>Trust</w:t>
      </w:r>
      <w:r>
        <w:rPr>
          <w:spacing w:val="-1"/>
        </w:rPr>
        <w:t> </w:t>
      </w:r>
      <w:r>
        <w:rPr/>
        <w:t>Agreement or</w:t>
      </w:r>
      <w:r>
        <w:rPr>
          <w:spacing w:val="-4"/>
        </w:rPr>
        <w:t> </w:t>
      </w:r>
      <w:r>
        <w:rPr/>
        <w:t>the</w:t>
      </w:r>
      <w:r>
        <w:rPr>
          <w:spacing w:val="-4"/>
        </w:rPr>
        <w:t> </w:t>
      </w:r>
      <w:r>
        <w:rPr/>
        <w:t>Sale</w:t>
      </w:r>
      <w:r>
        <w:rPr>
          <w:spacing w:val="-1"/>
        </w:rPr>
        <w:t> </w:t>
      </w:r>
      <w:r>
        <w:rPr/>
        <w:t>and</w:t>
      </w:r>
      <w:r>
        <w:rPr>
          <w:spacing w:val="-1"/>
        </w:rPr>
        <w:t> </w:t>
      </w:r>
      <w:r>
        <w:rPr/>
        <w:t>Servicing</w:t>
      </w:r>
      <w:r>
        <w:rPr>
          <w:spacing w:val="-1"/>
        </w:rPr>
        <w:t> </w:t>
      </w:r>
      <w:r>
        <w:rPr/>
        <w:t>Agreement</w:t>
      </w:r>
      <w:r>
        <w:rPr>
          <w:spacing w:val="-1"/>
        </w:rPr>
        <w:t> </w:t>
      </w:r>
      <w:r>
        <w:rPr/>
        <w:t>or</w:t>
      </w:r>
      <w:r>
        <w:rPr>
          <w:spacing w:val="-1"/>
        </w:rPr>
        <w:t> </w:t>
      </w:r>
      <w:r>
        <w:rPr/>
        <w:t>be</w:t>
      </w:r>
      <w:r>
        <w:rPr>
          <w:spacing w:val="-1"/>
        </w:rPr>
        <w:t> </w:t>
      </w:r>
      <w:r>
        <w:rPr/>
        <w:t>valid for any purpose.</w:t>
      </w:r>
    </w:p>
    <w:p>
      <w:pPr>
        <w:pStyle w:val="BodyText"/>
        <w:spacing w:before="10"/>
        <w:rPr>
          <w:sz w:val="20"/>
        </w:rPr>
      </w:pPr>
    </w:p>
    <w:p>
      <w:pPr>
        <w:pStyle w:val="Heading1"/>
        <w:ind w:left="720" w:right="688" w:firstLine="720"/>
        <w:jc w:val="both"/>
      </w:pPr>
      <w:r>
        <w:rPr/>
        <w:t>THIS CERTIFICATE SHALL BE CONSTRUED IN ACCORDANCE WITH THE LAWS</w:t>
      </w:r>
      <w:r>
        <w:rPr>
          <w:spacing w:val="-9"/>
        </w:rPr>
        <w:t> </w:t>
      </w:r>
      <w:r>
        <w:rPr/>
        <w:t>OF</w:t>
      </w:r>
      <w:r>
        <w:rPr>
          <w:spacing w:val="-12"/>
        </w:rPr>
        <w:t> </w:t>
      </w:r>
      <w:r>
        <w:rPr/>
        <w:t>THE</w:t>
      </w:r>
      <w:r>
        <w:rPr>
          <w:spacing w:val="-9"/>
        </w:rPr>
        <w:t> </w:t>
      </w:r>
      <w:r>
        <w:rPr/>
        <w:t>STATE</w:t>
      </w:r>
      <w:r>
        <w:rPr>
          <w:spacing w:val="-12"/>
        </w:rPr>
        <w:t> </w:t>
      </w:r>
      <w:r>
        <w:rPr/>
        <w:t>OF</w:t>
      </w:r>
      <w:r>
        <w:rPr>
          <w:spacing w:val="-12"/>
        </w:rPr>
        <w:t> </w:t>
      </w:r>
      <w:r>
        <w:rPr/>
        <w:t>DELAWARE,</w:t>
      </w:r>
      <w:r>
        <w:rPr>
          <w:spacing w:val="-12"/>
        </w:rPr>
        <w:t> </w:t>
      </w:r>
      <w:r>
        <w:rPr/>
        <w:t>WITHOUT</w:t>
      </w:r>
      <w:r>
        <w:rPr>
          <w:spacing w:val="-12"/>
        </w:rPr>
        <w:t> </w:t>
      </w:r>
      <w:r>
        <w:rPr/>
        <w:t>REFERENCE</w:t>
      </w:r>
      <w:r>
        <w:rPr>
          <w:spacing w:val="-13"/>
        </w:rPr>
        <w:t> </w:t>
      </w:r>
      <w:r>
        <w:rPr/>
        <w:t>TO</w:t>
      </w:r>
      <w:r>
        <w:rPr>
          <w:spacing w:val="-12"/>
        </w:rPr>
        <w:t> </w:t>
      </w:r>
      <w:r>
        <w:rPr/>
        <w:t>ITS</w:t>
      </w:r>
      <w:r>
        <w:rPr>
          <w:spacing w:val="-9"/>
        </w:rPr>
        <w:t> </w:t>
      </w:r>
      <w:r>
        <w:rPr/>
        <w:t>CONFLICT OF</w:t>
      </w:r>
      <w:r>
        <w:rPr>
          <w:spacing w:val="-12"/>
        </w:rPr>
        <w:t> </w:t>
      </w:r>
      <w:r>
        <w:rPr/>
        <w:t>LAW</w:t>
      </w:r>
      <w:r>
        <w:rPr>
          <w:spacing w:val="-12"/>
        </w:rPr>
        <w:t> </w:t>
      </w:r>
      <w:r>
        <w:rPr/>
        <w:t>PROVISIONS,</w:t>
      </w:r>
      <w:r>
        <w:rPr>
          <w:spacing w:val="-12"/>
        </w:rPr>
        <w:t> </w:t>
      </w:r>
      <w:r>
        <w:rPr/>
        <w:t>AND</w:t>
      </w:r>
      <w:r>
        <w:rPr>
          <w:spacing w:val="-14"/>
        </w:rPr>
        <w:t> </w:t>
      </w:r>
      <w:r>
        <w:rPr/>
        <w:t>THE</w:t>
      </w:r>
      <w:r>
        <w:rPr>
          <w:spacing w:val="-12"/>
        </w:rPr>
        <w:t> </w:t>
      </w:r>
      <w:r>
        <w:rPr/>
        <w:t>OBLIGATIONS,</w:t>
      </w:r>
      <w:r>
        <w:rPr>
          <w:spacing w:val="-12"/>
        </w:rPr>
        <w:t> </w:t>
      </w:r>
      <w:r>
        <w:rPr/>
        <w:t>RIGHTS</w:t>
      </w:r>
      <w:r>
        <w:rPr>
          <w:spacing w:val="-9"/>
        </w:rPr>
        <w:t> </w:t>
      </w:r>
      <w:r>
        <w:rPr/>
        <w:t>AND</w:t>
      </w:r>
      <w:r>
        <w:rPr>
          <w:spacing w:val="-15"/>
        </w:rPr>
        <w:t> </w:t>
      </w:r>
      <w:r>
        <w:rPr/>
        <w:t>REMEDIES</w:t>
      </w:r>
      <w:r>
        <w:rPr>
          <w:spacing w:val="-9"/>
        </w:rPr>
        <w:t> </w:t>
      </w:r>
      <w:r>
        <w:rPr/>
        <w:t>OF</w:t>
      </w:r>
      <w:r>
        <w:rPr>
          <w:spacing w:val="-12"/>
        </w:rPr>
        <w:t> </w:t>
      </w:r>
      <w:r>
        <w:rPr/>
        <w:t>THE PARTIES HEREUNDER SHALL BE DETERMINED IN ACCORDANCE WITH SUCH </w:t>
      </w:r>
      <w:r>
        <w:rPr>
          <w:spacing w:val="-2"/>
        </w:rPr>
        <w:t>LAWS.</w:t>
      </w:r>
    </w:p>
    <w:p>
      <w:pPr>
        <w:spacing w:after="0"/>
        <w:jc w:val="both"/>
        <w:sectPr>
          <w:pgSz w:w="12240" w:h="15840"/>
          <w:pgMar w:header="0" w:footer="786" w:top="1360" w:bottom="980" w:left="720" w:right="760"/>
        </w:sectPr>
      </w:pPr>
    </w:p>
    <w:p>
      <w:pPr>
        <w:pStyle w:val="BodyText"/>
        <w:spacing w:before="79"/>
        <w:ind w:left="720" w:firstLine="720"/>
      </w:pPr>
      <w:r>
        <w:rPr/>
        <w:t>IN</w:t>
      </w:r>
      <w:r>
        <w:rPr>
          <w:spacing w:val="40"/>
        </w:rPr>
        <w:t> </w:t>
      </w:r>
      <w:r>
        <w:rPr/>
        <w:t>WITNESS</w:t>
      </w:r>
      <w:r>
        <w:rPr>
          <w:spacing w:val="40"/>
        </w:rPr>
        <w:t> </w:t>
      </w:r>
      <w:r>
        <w:rPr/>
        <w:t>WHEREOF,</w:t>
      </w:r>
      <w:r>
        <w:rPr>
          <w:spacing w:val="40"/>
        </w:rPr>
        <w:t> </w:t>
      </w:r>
      <w:r>
        <w:rPr/>
        <w:t>the</w:t>
      </w:r>
      <w:r>
        <w:rPr>
          <w:spacing w:val="40"/>
        </w:rPr>
        <w:t> </w:t>
      </w:r>
      <w:r>
        <w:rPr/>
        <w:t>Issuing</w:t>
      </w:r>
      <w:r>
        <w:rPr>
          <w:spacing w:val="40"/>
        </w:rPr>
        <w:t> </w:t>
      </w:r>
      <w:r>
        <w:rPr/>
        <w:t>Entity</w:t>
      </w:r>
      <w:r>
        <w:rPr>
          <w:spacing w:val="40"/>
        </w:rPr>
        <w:t> </w:t>
      </w:r>
      <w:r>
        <w:rPr/>
        <w:t>has</w:t>
      </w:r>
      <w:r>
        <w:rPr>
          <w:spacing w:val="40"/>
        </w:rPr>
        <w:t> </w:t>
      </w:r>
      <w:r>
        <w:rPr/>
        <w:t>caused</w:t>
      </w:r>
      <w:r>
        <w:rPr>
          <w:spacing w:val="40"/>
        </w:rPr>
        <w:t> </w:t>
      </w:r>
      <w:r>
        <w:rPr/>
        <w:t>this</w:t>
      </w:r>
      <w:r>
        <w:rPr>
          <w:spacing w:val="40"/>
        </w:rPr>
        <w:t> </w:t>
      </w:r>
      <w:r>
        <w:rPr/>
        <w:t>Certificate</w:t>
      </w:r>
      <w:r>
        <w:rPr>
          <w:spacing w:val="40"/>
        </w:rPr>
        <w:t> </w:t>
      </w:r>
      <w:r>
        <w:rPr/>
        <w:t>to</w:t>
      </w:r>
      <w:r>
        <w:rPr>
          <w:spacing w:val="40"/>
        </w:rPr>
        <w:t> </w:t>
      </w:r>
      <w:r>
        <w:rPr/>
        <w:t>be</w:t>
      </w:r>
      <w:r>
        <w:rPr>
          <w:spacing w:val="40"/>
        </w:rPr>
        <w:t> </w:t>
      </w:r>
      <w:r>
        <w:rPr/>
        <w:t>duly </w:t>
      </w:r>
      <w:r>
        <w:rPr>
          <w:spacing w:val="-2"/>
        </w:rPr>
        <w:t>executed.</w:t>
      </w:r>
    </w:p>
    <w:p>
      <w:pPr>
        <w:pStyle w:val="BodyText"/>
        <w:spacing w:before="1"/>
        <w:rPr>
          <w:sz w:val="13"/>
        </w:rPr>
      </w:pPr>
    </w:p>
    <w:p>
      <w:pPr>
        <w:spacing w:before="89"/>
        <w:ind w:left="5040" w:right="0" w:firstLine="0"/>
        <w:jc w:val="left"/>
        <w:rPr>
          <w:sz w:val="24"/>
        </w:rPr>
      </w:pPr>
      <w:r>
        <w:rPr>
          <w:sz w:val="24"/>
        </w:rPr>
        <w:t>J.P.</w:t>
      </w:r>
      <w:r>
        <w:rPr>
          <w:spacing w:val="-9"/>
          <w:sz w:val="24"/>
        </w:rPr>
        <w:t> </w:t>
      </w:r>
      <w:r>
        <w:rPr>
          <w:sz w:val="24"/>
        </w:rPr>
        <w:t>MORGAN</w:t>
      </w:r>
      <w:r>
        <w:rPr>
          <w:spacing w:val="-14"/>
          <w:sz w:val="24"/>
        </w:rPr>
        <w:t> </w:t>
      </w:r>
      <w:r>
        <w:rPr>
          <w:sz w:val="24"/>
        </w:rPr>
        <w:t>MORTGAGE</w:t>
      </w:r>
      <w:r>
        <w:rPr>
          <w:spacing w:val="-11"/>
          <w:sz w:val="24"/>
        </w:rPr>
        <w:t> </w:t>
      </w:r>
      <w:r>
        <w:rPr>
          <w:sz w:val="24"/>
        </w:rPr>
        <w:t>TRUST</w:t>
      </w:r>
      <w:r>
        <w:rPr>
          <w:spacing w:val="-11"/>
          <w:sz w:val="24"/>
        </w:rPr>
        <w:t> </w:t>
      </w:r>
      <w:r>
        <w:rPr>
          <w:sz w:val="24"/>
        </w:rPr>
        <w:t>2022-</w:t>
      </w:r>
      <w:r>
        <w:rPr>
          <w:spacing w:val="-4"/>
          <w:sz w:val="24"/>
        </w:rPr>
        <w:t>DSC1</w:t>
      </w:r>
    </w:p>
    <w:p>
      <w:pPr>
        <w:pStyle w:val="BodyText"/>
      </w:pPr>
    </w:p>
    <w:p>
      <w:pPr>
        <w:pStyle w:val="BodyText"/>
        <w:ind w:left="5040"/>
      </w:pPr>
      <w:r>
        <w:rPr/>
        <w:t>By:</w:t>
      </w:r>
      <w:r>
        <w:rPr>
          <w:spacing w:val="29"/>
        </w:rPr>
        <w:t>  </w:t>
      </w:r>
      <w:r>
        <w:rPr/>
        <w:t>CITIBANK,</w:t>
      </w:r>
      <w:r>
        <w:rPr>
          <w:spacing w:val="-5"/>
        </w:rPr>
        <w:t> </w:t>
      </w:r>
      <w:r>
        <w:rPr>
          <w:spacing w:val="-4"/>
        </w:rPr>
        <w:t>N.A.,</w:t>
      </w:r>
    </w:p>
    <w:p>
      <w:pPr>
        <w:pStyle w:val="BodyText"/>
        <w:ind w:left="5578" w:right="690"/>
      </w:pPr>
      <w:r>
        <w:rPr/>
        <w:t>not</w:t>
      </w:r>
      <w:r>
        <w:rPr>
          <w:spacing w:val="-7"/>
        </w:rPr>
        <w:t> </w:t>
      </w:r>
      <w:r>
        <w:rPr/>
        <w:t>in</w:t>
      </w:r>
      <w:r>
        <w:rPr>
          <w:spacing w:val="-7"/>
        </w:rPr>
        <w:t> </w:t>
      </w:r>
      <w:r>
        <w:rPr/>
        <w:t>its</w:t>
      </w:r>
      <w:r>
        <w:rPr>
          <w:spacing w:val="-4"/>
        </w:rPr>
        <w:t> </w:t>
      </w:r>
      <w:r>
        <w:rPr/>
        <w:t>individual</w:t>
      </w:r>
      <w:r>
        <w:rPr>
          <w:spacing w:val="-7"/>
        </w:rPr>
        <w:t> </w:t>
      </w:r>
      <w:r>
        <w:rPr/>
        <w:t>capacity</w:t>
      </w:r>
      <w:r>
        <w:rPr>
          <w:spacing w:val="-7"/>
        </w:rPr>
        <w:t> </w:t>
      </w:r>
      <w:r>
        <w:rPr/>
        <w:t>but</w:t>
      </w:r>
      <w:r>
        <w:rPr>
          <w:spacing w:val="-4"/>
        </w:rPr>
        <w:t> </w:t>
      </w:r>
      <w:r>
        <w:rPr/>
        <w:t>solely</w:t>
      </w:r>
      <w:r>
        <w:rPr>
          <w:spacing w:val="-7"/>
        </w:rPr>
        <w:t> </w:t>
      </w:r>
      <w:r>
        <w:rPr/>
        <w:t>as Securities Administrator</w:t>
      </w:r>
    </w:p>
    <w:p>
      <w:pPr>
        <w:pStyle w:val="BodyText"/>
        <w:rPr>
          <w:sz w:val="26"/>
        </w:rPr>
      </w:pPr>
    </w:p>
    <w:p>
      <w:pPr>
        <w:pStyle w:val="BodyText"/>
        <w:rPr>
          <w:sz w:val="22"/>
        </w:rPr>
      </w:pPr>
    </w:p>
    <w:p>
      <w:pPr>
        <w:pStyle w:val="BodyText"/>
        <w:tabs>
          <w:tab w:pos="9776" w:val="left" w:leader="none"/>
        </w:tabs>
        <w:spacing w:before="1"/>
        <w:ind w:left="5040"/>
      </w:pPr>
      <w:r>
        <w:rPr/>
        <w:t>By:</w:t>
      </w:r>
      <w:r>
        <w:rPr>
          <w:spacing w:val="133"/>
        </w:rPr>
        <w:t> </w:t>
      </w:r>
      <w:r>
        <w:rPr>
          <w:u w:val="single"/>
        </w:rPr>
        <w:tab/>
      </w:r>
    </w:p>
    <w:p>
      <w:pPr>
        <w:pStyle w:val="BodyText"/>
        <w:ind w:left="6719"/>
      </w:pPr>
      <w:r>
        <w:rPr/>
        <w:t>Authorized</w:t>
      </w:r>
      <w:r>
        <w:rPr>
          <w:spacing w:val="-13"/>
        </w:rPr>
        <w:t> </w:t>
      </w:r>
      <w:r>
        <w:rPr>
          <w:spacing w:val="-2"/>
        </w:rPr>
        <w:t>Signatory</w:t>
      </w:r>
    </w:p>
    <w:p>
      <w:pPr>
        <w:pStyle w:val="BodyText"/>
        <w:rPr>
          <w:sz w:val="26"/>
        </w:rPr>
      </w:pPr>
    </w:p>
    <w:p>
      <w:pPr>
        <w:pStyle w:val="BodyText"/>
        <w:spacing w:before="11"/>
        <w:rPr>
          <w:sz w:val="21"/>
        </w:rPr>
      </w:pPr>
    </w:p>
    <w:p>
      <w:pPr>
        <w:pStyle w:val="BodyText"/>
        <w:tabs>
          <w:tab w:pos="7051" w:val="left" w:leader="none"/>
          <w:tab w:pos="7414" w:val="left" w:leader="none"/>
          <w:tab w:pos="8191" w:val="left" w:leader="none"/>
        </w:tabs>
        <w:ind w:left="5040"/>
      </w:pPr>
      <w:r>
        <w:rPr/>
        <w:t>Dated:</w:t>
      </w:r>
      <w:r>
        <w:rPr>
          <w:spacing w:val="59"/>
        </w:rPr>
        <w:t> </w:t>
      </w:r>
      <w:r>
        <w:rPr>
          <w:u w:val="single"/>
        </w:rPr>
        <w:tab/>
      </w:r>
      <w:r>
        <w:rPr>
          <w:u w:val="single"/>
        </w:rPr>
        <w:tab/>
      </w:r>
      <w:r>
        <w:rPr/>
        <w:t>,</w:t>
      </w:r>
      <w:r>
        <w:rPr>
          <w:spacing w:val="1"/>
        </w:rPr>
        <w:t> </w:t>
      </w:r>
      <w:r>
        <w:rPr>
          <w:spacing w:val="-5"/>
        </w:rPr>
        <w:t>20</w:t>
      </w:r>
      <w:r>
        <w:rPr>
          <w:u w:val="single"/>
        </w:rPr>
        <w:tab/>
      </w:r>
    </w:p>
    <w:p>
      <w:pPr>
        <w:pStyle w:val="BodyText"/>
        <w:rPr>
          <w:sz w:val="20"/>
        </w:rPr>
      </w:pPr>
    </w:p>
    <w:p>
      <w:pPr>
        <w:pStyle w:val="BodyText"/>
        <w:spacing w:before="9"/>
        <w:rPr>
          <w:sz w:val="21"/>
        </w:rPr>
      </w:pPr>
    </w:p>
    <w:p>
      <w:pPr>
        <w:spacing w:before="0"/>
        <w:ind w:left="88" w:right="56" w:firstLine="0"/>
        <w:jc w:val="center"/>
        <w:rPr>
          <w:sz w:val="24"/>
        </w:rPr>
      </w:pPr>
      <w:r>
        <w:rPr>
          <w:sz w:val="24"/>
        </w:rPr>
        <w:t>CERTIFICATE</w:t>
      </w:r>
      <w:r>
        <w:rPr>
          <w:spacing w:val="-11"/>
          <w:sz w:val="24"/>
        </w:rPr>
        <w:t> </w:t>
      </w:r>
      <w:r>
        <w:rPr>
          <w:sz w:val="24"/>
        </w:rPr>
        <w:t>OF</w:t>
      </w:r>
      <w:r>
        <w:rPr>
          <w:spacing w:val="-10"/>
          <w:sz w:val="24"/>
        </w:rPr>
        <w:t> </w:t>
      </w:r>
      <w:r>
        <w:rPr>
          <w:spacing w:val="-2"/>
          <w:sz w:val="24"/>
        </w:rPr>
        <w:t>AUTHENTICATION</w:t>
      </w:r>
    </w:p>
    <w:p>
      <w:pPr>
        <w:pStyle w:val="BodyText"/>
        <w:spacing w:before="10"/>
        <w:rPr>
          <w:sz w:val="20"/>
        </w:rPr>
      </w:pPr>
    </w:p>
    <w:p>
      <w:pPr>
        <w:pStyle w:val="BodyText"/>
        <w:ind w:left="1440"/>
      </w:pPr>
      <w:r>
        <w:rPr/>
        <w:t>This</w:t>
      </w:r>
      <w:r>
        <w:rPr>
          <w:spacing w:val="-7"/>
        </w:rPr>
        <w:t> </w:t>
      </w:r>
      <w:r>
        <w:rPr/>
        <w:t>is</w:t>
      </w:r>
      <w:r>
        <w:rPr>
          <w:spacing w:val="-4"/>
        </w:rPr>
        <w:t> </w:t>
      </w:r>
      <w:r>
        <w:rPr/>
        <w:t>the</w:t>
      </w:r>
      <w:r>
        <w:rPr>
          <w:spacing w:val="-9"/>
        </w:rPr>
        <w:t> </w:t>
      </w:r>
      <w:r>
        <w:rPr/>
        <w:t>Certificate</w:t>
      </w:r>
      <w:r>
        <w:rPr>
          <w:spacing w:val="-6"/>
        </w:rPr>
        <w:t> </w:t>
      </w:r>
      <w:r>
        <w:rPr/>
        <w:t>referred</w:t>
      </w:r>
      <w:r>
        <w:rPr>
          <w:spacing w:val="-7"/>
        </w:rPr>
        <w:t> </w:t>
      </w:r>
      <w:r>
        <w:rPr/>
        <w:t>to</w:t>
      </w:r>
      <w:r>
        <w:rPr>
          <w:spacing w:val="-6"/>
        </w:rPr>
        <w:t> </w:t>
      </w:r>
      <w:r>
        <w:rPr/>
        <w:t>in</w:t>
      </w:r>
      <w:r>
        <w:rPr>
          <w:spacing w:val="-7"/>
        </w:rPr>
        <w:t> </w:t>
      </w:r>
      <w:r>
        <w:rPr/>
        <w:t>the</w:t>
      </w:r>
      <w:r>
        <w:rPr>
          <w:spacing w:val="-7"/>
        </w:rPr>
        <w:t> </w:t>
      </w:r>
      <w:r>
        <w:rPr/>
        <w:t>within-mentioned</w:t>
      </w:r>
      <w:r>
        <w:rPr>
          <w:spacing w:val="-8"/>
        </w:rPr>
        <w:t> </w:t>
      </w:r>
      <w:r>
        <w:rPr/>
        <w:t>Trust</w:t>
      </w:r>
      <w:r>
        <w:rPr>
          <w:spacing w:val="-7"/>
        </w:rPr>
        <w:t> </w:t>
      </w:r>
      <w:r>
        <w:rPr>
          <w:spacing w:val="-2"/>
        </w:rPr>
        <w:t>Agreement.</w:t>
      </w:r>
    </w:p>
    <w:p>
      <w:pPr>
        <w:pStyle w:val="BodyText"/>
        <w:spacing w:before="10"/>
        <w:rPr>
          <w:sz w:val="20"/>
        </w:rPr>
      </w:pPr>
    </w:p>
    <w:p>
      <w:pPr>
        <w:spacing w:before="0"/>
        <w:ind w:left="5040" w:right="0" w:firstLine="0"/>
        <w:jc w:val="left"/>
        <w:rPr>
          <w:sz w:val="24"/>
        </w:rPr>
      </w:pPr>
      <w:r>
        <w:rPr>
          <w:spacing w:val="-2"/>
          <w:sz w:val="24"/>
        </w:rPr>
        <w:t>CITIBANK,</w:t>
      </w:r>
      <w:r>
        <w:rPr>
          <w:sz w:val="24"/>
        </w:rPr>
        <w:t> </w:t>
      </w:r>
      <w:r>
        <w:rPr>
          <w:spacing w:val="-4"/>
          <w:sz w:val="24"/>
        </w:rPr>
        <w:t>N.A.,</w:t>
      </w:r>
    </w:p>
    <w:p>
      <w:pPr>
        <w:pStyle w:val="BodyText"/>
        <w:ind w:left="5040"/>
      </w:pPr>
      <w:r>
        <w:rPr/>
        <w:t>as</w:t>
      </w:r>
      <w:r>
        <w:rPr>
          <w:spacing w:val="-9"/>
        </w:rPr>
        <w:t> </w:t>
      </w:r>
      <w:r>
        <w:rPr/>
        <w:t>Certificate</w:t>
      </w:r>
      <w:r>
        <w:rPr>
          <w:spacing w:val="-9"/>
        </w:rPr>
        <w:t> </w:t>
      </w:r>
      <w:r>
        <w:rPr>
          <w:spacing w:val="-2"/>
        </w:rPr>
        <w:t>Registrar</w:t>
      </w:r>
    </w:p>
    <w:p>
      <w:pPr>
        <w:pStyle w:val="BodyText"/>
        <w:rPr>
          <w:sz w:val="26"/>
        </w:rPr>
      </w:pPr>
    </w:p>
    <w:p>
      <w:pPr>
        <w:pStyle w:val="BodyText"/>
        <w:rPr>
          <w:sz w:val="26"/>
        </w:rPr>
      </w:pPr>
    </w:p>
    <w:p>
      <w:pPr>
        <w:pStyle w:val="BodyText"/>
        <w:tabs>
          <w:tab w:pos="9776" w:val="left" w:leader="none"/>
        </w:tabs>
        <w:spacing w:before="230"/>
        <w:ind w:left="5040"/>
      </w:pPr>
      <w:r>
        <w:rPr/>
        <w:t>By:</w:t>
      </w:r>
      <w:r>
        <w:rPr>
          <w:spacing w:val="133"/>
        </w:rPr>
        <w:t> </w:t>
      </w:r>
      <w:r>
        <w:rPr>
          <w:u w:val="single"/>
        </w:rPr>
        <w:tab/>
      </w:r>
    </w:p>
    <w:p>
      <w:pPr>
        <w:pStyle w:val="BodyText"/>
        <w:ind w:left="6719"/>
      </w:pPr>
      <w:r>
        <w:rPr/>
        <w:t>Authorized</w:t>
      </w:r>
      <w:r>
        <w:rPr>
          <w:spacing w:val="-13"/>
        </w:rPr>
        <w:t> </w:t>
      </w:r>
      <w:r>
        <w:rPr>
          <w:spacing w:val="-2"/>
        </w:rPr>
        <w:t>Signatory</w:t>
      </w:r>
    </w:p>
    <w:p>
      <w:pPr>
        <w:pStyle w:val="BodyText"/>
        <w:rPr>
          <w:sz w:val="26"/>
        </w:rPr>
      </w:pPr>
    </w:p>
    <w:p>
      <w:pPr>
        <w:pStyle w:val="BodyText"/>
        <w:rPr>
          <w:sz w:val="26"/>
        </w:rPr>
      </w:pPr>
    </w:p>
    <w:p>
      <w:pPr>
        <w:pStyle w:val="BodyText"/>
        <w:tabs>
          <w:tab w:pos="7051" w:val="left" w:leader="none"/>
          <w:tab w:pos="7414" w:val="left" w:leader="none"/>
          <w:tab w:pos="8191" w:val="left" w:leader="none"/>
        </w:tabs>
        <w:spacing w:before="230"/>
        <w:ind w:left="5040"/>
      </w:pPr>
      <w:r>
        <w:rPr/>
        <w:t>Dated:</w:t>
      </w:r>
      <w:r>
        <w:rPr>
          <w:spacing w:val="59"/>
        </w:rPr>
        <w:t> </w:t>
      </w:r>
      <w:r>
        <w:rPr>
          <w:u w:val="single"/>
        </w:rPr>
        <w:tab/>
      </w:r>
      <w:r>
        <w:rPr>
          <w:u w:val="single"/>
        </w:rPr>
        <w:tab/>
      </w:r>
      <w:r>
        <w:rPr/>
        <w:t>,</w:t>
      </w:r>
      <w:r>
        <w:rPr>
          <w:spacing w:val="1"/>
        </w:rPr>
        <w:t> </w:t>
      </w:r>
      <w:r>
        <w:rPr>
          <w:spacing w:val="-5"/>
        </w:rPr>
        <w:t>20</w:t>
      </w:r>
      <w:r>
        <w:rPr>
          <w:u w:val="single"/>
        </w:rPr>
        <w:tab/>
      </w:r>
    </w:p>
    <w:p>
      <w:pPr>
        <w:pStyle w:val="BodyText"/>
        <w:rPr>
          <w:sz w:val="20"/>
        </w:rPr>
      </w:pPr>
    </w:p>
    <w:p>
      <w:pPr>
        <w:pStyle w:val="BodyText"/>
        <w:spacing w:before="8"/>
        <w:rPr>
          <w:sz w:val="21"/>
        </w:rPr>
      </w:pPr>
    </w:p>
    <w:p>
      <w:pPr>
        <w:pStyle w:val="BodyText"/>
        <w:spacing w:before="1"/>
        <w:ind w:left="720" w:right="687" w:firstLine="720"/>
        <w:jc w:val="both"/>
      </w:pPr>
      <w:r>
        <w:rPr/>
        <w:t>The Certificates do not represent an obligation of, or an interest in, the Depositor, the Securities</w:t>
      </w:r>
      <w:r>
        <w:rPr>
          <w:spacing w:val="-7"/>
        </w:rPr>
        <w:t> </w:t>
      </w:r>
      <w:r>
        <w:rPr/>
        <w:t>Administrator,</w:t>
      </w:r>
      <w:r>
        <w:rPr>
          <w:spacing w:val="-7"/>
        </w:rPr>
        <w:t> </w:t>
      </w:r>
      <w:r>
        <w:rPr/>
        <w:t>the</w:t>
      </w:r>
      <w:r>
        <w:rPr>
          <w:spacing w:val="-7"/>
        </w:rPr>
        <w:t> </w:t>
      </w:r>
      <w:r>
        <w:rPr/>
        <w:t>Master</w:t>
      </w:r>
      <w:r>
        <w:rPr>
          <w:spacing w:val="-7"/>
        </w:rPr>
        <w:t> </w:t>
      </w:r>
      <w:r>
        <w:rPr/>
        <w:t>Servicer,</w:t>
      </w:r>
      <w:r>
        <w:rPr>
          <w:spacing w:val="-5"/>
        </w:rPr>
        <w:t> </w:t>
      </w:r>
      <w:r>
        <w:rPr/>
        <w:t>the</w:t>
      </w:r>
      <w:r>
        <w:rPr>
          <w:spacing w:val="-2"/>
        </w:rPr>
        <w:t> </w:t>
      </w:r>
      <w:r>
        <w:rPr/>
        <w:t>Certificate</w:t>
      </w:r>
      <w:r>
        <w:rPr>
          <w:spacing w:val="-3"/>
        </w:rPr>
        <w:t> </w:t>
      </w:r>
      <w:r>
        <w:rPr/>
        <w:t>Registrar,</w:t>
      </w:r>
      <w:r>
        <w:rPr>
          <w:spacing w:val="-2"/>
        </w:rPr>
        <w:t> </w:t>
      </w:r>
      <w:r>
        <w:rPr/>
        <w:t>the</w:t>
      </w:r>
      <w:r>
        <w:rPr>
          <w:spacing w:val="-5"/>
        </w:rPr>
        <w:t> </w:t>
      </w:r>
      <w:r>
        <w:rPr/>
        <w:t>Delaware</w:t>
      </w:r>
      <w:r>
        <w:rPr>
          <w:spacing w:val="-7"/>
        </w:rPr>
        <w:t> </w:t>
      </w:r>
      <w:r>
        <w:rPr/>
        <w:t>Trustee,</w:t>
      </w:r>
      <w:r>
        <w:rPr>
          <w:spacing w:val="-5"/>
        </w:rPr>
        <w:t> </w:t>
      </w:r>
      <w:r>
        <w:rPr/>
        <w:t>the Resident</w:t>
      </w:r>
      <w:r>
        <w:rPr>
          <w:spacing w:val="-1"/>
        </w:rPr>
        <w:t> </w:t>
      </w:r>
      <w:r>
        <w:rPr/>
        <w:t>Trustee</w:t>
      </w:r>
      <w:r>
        <w:rPr>
          <w:spacing w:val="-4"/>
        </w:rPr>
        <w:t> </w:t>
      </w:r>
      <w:r>
        <w:rPr/>
        <w:t>or</w:t>
      </w:r>
      <w:r>
        <w:rPr>
          <w:spacing w:val="-1"/>
        </w:rPr>
        <w:t> </w:t>
      </w:r>
      <w:r>
        <w:rPr/>
        <w:t>any</w:t>
      </w:r>
      <w:r>
        <w:rPr>
          <w:spacing w:val="-1"/>
        </w:rPr>
        <w:t> </w:t>
      </w:r>
      <w:r>
        <w:rPr/>
        <w:t>affiliates</w:t>
      </w:r>
      <w:r>
        <w:rPr>
          <w:spacing w:val="-1"/>
        </w:rPr>
        <w:t> </w:t>
      </w:r>
      <w:r>
        <w:rPr/>
        <w:t>of</w:t>
      </w:r>
      <w:r>
        <w:rPr>
          <w:spacing w:val="-1"/>
        </w:rPr>
        <w:t> </w:t>
      </w:r>
      <w:r>
        <w:rPr/>
        <w:t>any</w:t>
      </w:r>
      <w:r>
        <w:rPr>
          <w:spacing w:val="-1"/>
        </w:rPr>
        <w:t> </w:t>
      </w:r>
      <w:r>
        <w:rPr/>
        <w:t>of</w:t>
      </w:r>
      <w:r>
        <w:rPr>
          <w:spacing w:val="-4"/>
        </w:rPr>
        <w:t> </w:t>
      </w:r>
      <w:r>
        <w:rPr/>
        <w:t>them</w:t>
      </w:r>
      <w:r>
        <w:rPr>
          <w:spacing w:val="-3"/>
        </w:rPr>
        <w:t> </w:t>
      </w:r>
      <w:r>
        <w:rPr/>
        <w:t>and</w:t>
      </w:r>
      <w:r>
        <w:rPr>
          <w:spacing w:val="-1"/>
        </w:rPr>
        <w:t> </w:t>
      </w:r>
      <w:r>
        <w:rPr/>
        <w:t>no</w:t>
      </w:r>
      <w:r>
        <w:rPr>
          <w:spacing w:val="-1"/>
        </w:rPr>
        <w:t> </w:t>
      </w:r>
      <w:r>
        <w:rPr/>
        <w:t>recourse</w:t>
      </w:r>
      <w:r>
        <w:rPr>
          <w:spacing w:val="-1"/>
        </w:rPr>
        <w:t> </w:t>
      </w:r>
      <w:r>
        <w:rPr/>
        <w:t>may</w:t>
      </w:r>
      <w:r>
        <w:rPr>
          <w:spacing w:val="-1"/>
        </w:rPr>
        <w:t> </w:t>
      </w:r>
      <w:r>
        <w:rPr/>
        <w:t>be had</w:t>
      </w:r>
      <w:r>
        <w:rPr>
          <w:spacing w:val="-4"/>
        </w:rPr>
        <w:t> </w:t>
      </w:r>
      <w:r>
        <w:rPr/>
        <w:t>against</w:t>
      </w:r>
      <w:r>
        <w:rPr>
          <w:spacing w:val="-1"/>
        </w:rPr>
        <w:t> </w:t>
      </w:r>
      <w:r>
        <w:rPr/>
        <w:t>such</w:t>
      </w:r>
      <w:r>
        <w:rPr>
          <w:spacing w:val="-1"/>
        </w:rPr>
        <w:t> </w:t>
      </w:r>
      <w:r>
        <w:rPr/>
        <w:t>parties or their assets, except as expressly set forth or contemplated herein or in the Trust Agreement or the other Basic Documents.</w:t>
      </w:r>
      <w:r>
        <w:rPr>
          <w:spacing w:val="40"/>
        </w:rPr>
        <w:t> </w:t>
      </w:r>
      <w:r>
        <w:rPr/>
        <w:t>In addition, this Certificate is not guaranteed by any governmental agency or instrumentality and is limited in right of payment to certain collections and recoveries with respect to the Mortgage</w:t>
      </w:r>
      <w:r>
        <w:rPr>
          <w:spacing w:val="-2"/>
        </w:rPr>
        <w:t> </w:t>
      </w:r>
      <w:r>
        <w:rPr/>
        <w:t>Loans (and certain other</w:t>
      </w:r>
      <w:r>
        <w:rPr>
          <w:spacing w:val="-2"/>
        </w:rPr>
        <w:t> </w:t>
      </w:r>
      <w:r>
        <w:rPr/>
        <w:t>amounts), all as</w:t>
      </w:r>
      <w:r>
        <w:rPr>
          <w:spacing w:val="-2"/>
        </w:rPr>
        <w:t> </w:t>
      </w:r>
      <w:r>
        <w:rPr/>
        <w:t>more</w:t>
      </w:r>
      <w:r>
        <w:rPr>
          <w:spacing w:val="-3"/>
        </w:rPr>
        <w:t> </w:t>
      </w:r>
      <w:r>
        <w:rPr/>
        <w:t>specifically set forth herein and in the Sale and Servicing Agreement.</w:t>
      </w:r>
    </w:p>
    <w:p>
      <w:pPr>
        <w:pStyle w:val="BodyText"/>
        <w:spacing w:before="10"/>
        <w:rPr>
          <w:sz w:val="20"/>
        </w:rPr>
      </w:pPr>
    </w:p>
    <w:p>
      <w:pPr>
        <w:pStyle w:val="BodyText"/>
        <w:ind w:left="720" w:right="687" w:firstLine="720"/>
        <w:jc w:val="both"/>
      </w:pPr>
      <w:r>
        <w:rPr/>
        <w:t>The Trust Agreement permits, with certain exceptions therein provided, the amendment thereof and the modification of the provisions of the Trust Agreement and the rights of the Certificateholders under the Trust Agreement at any time by the Depositor, the Securities Administrator, the Resident Trustee and the Delaware Trustee with the consent of</w:t>
      </w:r>
      <w:r>
        <w:rPr>
          <w:spacing w:val="-1"/>
        </w:rPr>
        <w:t> </w:t>
      </w:r>
      <w:r>
        <w:rPr/>
        <w:t>the Holders of the</w:t>
      </w:r>
      <w:r>
        <w:rPr>
          <w:spacing w:val="15"/>
        </w:rPr>
        <w:t> </w:t>
      </w:r>
      <w:r>
        <w:rPr/>
        <w:t>Certificates</w:t>
      </w:r>
      <w:r>
        <w:rPr>
          <w:spacing w:val="16"/>
        </w:rPr>
        <w:t> </w:t>
      </w:r>
      <w:r>
        <w:rPr/>
        <w:t>of</w:t>
      </w:r>
      <w:r>
        <w:rPr>
          <w:spacing w:val="16"/>
        </w:rPr>
        <w:t> </w:t>
      </w:r>
      <w:r>
        <w:rPr/>
        <w:t>each</w:t>
      </w:r>
      <w:r>
        <w:rPr>
          <w:spacing w:val="17"/>
        </w:rPr>
        <w:t> </w:t>
      </w:r>
      <w:r>
        <w:rPr/>
        <w:t>Class</w:t>
      </w:r>
      <w:r>
        <w:rPr>
          <w:spacing w:val="16"/>
        </w:rPr>
        <w:t> </w:t>
      </w:r>
      <w:r>
        <w:rPr/>
        <w:t>affected</w:t>
      </w:r>
      <w:r>
        <w:rPr>
          <w:spacing w:val="14"/>
        </w:rPr>
        <w:t> </w:t>
      </w:r>
      <w:r>
        <w:rPr/>
        <w:t>thereby,</w:t>
      </w:r>
      <w:r>
        <w:rPr>
          <w:spacing w:val="16"/>
        </w:rPr>
        <w:t> </w:t>
      </w:r>
      <w:r>
        <w:rPr/>
        <w:t>evidencing</w:t>
      </w:r>
      <w:r>
        <w:rPr>
          <w:spacing w:val="16"/>
        </w:rPr>
        <w:t> </w:t>
      </w:r>
      <w:r>
        <w:rPr/>
        <w:t>not</w:t>
      </w:r>
      <w:r>
        <w:rPr>
          <w:spacing w:val="15"/>
        </w:rPr>
        <w:t> </w:t>
      </w:r>
      <w:r>
        <w:rPr/>
        <w:t>less</w:t>
      </w:r>
      <w:r>
        <w:rPr>
          <w:spacing w:val="16"/>
        </w:rPr>
        <w:t> </w:t>
      </w:r>
      <w:r>
        <w:rPr/>
        <w:t>than</w:t>
      </w:r>
      <w:r>
        <w:rPr>
          <w:spacing w:val="11"/>
        </w:rPr>
        <w:t> </w:t>
      </w:r>
      <w:r>
        <w:rPr/>
        <w:t>66</w:t>
      </w:r>
      <w:r>
        <w:rPr>
          <w:spacing w:val="16"/>
        </w:rPr>
        <w:t> </w:t>
      </w:r>
      <w:r>
        <w:rPr/>
        <w:t>2/3%</w:t>
      </w:r>
      <w:r>
        <w:rPr>
          <w:spacing w:val="16"/>
        </w:rPr>
        <w:t> </w:t>
      </w:r>
      <w:r>
        <w:rPr/>
        <w:t>of</w:t>
      </w:r>
      <w:r>
        <w:rPr>
          <w:spacing w:val="14"/>
        </w:rPr>
        <w:t> </w:t>
      </w:r>
      <w:r>
        <w:rPr/>
        <w:t>the</w:t>
      </w:r>
      <w:r>
        <w:rPr>
          <w:spacing w:val="14"/>
        </w:rPr>
        <w:t> </w:t>
      </w:r>
      <w:r>
        <w:rPr>
          <w:spacing w:val="-2"/>
        </w:rPr>
        <w:t>Voting</w:t>
      </w:r>
    </w:p>
    <w:p>
      <w:pPr>
        <w:spacing w:after="0"/>
        <w:jc w:val="both"/>
        <w:sectPr>
          <w:pgSz w:w="12240" w:h="15840"/>
          <w:pgMar w:header="0" w:footer="786" w:top="1360" w:bottom="980" w:left="720" w:right="760"/>
        </w:sectPr>
      </w:pPr>
    </w:p>
    <w:p>
      <w:pPr>
        <w:pStyle w:val="BodyText"/>
        <w:spacing w:before="79"/>
        <w:ind w:left="720" w:right="687"/>
        <w:jc w:val="both"/>
      </w:pPr>
      <w:r>
        <w:rPr/>
        <w:t>Interests</w:t>
      </w:r>
      <w:r>
        <w:rPr>
          <w:spacing w:val="-8"/>
        </w:rPr>
        <w:t> </w:t>
      </w:r>
      <w:r>
        <w:rPr/>
        <w:t>of</w:t>
      </w:r>
      <w:r>
        <w:rPr>
          <w:spacing w:val="-8"/>
        </w:rPr>
        <w:t> </w:t>
      </w:r>
      <w:r>
        <w:rPr/>
        <w:t>such</w:t>
      </w:r>
      <w:r>
        <w:rPr>
          <w:spacing w:val="-8"/>
        </w:rPr>
        <w:t> </w:t>
      </w:r>
      <w:r>
        <w:rPr/>
        <w:t>Class.</w:t>
      </w:r>
      <w:r>
        <w:rPr>
          <w:spacing w:val="40"/>
        </w:rPr>
        <w:t> </w:t>
      </w:r>
      <w:r>
        <w:rPr/>
        <w:t>Any</w:t>
      </w:r>
      <w:r>
        <w:rPr>
          <w:spacing w:val="-8"/>
        </w:rPr>
        <w:t> </w:t>
      </w:r>
      <w:r>
        <w:rPr/>
        <w:t>such</w:t>
      </w:r>
      <w:r>
        <w:rPr>
          <w:spacing w:val="-8"/>
        </w:rPr>
        <w:t> </w:t>
      </w:r>
      <w:r>
        <w:rPr/>
        <w:t>consent</w:t>
      </w:r>
      <w:r>
        <w:rPr>
          <w:spacing w:val="-8"/>
        </w:rPr>
        <w:t> </w:t>
      </w:r>
      <w:r>
        <w:rPr/>
        <w:t>by</w:t>
      </w:r>
      <w:r>
        <w:rPr>
          <w:spacing w:val="-8"/>
        </w:rPr>
        <w:t> </w:t>
      </w:r>
      <w:r>
        <w:rPr/>
        <w:t>the</w:t>
      </w:r>
      <w:r>
        <w:rPr>
          <w:spacing w:val="-11"/>
        </w:rPr>
        <w:t> </w:t>
      </w:r>
      <w:r>
        <w:rPr/>
        <w:t>Holder</w:t>
      </w:r>
      <w:r>
        <w:rPr>
          <w:spacing w:val="-8"/>
        </w:rPr>
        <w:t> </w:t>
      </w:r>
      <w:r>
        <w:rPr/>
        <w:t>of</w:t>
      </w:r>
      <w:r>
        <w:rPr>
          <w:spacing w:val="-11"/>
        </w:rPr>
        <w:t> </w:t>
      </w:r>
      <w:r>
        <w:rPr/>
        <w:t>this</w:t>
      </w:r>
      <w:r>
        <w:rPr>
          <w:spacing w:val="-8"/>
        </w:rPr>
        <w:t> </w:t>
      </w:r>
      <w:r>
        <w:rPr/>
        <w:t>Certificate</w:t>
      </w:r>
      <w:r>
        <w:rPr>
          <w:spacing w:val="-6"/>
        </w:rPr>
        <w:t> </w:t>
      </w:r>
      <w:r>
        <w:rPr/>
        <w:t>shall</w:t>
      </w:r>
      <w:r>
        <w:rPr>
          <w:spacing w:val="-8"/>
        </w:rPr>
        <w:t> </w:t>
      </w:r>
      <w:r>
        <w:rPr/>
        <w:t>be</w:t>
      </w:r>
      <w:r>
        <w:rPr>
          <w:spacing w:val="-8"/>
        </w:rPr>
        <w:t> </w:t>
      </w:r>
      <w:r>
        <w:rPr/>
        <w:t>conclusive</w:t>
      </w:r>
      <w:r>
        <w:rPr>
          <w:spacing w:val="-11"/>
        </w:rPr>
        <w:t> </w:t>
      </w:r>
      <w:r>
        <w:rPr/>
        <w:t>and binding on such Holder and on all future Holders of this Certificate and of any Certificate issued upon the transfer hereof or in exchange herefor or in lieu hereof, whether or not notation of such consent</w:t>
      </w:r>
      <w:r>
        <w:rPr>
          <w:spacing w:val="-1"/>
        </w:rPr>
        <w:t> </w:t>
      </w:r>
      <w:r>
        <w:rPr/>
        <w:t>is</w:t>
      </w:r>
      <w:r>
        <w:rPr>
          <w:spacing w:val="-4"/>
        </w:rPr>
        <w:t> </w:t>
      </w:r>
      <w:r>
        <w:rPr/>
        <w:t>made</w:t>
      </w:r>
      <w:r>
        <w:rPr>
          <w:spacing w:val="-6"/>
        </w:rPr>
        <w:t> </w:t>
      </w:r>
      <w:r>
        <w:rPr/>
        <w:t>upon</w:t>
      </w:r>
      <w:r>
        <w:rPr>
          <w:spacing w:val="-4"/>
        </w:rPr>
        <w:t> </w:t>
      </w:r>
      <w:r>
        <w:rPr/>
        <w:t>this</w:t>
      </w:r>
      <w:r>
        <w:rPr>
          <w:spacing w:val="-4"/>
        </w:rPr>
        <w:t> </w:t>
      </w:r>
      <w:r>
        <w:rPr/>
        <w:t>Certificate.</w:t>
      </w:r>
      <w:r>
        <w:rPr>
          <w:spacing w:val="40"/>
        </w:rPr>
        <w:t> </w:t>
      </w:r>
      <w:r>
        <w:rPr/>
        <w:t>The</w:t>
      </w:r>
      <w:r>
        <w:rPr>
          <w:spacing w:val="-6"/>
        </w:rPr>
        <w:t> </w:t>
      </w:r>
      <w:r>
        <w:rPr/>
        <w:t>Trust Agreement also</w:t>
      </w:r>
      <w:r>
        <w:rPr>
          <w:spacing w:val="-4"/>
        </w:rPr>
        <w:t> </w:t>
      </w:r>
      <w:r>
        <w:rPr/>
        <w:t>permits</w:t>
      </w:r>
      <w:r>
        <w:rPr>
          <w:spacing w:val="-4"/>
        </w:rPr>
        <w:t> </w:t>
      </w:r>
      <w:r>
        <w:rPr/>
        <w:t>the</w:t>
      </w:r>
      <w:r>
        <w:rPr>
          <w:spacing w:val="-6"/>
        </w:rPr>
        <w:t> </w:t>
      </w:r>
      <w:r>
        <w:rPr/>
        <w:t>amendment</w:t>
      </w:r>
      <w:r>
        <w:rPr>
          <w:spacing w:val="-4"/>
        </w:rPr>
        <w:t> </w:t>
      </w:r>
      <w:r>
        <w:rPr/>
        <w:t>thereof, in certain limited circumstances, without the consent of the Holders of any of the Certificates.</w:t>
      </w:r>
    </w:p>
    <w:p>
      <w:pPr>
        <w:pStyle w:val="BodyText"/>
        <w:spacing w:before="10"/>
        <w:rPr>
          <w:sz w:val="20"/>
        </w:rPr>
      </w:pPr>
    </w:p>
    <w:p>
      <w:pPr>
        <w:pStyle w:val="BodyText"/>
        <w:ind w:left="720" w:right="687" w:firstLine="720"/>
        <w:jc w:val="both"/>
      </w:pPr>
      <w:r>
        <w:rPr/>
        <w:t>As</w:t>
      </w:r>
      <w:r>
        <w:rPr>
          <w:spacing w:val="-6"/>
        </w:rPr>
        <w:t> </w:t>
      </w:r>
      <w:r>
        <w:rPr/>
        <w:t>provided</w:t>
      </w:r>
      <w:r>
        <w:rPr>
          <w:spacing w:val="-4"/>
        </w:rPr>
        <w:t> </w:t>
      </w:r>
      <w:r>
        <w:rPr/>
        <w:t>in</w:t>
      </w:r>
      <w:r>
        <w:rPr>
          <w:spacing w:val="-6"/>
        </w:rPr>
        <w:t> </w:t>
      </w:r>
      <w:r>
        <w:rPr/>
        <w:t>the</w:t>
      </w:r>
      <w:r>
        <w:rPr>
          <w:spacing w:val="-5"/>
        </w:rPr>
        <w:t> </w:t>
      </w:r>
      <w:r>
        <w:rPr/>
        <w:t>Trust</w:t>
      </w:r>
      <w:r>
        <w:rPr>
          <w:spacing w:val="-4"/>
        </w:rPr>
        <w:t> </w:t>
      </w:r>
      <w:r>
        <w:rPr/>
        <w:t>Agreement</w:t>
      </w:r>
      <w:r>
        <w:rPr>
          <w:spacing w:val="-3"/>
        </w:rPr>
        <w:t> </w:t>
      </w:r>
      <w:r>
        <w:rPr/>
        <w:t>and</w:t>
      </w:r>
      <w:r>
        <w:rPr>
          <w:spacing w:val="-2"/>
        </w:rPr>
        <w:t> </w:t>
      </w:r>
      <w:r>
        <w:rPr/>
        <w:t>subject</w:t>
      </w:r>
      <w:r>
        <w:rPr>
          <w:spacing w:val="-3"/>
        </w:rPr>
        <w:t> </w:t>
      </w:r>
      <w:r>
        <w:rPr/>
        <w:t>to</w:t>
      </w:r>
      <w:r>
        <w:rPr>
          <w:spacing w:val="-4"/>
        </w:rPr>
        <w:t> </w:t>
      </w:r>
      <w:r>
        <w:rPr/>
        <w:t>certain</w:t>
      </w:r>
      <w:r>
        <w:rPr>
          <w:spacing w:val="-6"/>
        </w:rPr>
        <w:t> </w:t>
      </w:r>
      <w:r>
        <w:rPr/>
        <w:t>limitations</w:t>
      </w:r>
      <w:r>
        <w:rPr>
          <w:spacing w:val="-6"/>
        </w:rPr>
        <w:t> </w:t>
      </w:r>
      <w:r>
        <w:rPr/>
        <w:t>therein</w:t>
      </w:r>
      <w:r>
        <w:rPr>
          <w:spacing w:val="-6"/>
        </w:rPr>
        <w:t> </w:t>
      </w:r>
      <w:r>
        <w:rPr/>
        <w:t>set</w:t>
      </w:r>
      <w:r>
        <w:rPr>
          <w:spacing w:val="-6"/>
        </w:rPr>
        <w:t> </w:t>
      </w:r>
      <w:r>
        <w:rPr/>
        <w:t>forth,</w:t>
      </w:r>
      <w:r>
        <w:rPr>
          <w:spacing w:val="-6"/>
        </w:rPr>
        <w:t> </w:t>
      </w:r>
      <w:r>
        <w:rPr/>
        <w:t>the transfer</w:t>
      </w:r>
      <w:r>
        <w:rPr>
          <w:spacing w:val="-15"/>
        </w:rPr>
        <w:t> </w:t>
      </w:r>
      <w:r>
        <w:rPr/>
        <w:t>of</w:t>
      </w:r>
      <w:r>
        <w:rPr>
          <w:spacing w:val="-15"/>
        </w:rPr>
        <w:t> </w:t>
      </w:r>
      <w:r>
        <w:rPr/>
        <w:t>this</w:t>
      </w:r>
      <w:r>
        <w:rPr>
          <w:spacing w:val="-15"/>
        </w:rPr>
        <w:t> </w:t>
      </w:r>
      <w:r>
        <w:rPr/>
        <w:t>Certificate</w:t>
      </w:r>
      <w:r>
        <w:rPr>
          <w:spacing w:val="-15"/>
        </w:rPr>
        <w:t> </w:t>
      </w:r>
      <w:r>
        <w:rPr/>
        <w:t>is</w:t>
      </w:r>
      <w:r>
        <w:rPr>
          <w:spacing w:val="-15"/>
        </w:rPr>
        <w:t> </w:t>
      </w:r>
      <w:r>
        <w:rPr/>
        <w:t>registrable</w:t>
      </w:r>
      <w:r>
        <w:rPr>
          <w:spacing w:val="-15"/>
        </w:rPr>
        <w:t> </w:t>
      </w:r>
      <w:r>
        <w:rPr/>
        <w:t>in</w:t>
      </w:r>
      <w:r>
        <w:rPr>
          <w:spacing w:val="-15"/>
        </w:rPr>
        <w:t> </w:t>
      </w:r>
      <w:r>
        <w:rPr/>
        <w:t>the</w:t>
      </w:r>
      <w:r>
        <w:rPr>
          <w:spacing w:val="-15"/>
        </w:rPr>
        <w:t> </w:t>
      </w:r>
      <w:r>
        <w:rPr/>
        <w:t>Certificate</w:t>
      </w:r>
      <w:r>
        <w:rPr>
          <w:spacing w:val="-15"/>
        </w:rPr>
        <w:t> </w:t>
      </w:r>
      <w:r>
        <w:rPr/>
        <w:t>Register</w:t>
      </w:r>
      <w:r>
        <w:rPr>
          <w:spacing w:val="-15"/>
        </w:rPr>
        <w:t> </w:t>
      </w:r>
      <w:r>
        <w:rPr/>
        <w:t>upon</w:t>
      </w:r>
      <w:r>
        <w:rPr>
          <w:spacing w:val="-15"/>
        </w:rPr>
        <w:t> </w:t>
      </w:r>
      <w:r>
        <w:rPr/>
        <w:t>surrender</w:t>
      </w:r>
      <w:r>
        <w:rPr>
          <w:spacing w:val="-15"/>
        </w:rPr>
        <w:t> </w:t>
      </w:r>
      <w:r>
        <w:rPr/>
        <w:t>of</w:t>
      </w:r>
      <w:r>
        <w:rPr>
          <w:spacing w:val="-15"/>
        </w:rPr>
        <w:t> </w:t>
      </w:r>
      <w:r>
        <w:rPr/>
        <w:t>this</w:t>
      </w:r>
      <w:r>
        <w:rPr>
          <w:spacing w:val="-15"/>
        </w:rPr>
        <w:t> </w:t>
      </w:r>
      <w:r>
        <w:rPr/>
        <w:t>Certificate for</w:t>
      </w:r>
      <w:r>
        <w:rPr>
          <w:spacing w:val="-7"/>
        </w:rPr>
        <w:t> </w:t>
      </w:r>
      <w:r>
        <w:rPr/>
        <w:t>registration</w:t>
      </w:r>
      <w:r>
        <w:rPr>
          <w:spacing w:val="-5"/>
        </w:rPr>
        <w:t> </w:t>
      </w:r>
      <w:r>
        <w:rPr/>
        <w:t>of</w:t>
      </w:r>
      <w:r>
        <w:rPr>
          <w:spacing w:val="-5"/>
        </w:rPr>
        <w:t> </w:t>
      </w:r>
      <w:r>
        <w:rPr/>
        <w:t>transfer</w:t>
      </w:r>
      <w:r>
        <w:rPr>
          <w:spacing w:val="-5"/>
        </w:rPr>
        <w:t> </w:t>
      </w:r>
      <w:r>
        <w:rPr/>
        <w:t>at</w:t>
      </w:r>
      <w:r>
        <w:rPr>
          <w:spacing w:val="-7"/>
        </w:rPr>
        <w:t> </w:t>
      </w:r>
      <w:r>
        <w:rPr/>
        <w:t>the</w:t>
      </w:r>
      <w:r>
        <w:rPr>
          <w:spacing w:val="-4"/>
        </w:rPr>
        <w:t> </w:t>
      </w:r>
      <w:r>
        <w:rPr/>
        <w:t>Corporate</w:t>
      </w:r>
      <w:r>
        <w:rPr>
          <w:spacing w:val="-4"/>
        </w:rPr>
        <w:t> </w:t>
      </w:r>
      <w:r>
        <w:rPr/>
        <w:t>Trust</w:t>
      </w:r>
      <w:r>
        <w:rPr>
          <w:spacing w:val="-3"/>
        </w:rPr>
        <w:t> </w:t>
      </w:r>
      <w:r>
        <w:rPr/>
        <w:t>Office</w:t>
      </w:r>
      <w:r>
        <w:rPr>
          <w:spacing w:val="-4"/>
        </w:rPr>
        <w:t> </w:t>
      </w:r>
      <w:r>
        <w:rPr/>
        <w:t>of</w:t>
      </w:r>
      <w:r>
        <w:rPr>
          <w:spacing w:val="-5"/>
        </w:rPr>
        <w:t> </w:t>
      </w:r>
      <w:r>
        <w:rPr/>
        <w:t>the</w:t>
      </w:r>
      <w:r>
        <w:rPr>
          <w:spacing w:val="-5"/>
        </w:rPr>
        <w:t> </w:t>
      </w:r>
      <w:r>
        <w:rPr/>
        <w:t>Certificate</w:t>
      </w:r>
      <w:r>
        <w:rPr>
          <w:spacing w:val="-5"/>
        </w:rPr>
        <w:t> </w:t>
      </w:r>
      <w:r>
        <w:rPr/>
        <w:t>Registrar</w:t>
      </w:r>
      <w:r>
        <w:rPr>
          <w:spacing w:val="-8"/>
        </w:rPr>
        <w:t> </w:t>
      </w:r>
      <w:r>
        <w:rPr/>
        <w:t>designated</w:t>
      </w:r>
      <w:r>
        <w:rPr>
          <w:spacing w:val="-5"/>
        </w:rPr>
        <w:t> </w:t>
      </w:r>
      <w:r>
        <w:rPr/>
        <w:t>for such purpose, accompanied by a written instrument of transfer in form satisfactory to the Certificate</w:t>
      </w:r>
      <w:r>
        <w:rPr>
          <w:spacing w:val="-14"/>
        </w:rPr>
        <w:t> </w:t>
      </w:r>
      <w:r>
        <w:rPr/>
        <w:t>Registrar</w:t>
      </w:r>
      <w:r>
        <w:rPr>
          <w:spacing w:val="-13"/>
        </w:rPr>
        <w:t> </w:t>
      </w:r>
      <w:r>
        <w:rPr/>
        <w:t>duly</w:t>
      </w:r>
      <w:r>
        <w:rPr>
          <w:spacing w:val="-14"/>
        </w:rPr>
        <w:t> </w:t>
      </w:r>
      <w:r>
        <w:rPr/>
        <w:t>executed</w:t>
      </w:r>
      <w:r>
        <w:rPr>
          <w:spacing w:val="-14"/>
        </w:rPr>
        <w:t> </w:t>
      </w:r>
      <w:r>
        <w:rPr/>
        <w:t>by</w:t>
      </w:r>
      <w:r>
        <w:rPr>
          <w:spacing w:val="-12"/>
        </w:rPr>
        <w:t> </w:t>
      </w:r>
      <w:r>
        <w:rPr/>
        <w:t>the</w:t>
      </w:r>
      <w:r>
        <w:rPr>
          <w:spacing w:val="-12"/>
        </w:rPr>
        <w:t> </w:t>
      </w:r>
      <w:r>
        <w:rPr/>
        <w:t>Holder</w:t>
      </w:r>
      <w:r>
        <w:rPr>
          <w:spacing w:val="-14"/>
        </w:rPr>
        <w:t> </w:t>
      </w:r>
      <w:r>
        <w:rPr/>
        <w:t>hereof</w:t>
      </w:r>
      <w:r>
        <w:rPr>
          <w:spacing w:val="-13"/>
        </w:rPr>
        <w:t> </w:t>
      </w:r>
      <w:r>
        <w:rPr/>
        <w:t>or</w:t>
      </w:r>
      <w:r>
        <w:rPr>
          <w:spacing w:val="-13"/>
        </w:rPr>
        <w:t> </w:t>
      </w:r>
      <w:r>
        <w:rPr/>
        <w:t>such</w:t>
      </w:r>
      <w:r>
        <w:rPr>
          <w:spacing w:val="-12"/>
        </w:rPr>
        <w:t> </w:t>
      </w:r>
      <w:r>
        <w:rPr/>
        <w:t>Holder’s</w:t>
      </w:r>
      <w:r>
        <w:rPr>
          <w:spacing w:val="-12"/>
        </w:rPr>
        <w:t> </w:t>
      </w:r>
      <w:r>
        <w:rPr/>
        <w:t>attorney</w:t>
      </w:r>
      <w:r>
        <w:rPr>
          <w:spacing w:val="-14"/>
        </w:rPr>
        <w:t> </w:t>
      </w:r>
      <w:r>
        <w:rPr/>
        <w:t>duly</w:t>
      </w:r>
      <w:r>
        <w:rPr>
          <w:spacing w:val="-12"/>
        </w:rPr>
        <w:t> </w:t>
      </w:r>
      <w:r>
        <w:rPr/>
        <w:t>authorized in writing, and thereupon one or more new Certificates of authorized denominations evidencing the same aggregate interest in the Issuing Entity will be issued to the designated transferee.</w:t>
      </w:r>
      <w:r>
        <w:rPr>
          <w:spacing w:val="40"/>
        </w:rPr>
        <w:t> </w:t>
      </w:r>
      <w:r>
        <w:rPr/>
        <w:t>The initial Certificate Registrar appointed under the Trust Agreement is the Securities Administrator.</w:t>
      </w:r>
    </w:p>
    <w:p>
      <w:pPr>
        <w:pStyle w:val="BodyText"/>
        <w:spacing w:before="10"/>
        <w:rPr>
          <w:sz w:val="20"/>
        </w:rPr>
      </w:pPr>
    </w:p>
    <w:p>
      <w:pPr>
        <w:pStyle w:val="BodyText"/>
        <w:ind w:left="720" w:right="687" w:firstLine="720"/>
        <w:jc w:val="both"/>
      </w:pPr>
      <w:r>
        <w:rPr/>
        <w:t>The Certificates shall be issued as definitive, fully registered Certificates in minimum denominations as specified in the Trust Agreement.</w:t>
      </w:r>
    </w:p>
    <w:p>
      <w:pPr>
        <w:pStyle w:val="BodyText"/>
        <w:spacing w:before="10"/>
        <w:rPr>
          <w:sz w:val="20"/>
        </w:rPr>
      </w:pPr>
    </w:p>
    <w:p>
      <w:pPr>
        <w:pStyle w:val="BodyText"/>
        <w:ind w:left="720" w:right="688" w:firstLine="720"/>
        <w:jc w:val="both"/>
      </w:pPr>
      <w:r>
        <w:rPr/>
        <w:t>As provided in the Trust Agreement and subject to certain limitations therein set forth, Certificates are exchangeable for new Certificates of authorized denominations evidencing the same aggregate denomination, as requested by the Holder surrendering the same.</w:t>
      </w:r>
      <w:r>
        <w:rPr>
          <w:spacing w:val="40"/>
        </w:rPr>
        <w:t> </w:t>
      </w:r>
      <w:r>
        <w:rPr/>
        <w:t>No service charge will be made for any such registration of transfer or exchange, but the Securities Administrator or the Certificate Registrar may require payment of a sum sufficient to cover any tax or governmental charge payable in connection therewith.</w:t>
      </w:r>
    </w:p>
    <w:p>
      <w:pPr>
        <w:pStyle w:val="BodyText"/>
        <w:spacing w:before="10"/>
        <w:rPr>
          <w:sz w:val="20"/>
        </w:rPr>
      </w:pPr>
    </w:p>
    <w:p>
      <w:pPr>
        <w:pStyle w:val="BodyText"/>
        <w:ind w:left="720" w:right="689" w:firstLine="720"/>
        <w:jc w:val="both"/>
      </w:pPr>
      <w:r>
        <w:rPr/>
        <w:t>The</w:t>
      </w:r>
      <w:r>
        <w:rPr>
          <w:spacing w:val="-15"/>
        </w:rPr>
        <w:t> </w:t>
      </w:r>
      <w:r>
        <w:rPr/>
        <w:t>Delaware</w:t>
      </w:r>
      <w:r>
        <w:rPr>
          <w:spacing w:val="-15"/>
        </w:rPr>
        <w:t> </w:t>
      </w:r>
      <w:r>
        <w:rPr/>
        <w:t>Trustee,</w:t>
      </w:r>
      <w:r>
        <w:rPr>
          <w:spacing w:val="-15"/>
        </w:rPr>
        <w:t> </w:t>
      </w:r>
      <w:r>
        <w:rPr/>
        <w:t>the</w:t>
      </w:r>
      <w:r>
        <w:rPr>
          <w:spacing w:val="-15"/>
        </w:rPr>
        <w:t> </w:t>
      </w:r>
      <w:r>
        <w:rPr/>
        <w:t>Securities</w:t>
      </w:r>
      <w:r>
        <w:rPr>
          <w:spacing w:val="-15"/>
        </w:rPr>
        <w:t> </w:t>
      </w:r>
      <w:r>
        <w:rPr/>
        <w:t>Administrator,</w:t>
      </w:r>
      <w:r>
        <w:rPr>
          <w:spacing w:val="-15"/>
        </w:rPr>
        <w:t> </w:t>
      </w:r>
      <w:r>
        <w:rPr/>
        <w:t>the</w:t>
      </w:r>
      <w:r>
        <w:rPr>
          <w:spacing w:val="-15"/>
        </w:rPr>
        <w:t> </w:t>
      </w:r>
      <w:r>
        <w:rPr/>
        <w:t>Certificate</w:t>
      </w:r>
      <w:r>
        <w:rPr>
          <w:spacing w:val="-15"/>
        </w:rPr>
        <w:t> </w:t>
      </w:r>
      <w:r>
        <w:rPr/>
        <w:t>Registrar</w:t>
      </w:r>
      <w:r>
        <w:rPr>
          <w:spacing w:val="-15"/>
        </w:rPr>
        <w:t> </w:t>
      </w:r>
      <w:r>
        <w:rPr/>
        <w:t>and</w:t>
      </w:r>
      <w:r>
        <w:rPr>
          <w:spacing w:val="-15"/>
        </w:rPr>
        <w:t> </w:t>
      </w:r>
      <w:r>
        <w:rPr/>
        <w:t>any</w:t>
      </w:r>
      <w:r>
        <w:rPr>
          <w:spacing w:val="-15"/>
        </w:rPr>
        <w:t> </w:t>
      </w:r>
      <w:r>
        <w:rPr/>
        <w:t>agent of the Delaware Trustee, the Securities Administrator or the Certificate Registrar may treat the Person</w:t>
      </w:r>
      <w:r>
        <w:rPr>
          <w:spacing w:val="-3"/>
        </w:rPr>
        <w:t> </w:t>
      </w:r>
      <w:r>
        <w:rPr/>
        <w:t>in</w:t>
      </w:r>
      <w:r>
        <w:rPr>
          <w:spacing w:val="-3"/>
        </w:rPr>
        <w:t> </w:t>
      </w:r>
      <w:r>
        <w:rPr/>
        <w:t>whose</w:t>
      </w:r>
      <w:r>
        <w:rPr>
          <w:spacing w:val="-3"/>
        </w:rPr>
        <w:t> </w:t>
      </w:r>
      <w:r>
        <w:rPr/>
        <w:t>name</w:t>
      </w:r>
      <w:r>
        <w:rPr>
          <w:spacing w:val="-3"/>
        </w:rPr>
        <w:t> </w:t>
      </w:r>
      <w:r>
        <w:rPr/>
        <w:t>this Certificate</w:t>
      </w:r>
      <w:r>
        <w:rPr>
          <w:spacing w:val="-1"/>
        </w:rPr>
        <w:t> </w:t>
      </w:r>
      <w:r>
        <w:rPr/>
        <w:t>is</w:t>
      </w:r>
      <w:r>
        <w:rPr>
          <w:spacing w:val="-3"/>
        </w:rPr>
        <w:t> </w:t>
      </w:r>
      <w:r>
        <w:rPr/>
        <w:t>registered</w:t>
      </w:r>
      <w:r>
        <w:rPr>
          <w:spacing w:val="-3"/>
        </w:rPr>
        <w:t> </w:t>
      </w:r>
      <w:r>
        <w:rPr/>
        <w:t>as</w:t>
      </w:r>
      <w:r>
        <w:rPr>
          <w:spacing w:val="-5"/>
        </w:rPr>
        <w:t> </w:t>
      </w:r>
      <w:r>
        <w:rPr/>
        <w:t>the</w:t>
      </w:r>
      <w:r>
        <w:rPr>
          <w:spacing w:val="-5"/>
        </w:rPr>
        <w:t> </w:t>
      </w:r>
      <w:r>
        <w:rPr/>
        <w:t>owner</w:t>
      </w:r>
      <w:r>
        <w:rPr>
          <w:spacing w:val="-3"/>
        </w:rPr>
        <w:t> </w:t>
      </w:r>
      <w:r>
        <w:rPr/>
        <w:t>hereof</w:t>
      </w:r>
      <w:r>
        <w:rPr>
          <w:spacing w:val="-3"/>
        </w:rPr>
        <w:t> </w:t>
      </w:r>
      <w:r>
        <w:rPr/>
        <w:t>for</w:t>
      </w:r>
      <w:r>
        <w:rPr>
          <w:spacing w:val="-1"/>
        </w:rPr>
        <w:t> </w:t>
      </w:r>
      <w:r>
        <w:rPr/>
        <w:t>all</w:t>
      </w:r>
      <w:r>
        <w:rPr>
          <w:spacing w:val="-3"/>
        </w:rPr>
        <w:t> </w:t>
      </w:r>
      <w:r>
        <w:rPr/>
        <w:t>purposes, and</w:t>
      </w:r>
      <w:r>
        <w:rPr>
          <w:spacing w:val="-3"/>
        </w:rPr>
        <w:t> </w:t>
      </w:r>
      <w:r>
        <w:rPr/>
        <w:t>none of the Delaware Trustee, the</w:t>
      </w:r>
      <w:r>
        <w:rPr>
          <w:spacing w:val="-1"/>
        </w:rPr>
        <w:t> </w:t>
      </w:r>
      <w:r>
        <w:rPr/>
        <w:t>Securities</w:t>
      </w:r>
      <w:r>
        <w:rPr>
          <w:spacing w:val="-1"/>
        </w:rPr>
        <w:t> </w:t>
      </w:r>
      <w:r>
        <w:rPr/>
        <w:t>Administrator,</w:t>
      </w:r>
      <w:r>
        <w:rPr>
          <w:spacing w:val="-1"/>
        </w:rPr>
        <w:t> </w:t>
      </w:r>
      <w:r>
        <w:rPr/>
        <w:t>the</w:t>
      </w:r>
      <w:r>
        <w:rPr>
          <w:spacing w:val="-1"/>
        </w:rPr>
        <w:t> </w:t>
      </w:r>
      <w:r>
        <w:rPr/>
        <w:t>Certificate</w:t>
      </w:r>
      <w:r>
        <w:rPr>
          <w:spacing w:val="-1"/>
        </w:rPr>
        <w:t> </w:t>
      </w:r>
      <w:r>
        <w:rPr/>
        <w:t>Registrar</w:t>
      </w:r>
      <w:r>
        <w:rPr>
          <w:spacing w:val="-2"/>
        </w:rPr>
        <w:t> </w:t>
      </w:r>
      <w:r>
        <w:rPr/>
        <w:t>or any such</w:t>
      </w:r>
      <w:r>
        <w:rPr>
          <w:spacing w:val="-1"/>
        </w:rPr>
        <w:t> </w:t>
      </w:r>
      <w:r>
        <w:rPr/>
        <w:t>agent shall be affected by any notice to the contrary.</w:t>
      </w:r>
    </w:p>
    <w:p>
      <w:pPr>
        <w:pStyle w:val="BodyText"/>
        <w:spacing w:before="10"/>
        <w:rPr>
          <w:sz w:val="20"/>
        </w:rPr>
      </w:pPr>
    </w:p>
    <w:p>
      <w:pPr>
        <w:pStyle w:val="BodyText"/>
        <w:spacing w:before="1"/>
        <w:ind w:left="720" w:right="687" w:firstLine="720"/>
        <w:jc w:val="both"/>
      </w:pPr>
      <w:r>
        <w:rPr/>
        <w:t>The</w:t>
      </w:r>
      <w:r>
        <w:rPr>
          <w:spacing w:val="-8"/>
        </w:rPr>
        <w:t> </w:t>
      </w:r>
      <w:r>
        <w:rPr/>
        <w:t>obligations</w:t>
      </w:r>
      <w:r>
        <w:rPr>
          <w:spacing w:val="-8"/>
        </w:rPr>
        <w:t> </w:t>
      </w:r>
      <w:r>
        <w:rPr/>
        <w:t>and</w:t>
      </w:r>
      <w:r>
        <w:rPr>
          <w:spacing w:val="-8"/>
        </w:rPr>
        <w:t> </w:t>
      </w:r>
      <w:r>
        <w:rPr/>
        <w:t>responsibilities</w:t>
      </w:r>
      <w:r>
        <w:rPr>
          <w:spacing w:val="-10"/>
        </w:rPr>
        <w:t> </w:t>
      </w:r>
      <w:r>
        <w:rPr/>
        <w:t>created</w:t>
      </w:r>
      <w:r>
        <w:rPr>
          <w:spacing w:val="-8"/>
        </w:rPr>
        <w:t> </w:t>
      </w:r>
      <w:r>
        <w:rPr/>
        <w:t>by</w:t>
      </w:r>
      <w:r>
        <w:rPr>
          <w:spacing w:val="-8"/>
        </w:rPr>
        <w:t> </w:t>
      </w:r>
      <w:r>
        <w:rPr/>
        <w:t>the</w:t>
      </w:r>
      <w:r>
        <w:rPr>
          <w:spacing w:val="-8"/>
        </w:rPr>
        <w:t> </w:t>
      </w:r>
      <w:r>
        <w:rPr/>
        <w:t>Trust</w:t>
      </w:r>
      <w:r>
        <w:rPr>
          <w:spacing w:val="-6"/>
        </w:rPr>
        <w:t> </w:t>
      </w:r>
      <w:r>
        <w:rPr/>
        <w:t>Agreement</w:t>
      </w:r>
      <w:r>
        <w:rPr>
          <w:spacing w:val="-8"/>
        </w:rPr>
        <w:t> </w:t>
      </w:r>
      <w:r>
        <w:rPr/>
        <w:t>and</w:t>
      </w:r>
      <w:r>
        <w:rPr>
          <w:spacing w:val="-6"/>
        </w:rPr>
        <w:t> </w:t>
      </w:r>
      <w:r>
        <w:rPr/>
        <w:t>the</w:t>
      </w:r>
      <w:r>
        <w:rPr>
          <w:spacing w:val="-7"/>
        </w:rPr>
        <w:t> </w:t>
      </w:r>
      <w:r>
        <w:rPr/>
        <w:t>Issuing</w:t>
      </w:r>
      <w:r>
        <w:rPr>
          <w:spacing w:val="-8"/>
        </w:rPr>
        <w:t> </w:t>
      </w:r>
      <w:r>
        <w:rPr/>
        <w:t>Entity governed thereby shall terminate upon the payment to Certificateholders of all amounts required to</w:t>
      </w:r>
      <w:r>
        <w:rPr>
          <w:spacing w:val="-6"/>
        </w:rPr>
        <w:t> </w:t>
      </w:r>
      <w:r>
        <w:rPr/>
        <w:t>be</w:t>
      </w:r>
      <w:r>
        <w:rPr>
          <w:spacing w:val="-6"/>
        </w:rPr>
        <w:t> </w:t>
      </w:r>
      <w:r>
        <w:rPr/>
        <w:t>paid</w:t>
      </w:r>
      <w:r>
        <w:rPr>
          <w:spacing w:val="-6"/>
        </w:rPr>
        <w:t> </w:t>
      </w:r>
      <w:r>
        <w:rPr/>
        <w:t>to</w:t>
      </w:r>
      <w:r>
        <w:rPr>
          <w:spacing w:val="-8"/>
        </w:rPr>
        <w:t> </w:t>
      </w:r>
      <w:r>
        <w:rPr/>
        <w:t>them</w:t>
      </w:r>
      <w:r>
        <w:rPr>
          <w:spacing w:val="-6"/>
        </w:rPr>
        <w:t> </w:t>
      </w:r>
      <w:r>
        <w:rPr/>
        <w:t>pursuant</w:t>
      </w:r>
      <w:r>
        <w:rPr>
          <w:spacing w:val="-6"/>
        </w:rPr>
        <w:t> </w:t>
      </w:r>
      <w:r>
        <w:rPr/>
        <w:t>to</w:t>
      </w:r>
      <w:r>
        <w:rPr>
          <w:spacing w:val="-6"/>
        </w:rPr>
        <w:t> </w:t>
      </w:r>
      <w:r>
        <w:rPr/>
        <w:t>the</w:t>
      </w:r>
      <w:r>
        <w:rPr>
          <w:spacing w:val="-6"/>
        </w:rPr>
        <w:t> </w:t>
      </w:r>
      <w:r>
        <w:rPr/>
        <w:t>Trust</w:t>
      </w:r>
      <w:r>
        <w:rPr>
          <w:spacing w:val="-8"/>
        </w:rPr>
        <w:t> </w:t>
      </w:r>
      <w:r>
        <w:rPr/>
        <w:t>Agreement</w:t>
      </w:r>
      <w:r>
        <w:rPr>
          <w:spacing w:val="-6"/>
        </w:rPr>
        <w:t> </w:t>
      </w:r>
      <w:r>
        <w:rPr/>
        <w:t>and</w:t>
      </w:r>
      <w:r>
        <w:rPr>
          <w:spacing w:val="-6"/>
        </w:rPr>
        <w:t> </w:t>
      </w:r>
      <w:r>
        <w:rPr/>
        <w:t>the</w:t>
      </w:r>
      <w:r>
        <w:rPr>
          <w:spacing w:val="-6"/>
        </w:rPr>
        <w:t> </w:t>
      </w:r>
      <w:r>
        <w:rPr/>
        <w:t>Sale</w:t>
      </w:r>
      <w:r>
        <w:rPr>
          <w:spacing w:val="-6"/>
        </w:rPr>
        <w:t> </w:t>
      </w:r>
      <w:r>
        <w:rPr/>
        <w:t>and</w:t>
      </w:r>
      <w:r>
        <w:rPr>
          <w:spacing w:val="-6"/>
        </w:rPr>
        <w:t> </w:t>
      </w:r>
      <w:r>
        <w:rPr/>
        <w:t>Servicing</w:t>
      </w:r>
      <w:r>
        <w:rPr>
          <w:spacing w:val="-6"/>
        </w:rPr>
        <w:t> </w:t>
      </w:r>
      <w:r>
        <w:rPr/>
        <w:t>Agreement</w:t>
      </w:r>
      <w:r>
        <w:rPr>
          <w:spacing w:val="-6"/>
        </w:rPr>
        <w:t> </w:t>
      </w:r>
      <w:r>
        <w:rPr/>
        <w:t>and</w:t>
      </w:r>
      <w:r>
        <w:rPr>
          <w:spacing w:val="-6"/>
        </w:rPr>
        <w:t> </w:t>
      </w:r>
      <w:r>
        <w:rPr/>
        <w:t>the disposition of all property held as part of the Trust Estate.</w:t>
      </w:r>
    </w:p>
    <w:p>
      <w:pPr>
        <w:pStyle w:val="BodyText"/>
        <w:spacing w:before="9"/>
        <w:rPr>
          <w:sz w:val="20"/>
        </w:rPr>
      </w:pPr>
    </w:p>
    <w:p>
      <w:pPr>
        <w:pStyle w:val="BodyText"/>
        <w:spacing w:before="1"/>
        <w:ind w:left="720" w:right="688" w:firstLine="720"/>
        <w:jc w:val="both"/>
      </w:pPr>
      <w:r>
        <w:rPr/>
        <w:t>This Certificate does not purport to summarize the Trust Agreement or the Sale and Servicing Agreement and reference is made to the Trust Agreement and the Sale and Servicing Agreement for the interests, rights and limitations of rights, benefits, obligations and duties evidenced</w:t>
      </w:r>
      <w:r>
        <w:rPr>
          <w:spacing w:val="-8"/>
        </w:rPr>
        <w:t> </w:t>
      </w:r>
      <w:r>
        <w:rPr/>
        <w:t>thereby,</w:t>
      </w:r>
      <w:r>
        <w:rPr>
          <w:spacing w:val="-11"/>
        </w:rPr>
        <w:t> </w:t>
      </w:r>
      <w:r>
        <w:rPr/>
        <w:t>and</w:t>
      </w:r>
      <w:r>
        <w:rPr>
          <w:spacing w:val="-8"/>
        </w:rPr>
        <w:t> </w:t>
      </w:r>
      <w:r>
        <w:rPr/>
        <w:t>the</w:t>
      </w:r>
      <w:r>
        <w:rPr>
          <w:spacing w:val="-13"/>
        </w:rPr>
        <w:t> </w:t>
      </w:r>
      <w:r>
        <w:rPr/>
        <w:t>rights,</w:t>
      </w:r>
      <w:r>
        <w:rPr>
          <w:spacing w:val="-11"/>
        </w:rPr>
        <w:t> </w:t>
      </w:r>
      <w:r>
        <w:rPr/>
        <w:t>duties</w:t>
      </w:r>
      <w:r>
        <w:rPr>
          <w:spacing w:val="-11"/>
        </w:rPr>
        <w:t> </w:t>
      </w:r>
      <w:r>
        <w:rPr/>
        <w:t>and</w:t>
      </w:r>
      <w:r>
        <w:rPr>
          <w:spacing w:val="-8"/>
        </w:rPr>
        <w:t> </w:t>
      </w:r>
      <w:r>
        <w:rPr/>
        <w:t>immunities</w:t>
      </w:r>
      <w:r>
        <w:rPr>
          <w:spacing w:val="-13"/>
        </w:rPr>
        <w:t> </w:t>
      </w:r>
      <w:r>
        <w:rPr/>
        <w:t>of</w:t>
      </w:r>
      <w:r>
        <w:rPr>
          <w:spacing w:val="-13"/>
        </w:rPr>
        <w:t> </w:t>
      </w:r>
      <w:r>
        <w:rPr/>
        <w:t>the</w:t>
      </w:r>
      <w:r>
        <w:rPr>
          <w:spacing w:val="-13"/>
        </w:rPr>
        <w:t> </w:t>
      </w:r>
      <w:r>
        <w:rPr/>
        <w:t>Delaware</w:t>
      </w:r>
      <w:r>
        <w:rPr>
          <w:spacing w:val="-9"/>
        </w:rPr>
        <w:t> </w:t>
      </w:r>
      <w:r>
        <w:rPr/>
        <w:t>Trustee</w:t>
      </w:r>
      <w:r>
        <w:rPr>
          <w:spacing w:val="-13"/>
        </w:rPr>
        <w:t> </w:t>
      </w:r>
      <w:r>
        <w:rPr/>
        <w:t>and</w:t>
      </w:r>
      <w:r>
        <w:rPr>
          <w:spacing w:val="-8"/>
        </w:rPr>
        <w:t> </w:t>
      </w:r>
      <w:r>
        <w:rPr/>
        <w:t>the</w:t>
      </w:r>
      <w:r>
        <w:rPr>
          <w:spacing w:val="-11"/>
        </w:rPr>
        <w:t> </w:t>
      </w:r>
      <w:r>
        <w:rPr/>
        <w:t>Resident Trustee.</w:t>
      </w:r>
      <w:r>
        <w:rPr>
          <w:spacing w:val="40"/>
        </w:rPr>
        <w:t> </w:t>
      </w:r>
      <w:r>
        <w:rPr/>
        <w:t>To</w:t>
      </w:r>
      <w:r>
        <w:rPr>
          <w:spacing w:val="-1"/>
        </w:rPr>
        <w:t> </w:t>
      </w:r>
      <w:r>
        <w:rPr/>
        <w:t>the</w:t>
      </w:r>
      <w:r>
        <w:rPr>
          <w:spacing w:val="-6"/>
        </w:rPr>
        <w:t> </w:t>
      </w:r>
      <w:r>
        <w:rPr/>
        <w:t>extent</w:t>
      </w:r>
      <w:r>
        <w:rPr>
          <w:spacing w:val="-4"/>
        </w:rPr>
        <w:t> </w:t>
      </w:r>
      <w:r>
        <w:rPr/>
        <w:t>that</w:t>
      </w:r>
      <w:r>
        <w:rPr>
          <w:spacing w:val="-4"/>
        </w:rPr>
        <w:t> </w:t>
      </w:r>
      <w:r>
        <w:rPr/>
        <w:t>any</w:t>
      </w:r>
      <w:r>
        <w:rPr>
          <w:spacing w:val="-1"/>
        </w:rPr>
        <w:t> </w:t>
      </w:r>
      <w:r>
        <w:rPr/>
        <w:t>provision</w:t>
      </w:r>
      <w:r>
        <w:rPr>
          <w:spacing w:val="-4"/>
        </w:rPr>
        <w:t> </w:t>
      </w:r>
      <w:r>
        <w:rPr/>
        <w:t>in</w:t>
      </w:r>
      <w:r>
        <w:rPr>
          <w:spacing w:val="-4"/>
        </w:rPr>
        <w:t> </w:t>
      </w:r>
      <w:r>
        <w:rPr/>
        <w:t>this</w:t>
      </w:r>
      <w:r>
        <w:rPr>
          <w:spacing w:val="-1"/>
        </w:rPr>
        <w:t> </w:t>
      </w:r>
      <w:r>
        <w:rPr/>
        <w:t>Certificate conflicts</w:t>
      </w:r>
      <w:r>
        <w:rPr>
          <w:spacing w:val="-4"/>
        </w:rPr>
        <w:t> </w:t>
      </w:r>
      <w:r>
        <w:rPr/>
        <w:t>with,</w:t>
      </w:r>
      <w:r>
        <w:rPr>
          <w:spacing w:val="-1"/>
        </w:rPr>
        <w:t> </w:t>
      </w:r>
      <w:r>
        <w:rPr/>
        <w:t>or</w:t>
      </w:r>
      <w:r>
        <w:rPr>
          <w:spacing w:val="-4"/>
        </w:rPr>
        <w:t> </w:t>
      </w:r>
      <w:r>
        <w:rPr/>
        <w:t>is</w:t>
      </w:r>
      <w:r>
        <w:rPr>
          <w:spacing w:val="-4"/>
        </w:rPr>
        <w:t> </w:t>
      </w:r>
      <w:r>
        <w:rPr/>
        <w:t>inconsistent</w:t>
      </w:r>
      <w:r>
        <w:rPr>
          <w:spacing w:val="-4"/>
        </w:rPr>
        <w:t> </w:t>
      </w:r>
      <w:r>
        <w:rPr/>
        <w:t>with, the</w:t>
      </w:r>
      <w:r>
        <w:rPr>
          <w:spacing w:val="-9"/>
        </w:rPr>
        <w:t> </w:t>
      </w:r>
      <w:r>
        <w:rPr/>
        <w:t>provisions</w:t>
      </w:r>
      <w:r>
        <w:rPr>
          <w:spacing w:val="-9"/>
        </w:rPr>
        <w:t> </w:t>
      </w:r>
      <w:r>
        <w:rPr/>
        <w:t>of</w:t>
      </w:r>
      <w:r>
        <w:rPr>
          <w:spacing w:val="-9"/>
        </w:rPr>
        <w:t> </w:t>
      </w:r>
      <w:r>
        <w:rPr/>
        <w:t>the</w:t>
      </w:r>
      <w:r>
        <w:rPr>
          <w:spacing w:val="-9"/>
        </w:rPr>
        <w:t> </w:t>
      </w:r>
      <w:r>
        <w:rPr/>
        <w:t>Trust</w:t>
      </w:r>
      <w:r>
        <w:rPr>
          <w:spacing w:val="-9"/>
        </w:rPr>
        <w:t> </w:t>
      </w:r>
      <w:r>
        <w:rPr/>
        <w:t>Agreement</w:t>
      </w:r>
      <w:r>
        <w:rPr>
          <w:spacing w:val="-9"/>
        </w:rPr>
        <w:t> </w:t>
      </w:r>
      <w:r>
        <w:rPr/>
        <w:t>or</w:t>
      </w:r>
      <w:r>
        <w:rPr>
          <w:spacing w:val="-9"/>
        </w:rPr>
        <w:t> </w:t>
      </w:r>
      <w:r>
        <w:rPr/>
        <w:t>the</w:t>
      </w:r>
      <w:r>
        <w:rPr>
          <w:spacing w:val="-9"/>
        </w:rPr>
        <w:t> </w:t>
      </w:r>
      <w:r>
        <w:rPr/>
        <w:t>Sale</w:t>
      </w:r>
      <w:r>
        <w:rPr>
          <w:spacing w:val="-9"/>
        </w:rPr>
        <w:t> </w:t>
      </w:r>
      <w:r>
        <w:rPr/>
        <w:t>and</w:t>
      </w:r>
      <w:r>
        <w:rPr>
          <w:spacing w:val="-9"/>
        </w:rPr>
        <w:t> </w:t>
      </w:r>
      <w:r>
        <w:rPr/>
        <w:t>Servicing</w:t>
      </w:r>
      <w:r>
        <w:rPr>
          <w:spacing w:val="-9"/>
        </w:rPr>
        <w:t> </w:t>
      </w:r>
      <w:r>
        <w:rPr/>
        <w:t>Agreement,</w:t>
      </w:r>
      <w:r>
        <w:rPr>
          <w:spacing w:val="-5"/>
        </w:rPr>
        <w:t> </w:t>
      </w:r>
      <w:r>
        <w:rPr/>
        <w:t>the</w:t>
      </w:r>
      <w:r>
        <w:rPr>
          <w:spacing w:val="-11"/>
        </w:rPr>
        <w:t> </w:t>
      </w:r>
      <w:r>
        <w:rPr/>
        <w:t>terms</w:t>
      </w:r>
      <w:r>
        <w:rPr>
          <w:spacing w:val="-7"/>
        </w:rPr>
        <w:t> </w:t>
      </w:r>
      <w:r>
        <w:rPr/>
        <w:t>of</w:t>
      </w:r>
      <w:r>
        <w:rPr>
          <w:spacing w:val="-11"/>
        </w:rPr>
        <w:t> </w:t>
      </w:r>
      <w:r>
        <w:rPr/>
        <w:t>the</w:t>
      </w:r>
      <w:r>
        <w:rPr>
          <w:spacing w:val="-11"/>
        </w:rPr>
        <w:t> </w:t>
      </w:r>
      <w:r>
        <w:rPr/>
        <w:t>Trust Agreement or the Sale and Servicing Agreement, as applicable, shall govern.</w:t>
      </w:r>
    </w:p>
    <w:p>
      <w:pPr>
        <w:spacing w:after="0"/>
        <w:jc w:val="both"/>
        <w:sectPr>
          <w:pgSz w:w="12240" w:h="15840"/>
          <w:pgMar w:header="0" w:footer="786" w:top="1360" w:bottom="980" w:left="720" w:right="760"/>
        </w:sectPr>
      </w:pPr>
    </w:p>
    <w:p>
      <w:pPr>
        <w:spacing w:before="79"/>
        <w:ind w:left="88" w:right="54" w:firstLine="0"/>
        <w:jc w:val="center"/>
        <w:rPr>
          <w:sz w:val="24"/>
        </w:rPr>
      </w:pPr>
      <w:r>
        <w:rPr>
          <w:spacing w:val="-2"/>
          <w:sz w:val="24"/>
        </w:rPr>
        <w:t>ASSIGNMENT</w:t>
      </w:r>
    </w:p>
    <w:p>
      <w:pPr>
        <w:pStyle w:val="BodyText"/>
        <w:spacing w:before="10"/>
        <w:rPr>
          <w:sz w:val="20"/>
        </w:rPr>
      </w:pPr>
    </w:p>
    <w:p>
      <w:pPr>
        <w:pStyle w:val="BodyText"/>
        <w:ind w:left="720"/>
      </w:pPr>
      <w:r>
        <w:rPr/>
        <w:t>Social</w:t>
      </w:r>
      <w:r>
        <w:rPr>
          <w:spacing w:val="-7"/>
        </w:rPr>
        <w:t> </w:t>
      </w:r>
      <w:r>
        <w:rPr/>
        <w:t>Security</w:t>
      </w:r>
      <w:r>
        <w:rPr>
          <w:spacing w:val="-6"/>
        </w:rPr>
        <w:t> </w:t>
      </w:r>
      <w:r>
        <w:rPr/>
        <w:t>or</w:t>
      </w:r>
      <w:r>
        <w:rPr>
          <w:spacing w:val="-6"/>
        </w:rPr>
        <w:t> </w:t>
      </w:r>
      <w:r>
        <w:rPr/>
        <w:t>taxpayer</w:t>
      </w:r>
      <w:r>
        <w:rPr>
          <w:spacing w:val="-6"/>
        </w:rPr>
        <w:t> </w:t>
      </w:r>
      <w:r>
        <w:rPr/>
        <w:t>I.D.</w:t>
      </w:r>
      <w:r>
        <w:rPr>
          <w:spacing w:val="-7"/>
        </w:rPr>
        <w:t> </w:t>
      </w:r>
      <w:r>
        <w:rPr/>
        <w:t>or</w:t>
      </w:r>
      <w:r>
        <w:rPr>
          <w:spacing w:val="-8"/>
        </w:rPr>
        <w:t> </w:t>
      </w:r>
      <w:r>
        <w:rPr/>
        <w:t>other</w:t>
      </w:r>
      <w:r>
        <w:rPr>
          <w:spacing w:val="-9"/>
        </w:rPr>
        <w:t> </w:t>
      </w:r>
      <w:r>
        <w:rPr/>
        <w:t>identifying</w:t>
      </w:r>
      <w:r>
        <w:rPr>
          <w:spacing w:val="-6"/>
        </w:rPr>
        <w:t> </w:t>
      </w:r>
      <w:r>
        <w:rPr/>
        <w:t>number</w:t>
      </w:r>
      <w:r>
        <w:rPr>
          <w:spacing w:val="-8"/>
        </w:rPr>
        <w:t> </w:t>
      </w:r>
      <w:r>
        <w:rPr/>
        <w:t>of</w:t>
      </w:r>
      <w:r>
        <w:rPr>
          <w:spacing w:val="-6"/>
        </w:rPr>
        <w:t> </w:t>
      </w:r>
      <w:r>
        <w:rPr>
          <w:spacing w:val="-2"/>
        </w:rPr>
        <w:t>assignee:</w:t>
      </w:r>
    </w:p>
    <w:p>
      <w:pPr>
        <w:pStyle w:val="BodyText"/>
        <w:rPr>
          <w:sz w:val="20"/>
        </w:rPr>
      </w:pPr>
    </w:p>
    <w:p>
      <w:pPr>
        <w:pStyle w:val="BodyText"/>
        <w:spacing w:before="4"/>
        <w:rPr>
          <w:sz w:val="22"/>
        </w:rPr>
      </w:pPr>
      <w:r>
        <w:rPr/>
        <w:pict>
          <v:shape style="position:absolute;margin-left:72pt;margin-top:14.061852pt;width:455.15pt;height:.1pt;mso-position-horizontal-relative:page;mso-position-vertical-relative:paragraph;z-index:-15721984;mso-wrap-distance-left:0;mso-wrap-distance-right:0" id="docshape15" coordorigin="1440,281" coordsize="9103,0" path="m1440,281l10543,281e" filled="false" stroked="true" strokeweight=".479091pt" strokecolor="#000000">
            <v:path arrowok="t"/>
            <v:stroke dashstyle="solid"/>
            <w10:wrap type="topAndBottom"/>
          </v:shape>
        </w:pict>
      </w:r>
    </w:p>
    <w:p>
      <w:pPr>
        <w:pStyle w:val="BodyText"/>
        <w:spacing w:before="1"/>
        <w:rPr>
          <w:sz w:val="13"/>
        </w:rPr>
      </w:pPr>
    </w:p>
    <w:p>
      <w:pPr>
        <w:pStyle w:val="BodyText"/>
        <w:spacing w:before="89"/>
        <w:ind w:left="720"/>
      </w:pPr>
      <w:r>
        <w:rPr/>
        <w:t>FOR</w:t>
      </w:r>
      <w:r>
        <w:rPr>
          <w:spacing w:val="-9"/>
        </w:rPr>
        <w:t> </w:t>
      </w:r>
      <w:r>
        <w:rPr/>
        <w:t>VALUE</w:t>
      </w:r>
      <w:r>
        <w:rPr>
          <w:spacing w:val="-9"/>
        </w:rPr>
        <w:t> </w:t>
      </w:r>
      <w:r>
        <w:rPr/>
        <w:t>RECEIVED,</w:t>
      </w:r>
      <w:r>
        <w:rPr>
          <w:spacing w:val="-8"/>
        </w:rPr>
        <w:t> </w:t>
      </w:r>
      <w:r>
        <w:rPr/>
        <w:t>the</w:t>
      </w:r>
      <w:r>
        <w:rPr>
          <w:spacing w:val="-8"/>
        </w:rPr>
        <w:t> </w:t>
      </w:r>
      <w:r>
        <w:rPr/>
        <w:t>undersigned</w:t>
      </w:r>
      <w:r>
        <w:rPr>
          <w:spacing w:val="-10"/>
        </w:rPr>
        <w:t> </w:t>
      </w:r>
      <w:r>
        <w:rPr/>
        <w:t>hereby</w:t>
      </w:r>
      <w:r>
        <w:rPr>
          <w:spacing w:val="-8"/>
        </w:rPr>
        <w:t> </w:t>
      </w:r>
      <w:r>
        <w:rPr/>
        <w:t>sells,</w:t>
      </w:r>
      <w:r>
        <w:rPr>
          <w:spacing w:val="-8"/>
        </w:rPr>
        <w:t> </w:t>
      </w:r>
      <w:r>
        <w:rPr/>
        <w:t>assigns</w:t>
      </w:r>
      <w:r>
        <w:rPr>
          <w:spacing w:val="-8"/>
        </w:rPr>
        <w:t> </w:t>
      </w:r>
      <w:r>
        <w:rPr/>
        <w:t>and</w:t>
      </w:r>
      <w:r>
        <w:rPr>
          <w:spacing w:val="-5"/>
        </w:rPr>
        <w:t> </w:t>
      </w:r>
      <w:r>
        <w:rPr/>
        <w:t>transfers</w:t>
      </w:r>
      <w:r>
        <w:rPr>
          <w:spacing w:val="-8"/>
        </w:rPr>
        <w:t> </w:t>
      </w:r>
      <w:r>
        <w:rPr>
          <w:spacing w:val="-2"/>
        </w:rPr>
        <w:t>unto:</w:t>
      </w:r>
    </w:p>
    <w:p>
      <w:pPr>
        <w:pStyle w:val="BodyText"/>
        <w:rPr>
          <w:sz w:val="20"/>
        </w:rPr>
      </w:pPr>
    </w:p>
    <w:p>
      <w:pPr>
        <w:pStyle w:val="BodyText"/>
        <w:spacing w:before="7"/>
        <w:rPr>
          <w:sz w:val="20"/>
        </w:rPr>
      </w:pPr>
      <w:r>
        <w:rPr/>
        <w:pict>
          <v:rect style="position:absolute;margin-left:72pt;margin-top:13.060686pt;width:468pt;height:.599991pt;mso-position-horizontal-relative:page;mso-position-vertical-relative:paragraph;z-index:-15721472;mso-wrap-distance-left:0;mso-wrap-distance-right:0" id="docshape16" filled="true" fillcolor="#000000" stroked="false">
            <v:fill type="solid"/>
            <w10:wrap type="topAndBottom"/>
          </v:rect>
        </w:pict>
      </w:r>
    </w:p>
    <w:p>
      <w:pPr>
        <w:pStyle w:val="BodyText"/>
        <w:spacing w:before="3"/>
        <w:rPr>
          <w:sz w:val="14"/>
        </w:rPr>
      </w:pPr>
    </w:p>
    <w:p>
      <w:pPr>
        <w:pStyle w:val="BodyText"/>
        <w:spacing w:before="89"/>
        <w:ind w:left="88" w:right="651"/>
        <w:jc w:val="center"/>
      </w:pPr>
      <w:r>
        <w:rPr/>
        <w:t>(name</w:t>
      </w:r>
      <w:r>
        <w:rPr>
          <w:spacing w:val="-6"/>
        </w:rPr>
        <w:t> </w:t>
      </w:r>
      <w:r>
        <w:rPr/>
        <w:t>and</w:t>
      </w:r>
      <w:r>
        <w:rPr>
          <w:spacing w:val="-4"/>
        </w:rPr>
        <w:t> </w:t>
      </w:r>
      <w:r>
        <w:rPr/>
        <w:t>address</w:t>
      </w:r>
      <w:r>
        <w:rPr>
          <w:spacing w:val="-7"/>
        </w:rPr>
        <w:t> </w:t>
      </w:r>
      <w:r>
        <w:rPr/>
        <w:t>of</w:t>
      </w:r>
      <w:r>
        <w:rPr>
          <w:spacing w:val="-5"/>
        </w:rPr>
        <w:t> </w:t>
      </w:r>
      <w:r>
        <w:rPr>
          <w:spacing w:val="-2"/>
        </w:rPr>
        <w:t>assignee)</w:t>
      </w:r>
    </w:p>
    <w:p>
      <w:pPr>
        <w:pStyle w:val="BodyText"/>
        <w:spacing w:before="10"/>
        <w:rPr>
          <w:sz w:val="20"/>
        </w:rPr>
      </w:pPr>
    </w:p>
    <w:p>
      <w:pPr>
        <w:pStyle w:val="BodyText"/>
        <w:ind w:left="720"/>
      </w:pPr>
      <w:r>
        <w:rPr/>
        <w:t>the</w:t>
      </w:r>
      <w:r>
        <w:rPr>
          <w:spacing w:val="-9"/>
        </w:rPr>
        <w:t> </w:t>
      </w:r>
      <w:r>
        <w:rPr/>
        <w:t>within</w:t>
      </w:r>
      <w:r>
        <w:rPr>
          <w:spacing w:val="-9"/>
        </w:rPr>
        <w:t> </w:t>
      </w:r>
      <w:r>
        <w:rPr/>
        <w:t>Certificate</w:t>
      </w:r>
      <w:r>
        <w:rPr>
          <w:spacing w:val="-9"/>
        </w:rPr>
        <w:t> </w:t>
      </w:r>
      <w:r>
        <w:rPr/>
        <w:t>and</w:t>
      </w:r>
      <w:r>
        <w:rPr>
          <w:spacing w:val="-7"/>
        </w:rPr>
        <w:t> </w:t>
      </w:r>
      <w:r>
        <w:rPr/>
        <w:t>all</w:t>
      </w:r>
      <w:r>
        <w:rPr>
          <w:spacing w:val="-8"/>
        </w:rPr>
        <w:t> </w:t>
      </w:r>
      <w:r>
        <w:rPr/>
        <w:t>rights</w:t>
      </w:r>
      <w:r>
        <w:rPr>
          <w:spacing w:val="-7"/>
        </w:rPr>
        <w:t> </w:t>
      </w:r>
      <w:r>
        <w:rPr/>
        <w:t>thereunder,</w:t>
      </w:r>
      <w:r>
        <w:rPr>
          <w:spacing w:val="-9"/>
        </w:rPr>
        <w:t> </w:t>
      </w:r>
      <w:r>
        <w:rPr/>
        <w:t>hereby</w:t>
      </w:r>
      <w:r>
        <w:rPr>
          <w:spacing w:val="-9"/>
        </w:rPr>
        <w:t> </w:t>
      </w:r>
      <w:r>
        <w:rPr/>
        <w:t>irrevocably</w:t>
      </w:r>
      <w:r>
        <w:rPr>
          <w:spacing w:val="-6"/>
        </w:rPr>
        <w:t> </w:t>
      </w:r>
      <w:r>
        <w:rPr/>
        <w:t>constitutes</w:t>
      </w:r>
      <w:r>
        <w:rPr>
          <w:spacing w:val="-9"/>
        </w:rPr>
        <w:t> </w:t>
      </w:r>
      <w:r>
        <w:rPr/>
        <w:t>and</w:t>
      </w:r>
      <w:r>
        <w:rPr>
          <w:spacing w:val="-6"/>
        </w:rPr>
        <w:t> </w:t>
      </w:r>
      <w:r>
        <w:rPr>
          <w:spacing w:val="-2"/>
        </w:rPr>
        <w:t>appoints</w:t>
      </w:r>
    </w:p>
    <w:p>
      <w:pPr>
        <w:pStyle w:val="BodyText"/>
        <w:spacing w:before="10"/>
        <w:rPr>
          <w:sz w:val="20"/>
        </w:rPr>
      </w:pPr>
    </w:p>
    <w:p>
      <w:pPr>
        <w:pStyle w:val="BodyText"/>
        <w:tabs>
          <w:tab w:pos="4792" w:val="left" w:leader="none"/>
        </w:tabs>
        <w:spacing w:line="448" w:lineRule="auto"/>
        <w:ind w:left="720" w:right="1163"/>
      </w:pPr>
      <w:r>
        <w:rPr>
          <w:u w:val="single"/>
        </w:rPr>
        <w:tab/>
      </w:r>
      <w:r>
        <w:rPr/>
        <w:t>,</w:t>
      </w:r>
      <w:r>
        <w:rPr>
          <w:spacing w:val="-7"/>
        </w:rPr>
        <w:t> </w:t>
      </w:r>
      <w:r>
        <w:rPr/>
        <w:t>attorney,</w:t>
      </w:r>
      <w:r>
        <w:rPr>
          <w:spacing w:val="-4"/>
        </w:rPr>
        <w:t> </w:t>
      </w:r>
      <w:r>
        <w:rPr/>
        <w:t>to</w:t>
      </w:r>
      <w:r>
        <w:rPr>
          <w:spacing w:val="-7"/>
        </w:rPr>
        <w:t> </w:t>
      </w:r>
      <w:r>
        <w:rPr/>
        <w:t>transfer</w:t>
      </w:r>
      <w:r>
        <w:rPr>
          <w:spacing w:val="-7"/>
        </w:rPr>
        <w:t> </w:t>
      </w:r>
      <w:r>
        <w:rPr/>
        <w:t>said</w:t>
      </w:r>
      <w:r>
        <w:rPr>
          <w:spacing w:val="-7"/>
        </w:rPr>
        <w:t> </w:t>
      </w:r>
      <w:r>
        <w:rPr/>
        <w:t>Certificate</w:t>
      </w:r>
      <w:r>
        <w:rPr>
          <w:spacing w:val="-7"/>
        </w:rPr>
        <w:t> </w:t>
      </w:r>
      <w:r>
        <w:rPr/>
        <w:t>on</w:t>
      </w:r>
      <w:r>
        <w:rPr>
          <w:spacing w:val="-7"/>
        </w:rPr>
        <w:t> </w:t>
      </w:r>
      <w:r>
        <w:rPr/>
        <w:t>the</w:t>
      </w:r>
      <w:r>
        <w:rPr>
          <w:spacing w:val="-7"/>
        </w:rPr>
        <w:t> </w:t>
      </w:r>
      <w:r>
        <w:rPr/>
        <w:t>books kept for registration thereof, with full power of substitution in the premises.</w:t>
      </w:r>
    </w:p>
    <w:p>
      <w:pPr>
        <w:pStyle w:val="BodyText"/>
        <w:tabs>
          <w:tab w:pos="5037" w:val="left" w:leader="none"/>
        </w:tabs>
        <w:spacing w:line="448" w:lineRule="auto"/>
        <w:ind w:left="720" w:right="5531"/>
      </w:pPr>
      <w:r>
        <w:rPr>
          <w:spacing w:val="-2"/>
        </w:rPr>
        <w:t>Dated:</w:t>
      </w:r>
      <w:r>
        <w:rPr>
          <w:u w:val="single"/>
        </w:rPr>
        <w:tab/>
      </w:r>
      <w:r>
        <w:rPr>
          <w:spacing w:val="-6"/>
        </w:rPr>
        <w:t>*/ </w:t>
      </w:r>
      <w:r>
        <w:rPr/>
        <w:t>Signature Guaranteed:</w:t>
      </w:r>
    </w:p>
    <w:p>
      <w:pPr>
        <w:tabs>
          <w:tab w:pos="5038" w:val="left" w:leader="none"/>
        </w:tabs>
        <w:spacing w:before="0"/>
        <w:ind w:left="720" w:right="0" w:firstLine="0"/>
        <w:jc w:val="left"/>
        <w:rPr>
          <w:sz w:val="24"/>
        </w:rPr>
      </w:pPr>
      <w:r>
        <w:rPr>
          <w:sz w:val="24"/>
          <w:u w:val="single"/>
        </w:rPr>
        <w:tab/>
      </w:r>
      <w:r>
        <w:rPr>
          <w:spacing w:val="-5"/>
          <w:sz w:val="24"/>
        </w:rPr>
        <w:t>*/</w:t>
      </w:r>
    </w:p>
    <w:p>
      <w:pPr>
        <w:pStyle w:val="BodyText"/>
        <w:spacing w:before="10"/>
        <w:rPr>
          <w:sz w:val="20"/>
        </w:rPr>
      </w:pPr>
    </w:p>
    <w:p>
      <w:pPr>
        <w:pStyle w:val="BodyText"/>
        <w:ind w:left="720" w:right="689" w:firstLine="720"/>
        <w:jc w:val="both"/>
      </w:pPr>
      <w:r>
        <w:rPr/>
        <w:t>*/ NOTICE:</w:t>
      </w:r>
      <w:r>
        <w:rPr>
          <w:spacing w:val="40"/>
        </w:rPr>
        <w:t> </w:t>
      </w:r>
      <w:r>
        <w:rPr/>
        <w:t>The signature to this assignment must correspond with the name of the registered owner as it appears on the face of the within Certificate in every particular, without alteration,</w:t>
      </w:r>
      <w:r>
        <w:rPr>
          <w:spacing w:val="-15"/>
        </w:rPr>
        <w:t> </w:t>
      </w:r>
      <w:r>
        <w:rPr/>
        <w:t>enlargement</w:t>
      </w:r>
      <w:r>
        <w:rPr>
          <w:spacing w:val="-15"/>
        </w:rPr>
        <w:t> </w:t>
      </w:r>
      <w:r>
        <w:rPr/>
        <w:t>or</w:t>
      </w:r>
      <w:r>
        <w:rPr>
          <w:spacing w:val="-15"/>
        </w:rPr>
        <w:t> </w:t>
      </w:r>
      <w:r>
        <w:rPr/>
        <w:t>any</w:t>
      </w:r>
      <w:r>
        <w:rPr>
          <w:spacing w:val="-15"/>
        </w:rPr>
        <w:t> </w:t>
      </w:r>
      <w:r>
        <w:rPr/>
        <w:t>change</w:t>
      </w:r>
      <w:r>
        <w:rPr>
          <w:spacing w:val="-15"/>
        </w:rPr>
        <w:t> </w:t>
      </w:r>
      <w:r>
        <w:rPr/>
        <w:t>whatever.</w:t>
      </w:r>
      <w:r>
        <w:rPr>
          <w:spacing w:val="-6"/>
        </w:rPr>
        <w:t> </w:t>
      </w:r>
      <w:r>
        <w:rPr/>
        <w:t>Such</w:t>
      </w:r>
      <w:r>
        <w:rPr>
          <w:spacing w:val="-15"/>
        </w:rPr>
        <w:t> </w:t>
      </w:r>
      <w:r>
        <w:rPr/>
        <w:t>signature</w:t>
      </w:r>
      <w:r>
        <w:rPr>
          <w:spacing w:val="-15"/>
        </w:rPr>
        <w:t> </w:t>
      </w:r>
      <w:r>
        <w:rPr/>
        <w:t>must</w:t>
      </w:r>
      <w:r>
        <w:rPr>
          <w:spacing w:val="-15"/>
        </w:rPr>
        <w:t> </w:t>
      </w:r>
      <w:r>
        <w:rPr/>
        <w:t>be</w:t>
      </w:r>
      <w:r>
        <w:rPr>
          <w:spacing w:val="-15"/>
        </w:rPr>
        <w:t> </w:t>
      </w:r>
      <w:r>
        <w:rPr/>
        <w:t>guaranteed</w:t>
      </w:r>
      <w:r>
        <w:rPr>
          <w:spacing w:val="-15"/>
        </w:rPr>
        <w:t> </w:t>
      </w:r>
      <w:r>
        <w:rPr/>
        <w:t>by</w:t>
      </w:r>
      <w:r>
        <w:rPr>
          <w:spacing w:val="-15"/>
        </w:rPr>
        <w:t> </w:t>
      </w:r>
      <w:r>
        <w:rPr/>
        <w:t>an</w:t>
      </w:r>
      <w:r>
        <w:rPr>
          <w:spacing w:val="-15"/>
        </w:rPr>
        <w:t> </w:t>
      </w:r>
      <w:r>
        <w:rPr/>
        <w:t>“eligible guarantor institution” meeting the requirements of the Certificate Registrar, which requirements include membership or participation in STAMP or such other “signature guarantee program” as may be determined by the Certificate Registrar in addition to, or in substitution for, STAMP, all in accordance with the Securities Exchange Act of 1934, as amended.</w:t>
      </w:r>
    </w:p>
    <w:p>
      <w:pPr>
        <w:spacing w:after="0"/>
        <w:jc w:val="both"/>
        <w:sectPr>
          <w:pgSz w:w="12240" w:h="15840"/>
          <w:pgMar w:header="0" w:footer="786" w:top="1360" w:bottom="980" w:left="720" w:right="760"/>
        </w:sectPr>
      </w:pPr>
    </w:p>
    <w:p>
      <w:pPr>
        <w:spacing w:before="79"/>
        <w:ind w:left="88" w:right="55" w:firstLine="0"/>
        <w:jc w:val="center"/>
        <w:rPr>
          <w:sz w:val="24"/>
        </w:rPr>
      </w:pPr>
      <w:r>
        <w:rPr>
          <w:spacing w:val="-2"/>
          <w:sz w:val="24"/>
          <w:u w:val="single"/>
        </w:rPr>
        <w:t>EXHIBIT</w:t>
      </w:r>
      <w:r>
        <w:rPr>
          <w:spacing w:val="4"/>
          <w:sz w:val="24"/>
          <w:u w:val="single"/>
        </w:rPr>
        <w:t> </w:t>
      </w:r>
      <w:r>
        <w:rPr>
          <w:spacing w:val="-2"/>
          <w:sz w:val="24"/>
          <w:u w:val="single"/>
        </w:rPr>
        <w:t>A-1-</w:t>
      </w:r>
      <w:r>
        <w:rPr>
          <w:spacing w:val="-5"/>
          <w:sz w:val="24"/>
          <w:u w:val="single"/>
        </w:rPr>
        <w:t>XS</w:t>
      </w:r>
    </w:p>
    <w:p>
      <w:pPr>
        <w:pStyle w:val="BodyText"/>
        <w:spacing w:before="2"/>
        <w:rPr>
          <w:sz w:val="16"/>
        </w:rPr>
      </w:pPr>
    </w:p>
    <w:p>
      <w:pPr>
        <w:spacing w:before="90"/>
        <w:ind w:left="88" w:right="51" w:firstLine="0"/>
        <w:jc w:val="center"/>
        <w:rPr>
          <w:sz w:val="24"/>
        </w:rPr>
      </w:pPr>
      <w:r>
        <w:rPr>
          <w:sz w:val="24"/>
        </w:rPr>
        <w:t>[FORM</w:t>
      </w:r>
      <w:r>
        <w:rPr>
          <w:spacing w:val="-7"/>
          <w:sz w:val="24"/>
        </w:rPr>
        <w:t> </w:t>
      </w:r>
      <w:r>
        <w:rPr>
          <w:sz w:val="24"/>
        </w:rPr>
        <w:t>OF</w:t>
      </w:r>
      <w:r>
        <w:rPr>
          <w:spacing w:val="-8"/>
          <w:sz w:val="24"/>
        </w:rPr>
        <w:t> </w:t>
      </w:r>
      <w:r>
        <w:rPr>
          <w:spacing w:val="-2"/>
          <w:sz w:val="24"/>
        </w:rPr>
        <w:t>CERTIFICATES]</w:t>
      </w:r>
    </w:p>
    <w:p>
      <w:pPr>
        <w:pStyle w:val="BodyText"/>
        <w:spacing w:before="10"/>
        <w:rPr>
          <w:sz w:val="20"/>
        </w:rPr>
      </w:pPr>
    </w:p>
    <w:p>
      <w:pPr>
        <w:spacing w:before="0"/>
        <w:ind w:left="720" w:right="687" w:firstLine="0"/>
        <w:jc w:val="both"/>
        <w:rPr>
          <w:sz w:val="24"/>
        </w:rPr>
      </w:pPr>
      <w:r>
        <w:rPr>
          <w:sz w:val="24"/>
        </w:rPr>
        <w:t>[UNLESS</w:t>
      </w:r>
      <w:r>
        <w:rPr>
          <w:spacing w:val="-8"/>
          <w:sz w:val="24"/>
        </w:rPr>
        <w:t> </w:t>
      </w:r>
      <w:r>
        <w:rPr>
          <w:sz w:val="24"/>
        </w:rPr>
        <w:t>THIS</w:t>
      </w:r>
      <w:r>
        <w:rPr>
          <w:spacing w:val="-11"/>
          <w:sz w:val="24"/>
        </w:rPr>
        <w:t> </w:t>
      </w:r>
      <w:r>
        <w:rPr>
          <w:sz w:val="24"/>
        </w:rPr>
        <w:t>CERTIFICATE</w:t>
      </w:r>
      <w:r>
        <w:rPr>
          <w:spacing w:val="-9"/>
          <w:sz w:val="24"/>
        </w:rPr>
        <w:t> </w:t>
      </w:r>
      <w:r>
        <w:rPr>
          <w:sz w:val="24"/>
        </w:rPr>
        <w:t>IS</w:t>
      </w:r>
      <w:r>
        <w:rPr>
          <w:spacing w:val="-11"/>
          <w:sz w:val="24"/>
        </w:rPr>
        <w:t> </w:t>
      </w:r>
      <w:r>
        <w:rPr>
          <w:sz w:val="24"/>
        </w:rPr>
        <w:t>PRESENTED</w:t>
      </w:r>
      <w:r>
        <w:rPr>
          <w:spacing w:val="-14"/>
          <w:sz w:val="24"/>
        </w:rPr>
        <w:t> </w:t>
      </w:r>
      <w:r>
        <w:rPr>
          <w:sz w:val="24"/>
        </w:rPr>
        <w:t>BY</w:t>
      </w:r>
      <w:r>
        <w:rPr>
          <w:spacing w:val="-14"/>
          <w:sz w:val="24"/>
        </w:rPr>
        <w:t> </w:t>
      </w:r>
      <w:r>
        <w:rPr>
          <w:sz w:val="24"/>
        </w:rPr>
        <w:t>AN</w:t>
      </w:r>
      <w:r>
        <w:rPr>
          <w:spacing w:val="-14"/>
          <w:sz w:val="24"/>
        </w:rPr>
        <w:t> </w:t>
      </w:r>
      <w:r>
        <w:rPr>
          <w:sz w:val="24"/>
        </w:rPr>
        <w:t>AUTHORIZED</w:t>
      </w:r>
      <w:r>
        <w:rPr>
          <w:spacing w:val="-10"/>
          <w:sz w:val="24"/>
        </w:rPr>
        <w:t> </w:t>
      </w:r>
      <w:r>
        <w:rPr>
          <w:sz w:val="24"/>
        </w:rPr>
        <w:t>REPRESENTATIVE OF THE DEPOSITORY TRUST COMPANY, A NEW YORK CORPORATION (“</w:t>
      </w:r>
      <w:r>
        <w:rPr>
          <w:sz w:val="24"/>
          <w:u w:val="single"/>
        </w:rPr>
        <w:t>DTC</w:t>
      </w:r>
      <w:r>
        <w:rPr>
          <w:sz w:val="24"/>
        </w:rPr>
        <w:t>”), TO THE ISSUING ENTITY OR ITS AGENT FOR REGISTRATION OF TRANSFER, EXCHANGE OR PAYMENT, AND</w:t>
      </w:r>
      <w:r>
        <w:rPr>
          <w:spacing w:val="-1"/>
          <w:sz w:val="24"/>
        </w:rPr>
        <w:t> </w:t>
      </w:r>
      <w:r>
        <w:rPr>
          <w:sz w:val="24"/>
        </w:rPr>
        <w:t>ANY</w:t>
      </w:r>
      <w:r>
        <w:rPr>
          <w:spacing w:val="-1"/>
          <w:sz w:val="24"/>
        </w:rPr>
        <w:t> </w:t>
      </w:r>
      <w:r>
        <w:rPr>
          <w:sz w:val="24"/>
        </w:rPr>
        <w:t>CERTIFICATE ISSUED IS REGISTERED IN</w:t>
      </w:r>
      <w:r>
        <w:rPr>
          <w:spacing w:val="-1"/>
          <w:sz w:val="24"/>
        </w:rPr>
        <w:t> </w:t>
      </w:r>
      <w:r>
        <w:rPr>
          <w:sz w:val="24"/>
        </w:rPr>
        <w:t>THE NAME OF CEDE &amp; CO. OR IN SUCH OTHER NAME AS IS REQUESTED BY AN AUTHORIZED</w:t>
      </w:r>
      <w:r>
        <w:rPr>
          <w:spacing w:val="-9"/>
          <w:sz w:val="24"/>
        </w:rPr>
        <w:t> </w:t>
      </w:r>
      <w:r>
        <w:rPr>
          <w:sz w:val="24"/>
        </w:rPr>
        <w:t>REPRESENTATIVE</w:t>
      </w:r>
      <w:r>
        <w:rPr>
          <w:spacing w:val="-7"/>
          <w:sz w:val="24"/>
        </w:rPr>
        <w:t> </w:t>
      </w:r>
      <w:r>
        <w:rPr>
          <w:sz w:val="24"/>
        </w:rPr>
        <w:t>OF</w:t>
      </w:r>
      <w:r>
        <w:rPr>
          <w:spacing w:val="-8"/>
          <w:sz w:val="24"/>
        </w:rPr>
        <w:t> </w:t>
      </w:r>
      <w:r>
        <w:rPr>
          <w:sz w:val="24"/>
        </w:rPr>
        <w:t>DTC</w:t>
      </w:r>
      <w:r>
        <w:rPr>
          <w:spacing w:val="-7"/>
          <w:sz w:val="24"/>
        </w:rPr>
        <w:t> </w:t>
      </w:r>
      <w:r>
        <w:rPr>
          <w:sz w:val="24"/>
        </w:rPr>
        <w:t>(AND</w:t>
      </w:r>
      <w:r>
        <w:rPr>
          <w:spacing w:val="-9"/>
          <w:sz w:val="24"/>
        </w:rPr>
        <w:t> </w:t>
      </w:r>
      <w:r>
        <w:rPr>
          <w:sz w:val="24"/>
        </w:rPr>
        <w:t>ANY</w:t>
      </w:r>
      <w:r>
        <w:rPr>
          <w:spacing w:val="-8"/>
          <w:sz w:val="24"/>
        </w:rPr>
        <w:t> </w:t>
      </w:r>
      <w:r>
        <w:rPr>
          <w:sz w:val="24"/>
        </w:rPr>
        <w:t>PAYMENT</w:t>
      </w:r>
      <w:r>
        <w:rPr>
          <w:spacing w:val="-7"/>
          <w:sz w:val="24"/>
        </w:rPr>
        <w:t> </w:t>
      </w:r>
      <w:r>
        <w:rPr>
          <w:sz w:val="24"/>
        </w:rPr>
        <w:t>IS</w:t>
      </w:r>
      <w:r>
        <w:rPr>
          <w:spacing w:val="-7"/>
          <w:sz w:val="24"/>
        </w:rPr>
        <w:t> </w:t>
      </w:r>
      <w:r>
        <w:rPr>
          <w:sz w:val="24"/>
        </w:rPr>
        <w:t>MADE</w:t>
      </w:r>
      <w:r>
        <w:rPr>
          <w:spacing w:val="-10"/>
          <w:sz w:val="24"/>
        </w:rPr>
        <w:t> </w:t>
      </w:r>
      <w:r>
        <w:rPr>
          <w:sz w:val="24"/>
        </w:rPr>
        <w:t>TO</w:t>
      </w:r>
      <w:r>
        <w:rPr>
          <w:spacing w:val="-7"/>
          <w:sz w:val="24"/>
        </w:rPr>
        <w:t> </w:t>
      </w:r>
      <w:r>
        <w:rPr>
          <w:sz w:val="24"/>
        </w:rPr>
        <w:t>CEDE</w:t>
      </w:r>
      <w:r>
        <w:rPr>
          <w:spacing w:val="-7"/>
          <w:sz w:val="24"/>
        </w:rPr>
        <w:t> </w:t>
      </w:r>
      <w:r>
        <w:rPr>
          <w:sz w:val="24"/>
        </w:rPr>
        <w:t>&amp; CO. OR TO SUCH OTHER ENTITY AS IS REQUESTED BY AN AUTHORIZED REPRESENTATIVE OF</w:t>
      </w:r>
      <w:r>
        <w:rPr>
          <w:spacing w:val="-2"/>
          <w:sz w:val="24"/>
        </w:rPr>
        <w:t> </w:t>
      </w:r>
      <w:r>
        <w:rPr>
          <w:sz w:val="24"/>
        </w:rPr>
        <w:t>DTC),</w:t>
      </w:r>
      <w:r>
        <w:rPr>
          <w:spacing w:val="-1"/>
          <w:sz w:val="24"/>
        </w:rPr>
        <w:t> </w:t>
      </w:r>
      <w:r>
        <w:rPr>
          <w:sz w:val="24"/>
        </w:rPr>
        <w:t>ANY TRANSFER,</w:t>
      </w:r>
      <w:r>
        <w:rPr>
          <w:spacing w:val="-1"/>
          <w:sz w:val="24"/>
        </w:rPr>
        <w:t> </w:t>
      </w:r>
      <w:r>
        <w:rPr>
          <w:sz w:val="24"/>
        </w:rPr>
        <w:t>PLEDGE</w:t>
      </w:r>
      <w:r>
        <w:rPr>
          <w:spacing w:val="-1"/>
          <w:sz w:val="24"/>
        </w:rPr>
        <w:t> </w:t>
      </w:r>
      <w:r>
        <w:rPr>
          <w:sz w:val="24"/>
        </w:rPr>
        <w:t>OR OTHER</w:t>
      </w:r>
      <w:r>
        <w:rPr>
          <w:spacing w:val="-1"/>
          <w:sz w:val="24"/>
        </w:rPr>
        <w:t> </w:t>
      </w:r>
      <w:r>
        <w:rPr>
          <w:sz w:val="24"/>
        </w:rPr>
        <w:t>USE</w:t>
      </w:r>
      <w:r>
        <w:rPr>
          <w:spacing w:val="-1"/>
          <w:sz w:val="24"/>
        </w:rPr>
        <w:t> </w:t>
      </w:r>
      <w:r>
        <w:rPr>
          <w:sz w:val="24"/>
        </w:rPr>
        <w:t>HEREOF FOR VALUE</w:t>
      </w:r>
      <w:r>
        <w:rPr>
          <w:spacing w:val="-2"/>
          <w:sz w:val="24"/>
        </w:rPr>
        <w:t> </w:t>
      </w:r>
      <w:r>
        <w:rPr>
          <w:sz w:val="24"/>
        </w:rPr>
        <w:t>OR OTHERWISE BY OR TO ANY</w:t>
      </w:r>
      <w:r>
        <w:rPr>
          <w:spacing w:val="-3"/>
          <w:sz w:val="24"/>
        </w:rPr>
        <w:t> </w:t>
      </w:r>
      <w:r>
        <w:rPr>
          <w:sz w:val="24"/>
        </w:rPr>
        <w:t>PERSON IS WRONGFUL INASMUCH AS THE REGISTERED OWNER HEREOF, CEDE &amp; CO., HAS AN INTEREST HEREIN.] [IF REGISTERED ON DTC]</w:t>
      </w:r>
    </w:p>
    <w:p>
      <w:pPr>
        <w:pStyle w:val="BodyText"/>
        <w:spacing w:before="10"/>
        <w:rPr>
          <w:sz w:val="20"/>
        </w:rPr>
      </w:pPr>
    </w:p>
    <w:p>
      <w:pPr>
        <w:spacing w:before="0"/>
        <w:ind w:left="720" w:right="686" w:firstLine="0"/>
        <w:jc w:val="both"/>
        <w:rPr>
          <w:sz w:val="24"/>
        </w:rPr>
      </w:pPr>
      <w:r>
        <w:rPr>
          <w:sz w:val="24"/>
        </w:rPr>
        <w:t>THIS CERTIFICATE HAS NOT BEEN AND WILL NOT BE REGISTERED UNDER THE UNITED STATES SECURITIES ACT OF</w:t>
      </w:r>
      <w:r>
        <w:rPr>
          <w:spacing w:val="-1"/>
          <w:sz w:val="24"/>
        </w:rPr>
        <w:t> </w:t>
      </w:r>
      <w:r>
        <w:rPr>
          <w:sz w:val="24"/>
        </w:rPr>
        <w:t>1933, AS AMENDED (THE “</w:t>
      </w:r>
      <w:r>
        <w:rPr>
          <w:sz w:val="24"/>
          <w:u w:val="single"/>
        </w:rPr>
        <w:t>SECURITIES ACT</w:t>
      </w:r>
      <w:r>
        <w:rPr>
          <w:sz w:val="24"/>
        </w:rPr>
        <w:t>”), OR THE SECURITIES LAWS OF</w:t>
      </w:r>
      <w:r>
        <w:rPr>
          <w:spacing w:val="-3"/>
          <w:sz w:val="24"/>
        </w:rPr>
        <w:t> </w:t>
      </w:r>
      <w:r>
        <w:rPr>
          <w:sz w:val="24"/>
        </w:rPr>
        <w:t>ANY</w:t>
      </w:r>
      <w:r>
        <w:rPr>
          <w:spacing w:val="-2"/>
          <w:sz w:val="24"/>
        </w:rPr>
        <w:t> </w:t>
      </w:r>
      <w:r>
        <w:rPr>
          <w:sz w:val="24"/>
        </w:rPr>
        <w:t>STATE</w:t>
      </w:r>
      <w:r>
        <w:rPr>
          <w:spacing w:val="-2"/>
          <w:sz w:val="24"/>
        </w:rPr>
        <w:t> </w:t>
      </w:r>
      <w:r>
        <w:rPr>
          <w:sz w:val="24"/>
        </w:rPr>
        <w:t>OF</w:t>
      </w:r>
      <w:r>
        <w:rPr>
          <w:spacing w:val="-1"/>
          <w:sz w:val="24"/>
        </w:rPr>
        <w:t> </w:t>
      </w:r>
      <w:r>
        <w:rPr>
          <w:sz w:val="24"/>
        </w:rPr>
        <w:t>THE</w:t>
      </w:r>
      <w:r>
        <w:rPr>
          <w:spacing w:val="-2"/>
          <w:sz w:val="24"/>
        </w:rPr>
        <w:t> </w:t>
      </w:r>
      <w:r>
        <w:rPr>
          <w:sz w:val="24"/>
        </w:rPr>
        <w:t>UNITED</w:t>
      </w:r>
      <w:r>
        <w:rPr>
          <w:spacing w:val="-2"/>
          <w:sz w:val="24"/>
        </w:rPr>
        <w:t> </w:t>
      </w:r>
      <w:r>
        <w:rPr>
          <w:sz w:val="24"/>
        </w:rPr>
        <w:t>STATES AND</w:t>
      </w:r>
      <w:r>
        <w:rPr>
          <w:spacing w:val="-2"/>
          <w:sz w:val="24"/>
        </w:rPr>
        <w:t> </w:t>
      </w:r>
      <w:r>
        <w:rPr>
          <w:sz w:val="24"/>
        </w:rPr>
        <w:t>MAY</w:t>
      </w:r>
      <w:r>
        <w:rPr>
          <w:spacing w:val="-2"/>
          <w:sz w:val="24"/>
        </w:rPr>
        <w:t> </w:t>
      </w:r>
      <w:r>
        <w:rPr>
          <w:sz w:val="24"/>
        </w:rPr>
        <w:t>NOT BE</w:t>
      </w:r>
      <w:r>
        <w:rPr>
          <w:spacing w:val="-15"/>
          <w:sz w:val="24"/>
        </w:rPr>
        <w:t> </w:t>
      </w:r>
      <w:r>
        <w:rPr>
          <w:sz w:val="24"/>
        </w:rPr>
        <w:t>RESOLD</w:t>
      </w:r>
      <w:r>
        <w:rPr>
          <w:spacing w:val="-15"/>
          <w:sz w:val="24"/>
        </w:rPr>
        <w:t> </w:t>
      </w:r>
      <w:r>
        <w:rPr>
          <w:sz w:val="24"/>
        </w:rPr>
        <w:t>OR</w:t>
      </w:r>
      <w:r>
        <w:rPr>
          <w:spacing w:val="-13"/>
          <w:sz w:val="24"/>
        </w:rPr>
        <w:t> </w:t>
      </w:r>
      <w:r>
        <w:rPr>
          <w:sz w:val="24"/>
        </w:rPr>
        <w:t>TRANSFERRED</w:t>
      </w:r>
      <w:r>
        <w:rPr>
          <w:spacing w:val="-14"/>
          <w:sz w:val="24"/>
        </w:rPr>
        <w:t> </w:t>
      </w:r>
      <w:r>
        <w:rPr>
          <w:sz w:val="24"/>
        </w:rPr>
        <w:t>UNLESS</w:t>
      </w:r>
      <w:r>
        <w:rPr>
          <w:spacing w:val="-12"/>
          <w:sz w:val="24"/>
        </w:rPr>
        <w:t> </w:t>
      </w:r>
      <w:r>
        <w:rPr>
          <w:sz w:val="24"/>
        </w:rPr>
        <w:t>IT</w:t>
      </w:r>
      <w:r>
        <w:rPr>
          <w:spacing w:val="-12"/>
          <w:sz w:val="24"/>
        </w:rPr>
        <w:t> </w:t>
      </w:r>
      <w:r>
        <w:rPr>
          <w:sz w:val="24"/>
        </w:rPr>
        <w:t>IS</w:t>
      </w:r>
      <w:r>
        <w:rPr>
          <w:spacing w:val="-14"/>
          <w:sz w:val="24"/>
        </w:rPr>
        <w:t> </w:t>
      </w:r>
      <w:r>
        <w:rPr>
          <w:sz w:val="24"/>
        </w:rPr>
        <w:t>REGISTERED</w:t>
      </w:r>
      <w:r>
        <w:rPr>
          <w:spacing w:val="-14"/>
          <w:sz w:val="24"/>
        </w:rPr>
        <w:t> </w:t>
      </w:r>
      <w:r>
        <w:rPr>
          <w:sz w:val="24"/>
        </w:rPr>
        <w:t>PURSUANT</w:t>
      </w:r>
      <w:r>
        <w:rPr>
          <w:spacing w:val="-15"/>
          <w:sz w:val="24"/>
        </w:rPr>
        <w:t> </w:t>
      </w:r>
      <w:r>
        <w:rPr>
          <w:sz w:val="24"/>
        </w:rPr>
        <w:t>TO</w:t>
      </w:r>
      <w:r>
        <w:rPr>
          <w:spacing w:val="-15"/>
          <w:sz w:val="24"/>
        </w:rPr>
        <w:t> </w:t>
      </w:r>
      <w:r>
        <w:rPr>
          <w:sz w:val="24"/>
        </w:rPr>
        <w:t>SUCH</w:t>
      </w:r>
      <w:r>
        <w:rPr>
          <w:spacing w:val="-10"/>
          <w:sz w:val="24"/>
        </w:rPr>
        <w:t> </w:t>
      </w:r>
      <w:r>
        <w:rPr>
          <w:sz w:val="24"/>
        </w:rPr>
        <w:t>ACT AND</w:t>
      </w:r>
      <w:r>
        <w:rPr>
          <w:spacing w:val="-12"/>
          <w:sz w:val="24"/>
        </w:rPr>
        <w:t> </w:t>
      </w:r>
      <w:r>
        <w:rPr>
          <w:sz w:val="24"/>
        </w:rPr>
        <w:t>LAWS</w:t>
      </w:r>
      <w:r>
        <w:rPr>
          <w:spacing w:val="-9"/>
          <w:sz w:val="24"/>
        </w:rPr>
        <w:t> </w:t>
      </w:r>
      <w:r>
        <w:rPr>
          <w:sz w:val="24"/>
        </w:rPr>
        <w:t>OR</w:t>
      </w:r>
      <w:r>
        <w:rPr>
          <w:spacing w:val="-7"/>
          <w:sz w:val="24"/>
        </w:rPr>
        <w:t> </w:t>
      </w:r>
      <w:r>
        <w:rPr>
          <w:sz w:val="24"/>
        </w:rPr>
        <w:t>IS</w:t>
      </w:r>
      <w:r>
        <w:rPr>
          <w:spacing w:val="-6"/>
          <w:sz w:val="24"/>
        </w:rPr>
        <w:t> </w:t>
      </w:r>
      <w:r>
        <w:rPr>
          <w:sz w:val="24"/>
        </w:rPr>
        <w:t>SOLD</w:t>
      </w:r>
      <w:r>
        <w:rPr>
          <w:spacing w:val="-9"/>
          <w:sz w:val="24"/>
        </w:rPr>
        <w:t> </w:t>
      </w:r>
      <w:r>
        <w:rPr>
          <w:sz w:val="24"/>
        </w:rPr>
        <w:t>OR</w:t>
      </w:r>
      <w:r>
        <w:rPr>
          <w:spacing w:val="-9"/>
          <w:sz w:val="24"/>
        </w:rPr>
        <w:t> </w:t>
      </w:r>
      <w:r>
        <w:rPr>
          <w:sz w:val="24"/>
        </w:rPr>
        <w:t>TRANSFERRED</w:t>
      </w:r>
      <w:r>
        <w:rPr>
          <w:spacing w:val="-7"/>
          <w:sz w:val="24"/>
        </w:rPr>
        <w:t> </w:t>
      </w:r>
      <w:r>
        <w:rPr>
          <w:sz w:val="24"/>
        </w:rPr>
        <w:t>IN</w:t>
      </w:r>
      <w:r>
        <w:rPr>
          <w:spacing w:val="-12"/>
          <w:sz w:val="24"/>
        </w:rPr>
        <w:t> </w:t>
      </w:r>
      <w:r>
        <w:rPr>
          <w:sz w:val="24"/>
        </w:rPr>
        <w:t>TRANSACTIONS</w:t>
      </w:r>
      <w:r>
        <w:rPr>
          <w:spacing w:val="-7"/>
          <w:sz w:val="24"/>
        </w:rPr>
        <w:t> </w:t>
      </w:r>
      <w:r>
        <w:rPr>
          <w:sz w:val="24"/>
        </w:rPr>
        <w:t>WHICH</w:t>
      </w:r>
      <w:r>
        <w:rPr>
          <w:spacing w:val="-9"/>
          <w:sz w:val="24"/>
        </w:rPr>
        <w:t> </w:t>
      </w:r>
      <w:r>
        <w:rPr>
          <w:sz w:val="24"/>
        </w:rPr>
        <w:t>ARE</w:t>
      </w:r>
      <w:r>
        <w:rPr>
          <w:spacing w:val="-9"/>
          <w:sz w:val="24"/>
        </w:rPr>
        <w:t> </w:t>
      </w:r>
      <w:r>
        <w:rPr>
          <w:sz w:val="24"/>
        </w:rPr>
        <w:t>EXEMPT FROM REGISTRATION UNDER SUCH ACT AND UNDER APPLICABLE STATE LAW AND IS TRANSFERRED IN ACCORDANCE WITH THE PROVISIONS OF THE TRUST </w:t>
      </w:r>
      <w:r>
        <w:rPr>
          <w:spacing w:val="-2"/>
          <w:sz w:val="24"/>
        </w:rPr>
        <w:t>AGREEMENT.</w:t>
      </w:r>
    </w:p>
    <w:p>
      <w:pPr>
        <w:pStyle w:val="BodyText"/>
        <w:spacing w:before="10"/>
        <w:rPr>
          <w:sz w:val="20"/>
        </w:rPr>
      </w:pPr>
    </w:p>
    <w:p>
      <w:pPr>
        <w:spacing w:before="0"/>
        <w:ind w:left="720" w:right="685" w:firstLine="0"/>
        <w:jc w:val="both"/>
        <w:rPr>
          <w:sz w:val="24"/>
        </w:rPr>
      </w:pPr>
      <w:r>
        <w:rPr>
          <w:sz w:val="24"/>
        </w:rPr>
        <w:t>THE HOLDER OF THIS CERTIFICATE BY ITS ACCEPTANCE HEREOF AGREES (A) TO OFFER, SELL, PLEDGE OR OTHERWISE TRANSFER THIS CERTIFICATE ONLY TO A PERSON</w:t>
      </w:r>
      <w:r>
        <w:rPr>
          <w:spacing w:val="-15"/>
          <w:sz w:val="24"/>
        </w:rPr>
        <w:t> </w:t>
      </w:r>
      <w:r>
        <w:rPr>
          <w:sz w:val="24"/>
        </w:rPr>
        <w:t>THAT</w:t>
      </w:r>
      <w:r>
        <w:rPr>
          <w:spacing w:val="-15"/>
          <w:sz w:val="24"/>
        </w:rPr>
        <w:t> </w:t>
      </w:r>
      <w:r>
        <w:rPr>
          <w:sz w:val="24"/>
        </w:rPr>
        <w:t>IS</w:t>
      </w:r>
      <w:r>
        <w:rPr>
          <w:spacing w:val="-15"/>
          <w:sz w:val="24"/>
        </w:rPr>
        <w:t> </w:t>
      </w:r>
      <w:r>
        <w:rPr>
          <w:sz w:val="24"/>
        </w:rPr>
        <w:t>A</w:t>
      </w:r>
      <w:r>
        <w:rPr>
          <w:spacing w:val="-15"/>
          <w:sz w:val="24"/>
        </w:rPr>
        <w:t> </w:t>
      </w:r>
      <w:r>
        <w:rPr>
          <w:sz w:val="24"/>
        </w:rPr>
        <w:t>“QUALIFIED</w:t>
      </w:r>
      <w:r>
        <w:rPr>
          <w:spacing w:val="-15"/>
          <w:sz w:val="24"/>
        </w:rPr>
        <w:t> </w:t>
      </w:r>
      <w:r>
        <w:rPr>
          <w:sz w:val="24"/>
        </w:rPr>
        <w:t>INSTITUTIONAL</w:t>
      </w:r>
      <w:r>
        <w:rPr>
          <w:spacing w:val="-15"/>
          <w:sz w:val="24"/>
        </w:rPr>
        <w:t> </w:t>
      </w:r>
      <w:r>
        <w:rPr>
          <w:sz w:val="24"/>
        </w:rPr>
        <w:t>BUYER”</w:t>
      </w:r>
      <w:r>
        <w:rPr>
          <w:spacing w:val="-15"/>
          <w:sz w:val="24"/>
        </w:rPr>
        <w:t> </w:t>
      </w:r>
      <w:r>
        <w:rPr>
          <w:sz w:val="24"/>
        </w:rPr>
        <w:t>AS</w:t>
      </w:r>
      <w:r>
        <w:rPr>
          <w:spacing w:val="-15"/>
          <w:sz w:val="24"/>
        </w:rPr>
        <w:t> </w:t>
      </w:r>
      <w:r>
        <w:rPr>
          <w:sz w:val="24"/>
        </w:rPr>
        <w:t>DEFINED</w:t>
      </w:r>
      <w:r>
        <w:rPr>
          <w:spacing w:val="-15"/>
          <w:sz w:val="24"/>
        </w:rPr>
        <w:t> </w:t>
      </w:r>
      <w:r>
        <w:rPr>
          <w:sz w:val="24"/>
        </w:rPr>
        <w:t>IN</w:t>
      </w:r>
      <w:r>
        <w:rPr>
          <w:spacing w:val="-15"/>
          <w:sz w:val="24"/>
        </w:rPr>
        <w:t> </w:t>
      </w:r>
      <w:r>
        <w:rPr>
          <w:sz w:val="24"/>
        </w:rPr>
        <w:t>RULE</w:t>
      </w:r>
      <w:r>
        <w:rPr>
          <w:spacing w:val="-15"/>
          <w:sz w:val="24"/>
        </w:rPr>
        <w:t> </w:t>
      </w:r>
      <w:r>
        <w:rPr>
          <w:sz w:val="24"/>
        </w:rPr>
        <w:t>144A OF THE SECURITIES ACT THAT PURCHASES FOR ITS OWN ACCOUNT OR FOR THE ACCOUNT OF A QUALIFIED INSTITUTIONAL BUYER, IN A NOTIONAL AMOUNT OF NOT</w:t>
      </w:r>
      <w:r>
        <w:rPr>
          <w:spacing w:val="6"/>
          <w:sz w:val="24"/>
        </w:rPr>
        <w:t> </w:t>
      </w:r>
      <w:r>
        <w:rPr>
          <w:sz w:val="24"/>
        </w:rPr>
        <w:t>LESS</w:t>
      </w:r>
      <w:r>
        <w:rPr>
          <w:spacing w:val="10"/>
          <w:sz w:val="24"/>
        </w:rPr>
        <w:t> </w:t>
      </w:r>
      <w:r>
        <w:rPr>
          <w:sz w:val="24"/>
        </w:rPr>
        <w:t>THAN</w:t>
      </w:r>
      <w:r>
        <w:rPr>
          <w:spacing w:val="9"/>
          <w:sz w:val="24"/>
        </w:rPr>
        <w:t> </w:t>
      </w:r>
      <w:r>
        <w:rPr>
          <w:sz w:val="24"/>
        </w:rPr>
        <w:t>$25,000</w:t>
      </w:r>
      <w:r>
        <w:rPr>
          <w:spacing w:val="6"/>
          <w:sz w:val="24"/>
        </w:rPr>
        <w:t> </w:t>
      </w:r>
      <w:r>
        <w:rPr>
          <w:sz w:val="24"/>
        </w:rPr>
        <w:t>AND</w:t>
      </w:r>
      <w:r>
        <w:rPr>
          <w:spacing w:val="9"/>
          <w:sz w:val="24"/>
        </w:rPr>
        <w:t> </w:t>
      </w:r>
      <w:r>
        <w:rPr>
          <w:sz w:val="24"/>
        </w:rPr>
        <w:t>IN</w:t>
      </w:r>
      <w:r>
        <w:rPr>
          <w:spacing w:val="5"/>
          <w:sz w:val="24"/>
        </w:rPr>
        <w:t> </w:t>
      </w:r>
      <w:r>
        <w:rPr>
          <w:sz w:val="24"/>
        </w:rPr>
        <w:t>GREATER</w:t>
      </w:r>
      <w:r>
        <w:rPr>
          <w:spacing w:val="7"/>
          <w:sz w:val="24"/>
        </w:rPr>
        <w:t> </w:t>
      </w:r>
      <w:r>
        <w:rPr>
          <w:sz w:val="24"/>
        </w:rPr>
        <w:t>WHOLE</w:t>
      </w:r>
      <w:r>
        <w:rPr>
          <w:spacing w:val="9"/>
          <w:sz w:val="24"/>
        </w:rPr>
        <w:t> </w:t>
      </w:r>
      <w:r>
        <w:rPr>
          <w:sz w:val="24"/>
        </w:rPr>
        <w:t>NUMBER</w:t>
      </w:r>
      <w:r>
        <w:rPr>
          <w:spacing w:val="7"/>
          <w:sz w:val="24"/>
        </w:rPr>
        <w:t> </w:t>
      </w:r>
      <w:r>
        <w:rPr>
          <w:sz w:val="24"/>
        </w:rPr>
        <w:t>DENOMINATIONS</w:t>
      </w:r>
      <w:r>
        <w:rPr>
          <w:spacing w:val="6"/>
          <w:sz w:val="24"/>
        </w:rPr>
        <w:t> </w:t>
      </w:r>
      <w:r>
        <w:rPr>
          <w:spacing w:val="-5"/>
          <w:sz w:val="24"/>
        </w:rPr>
        <w:t>OF</w:t>
      </w:r>
    </w:p>
    <w:p>
      <w:pPr>
        <w:spacing w:before="1"/>
        <w:ind w:left="720" w:right="686" w:firstLine="0"/>
        <w:jc w:val="both"/>
        <w:rPr>
          <w:sz w:val="24"/>
        </w:rPr>
      </w:pPr>
      <w:r>
        <w:rPr>
          <w:sz w:val="24"/>
        </w:rPr>
        <w:t>$1</w:t>
      </w:r>
      <w:r>
        <w:rPr>
          <w:spacing w:val="-14"/>
          <w:sz w:val="24"/>
        </w:rPr>
        <w:t> </w:t>
      </w:r>
      <w:r>
        <w:rPr>
          <w:sz w:val="24"/>
        </w:rPr>
        <w:t>IN</w:t>
      </w:r>
      <w:r>
        <w:rPr>
          <w:spacing w:val="-14"/>
          <w:sz w:val="24"/>
        </w:rPr>
        <w:t> </w:t>
      </w:r>
      <w:r>
        <w:rPr>
          <w:sz w:val="24"/>
        </w:rPr>
        <w:t>EXCESS</w:t>
      </w:r>
      <w:r>
        <w:rPr>
          <w:spacing w:val="-11"/>
          <w:sz w:val="24"/>
        </w:rPr>
        <w:t> </w:t>
      </w:r>
      <w:r>
        <w:rPr>
          <w:sz w:val="24"/>
        </w:rPr>
        <w:t>THEREOF</w:t>
      </w:r>
      <w:r>
        <w:rPr>
          <w:spacing w:val="-15"/>
          <w:sz w:val="24"/>
        </w:rPr>
        <w:t> </w:t>
      </w:r>
      <w:r>
        <w:rPr>
          <w:sz w:val="24"/>
        </w:rPr>
        <w:t>TO</w:t>
      </w:r>
      <w:r>
        <w:rPr>
          <w:spacing w:val="-12"/>
          <w:sz w:val="24"/>
        </w:rPr>
        <w:t> </w:t>
      </w:r>
      <w:r>
        <w:rPr>
          <w:sz w:val="24"/>
        </w:rPr>
        <w:t>WHOM</w:t>
      </w:r>
      <w:r>
        <w:rPr>
          <w:spacing w:val="-14"/>
          <w:sz w:val="24"/>
        </w:rPr>
        <w:t> </w:t>
      </w:r>
      <w:r>
        <w:rPr>
          <w:sz w:val="24"/>
        </w:rPr>
        <w:t>NOTICE</w:t>
      </w:r>
      <w:r>
        <w:rPr>
          <w:spacing w:val="-7"/>
          <w:sz w:val="24"/>
        </w:rPr>
        <w:t> </w:t>
      </w:r>
      <w:r>
        <w:rPr>
          <w:sz w:val="24"/>
        </w:rPr>
        <w:t>IS</w:t>
      </w:r>
      <w:r>
        <w:rPr>
          <w:spacing w:val="-14"/>
          <w:sz w:val="24"/>
        </w:rPr>
        <w:t> </w:t>
      </w:r>
      <w:r>
        <w:rPr>
          <w:sz w:val="24"/>
        </w:rPr>
        <w:t>GIVEN</w:t>
      </w:r>
      <w:r>
        <w:rPr>
          <w:spacing w:val="-14"/>
          <w:sz w:val="24"/>
        </w:rPr>
        <w:t> </w:t>
      </w:r>
      <w:r>
        <w:rPr>
          <w:sz w:val="24"/>
        </w:rPr>
        <w:t>THAT</w:t>
      </w:r>
      <w:r>
        <w:rPr>
          <w:spacing w:val="-14"/>
          <w:sz w:val="24"/>
        </w:rPr>
        <w:t> </w:t>
      </w:r>
      <w:r>
        <w:rPr>
          <w:sz w:val="24"/>
        </w:rPr>
        <w:t>THE</w:t>
      </w:r>
      <w:r>
        <w:rPr>
          <w:spacing w:val="-12"/>
          <w:sz w:val="24"/>
        </w:rPr>
        <w:t> </w:t>
      </w:r>
      <w:r>
        <w:rPr>
          <w:sz w:val="24"/>
        </w:rPr>
        <w:t>TRANSFER</w:t>
      </w:r>
      <w:r>
        <w:rPr>
          <w:spacing w:val="-12"/>
          <w:sz w:val="24"/>
        </w:rPr>
        <w:t> </w:t>
      </w:r>
      <w:r>
        <w:rPr>
          <w:sz w:val="24"/>
        </w:rPr>
        <w:t>IS</w:t>
      </w:r>
      <w:r>
        <w:rPr>
          <w:spacing w:val="-11"/>
          <w:sz w:val="24"/>
        </w:rPr>
        <w:t> </w:t>
      </w:r>
      <w:r>
        <w:rPr>
          <w:sz w:val="24"/>
        </w:rPr>
        <w:t>BEING MADE IN RELIANCE ON RULE 144A OF THE SECURITIES ACT, FOR INVESTMENT PURPOSES AND NOT WITH A VIEW TO, OR FOR OFFER OR SALE IN CONNECTION WITH, ANY DISTRIBUTION IN VIOLATION OF THE SECURITIES ACT IN A TRANSACTION</w:t>
      </w:r>
      <w:r>
        <w:rPr>
          <w:spacing w:val="-15"/>
          <w:sz w:val="24"/>
        </w:rPr>
        <w:t> </w:t>
      </w:r>
      <w:r>
        <w:rPr>
          <w:sz w:val="24"/>
        </w:rPr>
        <w:t>EXEMPT</w:t>
      </w:r>
      <w:r>
        <w:rPr>
          <w:spacing w:val="-15"/>
          <w:sz w:val="24"/>
        </w:rPr>
        <w:t> </w:t>
      </w:r>
      <w:r>
        <w:rPr>
          <w:sz w:val="24"/>
        </w:rPr>
        <w:t>FROM</w:t>
      </w:r>
      <w:r>
        <w:rPr>
          <w:spacing w:val="-15"/>
          <w:sz w:val="24"/>
        </w:rPr>
        <w:t> </w:t>
      </w:r>
      <w:r>
        <w:rPr>
          <w:sz w:val="24"/>
        </w:rPr>
        <w:t>REGISTRATION</w:t>
      </w:r>
      <w:r>
        <w:rPr>
          <w:spacing w:val="-15"/>
          <w:sz w:val="24"/>
        </w:rPr>
        <w:t> </w:t>
      </w:r>
      <w:r>
        <w:rPr>
          <w:sz w:val="24"/>
        </w:rPr>
        <w:t>UNDER</w:t>
      </w:r>
      <w:r>
        <w:rPr>
          <w:spacing w:val="-15"/>
          <w:sz w:val="24"/>
        </w:rPr>
        <w:t> </w:t>
      </w:r>
      <w:r>
        <w:rPr>
          <w:sz w:val="24"/>
        </w:rPr>
        <w:t>THE</w:t>
      </w:r>
      <w:r>
        <w:rPr>
          <w:spacing w:val="-15"/>
          <w:sz w:val="24"/>
        </w:rPr>
        <w:t> </w:t>
      </w:r>
      <w:r>
        <w:rPr>
          <w:sz w:val="24"/>
        </w:rPr>
        <w:t>SECURITIES</w:t>
      </w:r>
      <w:r>
        <w:rPr>
          <w:spacing w:val="-15"/>
          <w:sz w:val="24"/>
        </w:rPr>
        <w:t> </w:t>
      </w:r>
      <w:r>
        <w:rPr>
          <w:sz w:val="24"/>
        </w:rPr>
        <w:t>ACT,</w:t>
      </w:r>
      <w:r>
        <w:rPr>
          <w:spacing w:val="-15"/>
          <w:sz w:val="24"/>
        </w:rPr>
        <w:t> </w:t>
      </w:r>
      <w:r>
        <w:rPr>
          <w:sz w:val="24"/>
        </w:rPr>
        <w:t>(B)</w:t>
      </w:r>
      <w:r>
        <w:rPr>
          <w:spacing w:val="-15"/>
          <w:sz w:val="24"/>
        </w:rPr>
        <w:t> </w:t>
      </w:r>
      <w:r>
        <w:rPr>
          <w:sz w:val="24"/>
        </w:rPr>
        <w:t>TO OFFER, SELL, PLEDGE OR OTHERWISE TRANSFER THIS CERTIFICATE ONLY IN ACCORDANCE WITH ALL APPLICABLE SECURITIES LAWS OF ANY STATE OF THE UNITED STATES AND ANY OTHER APPLICABLE JURISDICTIONS AND (C) THAT IT WILL, AND EACH SUBSEQUENT HOLDER IS REQUIRED TO, NOTIFY ANY PURCHASER FROM IT OF THIS CERTIFICATE OF THE RESALE RESTRICTIONS SET FORTH IN (A) AND (B) ABOVE.</w:t>
      </w:r>
    </w:p>
    <w:p>
      <w:pPr>
        <w:pStyle w:val="BodyText"/>
        <w:spacing w:before="10"/>
        <w:rPr>
          <w:sz w:val="20"/>
        </w:rPr>
      </w:pPr>
    </w:p>
    <w:p>
      <w:pPr>
        <w:spacing w:before="0"/>
        <w:ind w:left="720" w:right="690" w:firstLine="0"/>
        <w:jc w:val="both"/>
        <w:rPr>
          <w:sz w:val="24"/>
        </w:rPr>
      </w:pPr>
      <w:r>
        <w:rPr>
          <w:sz w:val="24"/>
        </w:rPr>
        <w:t>EACH PURCHASER OF THIS CERTIFICATE WILL BE DEEMED TO HAVE MADE CERTAIN REPRESENTATIONS AND AGREEMENTS SET FORTH IN THE TRUST AGREEMENT.</w:t>
      </w:r>
      <w:r>
        <w:rPr>
          <w:spacing w:val="40"/>
          <w:sz w:val="24"/>
        </w:rPr>
        <w:t> </w:t>
      </w:r>
      <w:r>
        <w:rPr>
          <w:sz w:val="24"/>
        </w:rPr>
        <w:t>ANY SALE OR TRANSFER IN VIOLATION OF THE FOREGOING WILL BE</w:t>
      </w:r>
      <w:r>
        <w:rPr>
          <w:spacing w:val="-7"/>
          <w:sz w:val="24"/>
        </w:rPr>
        <w:t> </w:t>
      </w:r>
      <w:r>
        <w:rPr>
          <w:sz w:val="24"/>
        </w:rPr>
        <w:t>OF</w:t>
      </w:r>
      <w:r>
        <w:rPr>
          <w:spacing w:val="-6"/>
          <w:sz w:val="24"/>
        </w:rPr>
        <w:t> </w:t>
      </w:r>
      <w:r>
        <w:rPr>
          <w:sz w:val="24"/>
        </w:rPr>
        <w:t>NO</w:t>
      </w:r>
      <w:r>
        <w:rPr>
          <w:spacing w:val="-4"/>
          <w:sz w:val="24"/>
        </w:rPr>
        <w:t> </w:t>
      </w:r>
      <w:r>
        <w:rPr>
          <w:sz w:val="24"/>
        </w:rPr>
        <w:t>FORCE</w:t>
      </w:r>
      <w:r>
        <w:rPr>
          <w:spacing w:val="-7"/>
          <w:sz w:val="24"/>
        </w:rPr>
        <w:t> </w:t>
      </w:r>
      <w:r>
        <w:rPr>
          <w:sz w:val="24"/>
        </w:rPr>
        <w:t>AND</w:t>
      </w:r>
      <w:r>
        <w:rPr>
          <w:spacing w:val="-5"/>
          <w:sz w:val="24"/>
        </w:rPr>
        <w:t> </w:t>
      </w:r>
      <w:r>
        <w:rPr>
          <w:sz w:val="24"/>
        </w:rPr>
        <w:t>EFFECT,</w:t>
      </w:r>
      <w:r>
        <w:rPr>
          <w:spacing w:val="-5"/>
          <w:sz w:val="24"/>
        </w:rPr>
        <w:t> </w:t>
      </w:r>
      <w:r>
        <w:rPr>
          <w:sz w:val="24"/>
        </w:rPr>
        <w:t>WILL</w:t>
      </w:r>
      <w:r>
        <w:rPr>
          <w:spacing w:val="-4"/>
          <w:sz w:val="24"/>
        </w:rPr>
        <w:t> </w:t>
      </w:r>
      <w:r>
        <w:rPr>
          <w:sz w:val="24"/>
        </w:rPr>
        <w:t>BE</w:t>
      </w:r>
      <w:r>
        <w:rPr>
          <w:spacing w:val="-7"/>
          <w:sz w:val="24"/>
        </w:rPr>
        <w:t> </w:t>
      </w:r>
      <w:r>
        <w:rPr>
          <w:sz w:val="24"/>
        </w:rPr>
        <w:t>VOID</w:t>
      </w:r>
      <w:r>
        <w:rPr>
          <w:spacing w:val="-6"/>
          <w:sz w:val="24"/>
        </w:rPr>
        <w:t> </w:t>
      </w:r>
      <w:r>
        <w:rPr>
          <w:sz w:val="24"/>
        </w:rPr>
        <w:t>AB</w:t>
      </w:r>
      <w:r>
        <w:rPr>
          <w:spacing w:val="-2"/>
          <w:sz w:val="24"/>
        </w:rPr>
        <w:t> </w:t>
      </w:r>
      <w:r>
        <w:rPr>
          <w:sz w:val="24"/>
        </w:rPr>
        <w:t>INITIO,</w:t>
      </w:r>
      <w:r>
        <w:rPr>
          <w:spacing w:val="-4"/>
          <w:sz w:val="24"/>
        </w:rPr>
        <w:t> </w:t>
      </w:r>
      <w:r>
        <w:rPr>
          <w:sz w:val="24"/>
        </w:rPr>
        <w:t>AND</w:t>
      </w:r>
      <w:r>
        <w:rPr>
          <w:spacing w:val="-7"/>
          <w:sz w:val="24"/>
        </w:rPr>
        <w:t> </w:t>
      </w:r>
      <w:r>
        <w:rPr>
          <w:sz w:val="24"/>
        </w:rPr>
        <w:t>WILL</w:t>
      </w:r>
      <w:r>
        <w:rPr>
          <w:spacing w:val="-4"/>
          <w:sz w:val="24"/>
        </w:rPr>
        <w:t> </w:t>
      </w:r>
      <w:r>
        <w:rPr>
          <w:sz w:val="24"/>
        </w:rPr>
        <w:t>NOT</w:t>
      </w:r>
      <w:r>
        <w:rPr>
          <w:spacing w:val="-9"/>
          <w:sz w:val="24"/>
        </w:rPr>
        <w:t> </w:t>
      </w:r>
      <w:r>
        <w:rPr>
          <w:spacing w:val="-2"/>
          <w:sz w:val="24"/>
        </w:rPr>
        <w:t>OPERATE</w:t>
      </w:r>
    </w:p>
    <w:p>
      <w:pPr>
        <w:spacing w:after="0"/>
        <w:jc w:val="both"/>
        <w:rPr>
          <w:sz w:val="24"/>
        </w:rPr>
        <w:sectPr>
          <w:footerReference w:type="default" r:id="rId14"/>
          <w:pgSz w:w="12240" w:h="15840"/>
          <w:pgMar w:footer="786" w:header="0" w:top="1360" w:bottom="980" w:left="720" w:right="760"/>
          <w:pgNumType w:start="1"/>
        </w:sectPr>
      </w:pPr>
    </w:p>
    <w:p>
      <w:pPr>
        <w:spacing w:before="79"/>
        <w:ind w:left="720" w:right="684" w:firstLine="0"/>
        <w:jc w:val="both"/>
        <w:rPr>
          <w:sz w:val="24"/>
        </w:rPr>
      </w:pPr>
      <w:r>
        <w:rPr>
          <w:sz w:val="24"/>
        </w:rPr>
        <w:t>TO TRANSFER ANY RIGHTS TO THE TRANSFEREE, NOTWITHSTANDING ANY INSTRUCTIONS</w:t>
      </w:r>
      <w:r>
        <w:rPr>
          <w:spacing w:val="-5"/>
          <w:sz w:val="24"/>
        </w:rPr>
        <w:t> </w:t>
      </w:r>
      <w:r>
        <w:rPr>
          <w:sz w:val="24"/>
        </w:rPr>
        <w:t>TO</w:t>
      </w:r>
      <w:r>
        <w:rPr>
          <w:spacing w:val="-7"/>
          <w:sz w:val="24"/>
        </w:rPr>
        <w:t> </w:t>
      </w:r>
      <w:r>
        <w:rPr>
          <w:sz w:val="24"/>
        </w:rPr>
        <w:t>THE</w:t>
      </w:r>
      <w:r>
        <w:rPr>
          <w:spacing w:val="-7"/>
          <w:sz w:val="24"/>
        </w:rPr>
        <w:t> </w:t>
      </w:r>
      <w:r>
        <w:rPr>
          <w:sz w:val="24"/>
        </w:rPr>
        <w:t>CONTRARY</w:t>
      </w:r>
      <w:r>
        <w:rPr>
          <w:spacing w:val="-5"/>
          <w:sz w:val="24"/>
        </w:rPr>
        <w:t> </w:t>
      </w:r>
      <w:r>
        <w:rPr>
          <w:sz w:val="24"/>
        </w:rPr>
        <w:t>TO</w:t>
      </w:r>
      <w:r>
        <w:rPr>
          <w:spacing w:val="-7"/>
          <w:sz w:val="24"/>
        </w:rPr>
        <w:t> </w:t>
      </w:r>
      <w:r>
        <w:rPr>
          <w:sz w:val="24"/>
        </w:rPr>
        <w:t>THE</w:t>
      </w:r>
      <w:r>
        <w:rPr>
          <w:spacing w:val="-7"/>
          <w:sz w:val="24"/>
        </w:rPr>
        <w:t> </w:t>
      </w:r>
      <w:r>
        <w:rPr>
          <w:sz w:val="24"/>
        </w:rPr>
        <w:t>SECURITIES</w:t>
      </w:r>
      <w:r>
        <w:rPr>
          <w:spacing w:val="-5"/>
          <w:sz w:val="24"/>
        </w:rPr>
        <w:t> </w:t>
      </w:r>
      <w:r>
        <w:rPr>
          <w:sz w:val="24"/>
        </w:rPr>
        <w:t>ADMINISTRATOR</w:t>
      </w:r>
      <w:r>
        <w:rPr>
          <w:spacing w:val="-5"/>
          <w:sz w:val="24"/>
        </w:rPr>
        <w:t> </w:t>
      </w:r>
      <w:r>
        <w:rPr>
          <w:sz w:val="24"/>
        </w:rPr>
        <w:t>OR</w:t>
      </w:r>
      <w:r>
        <w:rPr>
          <w:spacing w:val="-5"/>
          <w:sz w:val="24"/>
        </w:rPr>
        <w:t> </w:t>
      </w:r>
      <w:r>
        <w:rPr>
          <w:sz w:val="24"/>
        </w:rPr>
        <w:t>ANY INTERMEDIARY.</w:t>
      </w:r>
      <w:r>
        <w:rPr>
          <w:spacing w:val="40"/>
          <w:sz w:val="24"/>
        </w:rPr>
        <w:t> </w:t>
      </w:r>
      <w:r>
        <w:rPr>
          <w:sz w:val="24"/>
        </w:rPr>
        <w:t>IF</w:t>
      </w:r>
      <w:r>
        <w:rPr>
          <w:spacing w:val="-9"/>
          <w:sz w:val="24"/>
        </w:rPr>
        <w:t> </w:t>
      </w:r>
      <w:r>
        <w:rPr>
          <w:sz w:val="24"/>
        </w:rPr>
        <w:t>AT</w:t>
      </w:r>
      <w:r>
        <w:rPr>
          <w:spacing w:val="-10"/>
          <w:sz w:val="24"/>
        </w:rPr>
        <w:t> </w:t>
      </w:r>
      <w:r>
        <w:rPr>
          <w:sz w:val="24"/>
        </w:rPr>
        <w:t>ANY</w:t>
      </w:r>
      <w:r>
        <w:rPr>
          <w:spacing w:val="-13"/>
          <w:sz w:val="24"/>
        </w:rPr>
        <w:t> </w:t>
      </w:r>
      <w:r>
        <w:rPr>
          <w:sz w:val="24"/>
        </w:rPr>
        <w:t>TIME</w:t>
      </w:r>
      <w:r>
        <w:rPr>
          <w:spacing w:val="-10"/>
          <w:sz w:val="24"/>
        </w:rPr>
        <w:t> </w:t>
      </w:r>
      <w:r>
        <w:rPr>
          <w:sz w:val="24"/>
        </w:rPr>
        <w:t>THE</w:t>
      </w:r>
      <w:r>
        <w:rPr>
          <w:spacing w:val="-10"/>
          <w:sz w:val="24"/>
        </w:rPr>
        <w:t> </w:t>
      </w:r>
      <w:r>
        <w:rPr>
          <w:sz w:val="24"/>
        </w:rPr>
        <w:t>SECURITIES</w:t>
      </w:r>
      <w:r>
        <w:rPr>
          <w:spacing w:val="-7"/>
          <w:sz w:val="24"/>
        </w:rPr>
        <w:t> </w:t>
      </w:r>
      <w:r>
        <w:rPr>
          <w:sz w:val="24"/>
        </w:rPr>
        <w:t>ADMINISTRATOR</w:t>
      </w:r>
      <w:r>
        <w:rPr>
          <w:spacing w:val="-10"/>
          <w:sz w:val="24"/>
        </w:rPr>
        <w:t> </w:t>
      </w:r>
      <w:r>
        <w:rPr>
          <w:sz w:val="24"/>
        </w:rPr>
        <w:t>DETERMINES OR IS NOTIFIED THAT THE HOLDER OF SUCH BENEFICIAL INTEREST IN SUCH CERTIFICATE WAS IN BREACH, AT THE TIME GIVEN, OF ANY OF THE REPRESENTATIONS SET FORTH IN THE TRUST AGREEMENT, THE SECURITIES ADMINISTRATOR MAY CONSIDER THE ACQUISITION OF THIS CERTIFICATE OR SUCH INTEREST IN THIS CERTIFICATE VOID AND REQUIRE THAT THIS CERTIFICATE OR SUCH INTEREST HEREIN BE TRANSFERRED TO A PERSON DESIGNATED BY THE SECURITIES ADMINISTRATOR.</w:t>
      </w:r>
    </w:p>
    <w:p>
      <w:pPr>
        <w:pStyle w:val="BodyText"/>
        <w:spacing w:before="10"/>
        <w:rPr>
          <w:sz w:val="20"/>
        </w:rPr>
      </w:pPr>
    </w:p>
    <w:p>
      <w:pPr>
        <w:spacing w:before="0"/>
        <w:ind w:left="720" w:right="688" w:firstLine="0"/>
        <w:jc w:val="both"/>
        <w:rPr>
          <w:sz w:val="24"/>
        </w:rPr>
      </w:pPr>
      <w:r>
        <w:rPr>
          <w:sz w:val="24"/>
        </w:rPr>
        <w:t>THIS CERTIFICATE MAY NOT BE ACQUIRED OR HELD BY AN EMPLOYEE BENEFIT PLAN AS DEFINED IN SECTION 3(3) OF THE EMPLOYEE RETIREMENT INCOME SECURITY ACT OF 1974, AS AMENDED (“</w:t>
      </w:r>
      <w:r>
        <w:rPr>
          <w:sz w:val="24"/>
          <w:u w:val="single"/>
        </w:rPr>
        <w:t>ERISA</w:t>
      </w:r>
      <w:r>
        <w:rPr>
          <w:sz w:val="24"/>
        </w:rPr>
        <w:t>”), THAT IS SUBJECT TO TITLE I OF ERISA, A PLAN AS DEFINED IN SECTION</w:t>
      </w:r>
      <w:r>
        <w:rPr>
          <w:spacing w:val="-2"/>
          <w:sz w:val="24"/>
        </w:rPr>
        <w:t> </w:t>
      </w:r>
      <w:r>
        <w:rPr>
          <w:sz w:val="24"/>
        </w:rPr>
        <w:t>4975(E)(1) OF THE</w:t>
      </w:r>
      <w:r>
        <w:rPr>
          <w:spacing w:val="-2"/>
          <w:sz w:val="24"/>
        </w:rPr>
        <w:t> </w:t>
      </w:r>
      <w:r>
        <w:rPr>
          <w:sz w:val="24"/>
        </w:rPr>
        <w:t>CODE THAT IS SUBJECT TO</w:t>
      </w:r>
      <w:r>
        <w:rPr>
          <w:spacing w:val="-5"/>
          <w:sz w:val="24"/>
        </w:rPr>
        <w:t> </w:t>
      </w:r>
      <w:r>
        <w:rPr>
          <w:sz w:val="24"/>
        </w:rPr>
        <w:t>SECTION</w:t>
      </w:r>
      <w:r>
        <w:rPr>
          <w:spacing w:val="-5"/>
          <w:sz w:val="24"/>
        </w:rPr>
        <w:t> </w:t>
      </w:r>
      <w:r>
        <w:rPr>
          <w:sz w:val="24"/>
        </w:rPr>
        <w:t>4975</w:t>
      </w:r>
      <w:r>
        <w:rPr>
          <w:spacing w:val="-5"/>
          <w:sz w:val="24"/>
        </w:rPr>
        <w:t> </w:t>
      </w:r>
      <w:r>
        <w:rPr>
          <w:sz w:val="24"/>
        </w:rPr>
        <w:t>OF</w:t>
      </w:r>
      <w:r>
        <w:rPr>
          <w:spacing w:val="-4"/>
          <w:sz w:val="24"/>
        </w:rPr>
        <w:t> </w:t>
      </w:r>
      <w:r>
        <w:rPr>
          <w:sz w:val="24"/>
        </w:rPr>
        <w:t>THE</w:t>
      </w:r>
      <w:r>
        <w:rPr>
          <w:spacing w:val="-5"/>
          <w:sz w:val="24"/>
        </w:rPr>
        <w:t> </w:t>
      </w:r>
      <w:r>
        <w:rPr>
          <w:sz w:val="24"/>
        </w:rPr>
        <w:t>CODE,</w:t>
      </w:r>
      <w:r>
        <w:rPr>
          <w:spacing w:val="-5"/>
          <w:sz w:val="24"/>
        </w:rPr>
        <w:t> </w:t>
      </w:r>
      <w:r>
        <w:rPr>
          <w:sz w:val="24"/>
        </w:rPr>
        <w:t>AN</w:t>
      </w:r>
      <w:r>
        <w:rPr>
          <w:spacing w:val="-7"/>
          <w:sz w:val="24"/>
        </w:rPr>
        <w:t> </w:t>
      </w:r>
      <w:r>
        <w:rPr>
          <w:sz w:val="24"/>
        </w:rPr>
        <w:t>ENTITY</w:t>
      </w:r>
      <w:r>
        <w:rPr>
          <w:spacing w:val="-3"/>
          <w:sz w:val="24"/>
        </w:rPr>
        <w:t> </w:t>
      </w:r>
      <w:r>
        <w:rPr>
          <w:sz w:val="24"/>
        </w:rPr>
        <w:t>THAT IS</w:t>
      </w:r>
      <w:r>
        <w:rPr>
          <w:spacing w:val="-5"/>
          <w:sz w:val="24"/>
        </w:rPr>
        <w:t> </w:t>
      </w:r>
      <w:r>
        <w:rPr>
          <w:sz w:val="24"/>
        </w:rPr>
        <w:t>DEEMED</w:t>
      </w:r>
      <w:r>
        <w:rPr>
          <w:spacing w:val="-6"/>
          <w:sz w:val="24"/>
        </w:rPr>
        <w:t> </w:t>
      </w:r>
      <w:r>
        <w:rPr>
          <w:sz w:val="24"/>
        </w:rPr>
        <w:t>TO</w:t>
      </w:r>
      <w:r>
        <w:rPr>
          <w:spacing w:val="-6"/>
          <w:sz w:val="24"/>
        </w:rPr>
        <w:t> </w:t>
      </w:r>
      <w:r>
        <w:rPr>
          <w:sz w:val="24"/>
        </w:rPr>
        <w:t>HOLD</w:t>
      </w:r>
      <w:r>
        <w:rPr>
          <w:spacing w:val="-3"/>
          <w:sz w:val="24"/>
        </w:rPr>
        <w:t> </w:t>
      </w:r>
      <w:r>
        <w:rPr>
          <w:sz w:val="24"/>
        </w:rPr>
        <w:t>ASSETS</w:t>
      </w:r>
      <w:r>
        <w:rPr>
          <w:spacing w:val="-5"/>
          <w:sz w:val="24"/>
        </w:rPr>
        <w:t> </w:t>
      </w:r>
      <w:r>
        <w:rPr>
          <w:sz w:val="24"/>
        </w:rPr>
        <w:t>OF ANY OF THE FOREGOING BY VIRTUE OF SUCH EMPLOYEE BENEFIT PLAN’S OR PLAN’S INVESTMENT IN SUCH ENTITY (EACH, A “</w:t>
      </w:r>
      <w:r>
        <w:rPr>
          <w:sz w:val="24"/>
          <w:u w:val="single"/>
        </w:rPr>
        <w:t>PLAN</w:t>
      </w:r>
      <w:r>
        <w:rPr>
          <w:sz w:val="24"/>
        </w:rPr>
        <w:t>”) OR A GOVERNMENTAL, CHURCH</w:t>
      </w:r>
      <w:r>
        <w:rPr>
          <w:spacing w:val="10"/>
          <w:sz w:val="24"/>
        </w:rPr>
        <w:t> </w:t>
      </w:r>
      <w:r>
        <w:rPr>
          <w:sz w:val="24"/>
        </w:rPr>
        <w:t>OR</w:t>
      </w:r>
      <w:r>
        <w:rPr>
          <w:spacing w:val="9"/>
          <w:sz w:val="24"/>
        </w:rPr>
        <w:t> </w:t>
      </w:r>
      <w:r>
        <w:rPr>
          <w:sz w:val="24"/>
        </w:rPr>
        <w:t>NON-U.S.</w:t>
      </w:r>
      <w:r>
        <w:rPr>
          <w:spacing w:val="9"/>
          <w:sz w:val="24"/>
        </w:rPr>
        <w:t> </w:t>
      </w:r>
      <w:r>
        <w:rPr>
          <w:sz w:val="24"/>
        </w:rPr>
        <w:t>PLAN</w:t>
      </w:r>
      <w:r>
        <w:rPr>
          <w:spacing w:val="7"/>
          <w:sz w:val="24"/>
        </w:rPr>
        <w:t> </w:t>
      </w:r>
      <w:r>
        <w:rPr>
          <w:sz w:val="24"/>
        </w:rPr>
        <w:t>SUBJECT</w:t>
      </w:r>
      <w:r>
        <w:rPr>
          <w:spacing w:val="9"/>
          <w:sz w:val="24"/>
        </w:rPr>
        <w:t> </w:t>
      </w:r>
      <w:r>
        <w:rPr>
          <w:sz w:val="24"/>
        </w:rPr>
        <w:t>TO</w:t>
      </w:r>
      <w:r>
        <w:rPr>
          <w:spacing w:val="4"/>
          <w:sz w:val="24"/>
        </w:rPr>
        <w:t> </w:t>
      </w:r>
      <w:r>
        <w:rPr>
          <w:sz w:val="24"/>
        </w:rPr>
        <w:t>ANY</w:t>
      </w:r>
      <w:r>
        <w:rPr>
          <w:spacing w:val="7"/>
          <w:sz w:val="24"/>
        </w:rPr>
        <w:t> </w:t>
      </w:r>
      <w:r>
        <w:rPr>
          <w:sz w:val="24"/>
        </w:rPr>
        <w:t>FEDERAL,</w:t>
      </w:r>
      <w:r>
        <w:rPr>
          <w:spacing w:val="9"/>
          <w:sz w:val="24"/>
        </w:rPr>
        <w:t> </w:t>
      </w:r>
      <w:r>
        <w:rPr>
          <w:sz w:val="24"/>
        </w:rPr>
        <w:t>STATE,</w:t>
      </w:r>
      <w:r>
        <w:rPr>
          <w:spacing w:val="9"/>
          <w:sz w:val="24"/>
        </w:rPr>
        <w:t> </w:t>
      </w:r>
      <w:r>
        <w:rPr>
          <w:sz w:val="24"/>
        </w:rPr>
        <w:t>LOCAL</w:t>
      </w:r>
      <w:r>
        <w:rPr>
          <w:spacing w:val="9"/>
          <w:sz w:val="24"/>
        </w:rPr>
        <w:t> </w:t>
      </w:r>
      <w:r>
        <w:rPr>
          <w:sz w:val="24"/>
        </w:rPr>
        <w:t>OR</w:t>
      </w:r>
      <w:r>
        <w:rPr>
          <w:spacing w:val="7"/>
          <w:sz w:val="24"/>
        </w:rPr>
        <w:t> </w:t>
      </w:r>
      <w:r>
        <w:rPr>
          <w:spacing w:val="-4"/>
          <w:sz w:val="24"/>
        </w:rPr>
        <w:t>NON-</w:t>
      </w:r>
    </w:p>
    <w:p>
      <w:pPr>
        <w:spacing w:before="0"/>
        <w:ind w:left="720" w:right="689" w:firstLine="0"/>
        <w:jc w:val="both"/>
        <w:rPr>
          <w:sz w:val="24"/>
        </w:rPr>
      </w:pPr>
      <w:r>
        <w:rPr>
          <w:sz w:val="24"/>
        </w:rPr>
        <w:t>U.S. LAW THAT IS SUBSTANTIALLY SIMILAR TO THE FOREGOING PROVISIONS OF ERISA</w:t>
      </w:r>
      <w:r>
        <w:rPr>
          <w:spacing w:val="-3"/>
          <w:sz w:val="24"/>
        </w:rPr>
        <w:t> </w:t>
      </w:r>
      <w:r>
        <w:rPr>
          <w:sz w:val="24"/>
        </w:rPr>
        <w:t>OR</w:t>
      </w:r>
      <w:r>
        <w:rPr>
          <w:spacing w:val="-5"/>
          <w:sz w:val="24"/>
        </w:rPr>
        <w:t> </w:t>
      </w:r>
      <w:r>
        <w:rPr>
          <w:sz w:val="24"/>
        </w:rPr>
        <w:t>THE</w:t>
      </w:r>
      <w:r>
        <w:rPr>
          <w:spacing w:val="-5"/>
          <w:sz w:val="24"/>
        </w:rPr>
        <w:t> </w:t>
      </w:r>
      <w:r>
        <w:rPr>
          <w:sz w:val="24"/>
        </w:rPr>
        <w:t>CODE</w:t>
      </w:r>
      <w:r>
        <w:rPr>
          <w:spacing w:val="-5"/>
          <w:sz w:val="24"/>
        </w:rPr>
        <w:t> </w:t>
      </w:r>
      <w:r>
        <w:rPr>
          <w:sz w:val="24"/>
        </w:rPr>
        <w:t>OR</w:t>
      </w:r>
      <w:r>
        <w:rPr>
          <w:spacing w:val="-6"/>
          <w:sz w:val="24"/>
        </w:rPr>
        <w:t> </w:t>
      </w:r>
      <w:r>
        <w:rPr>
          <w:sz w:val="24"/>
        </w:rPr>
        <w:t>BY</w:t>
      </w:r>
      <w:r>
        <w:rPr>
          <w:spacing w:val="-7"/>
          <w:sz w:val="24"/>
        </w:rPr>
        <w:t> </w:t>
      </w:r>
      <w:r>
        <w:rPr>
          <w:sz w:val="24"/>
        </w:rPr>
        <w:t>ANY</w:t>
      </w:r>
      <w:r>
        <w:rPr>
          <w:spacing w:val="-8"/>
          <w:sz w:val="24"/>
        </w:rPr>
        <w:t> </w:t>
      </w:r>
      <w:r>
        <w:rPr>
          <w:sz w:val="24"/>
        </w:rPr>
        <w:t>PERSON</w:t>
      </w:r>
      <w:r>
        <w:rPr>
          <w:spacing w:val="-7"/>
          <w:sz w:val="24"/>
        </w:rPr>
        <w:t> </w:t>
      </w:r>
      <w:r>
        <w:rPr>
          <w:sz w:val="24"/>
        </w:rPr>
        <w:t>ACTING</w:t>
      </w:r>
      <w:r>
        <w:rPr>
          <w:spacing w:val="-3"/>
          <w:sz w:val="24"/>
        </w:rPr>
        <w:t> </w:t>
      </w:r>
      <w:r>
        <w:rPr>
          <w:sz w:val="24"/>
        </w:rPr>
        <w:t>ON</w:t>
      </w:r>
      <w:r>
        <w:rPr>
          <w:spacing w:val="-5"/>
          <w:sz w:val="24"/>
        </w:rPr>
        <w:t> </w:t>
      </w:r>
      <w:r>
        <w:rPr>
          <w:sz w:val="24"/>
        </w:rPr>
        <w:t>BEHALF</w:t>
      </w:r>
      <w:r>
        <w:rPr>
          <w:spacing w:val="-2"/>
          <w:sz w:val="24"/>
        </w:rPr>
        <w:t> </w:t>
      </w:r>
      <w:r>
        <w:rPr>
          <w:sz w:val="24"/>
        </w:rPr>
        <w:t>OF</w:t>
      </w:r>
      <w:r>
        <w:rPr>
          <w:spacing w:val="-6"/>
          <w:sz w:val="24"/>
        </w:rPr>
        <w:t> </w:t>
      </w:r>
      <w:r>
        <w:rPr>
          <w:sz w:val="24"/>
        </w:rPr>
        <w:t>ANY</w:t>
      </w:r>
      <w:r>
        <w:rPr>
          <w:spacing w:val="-5"/>
          <w:sz w:val="24"/>
        </w:rPr>
        <w:t> </w:t>
      </w:r>
      <w:r>
        <w:rPr>
          <w:sz w:val="24"/>
        </w:rPr>
        <w:t>SUCH</w:t>
      </w:r>
      <w:r>
        <w:rPr>
          <w:spacing w:val="-5"/>
          <w:sz w:val="24"/>
        </w:rPr>
        <w:t> </w:t>
      </w:r>
      <w:r>
        <w:rPr>
          <w:sz w:val="24"/>
        </w:rPr>
        <w:t>PLAN OR GOVERNMENTAL, CHURCH OR NON-U.S. PLAN SUBJECT TO SIMILAR LAW OR USING</w:t>
      </w:r>
      <w:r>
        <w:rPr>
          <w:spacing w:val="12"/>
          <w:sz w:val="24"/>
        </w:rPr>
        <w:t> </w:t>
      </w:r>
      <w:r>
        <w:rPr>
          <w:sz w:val="24"/>
        </w:rPr>
        <w:t>THE</w:t>
      </w:r>
      <w:r>
        <w:rPr>
          <w:spacing w:val="10"/>
          <w:sz w:val="24"/>
        </w:rPr>
        <w:t> </w:t>
      </w:r>
      <w:r>
        <w:rPr>
          <w:sz w:val="24"/>
        </w:rPr>
        <w:t>ASSETS</w:t>
      </w:r>
      <w:r>
        <w:rPr>
          <w:spacing w:val="13"/>
          <w:sz w:val="24"/>
        </w:rPr>
        <w:t> </w:t>
      </w:r>
      <w:r>
        <w:rPr>
          <w:sz w:val="24"/>
        </w:rPr>
        <w:t>OF</w:t>
      </w:r>
      <w:r>
        <w:rPr>
          <w:spacing w:val="11"/>
          <w:sz w:val="24"/>
        </w:rPr>
        <w:t> </w:t>
      </w:r>
      <w:r>
        <w:rPr>
          <w:sz w:val="24"/>
        </w:rPr>
        <w:t>ANY</w:t>
      </w:r>
      <w:r>
        <w:rPr>
          <w:spacing w:val="9"/>
          <w:sz w:val="24"/>
        </w:rPr>
        <w:t> </w:t>
      </w:r>
      <w:r>
        <w:rPr>
          <w:sz w:val="24"/>
        </w:rPr>
        <w:t>SUCH</w:t>
      </w:r>
      <w:r>
        <w:rPr>
          <w:spacing w:val="12"/>
          <w:sz w:val="24"/>
        </w:rPr>
        <w:t> </w:t>
      </w:r>
      <w:r>
        <w:rPr>
          <w:sz w:val="24"/>
        </w:rPr>
        <w:t>PLAN</w:t>
      </w:r>
      <w:r>
        <w:rPr>
          <w:spacing w:val="13"/>
          <w:sz w:val="24"/>
        </w:rPr>
        <w:t> </w:t>
      </w:r>
      <w:r>
        <w:rPr>
          <w:sz w:val="24"/>
        </w:rPr>
        <w:t>OR</w:t>
      </w:r>
      <w:r>
        <w:rPr>
          <w:spacing w:val="10"/>
          <w:sz w:val="24"/>
        </w:rPr>
        <w:t> </w:t>
      </w:r>
      <w:r>
        <w:rPr>
          <w:sz w:val="24"/>
        </w:rPr>
        <w:t>GOVERNMENTAL,</w:t>
      </w:r>
      <w:r>
        <w:rPr>
          <w:spacing w:val="12"/>
          <w:sz w:val="24"/>
        </w:rPr>
        <w:t> </w:t>
      </w:r>
      <w:r>
        <w:rPr>
          <w:sz w:val="24"/>
        </w:rPr>
        <w:t>CHURCH</w:t>
      </w:r>
      <w:r>
        <w:rPr>
          <w:spacing w:val="12"/>
          <w:sz w:val="24"/>
        </w:rPr>
        <w:t> </w:t>
      </w:r>
      <w:r>
        <w:rPr>
          <w:sz w:val="24"/>
        </w:rPr>
        <w:t>OR</w:t>
      </w:r>
      <w:r>
        <w:rPr>
          <w:spacing w:val="12"/>
          <w:sz w:val="24"/>
        </w:rPr>
        <w:t> </w:t>
      </w:r>
      <w:r>
        <w:rPr>
          <w:spacing w:val="-4"/>
          <w:sz w:val="24"/>
        </w:rPr>
        <w:t>NON-</w:t>
      </w:r>
    </w:p>
    <w:p>
      <w:pPr>
        <w:spacing w:before="0"/>
        <w:ind w:left="720" w:right="687" w:firstLine="0"/>
        <w:jc w:val="both"/>
        <w:rPr>
          <w:sz w:val="24"/>
        </w:rPr>
      </w:pPr>
      <w:r>
        <w:rPr>
          <w:sz w:val="24"/>
        </w:rPr>
        <w:t>U.S. PLAN SUBJECT TO SIMILAR LAW TO ACQUIRE OR HOLD THIS CERTIFICATE. ANY TRANSFER IN VIOLATION OF THE FOREGOING WILL BE OF NO FORCE AND EFFECT, WILL BE VOID AB INITIO, AND WILL NOT OPERATE TO TRANSFER ANY RIGHTS TO THE TRANSFEREE, NOTWITHSTANDING ANY INSTRUCTIONS TO THE CONTRARY TO THE ISSUING ENTITY, THE CERTIFICATE REGISTRAR OR ANY </w:t>
      </w:r>
      <w:r>
        <w:rPr>
          <w:spacing w:val="-2"/>
          <w:sz w:val="24"/>
        </w:rPr>
        <w:t>INTERMEDIARY.</w:t>
      </w:r>
    </w:p>
    <w:p>
      <w:pPr>
        <w:pStyle w:val="BodyText"/>
        <w:spacing w:before="10"/>
        <w:rPr>
          <w:sz w:val="20"/>
        </w:rPr>
      </w:pPr>
    </w:p>
    <w:p>
      <w:pPr>
        <w:spacing w:before="1"/>
        <w:ind w:left="720" w:right="689" w:firstLine="0"/>
        <w:jc w:val="both"/>
        <w:rPr>
          <w:sz w:val="24"/>
        </w:rPr>
      </w:pPr>
      <w:r>
        <w:rPr>
          <w:sz w:val="24"/>
        </w:rPr>
        <w:t>SOLELY</w:t>
      </w:r>
      <w:r>
        <w:rPr>
          <w:spacing w:val="-12"/>
          <w:sz w:val="24"/>
        </w:rPr>
        <w:t> </w:t>
      </w:r>
      <w:r>
        <w:rPr>
          <w:sz w:val="24"/>
        </w:rPr>
        <w:t>FOR</w:t>
      </w:r>
      <w:r>
        <w:rPr>
          <w:spacing w:val="-13"/>
          <w:sz w:val="24"/>
        </w:rPr>
        <w:t> </w:t>
      </w:r>
      <w:r>
        <w:rPr>
          <w:sz w:val="24"/>
        </w:rPr>
        <w:t>FEDERAL</w:t>
      </w:r>
      <w:r>
        <w:rPr>
          <w:spacing w:val="-11"/>
          <w:sz w:val="24"/>
        </w:rPr>
        <w:t> </w:t>
      </w:r>
      <w:r>
        <w:rPr>
          <w:sz w:val="24"/>
        </w:rPr>
        <w:t>INCOME</w:t>
      </w:r>
      <w:r>
        <w:rPr>
          <w:spacing w:val="-12"/>
          <w:sz w:val="24"/>
        </w:rPr>
        <w:t> </w:t>
      </w:r>
      <w:r>
        <w:rPr>
          <w:sz w:val="24"/>
        </w:rPr>
        <w:t>TAX</w:t>
      </w:r>
      <w:r>
        <w:rPr>
          <w:spacing w:val="-12"/>
          <w:sz w:val="24"/>
        </w:rPr>
        <w:t> </w:t>
      </w:r>
      <w:r>
        <w:rPr>
          <w:sz w:val="24"/>
        </w:rPr>
        <w:t>PURPOSES,</w:t>
      </w:r>
      <w:r>
        <w:rPr>
          <w:spacing w:val="-13"/>
          <w:sz w:val="24"/>
        </w:rPr>
        <w:t> </w:t>
      </w:r>
      <w:r>
        <w:rPr>
          <w:sz w:val="24"/>
        </w:rPr>
        <w:t>THIS</w:t>
      </w:r>
      <w:r>
        <w:rPr>
          <w:spacing w:val="-10"/>
          <w:sz w:val="24"/>
        </w:rPr>
        <w:t> </w:t>
      </w:r>
      <w:r>
        <w:rPr>
          <w:sz w:val="24"/>
        </w:rPr>
        <w:t>CERTIFICATE</w:t>
      </w:r>
      <w:r>
        <w:rPr>
          <w:spacing w:val="-12"/>
          <w:sz w:val="24"/>
        </w:rPr>
        <w:t> </w:t>
      </w:r>
      <w:r>
        <w:rPr>
          <w:sz w:val="24"/>
        </w:rPr>
        <w:t>REPRESENTS</w:t>
      </w:r>
      <w:r>
        <w:rPr>
          <w:spacing w:val="-13"/>
          <w:sz w:val="24"/>
        </w:rPr>
        <w:t> </w:t>
      </w:r>
      <w:r>
        <w:rPr>
          <w:sz w:val="24"/>
        </w:rPr>
        <w:t>A BENEFICIAL OWNERSHIP INTEREST IN ONE OR MORE “REGULAR INTERESTS” IN ONE OR MORE “REAL ESTATE MORTGAGE INVESTMENT CONDUITS,” AS THOSE TERMS ARE DEFINED, RESPECTIVELY, IN SECTIONS 860G AND 860D OF THE INTERNAL REVENUE CODE OF 1986, AS AMENDED (THE “CODE”) AND ANY ASSOCIATED RIGHTS AND/OR OBLIGATIONS.</w:t>
      </w:r>
    </w:p>
    <w:p>
      <w:pPr>
        <w:pStyle w:val="BodyText"/>
        <w:spacing w:before="10"/>
        <w:rPr>
          <w:sz w:val="20"/>
        </w:rPr>
      </w:pPr>
    </w:p>
    <w:p>
      <w:pPr>
        <w:spacing w:before="0"/>
        <w:ind w:left="720" w:right="691" w:firstLine="0"/>
        <w:jc w:val="both"/>
        <w:rPr>
          <w:sz w:val="24"/>
        </w:rPr>
      </w:pPr>
      <w:r>
        <w:rPr>
          <w:sz w:val="24"/>
        </w:rPr>
        <w:t>NO</w:t>
      </w:r>
      <w:r>
        <w:rPr>
          <w:spacing w:val="-8"/>
          <w:sz w:val="24"/>
        </w:rPr>
        <w:t> </w:t>
      </w:r>
      <w:r>
        <w:rPr>
          <w:sz w:val="24"/>
        </w:rPr>
        <w:t>TRANSFER</w:t>
      </w:r>
      <w:r>
        <w:rPr>
          <w:spacing w:val="-6"/>
          <w:sz w:val="24"/>
        </w:rPr>
        <w:t> </w:t>
      </w:r>
      <w:r>
        <w:rPr>
          <w:sz w:val="24"/>
        </w:rPr>
        <w:t>OF</w:t>
      </w:r>
      <w:r>
        <w:rPr>
          <w:spacing w:val="-8"/>
          <w:sz w:val="24"/>
        </w:rPr>
        <w:t> </w:t>
      </w:r>
      <w:r>
        <w:rPr>
          <w:sz w:val="24"/>
        </w:rPr>
        <w:t>THIS</w:t>
      </w:r>
      <w:r>
        <w:rPr>
          <w:spacing w:val="-6"/>
          <w:sz w:val="24"/>
        </w:rPr>
        <w:t> </w:t>
      </w:r>
      <w:r>
        <w:rPr>
          <w:sz w:val="24"/>
        </w:rPr>
        <w:t>CERTIFICATE</w:t>
      </w:r>
      <w:r>
        <w:rPr>
          <w:spacing w:val="-4"/>
          <w:sz w:val="24"/>
        </w:rPr>
        <w:t> </w:t>
      </w:r>
      <w:r>
        <w:rPr>
          <w:sz w:val="24"/>
        </w:rPr>
        <w:t>OR</w:t>
      </w:r>
      <w:r>
        <w:rPr>
          <w:spacing w:val="-8"/>
          <w:sz w:val="24"/>
        </w:rPr>
        <w:t> </w:t>
      </w:r>
      <w:r>
        <w:rPr>
          <w:sz w:val="24"/>
        </w:rPr>
        <w:t>ANY</w:t>
      </w:r>
      <w:r>
        <w:rPr>
          <w:spacing w:val="-8"/>
          <w:sz w:val="24"/>
        </w:rPr>
        <w:t> </w:t>
      </w:r>
      <w:r>
        <w:rPr>
          <w:sz w:val="24"/>
        </w:rPr>
        <w:t>BENEFICIAL</w:t>
      </w:r>
      <w:r>
        <w:rPr>
          <w:spacing w:val="-4"/>
          <w:sz w:val="24"/>
        </w:rPr>
        <w:t> </w:t>
      </w:r>
      <w:r>
        <w:rPr>
          <w:sz w:val="24"/>
        </w:rPr>
        <w:t>INTEREST</w:t>
      </w:r>
      <w:r>
        <w:rPr>
          <w:spacing w:val="-6"/>
          <w:sz w:val="24"/>
        </w:rPr>
        <w:t> </w:t>
      </w:r>
      <w:r>
        <w:rPr>
          <w:sz w:val="24"/>
        </w:rPr>
        <w:t>HEREIN</w:t>
      </w:r>
      <w:r>
        <w:rPr>
          <w:spacing w:val="-10"/>
          <w:sz w:val="24"/>
        </w:rPr>
        <w:t> </w:t>
      </w:r>
      <w:r>
        <w:rPr>
          <w:sz w:val="24"/>
        </w:rPr>
        <w:t>MAY BE MADE TO ANY PERSON IN A DENOMINATION OF LESS THAN U.S. $25,000 (AND INTEGRAL MULTIPLES OF U.S. $1 IN EXCESS THEREOF).</w:t>
      </w:r>
    </w:p>
    <w:p>
      <w:pPr>
        <w:pStyle w:val="BodyText"/>
        <w:spacing w:before="10"/>
        <w:rPr>
          <w:sz w:val="20"/>
        </w:rPr>
      </w:pPr>
    </w:p>
    <w:p>
      <w:pPr>
        <w:spacing w:before="0"/>
        <w:ind w:left="720" w:right="687" w:firstLine="0"/>
        <w:jc w:val="both"/>
        <w:rPr>
          <w:sz w:val="24"/>
        </w:rPr>
      </w:pPr>
      <w:r>
        <w:rPr>
          <w:sz w:val="24"/>
        </w:rPr>
        <w:t>THIS</w:t>
      </w:r>
      <w:r>
        <w:rPr>
          <w:spacing w:val="-11"/>
          <w:sz w:val="24"/>
        </w:rPr>
        <w:t> </w:t>
      </w:r>
      <w:r>
        <w:rPr>
          <w:sz w:val="24"/>
        </w:rPr>
        <w:t>CERTIFICATE</w:t>
      </w:r>
      <w:r>
        <w:rPr>
          <w:spacing w:val="-13"/>
          <w:sz w:val="24"/>
        </w:rPr>
        <w:t> </w:t>
      </w:r>
      <w:r>
        <w:rPr>
          <w:sz w:val="24"/>
        </w:rPr>
        <w:t>IS</w:t>
      </w:r>
      <w:r>
        <w:rPr>
          <w:spacing w:val="-14"/>
          <w:sz w:val="24"/>
        </w:rPr>
        <w:t> </w:t>
      </w:r>
      <w:r>
        <w:rPr>
          <w:sz w:val="24"/>
        </w:rPr>
        <w:t>SUBORDINATE</w:t>
      </w:r>
      <w:r>
        <w:rPr>
          <w:spacing w:val="-11"/>
          <w:sz w:val="24"/>
        </w:rPr>
        <w:t> </w:t>
      </w:r>
      <w:r>
        <w:rPr>
          <w:sz w:val="24"/>
        </w:rPr>
        <w:t>IN</w:t>
      </w:r>
      <w:r>
        <w:rPr>
          <w:spacing w:val="-13"/>
          <w:sz w:val="24"/>
        </w:rPr>
        <w:t> </w:t>
      </w:r>
      <w:r>
        <w:rPr>
          <w:sz w:val="24"/>
        </w:rPr>
        <w:t>RIGHT</w:t>
      </w:r>
      <w:r>
        <w:rPr>
          <w:spacing w:val="-12"/>
          <w:sz w:val="24"/>
        </w:rPr>
        <w:t> </w:t>
      </w:r>
      <w:r>
        <w:rPr>
          <w:sz w:val="24"/>
        </w:rPr>
        <w:t>OF</w:t>
      </w:r>
      <w:r>
        <w:rPr>
          <w:spacing w:val="-14"/>
          <w:sz w:val="24"/>
        </w:rPr>
        <w:t> </w:t>
      </w:r>
      <w:r>
        <w:rPr>
          <w:sz w:val="24"/>
        </w:rPr>
        <w:t>PAYMENT</w:t>
      </w:r>
      <w:r>
        <w:rPr>
          <w:spacing w:val="-15"/>
          <w:sz w:val="24"/>
        </w:rPr>
        <w:t> </w:t>
      </w:r>
      <w:r>
        <w:rPr>
          <w:sz w:val="24"/>
        </w:rPr>
        <w:t>AS</w:t>
      </w:r>
      <w:r>
        <w:rPr>
          <w:spacing w:val="-10"/>
          <w:sz w:val="24"/>
        </w:rPr>
        <w:t> </w:t>
      </w:r>
      <w:r>
        <w:rPr>
          <w:sz w:val="24"/>
        </w:rPr>
        <w:t>DESCRIBED</w:t>
      </w:r>
      <w:r>
        <w:rPr>
          <w:spacing w:val="-13"/>
          <w:sz w:val="24"/>
        </w:rPr>
        <w:t> </w:t>
      </w:r>
      <w:r>
        <w:rPr>
          <w:sz w:val="24"/>
        </w:rPr>
        <w:t>IN</w:t>
      </w:r>
      <w:r>
        <w:rPr>
          <w:spacing w:val="-13"/>
          <w:sz w:val="24"/>
        </w:rPr>
        <w:t> </w:t>
      </w:r>
      <w:r>
        <w:rPr>
          <w:sz w:val="24"/>
        </w:rPr>
        <w:t>THE TRUST AGREEMENT REFERRED TO HEREIN.</w:t>
      </w:r>
    </w:p>
    <w:p>
      <w:pPr>
        <w:pStyle w:val="BodyText"/>
        <w:spacing w:before="10"/>
        <w:rPr>
          <w:sz w:val="20"/>
        </w:rPr>
      </w:pPr>
    </w:p>
    <w:p>
      <w:pPr>
        <w:spacing w:before="0"/>
        <w:ind w:left="720" w:right="691" w:firstLine="0"/>
        <w:jc w:val="both"/>
        <w:rPr>
          <w:sz w:val="24"/>
        </w:rPr>
      </w:pPr>
      <w:r>
        <w:rPr>
          <w:sz w:val="24"/>
        </w:rPr>
        <w:t>THIS CERTIFICATE HAS NO PRINCIPAL BALANCE AND IS NOT ENTITLED TO ANY DISTRIBUTION IN RESPECT OF PRINCIPAL.</w:t>
      </w:r>
    </w:p>
    <w:p>
      <w:pPr>
        <w:spacing w:after="0"/>
        <w:jc w:val="both"/>
        <w:rPr>
          <w:sz w:val="24"/>
        </w:rPr>
        <w:sectPr>
          <w:pgSz w:w="12240" w:h="15840"/>
          <w:pgMar w:header="0" w:footer="786" w:top="1360" w:bottom="980" w:left="720" w:right="760"/>
        </w:sectPr>
      </w:pPr>
    </w:p>
    <w:p>
      <w:pPr>
        <w:pStyle w:val="Heading1"/>
        <w:spacing w:before="79"/>
        <w:ind w:left="1653" w:right="1560" w:firstLine="1164"/>
        <w:jc w:val="left"/>
      </w:pPr>
      <w:r>
        <w:rPr/>
        <w:t>J.P. MORGAN MORTGAGE TRUST 2022-DSC1 MORTGAGE</w:t>
      </w:r>
      <w:r>
        <w:rPr>
          <w:spacing w:val="-12"/>
        </w:rPr>
        <w:t> </w:t>
      </w:r>
      <w:r>
        <w:rPr/>
        <w:t>PASS-THROUGH</w:t>
      </w:r>
      <w:r>
        <w:rPr>
          <w:spacing w:val="-12"/>
        </w:rPr>
        <w:t> </w:t>
      </w:r>
      <w:r>
        <w:rPr/>
        <w:t>CERTIFICATES,</w:t>
      </w:r>
      <w:r>
        <w:rPr>
          <w:spacing w:val="-12"/>
        </w:rPr>
        <w:t> </w:t>
      </w:r>
      <w:r>
        <w:rPr/>
        <w:t>SERIES</w:t>
      </w:r>
      <w:r>
        <w:rPr>
          <w:spacing w:val="-10"/>
        </w:rPr>
        <w:t> </w:t>
      </w:r>
      <w:r>
        <w:rPr/>
        <w:t>2022-DSC1</w:t>
      </w:r>
    </w:p>
    <w:p>
      <w:pPr>
        <w:pStyle w:val="BodyText"/>
        <w:spacing w:before="10"/>
        <w:rPr>
          <w:b/>
          <w:sz w:val="20"/>
        </w:rPr>
      </w:pPr>
    </w:p>
    <w:p>
      <w:pPr>
        <w:spacing w:before="0"/>
        <w:ind w:left="88" w:right="60" w:firstLine="0"/>
        <w:jc w:val="center"/>
        <w:rPr>
          <w:b/>
          <w:sz w:val="24"/>
        </w:rPr>
      </w:pPr>
      <w:r>
        <w:rPr>
          <w:b/>
          <w:sz w:val="24"/>
        </w:rPr>
        <w:t>CLASS</w:t>
      </w:r>
      <w:r>
        <w:rPr>
          <w:b/>
          <w:spacing w:val="-6"/>
          <w:sz w:val="24"/>
        </w:rPr>
        <w:t> </w:t>
      </w:r>
      <w:r>
        <w:rPr>
          <w:b/>
          <w:sz w:val="24"/>
        </w:rPr>
        <w:t>XS</w:t>
      </w:r>
      <w:r>
        <w:rPr>
          <w:b/>
          <w:spacing w:val="-7"/>
          <w:sz w:val="24"/>
        </w:rPr>
        <w:t> </w:t>
      </w:r>
      <w:r>
        <w:rPr>
          <w:b/>
          <w:sz w:val="24"/>
        </w:rPr>
        <w:t>RULE</w:t>
      </w:r>
      <w:r>
        <w:rPr>
          <w:b/>
          <w:spacing w:val="-8"/>
          <w:sz w:val="24"/>
        </w:rPr>
        <w:t> </w:t>
      </w:r>
      <w:r>
        <w:rPr>
          <w:b/>
          <w:sz w:val="24"/>
        </w:rPr>
        <w:t>144A</w:t>
      </w:r>
      <w:r>
        <w:rPr>
          <w:b/>
          <w:spacing w:val="-8"/>
          <w:sz w:val="24"/>
        </w:rPr>
        <w:t> </w:t>
      </w:r>
      <w:r>
        <w:rPr>
          <w:b/>
          <w:sz w:val="24"/>
        </w:rPr>
        <w:t>GLOBAL</w:t>
      </w:r>
      <w:r>
        <w:rPr>
          <w:b/>
          <w:spacing w:val="-8"/>
          <w:sz w:val="24"/>
        </w:rPr>
        <w:t> </w:t>
      </w:r>
      <w:r>
        <w:rPr>
          <w:b/>
          <w:spacing w:val="-2"/>
          <w:sz w:val="24"/>
        </w:rPr>
        <w:t>CERTIFICATES</w:t>
      </w:r>
    </w:p>
    <w:p>
      <w:pPr>
        <w:pStyle w:val="BodyText"/>
        <w:spacing w:before="10"/>
        <w:rPr>
          <w:b/>
          <w:sz w:val="20"/>
        </w:rPr>
      </w:pPr>
    </w:p>
    <w:p>
      <w:pPr>
        <w:pStyle w:val="BodyText"/>
        <w:ind w:left="720" w:right="690"/>
        <w:jc w:val="both"/>
      </w:pPr>
      <w:r>
        <w:rPr/>
        <w:t>evidencing a fractional undivided interest in the Issuing Entity, as</w:t>
      </w:r>
      <w:r>
        <w:rPr>
          <w:spacing w:val="-1"/>
        </w:rPr>
        <w:t> </w:t>
      </w:r>
      <w:r>
        <w:rPr/>
        <w:t>defined below, the property of which</w:t>
      </w:r>
      <w:r>
        <w:rPr>
          <w:spacing w:val="-9"/>
        </w:rPr>
        <w:t> </w:t>
      </w:r>
      <w:r>
        <w:rPr/>
        <w:t>consists</w:t>
      </w:r>
      <w:r>
        <w:rPr>
          <w:spacing w:val="-9"/>
        </w:rPr>
        <w:t> </w:t>
      </w:r>
      <w:r>
        <w:rPr/>
        <w:t>primarily</w:t>
      </w:r>
      <w:r>
        <w:rPr>
          <w:spacing w:val="-7"/>
        </w:rPr>
        <w:t> </w:t>
      </w:r>
      <w:r>
        <w:rPr/>
        <w:t>of</w:t>
      </w:r>
      <w:r>
        <w:rPr>
          <w:spacing w:val="-9"/>
        </w:rPr>
        <w:t> </w:t>
      </w:r>
      <w:r>
        <w:rPr/>
        <w:t>Mortgage</w:t>
      </w:r>
      <w:r>
        <w:rPr>
          <w:spacing w:val="-9"/>
        </w:rPr>
        <w:t> </w:t>
      </w:r>
      <w:r>
        <w:rPr/>
        <w:t>Loans</w:t>
      </w:r>
      <w:r>
        <w:rPr>
          <w:spacing w:val="-9"/>
        </w:rPr>
        <w:t> </w:t>
      </w:r>
      <w:r>
        <w:rPr/>
        <w:t>sold</w:t>
      </w:r>
      <w:r>
        <w:rPr>
          <w:spacing w:val="-9"/>
        </w:rPr>
        <w:t> </w:t>
      </w:r>
      <w:r>
        <w:rPr/>
        <w:t>to</w:t>
      </w:r>
      <w:r>
        <w:rPr>
          <w:spacing w:val="-9"/>
        </w:rPr>
        <w:t> </w:t>
      </w:r>
      <w:r>
        <w:rPr/>
        <w:t>the</w:t>
      </w:r>
      <w:r>
        <w:rPr>
          <w:spacing w:val="-9"/>
        </w:rPr>
        <w:t> </w:t>
      </w:r>
      <w:r>
        <w:rPr/>
        <w:t>Issuing</w:t>
      </w:r>
      <w:r>
        <w:rPr>
          <w:spacing w:val="-9"/>
        </w:rPr>
        <w:t> </w:t>
      </w:r>
      <w:r>
        <w:rPr/>
        <w:t>Entity</w:t>
      </w:r>
      <w:r>
        <w:rPr>
          <w:spacing w:val="-9"/>
        </w:rPr>
        <w:t> </w:t>
      </w:r>
      <w:r>
        <w:rPr/>
        <w:t>by</w:t>
      </w:r>
      <w:r>
        <w:rPr>
          <w:spacing w:val="-9"/>
        </w:rPr>
        <w:t> </w:t>
      </w:r>
      <w:r>
        <w:rPr/>
        <w:t>J.P.</w:t>
      </w:r>
      <w:r>
        <w:rPr>
          <w:spacing w:val="-5"/>
        </w:rPr>
        <w:t> </w:t>
      </w:r>
      <w:r>
        <w:rPr/>
        <w:t>Morgan</w:t>
      </w:r>
      <w:r>
        <w:rPr>
          <w:spacing w:val="-9"/>
        </w:rPr>
        <w:t> </w:t>
      </w:r>
      <w:r>
        <w:rPr/>
        <w:t>Acceptance Corporation II.</w:t>
      </w:r>
    </w:p>
    <w:p>
      <w:pPr>
        <w:pStyle w:val="BodyText"/>
        <w:spacing w:before="11"/>
        <w:rPr>
          <w:sz w:val="2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66"/>
        <w:gridCol w:w="4584"/>
      </w:tblGrid>
      <w:tr>
        <w:trPr>
          <w:trHeight w:val="671" w:hRule="atLeast"/>
        </w:trPr>
        <w:tc>
          <w:tcPr>
            <w:tcW w:w="4766" w:type="dxa"/>
          </w:tcPr>
          <w:p>
            <w:pPr>
              <w:pStyle w:val="TableParagraph"/>
              <w:ind w:left="115" w:right="57"/>
              <w:rPr>
                <w:sz w:val="24"/>
              </w:rPr>
            </w:pPr>
            <w:r>
              <w:rPr>
                <w:sz w:val="24"/>
              </w:rPr>
              <w:t>Initial</w:t>
            </w:r>
            <w:r>
              <w:rPr>
                <w:spacing w:val="-9"/>
                <w:sz w:val="24"/>
              </w:rPr>
              <w:t> </w:t>
            </w:r>
            <w:r>
              <w:rPr>
                <w:sz w:val="24"/>
              </w:rPr>
              <w:t>Class</w:t>
            </w:r>
            <w:r>
              <w:rPr>
                <w:spacing w:val="-8"/>
                <w:sz w:val="24"/>
              </w:rPr>
              <w:t> </w:t>
            </w:r>
            <w:r>
              <w:rPr>
                <w:sz w:val="24"/>
              </w:rPr>
              <w:t>Notional</w:t>
            </w:r>
            <w:r>
              <w:rPr>
                <w:spacing w:val="-9"/>
                <w:sz w:val="24"/>
              </w:rPr>
              <w:t> </w:t>
            </w:r>
            <w:r>
              <w:rPr>
                <w:sz w:val="24"/>
              </w:rPr>
              <w:t>Amount</w:t>
            </w:r>
            <w:r>
              <w:rPr>
                <w:spacing w:val="-8"/>
                <w:sz w:val="24"/>
              </w:rPr>
              <w:t> </w:t>
            </w:r>
            <w:r>
              <w:rPr>
                <w:sz w:val="24"/>
              </w:rPr>
              <w:t>of</w:t>
            </w:r>
            <w:r>
              <w:rPr>
                <w:spacing w:val="-8"/>
                <w:sz w:val="24"/>
              </w:rPr>
              <w:t> </w:t>
            </w:r>
            <w:r>
              <w:rPr>
                <w:sz w:val="24"/>
              </w:rPr>
              <w:t>this Certificate: $</w:t>
            </w:r>
          </w:p>
        </w:tc>
        <w:tc>
          <w:tcPr>
            <w:tcW w:w="4584" w:type="dxa"/>
          </w:tcPr>
          <w:p>
            <w:pPr>
              <w:pStyle w:val="TableParagraph"/>
              <w:ind w:left="115"/>
              <w:rPr>
                <w:sz w:val="24"/>
              </w:rPr>
            </w:pPr>
            <w:r>
              <w:rPr>
                <w:sz w:val="24"/>
              </w:rPr>
              <w:t>Initial</w:t>
            </w:r>
            <w:r>
              <w:rPr>
                <w:spacing w:val="-9"/>
                <w:sz w:val="24"/>
              </w:rPr>
              <w:t> </w:t>
            </w:r>
            <w:r>
              <w:rPr>
                <w:sz w:val="24"/>
              </w:rPr>
              <w:t>Class</w:t>
            </w:r>
            <w:r>
              <w:rPr>
                <w:spacing w:val="-8"/>
                <w:sz w:val="24"/>
              </w:rPr>
              <w:t> </w:t>
            </w:r>
            <w:r>
              <w:rPr>
                <w:sz w:val="24"/>
              </w:rPr>
              <w:t>Notional</w:t>
            </w:r>
            <w:r>
              <w:rPr>
                <w:spacing w:val="-9"/>
                <w:sz w:val="24"/>
              </w:rPr>
              <w:t> </w:t>
            </w:r>
            <w:r>
              <w:rPr>
                <w:sz w:val="24"/>
              </w:rPr>
              <w:t>Amount</w:t>
            </w:r>
            <w:r>
              <w:rPr>
                <w:spacing w:val="-8"/>
                <w:sz w:val="24"/>
              </w:rPr>
              <w:t> </w:t>
            </w:r>
            <w:r>
              <w:rPr>
                <w:sz w:val="24"/>
              </w:rPr>
              <w:t>of</w:t>
            </w:r>
            <w:r>
              <w:rPr>
                <w:spacing w:val="-9"/>
                <w:sz w:val="24"/>
              </w:rPr>
              <w:t> </w:t>
            </w:r>
            <w:r>
              <w:rPr>
                <w:sz w:val="24"/>
              </w:rPr>
              <w:t>all Certificates of this Class: up to $</w:t>
            </w:r>
          </w:p>
        </w:tc>
      </w:tr>
      <w:tr>
        <w:trPr>
          <w:trHeight w:val="395" w:hRule="atLeast"/>
        </w:trPr>
        <w:tc>
          <w:tcPr>
            <w:tcW w:w="4766" w:type="dxa"/>
          </w:tcPr>
          <w:p>
            <w:pPr>
              <w:pStyle w:val="TableParagraph"/>
              <w:spacing w:line="275" w:lineRule="exact"/>
              <w:ind w:left="115"/>
              <w:rPr>
                <w:sz w:val="24"/>
              </w:rPr>
            </w:pPr>
            <w:r>
              <w:rPr>
                <w:sz w:val="24"/>
              </w:rPr>
              <w:t>Rule</w:t>
            </w:r>
            <w:r>
              <w:rPr>
                <w:spacing w:val="-5"/>
                <w:sz w:val="24"/>
              </w:rPr>
              <w:t> </w:t>
            </w:r>
            <w:r>
              <w:rPr>
                <w:sz w:val="24"/>
              </w:rPr>
              <w:t>144A</w:t>
            </w:r>
            <w:r>
              <w:rPr>
                <w:spacing w:val="-8"/>
                <w:sz w:val="24"/>
              </w:rPr>
              <w:t> </w:t>
            </w:r>
            <w:r>
              <w:rPr>
                <w:sz w:val="24"/>
              </w:rPr>
              <w:t>CUSIP</w:t>
            </w:r>
            <w:r>
              <w:rPr>
                <w:spacing w:val="-7"/>
                <w:sz w:val="24"/>
              </w:rPr>
              <w:t> </w:t>
            </w:r>
            <w:r>
              <w:rPr>
                <w:spacing w:val="-4"/>
                <w:sz w:val="24"/>
              </w:rPr>
              <w:t>No.:</w:t>
            </w:r>
          </w:p>
        </w:tc>
        <w:tc>
          <w:tcPr>
            <w:tcW w:w="4584" w:type="dxa"/>
          </w:tcPr>
          <w:p>
            <w:pPr>
              <w:pStyle w:val="TableParagraph"/>
              <w:spacing w:line="275" w:lineRule="exact"/>
              <w:ind w:left="112"/>
              <w:rPr>
                <w:sz w:val="24"/>
              </w:rPr>
            </w:pPr>
            <w:r>
              <w:rPr>
                <w:sz w:val="24"/>
              </w:rPr>
              <w:t>Percentage</w:t>
            </w:r>
            <w:r>
              <w:rPr>
                <w:spacing w:val="-10"/>
                <w:sz w:val="24"/>
              </w:rPr>
              <w:t> </w:t>
            </w:r>
            <w:r>
              <w:rPr>
                <w:spacing w:val="-2"/>
                <w:sz w:val="24"/>
              </w:rPr>
              <w:t>Interest:</w:t>
            </w:r>
          </w:p>
        </w:tc>
      </w:tr>
      <w:tr>
        <w:trPr>
          <w:trHeight w:val="395" w:hRule="atLeast"/>
        </w:trPr>
        <w:tc>
          <w:tcPr>
            <w:tcW w:w="4766" w:type="dxa"/>
          </w:tcPr>
          <w:p>
            <w:pPr>
              <w:pStyle w:val="TableParagraph"/>
              <w:spacing w:line="275" w:lineRule="exact"/>
              <w:ind w:left="115"/>
              <w:rPr>
                <w:sz w:val="24"/>
              </w:rPr>
            </w:pPr>
            <w:r>
              <w:rPr>
                <w:sz w:val="24"/>
              </w:rPr>
              <w:t>Closing</w:t>
            </w:r>
            <w:r>
              <w:rPr>
                <w:spacing w:val="-8"/>
                <w:sz w:val="24"/>
              </w:rPr>
              <w:t> </w:t>
            </w:r>
            <w:r>
              <w:rPr>
                <w:sz w:val="24"/>
              </w:rPr>
              <w:t>Date:</w:t>
            </w:r>
            <w:r>
              <w:rPr>
                <w:spacing w:val="-7"/>
                <w:sz w:val="24"/>
              </w:rPr>
              <w:t> </w:t>
            </w:r>
            <w:r>
              <w:rPr>
                <w:sz w:val="24"/>
              </w:rPr>
              <w:t>November</w:t>
            </w:r>
            <w:r>
              <w:rPr>
                <w:spacing w:val="-8"/>
                <w:sz w:val="24"/>
              </w:rPr>
              <w:t> </w:t>
            </w:r>
            <w:r>
              <w:rPr>
                <w:sz w:val="24"/>
              </w:rPr>
              <w:t>30,</w:t>
            </w:r>
            <w:r>
              <w:rPr>
                <w:spacing w:val="-7"/>
                <w:sz w:val="24"/>
              </w:rPr>
              <w:t> </w:t>
            </w:r>
            <w:r>
              <w:rPr>
                <w:spacing w:val="-4"/>
                <w:sz w:val="24"/>
              </w:rPr>
              <w:t>2022</w:t>
            </w:r>
          </w:p>
        </w:tc>
        <w:tc>
          <w:tcPr>
            <w:tcW w:w="4584" w:type="dxa"/>
          </w:tcPr>
          <w:p>
            <w:pPr>
              <w:pStyle w:val="TableParagraph"/>
              <w:spacing w:line="275" w:lineRule="exact"/>
              <w:ind w:left="108"/>
              <w:rPr>
                <w:sz w:val="24"/>
              </w:rPr>
            </w:pPr>
            <w:r>
              <w:rPr>
                <w:sz w:val="24"/>
              </w:rPr>
              <w:t>First</w:t>
            </w:r>
            <w:r>
              <w:rPr>
                <w:spacing w:val="-9"/>
                <w:sz w:val="24"/>
              </w:rPr>
              <w:t> </w:t>
            </w:r>
            <w:r>
              <w:rPr>
                <w:sz w:val="24"/>
              </w:rPr>
              <w:t>Distribution</w:t>
            </w:r>
            <w:r>
              <w:rPr>
                <w:spacing w:val="-8"/>
                <w:sz w:val="24"/>
              </w:rPr>
              <w:t> </w:t>
            </w:r>
            <w:r>
              <w:rPr>
                <w:sz w:val="24"/>
              </w:rPr>
              <w:t>Date:</w:t>
            </w:r>
            <w:r>
              <w:rPr>
                <w:spacing w:val="-8"/>
                <w:sz w:val="24"/>
              </w:rPr>
              <w:t> </w:t>
            </w:r>
            <w:r>
              <w:rPr>
                <w:sz w:val="24"/>
              </w:rPr>
              <w:t>December</w:t>
            </w:r>
            <w:r>
              <w:rPr>
                <w:spacing w:val="-10"/>
                <w:sz w:val="24"/>
              </w:rPr>
              <w:t> </w:t>
            </w:r>
            <w:r>
              <w:rPr>
                <w:sz w:val="24"/>
              </w:rPr>
              <w:t>27,</w:t>
            </w:r>
            <w:r>
              <w:rPr>
                <w:spacing w:val="-9"/>
                <w:sz w:val="24"/>
              </w:rPr>
              <w:t> </w:t>
            </w:r>
            <w:r>
              <w:rPr>
                <w:spacing w:val="-4"/>
                <w:sz w:val="24"/>
              </w:rPr>
              <w:t>2022</w:t>
            </w:r>
          </w:p>
        </w:tc>
      </w:tr>
      <w:tr>
        <w:trPr>
          <w:trHeight w:val="673" w:hRule="atLeast"/>
        </w:trPr>
        <w:tc>
          <w:tcPr>
            <w:tcW w:w="4766" w:type="dxa"/>
          </w:tcPr>
          <w:p>
            <w:pPr>
              <w:pStyle w:val="TableParagraph"/>
              <w:spacing w:before="1"/>
              <w:ind w:left="115"/>
              <w:rPr>
                <w:sz w:val="24"/>
              </w:rPr>
            </w:pPr>
            <w:r>
              <w:rPr>
                <w:spacing w:val="-2"/>
                <w:sz w:val="24"/>
              </w:rPr>
              <w:t>Number:</w:t>
            </w:r>
          </w:p>
        </w:tc>
        <w:tc>
          <w:tcPr>
            <w:tcW w:w="4584" w:type="dxa"/>
          </w:tcPr>
          <w:p>
            <w:pPr>
              <w:pStyle w:val="TableParagraph"/>
              <w:spacing w:before="1"/>
              <w:ind w:left="115" w:right="423" w:hanging="3"/>
              <w:rPr>
                <w:sz w:val="24"/>
              </w:rPr>
            </w:pPr>
            <w:r>
              <w:rPr>
                <w:sz w:val="24"/>
              </w:rPr>
              <w:t>Final</w:t>
            </w:r>
            <w:r>
              <w:rPr>
                <w:spacing w:val="-13"/>
                <w:sz w:val="24"/>
              </w:rPr>
              <w:t> </w:t>
            </w:r>
            <w:r>
              <w:rPr>
                <w:sz w:val="24"/>
              </w:rPr>
              <w:t>Scheduled</w:t>
            </w:r>
            <w:r>
              <w:rPr>
                <w:spacing w:val="-15"/>
                <w:sz w:val="24"/>
              </w:rPr>
              <w:t> </w:t>
            </w:r>
            <w:r>
              <w:rPr>
                <w:sz w:val="24"/>
              </w:rPr>
              <w:t>Distribution</w:t>
            </w:r>
            <w:r>
              <w:rPr>
                <w:spacing w:val="-13"/>
                <w:sz w:val="24"/>
              </w:rPr>
              <w:t> </w:t>
            </w:r>
            <w:r>
              <w:rPr>
                <w:sz w:val="24"/>
              </w:rPr>
              <w:t>Date: January 25, 2063</w:t>
            </w:r>
          </w:p>
        </w:tc>
      </w:tr>
    </w:tbl>
    <w:p>
      <w:pPr>
        <w:pStyle w:val="BodyText"/>
        <w:spacing w:before="6"/>
        <w:rPr>
          <w:sz w:val="34"/>
        </w:rPr>
      </w:pPr>
    </w:p>
    <w:p>
      <w:pPr>
        <w:pStyle w:val="BodyText"/>
        <w:tabs>
          <w:tab w:pos="9420" w:val="left" w:leader="none"/>
        </w:tabs>
        <w:ind w:left="1440"/>
      </w:pPr>
      <w:r>
        <w:rPr/>
        <w:t>THIS</w:t>
      </w:r>
      <w:r>
        <w:rPr>
          <w:spacing w:val="-8"/>
        </w:rPr>
        <w:t> </w:t>
      </w:r>
      <w:r>
        <w:rPr/>
        <w:t>CERTIFIES</w:t>
      </w:r>
      <w:r>
        <w:rPr>
          <w:spacing w:val="-10"/>
        </w:rPr>
        <w:t> </w:t>
      </w:r>
      <w:r>
        <w:rPr/>
        <w:t>THAT</w:t>
      </w:r>
      <w:r>
        <w:rPr>
          <w:spacing w:val="-10"/>
        </w:rPr>
        <w:t> </w:t>
      </w:r>
      <w:r>
        <w:rPr/>
        <w:t>[FOR</w:t>
      </w:r>
      <w:r>
        <w:rPr>
          <w:spacing w:val="-10"/>
        </w:rPr>
        <w:t> </w:t>
      </w:r>
      <w:r>
        <w:rPr/>
        <w:t>BOOK-ENTRY</w:t>
      </w:r>
      <w:r>
        <w:rPr>
          <w:spacing w:val="-8"/>
        </w:rPr>
        <w:t> </w:t>
      </w:r>
      <w:r>
        <w:rPr/>
        <w:t>ONLY:</w:t>
      </w:r>
      <w:r>
        <w:rPr>
          <w:spacing w:val="41"/>
        </w:rPr>
        <w:t> </w:t>
      </w:r>
      <w:r>
        <w:rPr/>
        <w:t>CEDE</w:t>
      </w:r>
      <w:r>
        <w:rPr>
          <w:spacing w:val="-10"/>
        </w:rPr>
        <w:t> </w:t>
      </w:r>
      <w:r>
        <w:rPr/>
        <w:t>&amp;</w:t>
      </w:r>
      <w:r>
        <w:rPr>
          <w:spacing w:val="-9"/>
        </w:rPr>
        <w:t> </w:t>
      </w:r>
      <w:r>
        <w:rPr/>
        <w:t>CO.]</w:t>
      </w:r>
      <w:r>
        <w:rPr>
          <w:spacing w:val="-8"/>
        </w:rPr>
        <w:t> </w:t>
      </w:r>
      <w:r>
        <w:rPr>
          <w:spacing w:val="-10"/>
        </w:rPr>
        <w:t>[</w:t>
      </w:r>
      <w:r>
        <w:rPr>
          <w:u w:val="single"/>
        </w:rPr>
        <w:tab/>
      </w:r>
      <w:r>
        <w:rPr/>
        <w:t>]</w:t>
      </w:r>
      <w:r>
        <w:rPr>
          <w:spacing w:val="-5"/>
        </w:rPr>
        <w:t> </w:t>
      </w:r>
      <w:r>
        <w:rPr/>
        <w:t>is</w:t>
      </w:r>
      <w:r>
        <w:rPr>
          <w:spacing w:val="-4"/>
        </w:rPr>
        <w:t> </w:t>
      </w:r>
      <w:r>
        <w:rPr>
          <w:spacing w:val="-5"/>
        </w:rPr>
        <w:t>the</w:t>
      </w:r>
    </w:p>
    <w:p>
      <w:pPr>
        <w:pStyle w:val="BodyText"/>
        <w:ind w:left="720" w:right="687"/>
        <w:jc w:val="both"/>
      </w:pPr>
      <w:r>
        <w:rPr/>
        <w:t>registered owner of the Percentage Interest evidenced by this Certificate in certain distributions with</w:t>
      </w:r>
      <w:r>
        <w:rPr>
          <w:spacing w:val="62"/>
        </w:rPr>
        <w:t> </w:t>
      </w:r>
      <w:r>
        <w:rPr/>
        <w:t>respect</w:t>
      </w:r>
      <w:r>
        <w:rPr>
          <w:spacing w:val="63"/>
        </w:rPr>
        <w:t> </w:t>
      </w:r>
      <w:r>
        <w:rPr/>
        <w:t>to</w:t>
      </w:r>
      <w:r>
        <w:rPr>
          <w:spacing w:val="63"/>
        </w:rPr>
        <w:t> </w:t>
      </w:r>
      <w:r>
        <w:rPr/>
        <w:t>J.P.</w:t>
      </w:r>
      <w:r>
        <w:rPr>
          <w:spacing w:val="-4"/>
        </w:rPr>
        <w:t> </w:t>
      </w:r>
      <w:r>
        <w:rPr/>
        <w:t>Morgan</w:t>
      </w:r>
      <w:r>
        <w:rPr>
          <w:spacing w:val="63"/>
        </w:rPr>
        <w:t> </w:t>
      </w:r>
      <w:r>
        <w:rPr/>
        <w:t>Mortgage</w:t>
      </w:r>
      <w:r>
        <w:rPr>
          <w:spacing w:val="60"/>
        </w:rPr>
        <w:t> </w:t>
      </w:r>
      <w:r>
        <w:rPr/>
        <w:t>Trust</w:t>
      </w:r>
      <w:r>
        <w:rPr>
          <w:spacing w:val="65"/>
        </w:rPr>
        <w:t> </w:t>
      </w:r>
      <w:r>
        <w:rPr/>
        <w:t>2022-DSC1</w:t>
      </w:r>
      <w:r>
        <w:rPr>
          <w:spacing w:val="65"/>
        </w:rPr>
        <w:t> </w:t>
      </w:r>
      <w:r>
        <w:rPr/>
        <w:t>(the</w:t>
      </w:r>
      <w:r>
        <w:rPr>
          <w:spacing w:val="60"/>
        </w:rPr>
        <w:t> </w:t>
      </w:r>
      <w:r>
        <w:rPr/>
        <w:t>“</w:t>
      </w:r>
      <w:r>
        <w:rPr>
          <w:u w:val="single"/>
        </w:rPr>
        <w:t>Issuing</w:t>
      </w:r>
      <w:r>
        <w:rPr>
          <w:spacing w:val="63"/>
          <w:u w:val="single"/>
        </w:rPr>
        <w:t> </w:t>
      </w:r>
      <w:r>
        <w:rPr>
          <w:u w:val="single"/>
        </w:rPr>
        <w:t>Entity</w:t>
      </w:r>
      <w:r>
        <w:rPr/>
        <w:t>”)</w:t>
      </w:r>
      <w:r>
        <w:rPr>
          <w:spacing w:val="62"/>
        </w:rPr>
        <w:t> </w:t>
      </w:r>
      <w:r>
        <w:rPr/>
        <w:t>formed</w:t>
      </w:r>
      <w:r>
        <w:rPr>
          <w:spacing w:val="63"/>
        </w:rPr>
        <w:t> </w:t>
      </w:r>
      <w:r>
        <w:rPr>
          <w:spacing w:val="-5"/>
        </w:rPr>
        <w:t>by</w:t>
      </w:r>
    </w:p>
    <w:p>
      <w:pPr>
        <w:pStyle w:val="BodyText"/>
        <w:ind w:left="720"/>
      </w:pPr>
      <w:r>
        <w:rPr/>
        <w:t>J.P.</w:t>
      </w:r>
      <w:r>
        <w:rPr>
          <w:spacing w:val="-6"/>
        </w:rPr>
        <w:t> </w:t>
      </w:r>
      <w:r>
        <w:rPr/>
        <w:t>Morgan</w:t>
      </w:r>
      <w:r>
        <w:rPr>
          <w:spacing w:val="-8"/>
        </w:rPr>
        <w:t> </w:t>
      </w:r>
      <w:r>
        <w:rPr/>
        <w:t>Acceptance</w:t>
      </w:r>
      <w:r>
        <w:rPr>
          <w:spacing w:val="-8"/>
        </w:rPr>
        <w:t> </w:t>
      </w:r>
      <w:r>
        <w:rPr/>
        <w:t>Corporation</w:t>
      </w:r>
      <w:r>
        <w:rPr>
          <w:spacing w:val="-5"/>
        </w:rPr>
        <w:t> </w:t>
      </w:r>
      <w:r>
        <w:rPr/>
        <w:t>II</w:t>
      </w:r>
      <w:r>
        <w:rPr>
          <w:spacing w:val="-11"/>
        </w:rPr>
        <w:t> </w:t>
      </w:r>
      <w:r>
        <w:rPr/>
        <w:t>(the</w:t>
      </w:r>
      <w:r>
        <w:rPr>
          <w:spacing w:val="-8"/>
        </w:rPr>
        <w:t> </w:t>
      </w:r>
      <w:r>
        <w:rPr>
          <w:spacing w:val="-2"/>
        </w:rPr>
        <w:t>“</w:t>
      </w:r>
      <w:r>
        <w:rPr>
          <w:spacing w:val="-2"/>
          <w:u w:val="single"/>
        </w:rPr>
        <w:t>Depositor</w:t>
      </w:r>
      <w:r>
        <w:rPr>
          <w:spacing w:val="-2"/>
        </w:rPr>
        <w:t>”).</w:t>
      </w:r>
    </w:p>
    <w:p>
      <w:pPr>
        <w:pStyle w:val="BodyText"/>
        <w:spacing w:before="10"/>
        <w:rPr>
          <w:sz w:val="20"/>
        </w:rPr>
      </w:pPr>
    </w:p>
    <w:p>
      <w:pPr>
        <w:pStyle w:val="BodyText"/>
        <w:ind w:left="720" w:right="687" w:firstLine="720"/>
        <w:jc w:val="both"/>
      </w:pPr>
      <w:r>
        <w:rPr/>
        <w:t>The Issuing Entity is governed by an amended and restated trust agreement dated as of November 30, 2022 (as amended or supplemented from time to time, the “</w:t>
      </w:r>
      <w:r>
        <w:rPr>
          <w:u w:val="single"/>
        </w:rPr>
        <w:t>Trust Agreement</w:t>
      </w:r>
      <w:r>
        <w:rPr/>
        <w:t>”), among</w:t>
      </w:r>
      <w:r>
        <w:rPr>
          <w:spacing w:val="-15"/>
        </w:rPr>
        <w:t> </w:t>
      </w:r>
      <w:r>
        <w:rPr/>
        <w:t>the</w:t>
      </w:r>
      <w:r>
        <w:rPr>
          <w:spacing w:val="-15"/>
        </w:rPr>
        <w:t> </w:t>
      </w:r>
      <w:r>
        <w:rPr/>
        <w:t>Depositor,</w:t>
      </w:r>
      <w:r>
        <w:rPr>
          <w:spacing w:val="-15"/>
        </w:rPr>
        <w:t> </w:t>
      </w:r>
      <w:r>
        <w:rPr/>
        <w:t>Citibank,</w:t>
      </w:r>
      <w:r>
        <w:rPr>
          <w:spacing w:val="-15"/>
        </w:rPr>
        <w:t> </w:t>
      </w:r>
      <w:r>
        <w:rPr/>
        <w:t>N.A.,</w:t>
      </w:r>
      <w:r>
        <w:rPr>
          <w:spacing w:val="-15"/>
        </w:rPr>
        <w:t> </w:t>
      </w:r>
      <w:r>
        <w:rPr/>
        <w:t>as</w:t>
      </w:r>
      <w:r>
        <w:rPr>
          <w:spacing w:val="-15"/>
        </w:rPr>
        <w:t> </w:t>
      </w:r>
      <w:r>
        <w:rPr/>
        <w:t>Securities</w:t>
      </w:r>
      <w:r>
        <w:rPr>
          <w:spacing w:val="-15"/>
        </w:rPr>
        <w:t> </w:t>
      </w:r>
      <w:r>
        <w:rPr/>
        <w:t>Administrator</w:t>
      </w:r>
      <w:r>
        <w:rPr>
          <w:spacing w:val="-15"/>
        </w:rPr>
        <w:t> </w:t>
      </w:r>
      <w:r>
        <w:rPr/>
        <w:t>(the</w:t>
      </w:r>
      <w:r>
        <w:rPr>
          <w:spacing w:val="-15"/>
        </w:rPr>
        <w:t> </w:t>
      </w:r>
      <w:r>
        <w:rPr/>
        <w:t>“</w:t>
      </w:r>
      <w:r>
        <w:rPr>
          <w:u w:val="single"/>
        </w:rPr>
        <w:t>Securities</w:t>
      </w:r>
      <w:r>
        <w:rPr>
          <w:spacing w:val="-15"/>
          <w:u w:val="single"/>
        </w:rPr>
        <w:t> </w:t>
      </w:r>
      <w:r>
        <w:rPr>
          <w:u w:val="single"/>
        </w:rPr>
        <w:t>Administrator</w:t>
      </w:r>
      <w:r>
        <w:rPr/>
        <w:t>”), Citibank, N.A., as Delaware Trustee (the “</w:t>
      </w:r>
      <w:r>
        <w:rPr>
          <w:u w:val="single"/>
        </w:rPr>
        <w:t>Delaware Trustee</w:t>
      </w:r>
      <w:r>
        <w:rPr/>
        <w:t>”), and Citicorp Trust Delaware, National</w:t>
      </w:r>
      <w:r>
        <w:rPr>
          <w:spacing w:val="-15"/>
        </w:rPr>
        <w:t> </w:t>
      </w:r>
      <w:r>
        <w:rPr/>
        <w:t>Association,</w:t>
      </w:r>
      <w:r>
        <w:rPr>
          <w:spacing w:val="-15"/>
        </w:rPr>
        <w:t> </w:t>
      </w:r>
      <w:r>
        <w:rPr/>
        <w:t>as</w:t>
      </w:r>
      <w:r>
        <w:rPr>
          <w:spacing w:val="-14"/>
        </w:rPr>
        <w:t> </w:t>
      </w:r>
      <w:r>
        <w:rPr/>
        <w:t>resident</w:t>
      </w:r>
      <w:r>
        <w:rPr>
          <w:spacing w:val="-14"/>
        </w:rPr>
        <w:t> </w:t>
      </w:r>
      <w:r>
        <w:rPr/>
        <w:t>trustee,</w:t>
      </w:r>
      <w:r>
        <w:rPr>
          <w:spacing w:val="-15"/>
        </w:rPr>
        <w:t> </w:t>
      </w:r>
      <w:r>
        <w:rPr/>
        <w:t>a</w:t>
      </w:r>
      <w:r>
        <w:rPr>
          <w:spacing w:val="-13"/>
        </w:rPr>
        <w:t> </w:t>
      </w:r>
      <w:r>
        <w:rPr/>
        <w:t>summary</w:t>
      </w:r>
      <w:r>
        <w:rPr>
          <w:spacing w:val="-14"/>
        </w:rPr>
        <w:t> </w:t>
      </w:r>
      <w:r>
        <w:rPr/>
        <w:t>of</w:t>
      </w:r>
      <w:r>
        <w:rPr>
          <w:spacing w:val="-14"/>
        </w:rPr>
        <w:t> </w:t>
      </w:r>
      <w:r>
        <w:rPr/>
        <w:t>certain</w:t>
      </w:r>
      <w:r>
        <w:rPr>
          <w:spacing w:val="-14"/>
        </w:rPr>
        <w:t> </w:t>
      </w:r>
      <w:r>
        <w:rPr/>
        <w:t>of</w:t>
      </w:r>
      <w:r>
        <w:rPr>
          <w:spacing w:val="-14"/>
        </w:rPr>
        <w:t> </w:t>
      </w:r>
      <w:r>
        <w:rPr/>
        <w:t>the</w:t>
      </w:r>
      <w:r>
        <w:rPr>
          <w:spacing w:val="-14"/>
        </w:rPr>
        <w:t> </w:t>
      </w:r>
      <w:r>
        <w:rPr/>
        <w:t>pertinent</w:t>
      </w:r>
      <w:r>
        <w:rPr>
          <w:spacing w:val="-14"/>
        </w:rPr>
        <w:t> </w:t>
      </w:r>
      <w:r>
        <w:rPr/>
        <w:t>provisions</w:t>
      </w:r>
      <w:r>
        <w:rPr>
          <w:spacing w:val="-14"/>
        </w:rPr>
        <w:t> </w:t>
      </w:r>
      <w:r>
        <w:rPr/>
        <w:t>of</w:t>
      </w:r>
      <w:r>
        <w:rPr>
          <w:spacing w:val="-14"/>
        </w:rPr>
        <w:t> </w:t>
      </w:r>
      <w:r>
        <w:rPr/>
        <w:t>which is set forth below.</w:t>
      </w:r>
      <w:r>
        <w:rPr>
          <w:spacing w:val="40"/>
        </w:rPr>
        <w:t> </w:t>
      </w:r>
      <w:r>
        <w:rPr/>
        <w:t>To the extent not otherwise defined herein, the capitalized terms used herein have the meanings assigned to them in the Trust Agreement or the sale and servicing agreement, dated as of November 30, 2022 (as amended and supplemented from time to time, the “</w:t>
      </w:r>
      <w:r>
        <w:rPr>
          <w:u w:val="single"/>
        </w:rPr>
        <w:t>Sale and</w:t>
      </w:r>
      <w:r>
        <w:rPr/>
        <w:t> </w:t>
      </w:r>
      <w:r>
        <w:rPr>
          <w:u w:val="single"/>
        </w:rPr>
        <w:t>Servicing Agreement</w:t>
      </w:r>
      <w:r>
        <w:rPr/>
        <w:t>”), among the Depositor, J.P.</w:t>
      </w:r>
      <w:r>
        <w:rPr>
          <w:spacing w:val="-1"/>
        </w:rPr>
        <w:t> </w:t>
      </w:r>
      <w:r>
        <w:rPr/>
        <w:t>Morgan Mortgage Acquisition Corp., the Issuing Entity, the Securities Administrator and Nationstar Mortgage LLC, as master servicer.</w:t>
      </w:r>
    </w:p>
    <w:p>
      <w:pPr>
        <w:pStyle w:val="BodyText"/>
        <w:spacing w:before="10"/>
        <w:rPr>
          <w:sz w:val="20"/>
        </w:rPr>
      </w:pPr>
    </w:p>
    <w:p>
      <w:pPr>
        <w:pStyle w:val="BodyText"/>
        <w:spacing w:before="1"/>
        <w:ind w:left="720" w:right="688" w:firstLine="720"/>
        <w:jc w:val="both"/>
      </w:pPr>
      <w:r>
        <w:rPr/>
        <w:t>This Certificate is one of the duly authorized Certificates designated as “J.P.</w:t>
      </w:r>
      <w:r>
        <w:rPr>
          <w:spacing w:val="-4"/>
        </w:rPr>
        <w:t> </w:t>
      </w:r>
      <w:r>
        <w:rPr/>
        <w:t>Morgan Mortgage Trust 2022-DSC1, Mortgage Pass-Through Certificates, Series 2022-DSC1” (herein called the “</w:t>
      </w:r>
      <w:r>
        <w:rPr>
          <w:u w:val="single"/>
        </w:rPr>
        <w:t>Certificates</w:t>
      </w:r>
      <w:r>
        <w:rPr/>
        <w:t>”) issued under the Trust Agreement.</w:t>
      </w:r>
      <w:r>
        <w:rPr>
          <w:spacing w:val="40"/>
        </w:rPr>
        <w:t> </w:t>
      </w:r>
      <w:r>
        <w:rPr/>
        <w:t>This Certificate is issued under and is subject to the terms, provisions and conditions of the Trust Agreement, to which the Holder</w:t>
      </w:r>
      <w:r>
        <w:rPr>
          <w:spacing w:val="-1"/>
        </w:rPr>
        <w:t> </w:t>
      </w:r>
      <w:r>
        <w:rPr/>
        <w:t>of this Certificate by virtue of its acceptance hereof assents and by which such Holder is bound.</w:t>
      </w:r>
    </w:p>
    <w:p>
      <w:pPr>
        <w:pStyle w:val="BodyText"/>
        <w:spacing w:before="10"/>
        <w:rPr>
          <w:sz w:val="20"/>
        </w:rPr>
      </w:pPr>
    </w:p>
    <w:p>
      <w:pPr>
        <w:pStyle w:val="BodyText"/>
        <w:ind w:left="1440"/>
      </w:pPr>
      <w:r>
        <w:rPr/>
        <w:t>The</w:t>
      </w:r>
      <w:r>
        <w:rPr>
          <w:spacing w:val="-7"/>
        </w:rPr>
        <w:t> </w:t>
      </w:r>
      <w:r>
        <w:rPr/>
        <w:t>property</w:t>
      </w:r>
      <w:r>
        <w:rPr>
          <w:spacing w:val="-7"/>
        </w:rPr>
        <w:t> </w:t>
      </w:r>
      <w:r>
        <w:rPr/>
        <w:t>of</w:t>
      </w:r>
      <w:r>
        <w:rPr>
          <w:spacing w:val="-6"/>
        </w:rPr>
        <w:t> </w:t>
      </w:r>
      <w:r>
        <w:rPr/>
        <w:t>the</w:t>
      </w:r>
      <w:r>
        <w:rPr>
          <w:spacing w:val="-4"/>
        </w:rPr>
        <w:t> </w:t>
      </w:r>
      <w:r>
        <w:rPr/>
        <w:t>Issuing</w:t>
      </w:r>
      <w:r>
        <w:rPr>
          <w:spacing w:val="-7"/>
        </w:rPr>
        <w:t> </w:t>
      </w:r>
      <w:r>
        <w:rPr/>
        <w:t>Entity</w:t>
      </w:r>
      <w:r>
        <w:rPr>
          <w:spacing w:val="-6"/>
        </w:rPr>
        <w:t> </w:t>
      </w:r>
      <w:r>
        <w:rPr/>
        <w:t>consists</w:t>
      </w:r>
      <w:r>
        <w:rPr>
          <w:spacing w:val="-4"/>
        </w:rPr>
        <w:t> </w:t>
      </w:r>
      <w:r>
        <w:rPr/>
        <w:t>of</w:t>
      </w:r>
      <w:r>
        <w:rPr>
          <w:spacing w:val="-8"/>
        </w:rPr>
        <w:t> </w:t>
      </w:r>
      <w:r>
        <w:rPr/>
        <w:t>all</w:t>
      </w:r>
      <w:r>
        <w:rPr>
          <w:spacing w:val="-7"/>
        </w:rPr>
        <w:t> </w:t>
      </w:r>
      <w:r>
        <w:rPr/>
        <w:t>assets</w:t>
      </w:r>
      <w:r>
        <w:rPr>
          <w:spacing w:val="-4"/>
        </w:rPr>
        <w:t> </w:t>
      </w:r>
      <w:r>
        <w:rPr/>
        <w:t>comprising</w:t>
      </w:r>
      <w:r>
        <w:rPr>
          <w:spacing w:val="-6"/>
        </w:rPr>
        <w:t> </w:t>
      </w:r>
      <w:r>
        <w:rPr/>
        <w:t>the</w:t>
      </w:r>
      <w:r>
        <w:rPr>
          <w:spacing w:val="-7"/>
        </w:rPr>
        <w:t> </w:t>
      </w:r>
      <w:r>
        <w:rPr/>
        <w:t>Trust</w:t>
      </w:r>
      <w:r>
        <w:rPr>
          <w:spacing w:val="-6"/>
        </w:rPr>
        <w:t> </w:t>
      </w:r>
      <w:r>
        <w:rPr>
          <w:spacing w:val="-2"/>
        </w:rPr>
        <w:t>Estate.</w:t>
      </w:r>
    </w:p>
    <w:p>
      <w:pPr>
        <w:pStyle w:val="BodyText"/>
        <w:spacing w:before="10"/>
        <w:rPr>
          <w:sz w:val="20"/>
        </w:rPr>
      </w:pPr>
    </w:p>
    <w:p>
      <w:pPr>
        <w:pStyle w:val="BodyText"/>
        <w:ind w:left="720" w:right="675" w:firstLine="720"/>
        <w:jc w:val="both"/>
      </w:pPr>
      <w:r>
        <w:rPr/>
        <w:t>Under the</w:t>
      </w:r>
      <w:r>
        <w:rPr>
          <w:spacing w:val="-1"/>
        </w:rPr>
        <w:t> </w:t>
      </w:r>
      <w:r>
        <w:rPr/>
        <w:t>Sale and</w:t>
      </w:r>
      <w:r>
        <w:rPr>
          <w:spacing w:val="-1"/>
        </w:rPr>
        <w:t> </w:t>
      </w:r>
      <w:r>
        <w:rPr/>
        <w:t>Servicing Agreement, there</w:t>
      </w:r>
      <w:r>
        <w:rPr>
          <w:spacing w:val="-2"/>
        </w:rPr>
        <w:t> </w:t>
      </w:r>
      <w:r>
        <w:rPr/>
        <w:t>will be distributed on the 25</w:t>
      </w:r>
      <w:r>
        <w:rPr>
          <w:vertAlign w:val="superscript"/>
        </w:rPr>
        <w:t>th</w:t>
      </w:r>
      <w:r>
        <w:rPr>
          <w:spacing w:val="-1"/>
          <w:vertAlign w:val="baseline"/>
        </w:rPr>
        <w:t> </w:t>
      </w:r>
      <w:r>
        <w:rPr>
          <w:vertAlign w:val="baseline"/>
        </w:rPr>
        <w:t>day of</w:t>
      </w:r>
      <w:r>
        <w:rPr>
          <w:spacing w:val="-1"/>
          <w:vertAlign w:val="baseline"/>
        </w:rPr>
        <w:t> </w:t>
      </w:r>
      <w:r>
        <w:rPr>
          <w:vertAlign w:val="baseline"/>
        </w:rPr>
        <w:t>each month or, if such 25</w:t>
      </w:r>
      <w:r>
        <w:rPr>
          <w:vertAlign w:val="superscript"/>
        </w:rPr>
        <w:t>th</w:t>
      </w:r>
      <w:r>
        <w:rPr>
          <w:vertAlign w:val="baseline"/>
        </w:rPr>
        <w:t> day is not a Business Day, the next Business Day (each, a “</w:t>
      </w:r>
      <w:r>
        <w:rPr>
          <w:u w:val="single"/>
          <w:vertAlign w:val="baseline"/>
        </w:rPr>
        <w:t>Distribution</w:t>
      </w:r>
      <w:r>
        <w:rPr>
          <w:vertAlign w:val="baseline"/>
        </w:rPr>
        <w:t> </w:t>
      </w:r>
      <w:r>
        <w:rPr>
          <w:u w:val="single"/>
          <w:vertAlign w:val="baseline"/>
        </w:rPr>
        <w:t>Date</w:t>
      </w:r>
      <w:r>
        <w:rPr>
          <w:vertAlign w:val="baseline"/>
        </w:rPr>
        <w:t>”),</w:t>
      </w:r>
      <w:r>
        <w:rPr>
          <w:spacing w:val="-6"/>
          <w:vertAlign w:val="baseline"/>
        </w:rPr>
        <w:t> </w:t>
      </w:r>
      <w:r>
        <w:rPr>
          <w:vertAlign w:val="baseline"/>
        </w:rPr>
        <w:t>commencing</w:t>
      </w:r>
      <w:r>
        <w:rPr>
          <w:spacing w:val="-6"/>
          <w:vertAlign w:val="baseline"/>
        </w:rPr>
        <w:t> </w:t>
      </w:r>
      <w:r>
        <w:rPr>
          <w:vertAlign w:val="baseline"/>
        </w:rPr>
        <w:t>in</w:t>
      </w:r>
      <w:r>
        <w:rPr>
          <w:spacing w:val="-8"/>
          <w:vertAlign w:val="baseline"/>
        </w:rPr>
        <w:t> </w:t>
      </w:r>
      <w:r>
        <w:rPr>
          <w:vertAlign w:val="baseline"/>
        </w:rPr>
        <w:t>December</w:t>
      </w:r>
      <w:r>
        <w:rPr>
          <w:spacing w:val="-9"/>
          <w:vertAlign w:val="baseline"/>
        </w:rPr>
        <w:t> </w:t>
      </w:r>
      <w:r>
        <w:rPr>
          <w:vertAlign w:val="baseline"/>
        </w:rPr>
        <w:t>2022,</w:t>
      </w:r>
      <w:r>
        <w:rPr>
          <w:spacing w:val="-6"/>
          <w:vertAlign w:val="baseline"/>
        </w:rPr>
        <w:t> </w:t>
      </w:r>
      <w:r>
        <w:rPr>
          <w:vertAlign w:val="baseline"/>
        </w:rPr>
        <w:t>to</w:t>
      </w:r>
      <w:r>
        <w:rPr>
          <w:spacing w:val="-4"/>
          <w:vertAlign w:val="baseline"/>
        </w:rPr>
        <w:t> </w:t>
      </w:r>
      <w:r>
        <w:rPr>
          <w:vertAlign w:val="baseline"/>
        </w:rPr>
        <w:t>the</w:t>
      </w:r>
      <w:r>
        <w:rPr>
          <w:spacing w:val="-8"/>
          <w:vertAlign w:val="baseline"/>
        </w:rPr>
        <w:t> </w:t>
      </w:r>
      <w:r>
        <w:rPr>
          <w:vertAlign w:val="baseline"/>
        </w:rPr>
        <w:t>Person</w:t>
      </w:r>
      <w:r>
        <w:rPr>
          <w:spacing w:val="-6"/>
          <w:vertAlign w:val="baseline"/>
        </w:rPr>
        <w:t> </w:t>
      </w:r>
      <w:r>
        <w:rPr>
          <w:vertAlign w:val="baseline"/>
        </w:rPr>
        <w:t>in</w:t>
      </w:r>
      <w:r>
        <w:rPr>
          <w:spacing w:val="-6"/>
          <w:vertAlign w:val="baseline"/>
        </w:rPr>
        <w:t> </w:t>
      </w:r>
      <w:r>
        <w:rPr>
          <w:vertAlign w:val="baseline"/>
        </w:rPr>
        <w:t>whose</w:t>
      </w:r>
      <w:r>
        <w:rPr>
          <w:spacing w:val="-8"/>
          <w:vertAlign w:val="baseline"/>
        </w:rPr>
        <w:t> </w:t>
      </w:r>
      <w:r>
        <w:rPr>
          <w:vertAlign w:val="baseline"/>
        </w:rPr>
        <w:t>name</w:t>
      </w:r>
      <w:r>
        <w:rPr>
          <w:spacing w:val="-6"/>
          <w:vertAlign w:val="baseline"/>
        </w:rPr>
        <w:t> </w:t>
      </w:r>
      <w:r>
        <w:rPr>
          <w:vertAlign w:val="baseline"/>
        </w:rPr>
        <w:t>this</w:t>
      </w:r>
      <w:r>
        <w:rPr>
          <w:spacing w:val="-8"/>
          <w:vertAlign w:val="baseline"/>
        </w:rPr>
        <w:t> </w:t>
      </w:r>
      <w:r>
        <w:rPr>
          <w:vertAlign w:val="baseline"/>
        </w:rPr>
        <w:t>Certificate</w:t>
      </w:r>
      <w:r>
        <w:rPr>
          <w:spacing w:val="-6"/>
          <w:vertAlign w:val="baseline"/>
        </w:rPr>
        <w:t> </w:t>
      </w:r>
      <w:r>
        <w:rPr>
          <w:vertAlign w:val="baseline"/>
        </w:rPr>
        <w:t>is</w:t>
      </w:r>
      <w:r>
        <w:rPr>
          <w:spacing w:val="-8"/>
          <w:vertAlign w:val="baseline"/>
        </w:rPr>
        <w:t> </w:t>
      </w:r>
      <w:r>
        <w:rPr>
          <w:vertAlign w:val="baseline"/>
        </w:rPr>
        <w:t>registered on</w:t>
      </w:r>
      <w:r>
        <w:rPr>
          <w:spacing w:val="79"/>
          <w:vertAlign w:val="baseline"/>
        </w:rPr>
        <w:t> </w:t>
      </w:r>
      <w:r>
        <w:rPr>
          <w:vertAlign w:val="baseline"/>
        </w:rPr>
        <w:t>the</w:t>
      </w:r>
      <w:r>
        <w:rPr>
          <w:spacing w:val="79"/>
          <w:vertAlign w:val="baseline"/>
        </w:rPr>
        <w:t> </w:t>
      </w:r>
      <w:r>
        <w:rPr>
          <w:vertAlign w:val="baseline"/>
        </w:rPr>
        <w:t>applicable</w:t>
      </w:r>
      <w:r>
        <w:rPr>
          <w:spacing w:val="51"/>
          <w:w w:val="150"/>
          <w:vertAlign w:val="baseline"/>
        </w:rPr>
        <w:t> </w:t>
      </w:r>
      <w:r>
        <w:rPr>
          <w:vertAlign w:val="baseline"/>
        </w:rPr>
        <w:t>Record</w:t>
      </w:r>
      <w:r>
        <w:rPr>
          <w:spacing w:val="79"/>
          <w:vertAlign w:val="baseline"/>
        </w:rPr>
        <w:t> </w:t>
      </w:r>
      <w:r>
        <w:rPr>
          <w:vertAlign w:val="baseline"/>
        </w:rPr>
        <w:t>Date</w:t>
      </w:r>
      <w:r>
        <w:rPr>
          <w:spacing w:val="79"/>
          <w:vertAlign w:val="baseline"/>
        </w:rPr>
        <w:t> </w:t>
      </w:r>
      <w:r>
        <w:rPr>
          <w:vertAlign w:val="baseline"/>
        </w:rPr>
        <w:t>(as</w:t>
      </w:r>
      <w:r>
        <w:rPr>
          <w:spacing w:val="77"/>
          <w:vertAlign w:val="baseline"/>
        </w:rPr>
        <w:t> </w:t>
      </w:r>
      <w:r>
        <w:rPr>
          <w:vertAlign w:val="baseline"/>
        </w:rPr>
        <w:t>defined</w:t>
      </w:r>
      <w:r>
        <w:rPr>
          <w:spacing w:val="79"/>
          <w:vertAlign w:val="baseline"/>
        </w:rPr>
        <w:t> </w:t>
      </w:r>
      <w:r>
        <w:rPr>
          <w:vertAlign w:val="baseline"/>
        </w:rPr>
        <w:t>in</w:t>
      </w:r>
      <w:r>
        <w:rPr>
          <w:spacing w:val="51"/>
          <w:w w:val="150"/>
          <w:vertAlign w:val="baseline"/>
        </w:rPr>
        <w:t> </w:t>
      </w:r>
      <w:r>
        <w:rPr>
          <w:vertAlign w:val="baseline"/>
        </w:rPr>
        <w:t>the</w:t>
      </w:r>
      <w:r>
        <w:rPr>
          <w:spacing w:val="50"/>
          <w:w w:val="150"/>
          <w:vertAlign w:val="baseline"/>
        </w:rPr>
        <w:t> </w:t>
      </w:r>
      <w:r>
        <w:rPr>
          <w:vertAlign w:val="baseline"/>
        </w:rPr>
        <w:t>Sale</w:t>
      </w:r>
      <w:r>
        <w:rPr>
          <w:spacing w:val="79"/>
          <w:vertAlign w:val="baseline"/>
        </w:rPr>
        <w:t> </w:t>
      </w:r>
      <w:r>
        <w:rPr>
          <w:vertAlign w:val="baseline"/>
        </w:rPr>
        <w:t>and</w:t>
      </w:r>
      <w:r>
        <w:rPr>
          <w:spacing w:val="79"/>
          <w:vertAlign w:val="baseline"/>
        </w:rPr>
        <w:t> </w:t>
      </w:r>
      <w:r>
        <w:rPr>
          <w:vertAlign w:val="baseline"/>
        </w:rPr>
        <w:t>Servicing</w:t>
      </w:r>
      <w:r>
        <w:rPr>
          <w:spacing w:val="50"/>
          <w:w w:val="150"/>
          <w:vertAlign w:val="baseline"/>
        </w:rPr>
        <w:t> </w:t>
      </w:r>
      <w:r>
        <w:rPr>
          <w:vertAlign w:val="baseline"/>
        </w:rPr>
        <w:t>Agreement),</w:t>
      </w:r>
      <w:r>
        <w:rPr>
          <w:spacing w:val="79"/>
          <w:vertAlign w:val="baseline"/>
        </w:rPr>
        <w:t> </w:t>
      </w:r>
      <w:r>
        <w:rPr>
          <w:spacing w:val="-4"/>
          <w:vertAlign w:val="baseline"/>
        </w:rPr>
        <w:t>such</w:t>
      </w:r>
    </w:p>
    <w:p>
      <w:pPr>
        <w:spacing w:after="0"/>
        <w:jc w:val="both"/>
        <w:sectPr>
          <w:pgSz w:w="12240" w:h="15840"/>
          <w:pgMar w:header="0" w:footer="786" w:top="1360" w:bottom="980" w:left="720" w:right="760"/>
        </w:sectPr>
      </w:pPr>
    </w:p>
    <w:p>
      <w:pPr>
        <w:pStyle w:val="BodyText"/>
        <w:spacing w:before="79"/>
        <w:ind w:left="720" w:right="690"/>
      </w:pPr>
      <w:r>
        <w:rPr/>
        <w:t>Certificateholder’s</w:t>
      </w:r>
      <w:r>
        <w:rPr>
          <w:spacing w:val="-6"/>
        </w:rPr>
        <w:t> </w:t>
      </w:r>
      <w:r>
        <w:rPr/>
        <w:t>Percentage</w:t>
      </w:r>
      <w:r>
        <w:rPr>
          <w:spacing w:val="-2"/>
        </w:rPr>
        <w:t> </w:t>
      </w:r>
      <w:r>
        <w:rPr/>
        <w:t>Interest</w:t>
      </w:r>
      <w:r>
        <w:rPr>
          <w:spacing w:val="-3"/>
        </w:rPr>
        <w:t> </w:t>
      </w:r>
      <w:r>
        <w:rPr/>
        <w:t>in</w:t>
      </w:r>
      <w:r>
        <w:rPr>
          <w:spacing w:val="-6"/>
        </w:rPr>
        <w:t> </w:t>
      </w:r>
      <w:r>
        <w:rPr/>
        <w:t>the</w:t>
      </w:r>
      <w:r>
        <w:rPr>
          <w:spacing w:val="-6"/>
        </w:rPr>
        <w:t> </w:t>
      </w:r>
      <w:r>
        <w:rPr/>
        <w:t>amount</w:t>
      </w:r>
      <w:r>
        <w:rPr>
          <w:spacing w:val="-3"/>
        </w:rPr>
        <w:t> </w:t>
      </w:r>
      <w:r>
        <w:rPr/>
        <w:t>to</w:t>
      </w:r>
      <w:r>
        <w:rPr>
          <w:spacing w:val="-6"/>
        </w:rPr>
        <w:t> </w:t>
      </w:r>
      <w:r>
        <w:rPr/>
        <w:t>be</w:t>
      </w:r>
      <w:r>
        <w:rPr>
          <w:spacing w:val="-6"/>
        </w:rPr>
        <w:t> </w:t>
      </w:r>
      <w:r>
        <w:rPr/>
        <w:t>distributed</w:t>
      </w:r>
      <w:r>
        <w:rPr>
          <w:spacing w:val="-6"/>
        </w:rPr>
        <w:t> </w:t>
      </w:r>
      <w:r>
        <w:rPr/>
        <w:t>to</w:t>
      </w:r>
      <w:r>
        <w:rPr>
          <w:spacing w:val="-8"/>
        </w:rPr>
        <w:t> </w:t>
      </w:r>
      <w:r>
        <w:rPr/>
        <w:t>Certificateholders</w:t>
      </w:r>
      <w:r>
        <w:rPr>
          <w:spacing w:val="-8"/>
        </w:rPr>
        <w:t> </w:t>
      </w:r>
      <w:r>
        <w:rPr/>
        <w:t>on</w:t>
      </w:r>
      <w:r>
        <w:rPr>
          <w:spacing w:val="-6"/>
        </w:rPr>
        <w:t> </w:t>
      </w:r>
      <w:r>
        <w:rPr/>
        <w:t>the related Class on such Distribution Date.</w:t>
      </w:r>
    </w:p>
    <w:p>
      <w:pPr>
        <w:pStyle w:val="BodyText"/>
        <w:spacing w:before="10"/>
        <w:rPr>
          <w:sz w:val="20"/>
        </w:rPr>
      </w:pPr>
    </w:p>
    <w:p>
      <w:pPr>
        <w:pStyle w:val="BodyText"/>
        <w:ind w:left="720" w:right="686" w:firstLine="720"/>
        <w:jc w:val="both"/>
      </w:pPr>
      <w:r>
        <w:rPr/>
        <w:t>Each Certificateholder, by its acceptance of a Certificate or a beneficial interest therein, covenants and agrees that such Certificateholder will not at any time institute (or direct the Delaware</w:t>
      </w:r>
      <w:r>
        <w:rPr>
          <w:spacing w:val="-3"/>
        </w:rPr>
        <w:t> </w:t>
      </w:r>
      <w:r>
        <w:rPr/>
        <w:t>Trustee</w:t>
      </w:r>
      <w:r>
        <w:rPr>
          <w:spacing w:val="-1"/>
        </w:rPr>
        <w:t> </w:t>
      </w:r>
      <w:r>
        <w:rPr/>
        <w:t>or</w:t>
      </w:r>
      <w:r>
        <w:rPr>
          <w:spacing w:val="-3"/>
        </w:rPr>
        <w:t> </w:t>
      </w:r>
      <w:r>
        <w:rPr/>
        <w:t>the</w:t>
      </w:r>
      <w:r>
        <w:rPr>
          <w:spacing w:val="-1"/>
        </w:rPr>
        <w:t> </w:t>
      </w:r>
      <w:r>
        <w:rPr/>
        <w:t>Resident</w:t>
      </w:r>
      <w:r>
        <w:rPr>
          <w:spacing w:val="-1"/>
        </w:rPr>
        <w:t> </w:t>
      </w:r>
      <w:r>
        <w:rPr/>
        <w:t>Trustee</w:t>
      </w:r>
      <w:r>
        <w:rPr>
          <w:spacing w:val="-3"/>
        </w:rPr>
        <w:t> </w:t>
      </w:r>
      <w:r>
        <w:rPr/>
        <w:t>to</w:t>
      </w:r>
      <w:r>
        <w:rPr>
          <w:spacing w:val="-1"/>
        </w:rPr>
        <w:t> </w:t>
      </w:r>
      <w:r>
        <w:rPr/>
        <w:t>institute)</w:t>
      </w:r>
      <w:r>
        <w:rPr>
          <w:spacing w:val="-3"/>
        </w:rPr>
        <w:t> </w:t>
      </w:r>
      <w:r>
        <w:rPr/>
        <w:t>against</w:t>
      </w:r>
      <w:r>
        <w:rPr>
          <w:spacing w:val="-1"/>
        </w:rPr>
        <w:t> </w:t>
      </w:r>
      <w:r>
        <w:rPr/>
        <w:t>the</w:t>
      </w:r>
      <w:r>
        <w:rPr>
          <w:spacing w:val="-1"/>
        </w:rPr>
        <w:t> </w:t>
      </w:r>
      <w:r>
        <w:rPr/>
        <w:t>Depositor</w:t>
      </w:r>
      <w:r>
        <w:rPr>
          <w:spacing w:val="-1"/>
        </w:rPr>
        <w:t> </w:t>
      </w:r>
      <w:r>
        <w:rPr/>
        <w:t>or</w:t>
      </w:r>
      <w:r>
        <w:rPr>
          <w:spacing w:val="-1"/>
        </w:rPr>
        <w:t> </w:t>
      </w:r>
      <w:r>
        <w:rPr/>
        <w:t>the Issuing</w:t>
      </w:r>
      <w:r>
        <w:rPr>
          <w:spacing w:val="-1"/>
        </w:rPr>
        <w:t> </w:t>
      </w:r>
      <w:r>
        <w:rPr/>
        <w:t>Entity, or join in any institution against the Depositor or the Issuing Entity of, any bankruptcy, reorganization, arrangement, insolvency or liquidation proceedings, or other proceedings under any United States federal or state bankruptcy or similar law in connection with any obligations relating to the Certificates, the Trust Agreement or any of</w:t>
      </w:r>
      <w:r>
        <w:rPr>
          <w:spacing w:val="-3"/>
        </w:rPr>
        <w:t> </w:t>
      </w:r>
      <w:r>
        <w:rPr/>
        <w:t>the</w:t>
      </w:r>
      <w:r>
        <w:rPr>
          <w:spacing w:val="-3"/>
        </w:rPr>
        <w:t> </w:t>
      </w:r>
      <w:r>
        <w:rPr/>
        <w:t>other</w:t>
      </w:r>
      <w:r>
        <w:rPr>
          <w:spacing w:val="-3"/>
        </w:rPr>
        <w:t> </w:t>
      </w:r>
      <w:r>
        <w:rPr/>
        <w:t>Basic Documents prior</w:t>
      </w:r>
      <w:r>
        <w:rPr>
          <w:spacing w:val="-3"/>
        </w:rPr>
        <w:t> </w:t>
      </w:r>
      <w:r>
        <w:rPr/>
        <w:t>to the date that is one year and one day after the Certificates have been paid in full.</w:t>
      </w:r>
    </w:p>
    <w:p>
      <w:pPr>
        <w:pStyle w:val="BodyText"/>
        <w:spacing w:before="10"/>
        <w:rPr>
          <w:sz w:val="20"/>
        </w:rPr>
      </w:pPr>
    </w:p>
    <w:p>
      <w:pPr>
        <w:pStyle w:val="BodyText"/>
        <w:ind w:left="720" w:right="688" w:firstLine="720"/>
        <w:jc w:val="both"/>
      </w:pPr>
      <w:r>
        <w:rPr/>
        <w:t>Distributions on this Certificate will be made as provided in the Sale and Servicing Agreement by the Securities Administrator by wire transfer to the Certificateholder of record in the Certificate Register without the presentation or surrender of this Certificate or the making of any notation hereon.</w:t>
      </w:r>
      <w:r>
        <w:rPr>
          <w:spacing w:val="40"/>
        </w:rPr>
        <w:t> </w:t>
      </w:r>
      <w:r>
        <w:rPr/>
        <w:t>Except as otherwise provided in the Trust Agreement and notwithstanding the above,</w:t>
      </w:r>
      <w:r>
        <w:rPr>
          <w:spacing w:val="-1"/>
        </w:rPr>
        <w:t> </w:t>
      </w:r>
      <w:r>
        <w:rPr/>
        <w:t>the</w:t>
      </w:r>
      <w:r>
        <w:rPr>
          <w:spacing w:val="-1"/>
        </w:rPr>
        <w:t> </w:t>
      </w:r>
      <w:r>
        <w:rPr/>
        <w:t>final distribution on this Certificate will be made</w:t>
      </w:r>
      <w:r>
        <w:rPr>
          <w:spacing w:val="-1"/>
        </w:rPr>
        <w:t> </w:t>
      </w:r>
      <w:r>
        <w:rPr/>
        <w:t>after due</w:t>
      </w:r>
      <w:r>
        <w:rPr>
          <w:spacing w:val="-1"/>
        </w:rPr>
        <w:t> </w:t>
      </w:r>
      <w:r>
        <w:rPr/>
        <w:t>notice</w:t>
      </w:r>
      <w:r>
        <w:rPr>
          <w:spacing w:val="-2"/>
        </w:rPr>
        <w:t> </w:t>
      </w:r>
      <w:r>
        <w:rPr/>
        <w:t>by the</w:t>
      </w:r>
      <w:r>
        <w:rPr>
          <w:spacing w:val="-1"/>
        </w:rPr>
        <w:t> </w:t>
      </w:r>
      <w:r>
        <w:rPr/>
        <w:t>Securities Administrator of the pendency of such distribution and only upon presentation and surrender of this Certificate at the office of the Paying Agent appointed under the Trust Agreement.</w:t>
      </w:r>
    </w:p>
    <w:p>
      <w:pPr>
        <w:pStyle w:val="BodyText"/>
        <w:spacing w:before="10"/>
        <w:rPr>
          <w:sz w:val="20"/>
        </w:rPr>
      </w:pPr>
    </w:p>
    <w:p>
      <w:pPr>
        <w:pStyle w:val="BodyText"/>
        <w:ind w:left="720" w:right="688" w:firstLine="720"/>
        <w:jc w:val="both"/>
      </w:pPr>
      <w:r>
        <w:rPr>
          <w:spacing w:val="-2"/>
        </w:rPr>
        <w:t>Reference</w:t>
      </w:r>
      <w:r>
        <w:rPr>
          <w:spacing w:val="-10"/>
        </w:rPr>
        <w:t> </w:t>
      </w:r>
      <w:r>
        <w:rPr>
          <w:spacing w:val="-2"/>
        </w:rPr>
        <w:t>is</w:t>
      </w:r>
      <w:r>
        <w:rPr>
          <w:spacing w:val="-4"/>
        </w:rPr>
        <w:t> </w:t>
      </w:r>
      <w:r>
        <w:rPr>
          <w:spacing w:val="-2"/>
        </w:rPr>
        <w:t>hereby</w:t>
      </w:r>
      <w:r>
        <w:rPr>
          <w:spacing w:val="-8"/>
        </w:rPr>
        <w:t> </w:t>
      </w:r>
      <w:r>
        <w:rPr>
          <w:spacing w:val="-2"/>
        </w:rPr>
        <w:t>made</w:t>
      </w:r>
      <w:r>
        <w:rPr>
          <w:spacing w:val="-7"/>
        </w:rPr>
        <w:t> </w:t>
      </w:r>
      <w:r>
        <w:rPr>
          <w:spacing w:val="-2"/>
        </w:rPr>
        <w:t>to</w:t>
      </w:r>
      <w:r>
        <w:rPr>
          <w:spacing w:val="-8"/>
        </w:rPr>
        <w:t> </w:t>
      </w:r>
      <w:r>
        <w:rPr>
          <w:spacing w:val="-2"/>
        </w:rPr>
        <w:t>the</w:t>
      </w:r>
      <w:r>
        <w:rPr>
          <w:spacing w:val="-8"/>
        </w:rPr>
        <w:t> </w:t>
      </w:r>
      <w:r>
        <w:rPr>
          <w:spacing w:val="-2"/>
        </w:rPr>
        <w:t>further</w:t>
      </w:r>
      <w:r>
        <w:rPr>
          <w:spacing w:val="-8"/>
        </w:rPr>
        <w:t> </w:t>
      </w:r>
      <w:r>
        <w:rPr>
          <w:spacing w:val="-2"/>
        </w:rPr>
        <w:t>provisions</w:t>
      </w:r>
      <w:r>
        <w:rPr>
          <w:spacing w:val="-5"/>
        </w:rPr>
        <w:t> </w:t>
      </w:r>
      <w:r>
        <w:rPr>
          <w:spacing w:val="-2"/>
        </w:rPr>
        <w:t>of</w:t>
      </w:r>
      <w:r>
        <w:rPr>
          <w:spacing w:val="-8"/>
        </w:rPr>
        <w:t> </w:t>
      </w:r>
      <w:r>
        <w:rPr>
          <w:spacing w:val="-2"/>
        </w:rPr>
        <w:t>this</w:t>
      </w:r>
      <w:r>
        <w:rPr>
          <w:spacing w:val="-8"/>
        </w:rPr>
        <w:t> </w:t>
      </w:r>
      <w:r>
        <w:rPr>
          <w:spacing w:val="-2"/>
        </w:rPr>
        <w:t>Certificate</w:t>
      </w:r>
      <w:r>
        <w:rPr>
          <w:spacing w:val="-8"/>
        </w:rPr>
        <w:t> </w:t>
      </w:r>
      <w:r>
        <w:rPr>
          <w:spacing w:val="-2"/>
        </w:rPr>
        <w:t>set</w:t>
      </w:r>
      <w:r>
        <w:rPr>
          <w:spacing w:val="-8"/>
        </w:rPr>
        <w:t> </w:t>
      </w:r>
      <w:r>
        <w:rPr>
          <w:spacing w:val="-2"/>
        </w:rPr>
        <w:t>forth</w:t>
      </w:r>
      <w:r>
        <w:rPr>
          <w:spacing w:val="-5"/>
        </w:rPr>
        <w:t> </w:t>
      </w:r>
      <w:r>
        <w:rPr>
          <w:spacing w:val="-2"/>
        </w:rPr>
        <w:t>on</w:t>
      </w:r>
      <w:r>
        <w:rPr>
          <w:spacing w:val="-8"/>
        </w:rPr>
        <w:t> </w:t>
      </w:r>
      <w:r>
        <w:rPr>
          <w:spacing w:val="-2"/>
        </w:rPr>
        <w:t>the</w:t>
      </w:r>
      <w:r>
        <w:rPr>
          <w:spacing w:val="-10"/>
        </w:rPr>
        <w:t> </w:t>
      </w:r>
      <w:r>
        <w:rPr>
          <w:spacing w:val="-2"/>
        </w:rPr>
        <w:t>reverse </w:t>
      </w:r>
      <w:r>
        <w:rPr/>
        <w:t>hereof, which shall have the same effect as though fully set forth at this place.</w:t>
      </w:r>
    </w:p>
    <w:p>
      <w:pPr>
        <w:pStyle w:val="BodyText"/>
        <w:spacing w:before="10"/>
        <w:rPr>
          <w:sz w:val="20"/>
        </w:rPr>
      </w:pPr>
    </w:p>
    <w:p>
      <w:pPr>
        <w:pStyle w:val="BodyText"/>
        <w:ind w:left="720" w:right="686" w:firstLine="720"/>
        <w:jc w:val="both"/>
      </w:pPr>
      <w:r>
        <w:rPr/>
        <w:t>Unless</w:t>
      </w:r>
      <w:r>
        <w:rPr>
          <w:spacing w:val="-1"/>
        </w:rPr>
        <w:t> </w:t>
      </w:r>
      <w:r>
        <w:rPr/>
        <w:t>the</w:t>
      </w:r>
      <w:r>
        <w:rPr>
          <w:spacing w:val="-1"/>
        </w:rPr>
        <w:t> </w:t>
      </w:r>
      <w:r>
        <w:rPr/>
        <w:t>certificate</w:t>
      </w:r>
      <w:r>
        <w:rPr>
          <w:spacing w:val="-1"/>
        </w:rPr>
        <w:t> </w:t>
      </w:r>
      <w:r>
        <w:rPr/>
        <w:t>of</w:t>
      </w:r>
      <w:r>
        <w:rPr>
          <w:spacing w:val="-1"/>
        </w:rPr>
        <w:t> </w:t>
      </w:r>
      <w:r>
        <w:rPr/>
        <w:t>authentication</w:t>
      </w:r>
      <w:r>
        <w:rPr>
          <w:spacing w:val="-1"/>
        </w:rPr>
        <w:t> </w:t>
      </w:r>
      <w:r>
        <w:rPr/>
        <w:t>hereon</w:t>
      </w:r>
      <w:r>
        <w:rPr>
          <w:spacing w:val="-1"/>
        </w:rPr>
        <w:t> </w:t>
      </w:r>
      <w:r>
        <w:rPr/>
        <w:t>shall have</w:t>
      </w:r>
      <w:r>
        <w:rPr>
          <w:spacing w:val="-1"/>
        </w:rPr>
        <w:t> </w:t>
      </w:r>
      <w:r>
        <w:rPr/>
        <w:t>been</w:t>
      </w:r>
      <w:r>
        <w:rPr>
          <w:spacing w:val="-3"/>
        </w:rPr>
        <w:t> </w:t>
      </w:r>
      <w:r>
        <w:rPr/>
        <w:t>executed</w:t>
      </w:r>
      <w:r>
        <w:rPr>
          <w:spacing w:val="-1"/>
        </w:rPr>
        <w:t> </w:t>
      </w:r>
      <w:r>
        <w:rPr/>
        <w:t>by</w:t>
      </w:r>
      <w:r>
        <w:rPr>
          <w:spacing w:val="-1"/>
        </w:rPr>
        <w:t> </w:t>
      </w:r>
      <w:r>
        <w:rPr/>
        <w:t>an</w:t>
      </w:r>
      <w:r>
        <w:rPr>
          <w:spacing w:val="-1"/>
        </w:rPr>
        <w:t> </w:t>
      </w:r>
      <w:r>
        <w:rPr/>
        <w:t>Authorized Officer</w:t>
      </w:r>
      <w:r>
        <w:rPr>
          <w:spacing w:val="-15"/>
        </w:rPr>
        <w:t> </w:t>
      </w:r>
      <w:r>
        <w:rPr/>
        <w:t>of</w:t>
      </w:r>
      <w:r>
        <w:rPr>
          <w:spacing w:val="-15"/>
        </w:rPr>
        <w:t> </w:t>
      </w:r>
      <w:r>
        <w:rPr/>
        <w:t>the</w:t>
      </w:r>
      <w:r>
        <w:rPr>
          <w:spacing w:val="-15"/>
        </w:rPr>
        <w:t> </w:t>
      </w:r>
      <w:r>
        <w:rPr/>
        <w:t>Certificate</w:t>
      </w:r>
      <w:r>
        <w:rPr>
          <w:spacing w:val="-15"/>
        </w:rPr>
        <w:t> </w:t>
      </w:r>
      <w:r>
        <w:rPr/>
        <w:t>Registrar,</w:t>
      </w:r>
      <w:r>
        <w:rPr>
          <w:spacing w:val="-15"/>
        </w:rPr>
        <w:t> </w:t>
      </w:r>
      <w:r>
        <w:rPr/>
        <w:t>by</w:t>
      </w:r>
      <w:r>
        <w:rPr>
          <w:spacing w:val="-15"/>
        </w:rPr>
        <w:t> </w:t>
      </w:r>
      <w:r>
        <w:rPr/>
        <w:t>manual</w:t>
      </w:r>
      <w:r>
        <w:rPr>
          <w:spacing w:val="-15"/>
        </w:rPr>
        <w:t> </w:t>
      </w:r>
      <w:r>
        <w:rPr/>
        <w:t>signature,</w:t>
      </w:r>
      <w:r>
        <w:rPr>
          <w:spacing w:val="-15"/>
        </w:rPr>
        <w:t> </w:t>
      </w:r>
      <w:r>
        <w:rPr/>
        <w:t>this</w:t>
      </w:r>
      <w:r>
        <w:rPr>
          <w:spacing w:val="-15"/>
        </w:rPr>
        <w:t> </w:t>
      </w:r>
      <w:r>
        <w:rPr/>
        <w:t>Certificate</w:t>
      </w:r>
      <w:r>
        <w:rPr>
          <w:spacing w:val="-15"/>
        </w:rPr>
        <w:t> </w:t>
      </w:r>
      <w:r>
        <w:rPr/>
        <w:t>shall</w:t>
      </w:r>
      <w:r>
        <w:rPr>
          <w:spacing w:val="-15"/>
        </w:rPr>
        <w:t> </w:t>
      </w:r>
      <w:r>
        <w:rPr/>
        <w:t>not</w:t>
      </w:r>
      <w:r>
        <w:rPr>
          <w:spacing w:val="-15"/>
        </w:rPr>
        <w:t> </w:t>
      </w:r>
      <w:r>
        <w:rPr/>
        <w:t>entitle</w:t>
      </w:r>
      <w:r>
        <w:rPr>
          <w:spacing w:val="-15"/>
        </w:rPr>
        <w:t> </w:t>
      </w:r>
      <w:r>
        <w:rPr/>
        <w:t>the</w:t>
      </w:r>
      <w:r>
        <w:rPr>
          <w:spacing w:val="-15"/>
        </w:rPr>
        <w:t> </w:t>
      </w:r>
      <w:r>
        <w:rPr/>
        <w:t>Holder hereof</w:t>
      </w:r>
      <w:r>
        <w:rPr>
          <w:spacing w:val="-1"/>
        </w:rPr>
        <w:t> </w:t>
      </w:r>
      <w:r>
        <w:rPr/>
        <w:t>to</w:t>
      </w:r>
      <w:r>
        <w:rPr>
          <w:spacing w:val="-1"/>
        </w:rPr>
        <w:t> </w:t>
      </w:r>
      <w:r>
        <w:rPr/>
        <w:t>any</w:t>
      </w:r>
      <w:r>
        <w:rPr>
          <w:spacing w:val="-1"/>
        </w:rPr>
        <w:t> </w:t>
      </w:r>
      <w:r>
        <w:rPr/>
        <w:t>benefit</w:t>
      </w:r>
      <w:r>
        <w:rPr>
          <w:spacing w:val="-1"/>
        </w:rPr>
        <w:t> </w:t>
      </w:r>
      <w:r>
        <w:rPr/>
        <w:t>under</w:t>
      </w:r>
      <w:r>
        <w:rPr>
          <w:spacing w:val="-2"/>
        </w:rPr>
        <w:t> </w:t>
      </w:r>
      <w:r>
        <w:rPr/>
        <w:t>the</w:t>
      </w:r>
      <w:r>
        <w:rPr>
          <w:spacing w:val="-4"/>
        </w:rPr>
        <w:t> </w:t>
      </w:r>
      <w:r>
        <w:rPr/>
        <w:t>Trust</w:t>
      </w:r>
      <w:r>
        <w:rPr>
          <w:spacing w:val="-1"/>
        </w:rPr>
        <w:t> </w:t>
      </w:r>
      <w:r>
        <w:rPr/>
        <w:t>Agreement or</w:t>
      </w:r>
      <w:r>
        <w:rPr>
          <w:spacing w:val="-4"/>
        </w:rPr>
        <w:t> </w:t>
      </w:r>
      <w:r>
        <w:rPr/>
        <w:t>the</w:t>
      </w:r>
      <w:r>
        <w:rPr>
          <w:spacing w:val="-4"/>
        </w:rPr>
        <w:t> </w:t>
      </w:r>
      <w:r>
        <w:rPr/>
        <w:t>Sale</w:t>
      </w:r>
      <w:r>
        <w:rPr>
          <w:spacing w:val="-1"/>
        </w:rPr>
        <w:t> </w:t>
      </w:r>
      <w:r>
        <w:rPr/>
        <w:t>and</w:t>
      </w:r>
      <w:r>
        <w:rPr>
          <w:spacing w:val="-1"/>
        </w:rPr>
        <w:t> </w:t>
      </w:r>
      <w:r>
        <w:rPr/>
        <w:t>Servicing</w:t>
      </w:r>
      <w:r>
        <w:rPr>
          <w:spacing w:val="-1"/>
        </w:rPr>
        <w:t> </w:t>
      </w:r>
      <w:r>
        <w:rPr/>
        <w:t>Agreement</w:t>
      </w:r>
      <w:r>
        <w:rPr>
          <w:spacing w:val="-1"/>
        </w:rPr>
        <w:t> </w:t>
      </w:r>
      <w:r>
        <w:rPr/>
        <w:t>or</w:t>
      </w:r>
      <w:r>
        <w:rPr>
          <w:spacing w:val="-1"/>
        </w:rPr>
        <w:t> </w:t>
      </w:r>
      <w:r>
        <w:rPr/>
        <w:t>be</w:t>
      </w:r>
      <w:r>
        <w:rPr>
          <w:spacing w:val="-1"/>
        </w:rPr>
        <w:t> </w:t>
      </w:r>
      <w:r>
        <w:rPr/>
        <w:t>valid for any purpose.</w:t>
      </w:r>
    </w:p>
    <w:p>
      <w:pPr>
        <w:pStyle w:val="BodyText"/>
        <w:spacing w:before="10"/>
        <w:rPr>
          <w:sz w:val="20"/>
        </w:rPr>
      </w:pPr>
    </w:p>
    <w:p>
      <w:pPr>
        <w:pStyle w:val="Heading1"/>
        <w:ind w:left="720" w:right="688" w:firstLine="720"/>
        <w:jc w:val="both"/>
      </w:pPr>
      <w:r>
        <w:rPr/>
        <w:t>THIS CERTIFICATE SHALL BE CONSTRUED IN ACCORDANCE WITH THE LAWS</w:t>
      </w:r>
      <w:r>
        <w:rPr>
          <w:spacing w:val="-9"/>
        </w:rPr>
        <w:t> </w:t>
      </w:r>
      <w:r>
        <w:rPr/>
        <w:t>OF</w:t>
      </w:r>
      <w:r>
        <w:rPr>
          <w:spacing w:val="-12"/>
        </w:rPr>
        <w:t> </w:t>
      </w:r>
      <w:r>
        <w:rPr/>
        <w:t>THE</w:t>
      </w:r>
      <w:r>
        <w:rPr>
          <w:spacing w:val="-9"/>
        </w:rPr>
        <w:t> </w:t>
      </w:r>
      <w:r>
        <w:rPr/>
        <w:t>STATE</w:t>
      </w:r>
      <w:r>
        <w:rPr>
          <w:spacing w:val="-12"/>
        </w:rPr>
        <w:t> </w:t>
      </w:r>
      <w:r>
        <w:rPr/>
        <w:t>OF</w:t>
      </w:r>
      <w:r>
        <w:rPr>
          <w:spacing w:val="-12"/>
        </w:rPr>
        <w:t> </w:t>
      </w:r>
      <w:r>
        <w:rPr/>
        <w:t>DELAWARE,</w:t>
      </w:r>
      <w:r>
        <w:rPr>
          <w:spacing w:val="-12"/>
        </w:rPr>
        <w:t> </w:t>
      </w:r>
      <w:r>
        <w:rPr/>
        <w:t>WITHOUT</w:t>
      </w:r>
      <w:r>
        <w:rPr>
          <w:spacing w:val="-12"/>
        </w:rPr>
        <w:t> </w:t>
      </w:r>
      <w:r>
        <w:rPr/>
        <w:t>REFERENCE</w:t>
      </w:r>
      <w:r>
        <w:rPr>
          <w:spacing w:val="-13"/>
        </w:rPr>
        <w:t> </w:t>
      </w:r>
      <w:r>
        <w:rPr/>
        <w:t>TO</w:t>
      </w:r>
      <w:r>
        <w:rPr>
          <w:spacing w:val="-12"/>
        </w:rPr>
        <w:t> </w:t>
      </w:r>
      <w:r>
        <w:rPr/>
        <w:t>ITS</w:t>
      </w:r>
      <w:r>
        <w:rPr>
          <w:spacing w:val="-9"/>
        </w:rPr>
        <w:t> </w:t>
      </w:r>
      <w:r>
        <w:rPr/>
        <w:t>CONFLICT OF</w:t>
      </w:r>
      <w:r>
        <w:rPr>
          <w:spacing w:val="-12"/>
        </w:rPr>
        <w:t> </w:t>
      </w:r>
      <w:r>
        <w:rPr/>
        <w:t>LAW</w:t>
      </w:r>
      <w:r>
        <w:rPr>
          <w:spacing w:val="-12"/>
        </w:rPr>
        <w:t> </w:t>
      </w:r>
      <w:r>
        <w:rPr/>
        <w:t>PROVISIONS,</w:t>
      </w:r>
      <w:r>
        <w:rPr>
          <w:spacing w:val="-12"/>
        </w:rPr>
        <w:t> </w:t>
      </w:r>
      <w:r>
        <w:rPr/>
        <w:t>AND</w:t>
      </w:r>
      <w:r>
        <w:rPr>
          <w:spacing w:val="-14"/>
        </w:rPr>
        <w:t> </w:t>
      </w:r>
      <w:r>
        <w:rPr/>
        <w:t>THE</w:t>
      </w:r>
      <w:r>
        <w:rPr>
          <w:spacing w:val="-12"/>
        </w:rPr>
        <w:t> </w:t>
      </w:r>
      <w:r>
        <w:rPr/>
        <w:t>OBLIGATIONS,</w:t>
      </w:r>
      <w:r>
        <w:rPr>
          <w:spacing w:val="-12"/>
        </w:rPr>
        <w:t> </w:t>
      </w:r>
      <w:r>
        <w:rPr/>
        <w:t>RIGHTS</w:t>
      </w:r>
      <w:r>
        <w:rPr>
          <w:spacing w:val="-9"/>
        </w:rPr>
        <w:t> </w:t>
      </w:r>
      <w:r>
        <w:rPr/>
        <w:t>AND</w:t>
      </w:r>
      <w:r>
        <w:rPr>
          <w:spacing w:val="-15"/>
        </w:rPr>
        <w:t> </w:t>
      </w:r>
      <w:r>
        <w:rPr/>
        <w:t>REMEDIES</w:t>
      </w:r>
      <w:r>
        <w:rPr>
          <w:spacing w:val="-9"/>
        </w:rPr>
        <w:t> </w:t>
      </w:r>
      <w:r>
        <w:rPr/>
        <w:t>OF</w:t>
      </w:r>
      <w:r>
        <w:rPr>
          <w:spacing w:val="-12"/>
        </w:rPr>
        <w:t> </w:t>
      </w:r>
      <w:r>
        <w:rPr/>
        <w:t>THE PARTIES HEREUNDER SHALL BE DETERMINED IN ACCORDANCE WITH SUCH </w:t>
      </w:r>
      <w:r>
        <w:rPr>
          <w:spacing w:val="-2"/>
        </w:rPr>
        <w:t>LAWS.</w:t>
      </w:r>
    </w:p>
    <w:p>
      <w:pPr>
        <w:spacing w:after="0"/>
        <w:jc w:val="both"/>
        <w:sectPr>
          <w:pgSz w:w="12240" w:h="15840"/>
          <w:pgMar w:header="0" w:footer="786" w:top="1360" w:bottom="980" w:left="720" w:right="760"/>
        </w:sectPr>
      </w:pPr>
    </w:p>
    <w:p>
      <w:pPr>
        <w:pStyle w:val="BodyText"/>
        <w:spacing w:before="79"/>
        <w:ind w:left="720" w:firstLine="720"/>
      </w:pPr>
      <w:r>
        <w:rPr/>
        <w:t>IN</w:t>
      </w:r>
      <w:r>
        <w:rPr>
          <w:spacing w:val="40"/>
        </w:rPr>
        <w:t> </w:t>
      </w:r>
      <w:r>
        <w:rPr/>
        <w:t>WITNESS</w:t>
      </w:r>
      <w:r>
        <w:rPr>
          <w:spacing w:val="40"/>
        </w:rPr>
        <w:t> </w:t>
      </w:r>
      <w:r>
        <w:rPr/>
        <w:t>WHEREOF,</w:t>
      </w:r>
      <w:r>
        <w:rPr>
          <w:spacing w:val="40"/>
        </w:rPr>
        <w:t> </w:t>
      </w:r>
      <w:r>
        <w:rPr/>
        <w:t>the</w:t>
      </w:r>
      <w:r>
        <w:rPr>
          <w:spacing w:val="40"/>
        </w:rPr>
        <w:t> </w:t>
      </w:r>
      <w:r>
        <w:rPr/>
        <w:t>Issuing</w:t>
      </w:r>
      <w:r>
        <w:rPr>
          <w:spacing w:val="40"/>
        </w:rPr>
        <w:t> </w:t>
      </w:r>
      <w:r>
        <w:rPr/>
        <w:t>Entity</w:t>
      </w:r>
      <w:r>
        <w:rPr>
          <w:spacing w:val="40"/>
        </w:rPr>
        <w:t> </w:t>
      </w:r>
      <w:r>
        <w:rPr/>
        <w:t>has</w:t>
      </w:r>
      <w:r>
        <w:rPr>
          <w:spacing w:val="40"/>
        </w:rPr>
        <w:t> </w:t>
      </w:r>
      <w:r>
        <w:rPr/>
        <w:t>caused</w:t>
      </w:r>
      <w:r>
        <w:rPr>
          <w:spacing w:val="40"/>
        </w:rPr>
        <w:t> </w:t>
      </w:r>
      <w:r>
        <w:rPr/>
        <w:t>this</w:t>
      </w:r>
      <w:r>
        <w:rPr>
          <w:spacing w:val="40"/>
        </w:rPr>
        <w:t> </w:t>
      </w:r>
      <w:r>
        <w:rPr/>
        <w:t>Certificate</w:t>
      </w:r>
      <w:r>
        <w:rPr>
          <w:spacing w:val="40"/>
        </w:rPr>
        <w:t> </w:t>
      </w:r>
      <w:r>
        <w:rPr/>
        <w:t>to</w:t>
      </w:r>
      <w:r>
        <w:rPr>
          <w:spacing w:val="40"/>
        </w:rPr>
        <w:t> </w:t>
      </w:r>
      <w:r>
        <w:rPr/>
        <w:t>be</w:t>
      </w:r>
      <w:r>
        <w:rPr>
          <w:spacing w:val="40"/>
        </w:rPr>
        <w:t> </w:t>
      </w:r>
      <w:r>
        <w:rPr/>
        <w:t>duly </w:t>
      </w:r>
      <w:r>
        <w:rPr>
          <w:spacing w:val="-2"/>
        </w:rPr>
        <w:t>executed.</w:t>
      </w:r>
    </w:p>
    <w:p>
      <w:pPr>
        <w:pStyle w:val="BodyText"/>
        <w:spacing w:before="1"/>
        <w:rPr>
          <w:sz w:val="13"/>
        </w:rPr>
      </w:pPr>
    </w:p>
    <w:p>
      <w:pPr>
        <w:spacing w:before="89"/>
        <w:ind w:left="5040" w:right="0" w:firstLine="0"/>
        <w:jc w:val="left"/>
        <w:rPr>
          <w:sz w:val="24"/>
        </w:rPr>
      </w:pPr>
      <w:r>
        <w:rPr>
          <w:sz w:val="24"/>
        </w:rPr>
        <w:t>J.P.</w:t>
      </w:r>
      <w:r>
        <w:rPr>
          <w:spacing w:val="-9"/>
          <w:sz w:val="24"/>
        </w:rPr>
        <w:t> </w:t>
      </w:r>
      <w:r>
        <w:rPr>
          <w:sz w:val="24"/>
        </w:rPr>
        <w:t>MORGAN</w:t>
      </w:r>
      <w:r>
        <w:rPr>
          <w:spacing w:val="-14"/>
          <w:sz w:val="24"/>
        </w:rPr>
        <w:t> </w:t>
      </w:r>
      <w:r>
        <w:rPr>
          <w:sz w:val="24"/>
        </w:rPr>
        <w:t>MORTGAGE</w:t>
      </w:r>
      <w:r>
        <w:rPr>
          <w:spacing w:val="-11"/>
          <w:sz w:val="24"/>
        </w:rPr>
        <w:t> </w:t>
      </w:r>
      <w:r>
        <w:rPr>
          <w:sz w:val="24"/>
        </w:rPr>
        <w:t>TRUST</w:t>
      </w:r>
      <w:r>
        <w:rPr>
          <w:spacing w:val="-11"/>
          <w:sz w:val="24"/>
        </w:rPr>
        <w:t> </w:t>
      </w:r>
      <w:r>
        <w:rPr>
          <w:sz w:val="24"/>
        </w:rPr>
        <w:t>2022-</w:t>
      </w:r>
      <w:r>
        <w:rPr>
          <w:spacing w:val="-4"/>
          <w:sz w:val="24"/>
        </w:rPr>
        <w:t>DSC1</w:t>
      </w:r>
    </w:p>
    <w:p>
      <w:pPr>
        <w:pStyle w:val="BodyText"/>
      </w:pPr>
    </w:p>
    <w:p>
      <w:pPr>
        <w:pStyle w:val="BodyText"/>
        <w:ind w:left="5040"/>
      </w:pPr>
      <w:r>
        <w:rPr/>
        <w:t>By:</w:t>
      </w:r>
      <w:r>
        <w:rPr>
          <w:spacing w:val="29"/>
        </w:rPr>
        <w:t>  </w:t>
      </w:r>
      <w:r>
        <w:rPr/>
        <w:t>CITIBANK,</w:t>
      </w:r>
      <w:r>
        <w:rPr>
          <w:spacing w:val="-5"/>
        </w:rPr>
        <w:t> </w:t>
      </w:r>
      <w:r>
        <w:rPr>
          <w:spacing w:val="-4"/>
        </w:rPr>
        <w:t>N.A.,</w:t>
      </w:r>
    </w:p>
    <w:p>
      <w:pPr>
        <w:pStyle w:val="BodyText"/>
        <w:ind w:left="5578" w:right="690"/>
      </w:pPr>
      <w:r>
        <w:rPr/>
        <w:t>not</w:t>
      </w:r>
      <w:r>
        <w:rPr>
          <w:spacing w:val="-7"/>
        </w:rPr>
        <w:t> </w:t>
      </w:r>
      <w:r>
        <w:rPr/>
        <w:t>in</w:t>
      </w:r>
      <w:r>
        <w:rPr>
          <w:spacing w:val="-7"/>
        </w:rPr>
        <w:t> </w:t>
      </w:r>
      <w:r>
        <w:rPr/>
        <w:t>its</w:t>
      </w:r>
      <w:r>
        <w:rPr>
          <w:spacing w:val="-4"/>
        </w:rPr>
        <w:t> </w:t>
      </w:r>
      <w:r>
        <w:rPr/>
        <w:t>individual</w:t>
      </w:r>
      <w:r>
        <w:rPr>
          <w:spacing w:val="-7"/>
        </w:rPr>
        <w:t> </w:t>
      </w:r>
      <w:r>
        <w:rPr/>
        <w:t>capacity</w:t>
      </w:r>
      <w:r>
        <w:rPr>
          <w:spacing w:val="-7"/>
        </w:rPr>
        <w:t> </w:t>
      </w:r>
      <w:r>
        <w:rPr/>
        <w:t>but</w:t>
      </w:r>
      <w:r>
        <w:rPr>
          <w:spacing w:val="-4"/>
        </w:rPr>
        <w:t> </w:t>
      </w:r>
      <w:r>
        <w:rPr/>
        <w:t>solely</w:t>
      </w:r>
      <w:r>
        <w:rPr>
          <w:spacing w:val="-7"/>
        </w:rPr>
        <w:t> </w:t>
      </w:r>
      <w:r>
        <w:rPr/>
        <w:t>as Securities Administrator</w:t>
      </w:r>
    </w:p>
    <w:p>
      <w:pPr>
        <w:pStyle w:val="BodyText"/>
        <w:rPr>
          <w:sz w:val="26"/>
        </w:rPr>
      </w:pPr>
    </w:p>
    <w:p>
      <w:pPr>
        <w:pStyle w:val="BodyText"/>
        <w:rPr>
          <w:sz w:val="22"/>
        </w:rPr>
      </w:pPr>
    </w:p>
    <w:p>
      <w:pPr>
        <w:pStyle w:val="BodyText"/>
        <w:tabs>
          <w:tab w:pos="9776" w:val="left" w:leader="none"/>
        </w:tabs>
        <w:spacing w:before="1"/>
        <w:ind w:left="5040"/>
      </w:pPr>
      <w:r>
        <w:rPr/>
        <w:t>By:</w:t>
      </w:r>
      <w:r>
        <w:rPr>
          <w:spacing w:val="133"/>
        </w:rPr>
        <w:t> </w:t>
      </w:r>
      <w:r>
        <w:rPr>
          <w:u w:val="single"/>
        </w:rPr>
        <w:tab/>
      </w:r>
    </w:p>
    <w:p>
      <w:pPr>
        <w:pStyle w:val="BodyText"/>
        <w:ind w:left="6719"/>
      </w:pPr>
      <w:r>
        <w:rPr/>
        <w:t>Authorized</w:t>
      </w:r>
      <w:r>
        <w:rPr>
          <w:spacing w:val="-13"/>
        </w:rPr>
        <w:t> </w:t>
      </w:r>
      <w:r>
        <w:rPr>
          <w:spacing w:val="-2"/>
        </w:rPr>
        <w:t>Signatory</w:t>
      </w:r>
    </w:p>
    <w:p>
      <w:pPr>
        <w:pStyle w:val="BodyText"/>
        <w:rPr>
          <w:sz w:val="26"/>
        </w:rPr>
      </w:pPr>
    </w:p>
    <w:p>
      <w:pPr>
        <w:pStyle w:val="BodyText"/>
        <w:spacing w:before="11"/>
        <w:rPr>
          <w:sz w:val="21"/>
        </w:rPr>
      </w:pPr>
    </w:p>
    <w:p>
      <w:pPr>
        <w:pStyle w:val="BodyText"/>
        <w:tabs>
          <w:tab w:pos="7051" w:val="left" w:leader="none"/>
          <w:tab w:pos="7414" w:val="left" w:leader="none"/>
          <w:tab w:pos="8191" w:val="left" w:leader="none"/>
        </w:tabs>
        <w:ind w:left="5040"/>
      </w:pPr>
      <w:r>
        <w:rPr/>
        <w:t>Dated:</w:t>
      </w:r>
      <w:r>
        <w:rPr>
          <w:spacing w:val="59"/>
        </w:rPr>
        <w:t> </w:t>
      </w:r>
      <w:r>
        <w:rPr>
          <w:u w:val="single"/>
        </w:rPr>
        <w:tab/>
      </w:r>
      <w:r>
        <w:rPr>
          <w:u w:val="single"/>
        </w:rPr>
        <w:tab/>
      </w:r>
      <w:r>
        <w:rPr/>
        <w:t>,</w:t>
      </w:r>
      <w:r>
        <w:rPr>
          <w:spacing w:val="1"/>
        </w:rPr>
        <w:t> </w:t>
      </w:r>
      <w:r>
        <w:rPr>
          <w:spacing w:val="-5"/>
        </w:rPr>
        <w:t>20</w:t>
      </w:r>
      <w:r>
        <w:rPr>
          <w:u w:val="single"/>
        </w:rPr>
        <w:tab/>
      </w:r>
    </w:p>
    <w:p>
      <w:pPr>
        <w:pStyle w:val="BodyText"/>
        <w:rPr>
          <w:sz w:val="20"/>
        </w:rPr>
      </w:pPr>
    </w:p>
    <w:p>
      <w:pPr>
        <w:pStyle w:val="BodyText"/>
        <w:spacing w:before="9"/>
        <w:rPr>
          <w:sz w:val="21"/>
        </w:rPr>
      </w:pPr>
    </w:p>
    <w:p>
      <w:pPr>
        <w:spacing w:before="0"/>
        <w:ind w:left="88" w:right="56" w:firstLine="0"/>
        <w:jc w:val="center"/>
        <w:rPr>
          <w:sz w:val="24"/>
        </w:rPr>
      </w:pPr>
      <w:r>
        <w:rPr>
          <w:sz w:val="24"/>
        </w:rPr>
        <w:t>CERTIFICATE</w:t>
      </w:r>
      <w:r>
        <w:rPr>
          <w:spacing w:val="-11"/>
          <w:sz w:val="24"/>
        </w:rPr>
        <w:t> </w:t>
      </w:r>
      <w:r>
        <w:rPr>
          <w:sz w:val="24"/>
        </w:rPr>
        <w:t>OF</w:t>
      </w:r>
      <w:r>
        <w:rPr>
          <w:spacing w:val="-10"/>
          <w:sz w:val="24"/>
        </w:rPr>
        <w:t> </w:t>
      </w:r>
      <w:r>
        <w:rPr>
          <w:spacing w:val="-2"/>
          <w:sz w:val="24"/>
        </w:rPr>
        <w:t>AUTHENTICATION</w:t>
      </w:r>
    </w:p>
    <w:p>
      <w:pPr>
        <w:pStyle w:val="BodyText"/>
        <w:spacing w:before="10"/>
        <w:rPr>
          <w:sz w:val="20"/>
        </w:rPr>
      </w:pPr>
    </w:p>
    <w:p>
      <w:pPr>
        <w:pStyle w:val="BodyText"/>
        <w:ind w:left="1440"/>
      </w:pPr>
      <w:r>
        <w:rPr/>
        <w:t>This</w:t>
      </w:r>
      <w:r>
        <w:rPr>
          <w:spacing w:val="-7"/>
        </w:rPr>
        <w:t> </w:t>
      </w:r>
      <w:r>
        <w:rPr/>
        <w:t>is</w:t>
      </w:r>
      <w:r>
        <w:rPr>
          <w:spacing w:val="-4"/>
        </w:rPr>
        <w:t> </w:t>
      </w:r>
      <w:r>
        <w:rPr/>
        <w:t>the</w:t>
      </w:r>
      <w:r>
        <w:rPr>
          <w:spacing w:val="-9"/>
        </w:rPr>
        <w:t> </w:t>
      </w:r>
      <w:r>
        <w:rPr/>
        <w:t>Certificate</w:t>
      </w:r>
      <w:r>
        <w:rPr>
          <w:spacing w:val="-6"/>
        </w:rPr>
        <w:t> </w:t>
      </w:r>
      <w:r>
        <w:rPr/>
        <w:t>referred</w:t>
      </w:r>
      <w:r>
        <w:rPr>
          <w:spacing w:val="-7"/>
        </w:rPr>
        <w:t> </w:t>
      </w:r>
      <w:r>
        <w:rPr/>
        <w:t>to</w:t>
      </w:r>
      <w:r>
        <w:rPr>
          <w:spacing w:val="-6"/>
        </w:rPr>
        <w:t> </w:t>
      </w:r>
      <w:r>
        <w:rPr/>
        <w:t>in</w:t>
      </w:r>
      <w:r>
        <w:rPr>
          <w:spacing w:val="-7"/>
        </w:rPr>
        <w:t> </w:t>
      </w:r>
      <w:r>
        <w:rPr/>
        <w:t>the</w:t>
      </w:r>
      <w:r>
        <w:rPr>
          <w:spacing w:val="-7"/>
        </w:rPr>
        <w:t> </w:t>
      </w:r>
      <w:r>
        <w:rPr/>
        <w:t>within-mentioned</w:t>
      </w:r>
      <w:r>
        <w:rPr>
          <w:spacing w:val="-8"/>
        </w:rPr>
        <w:t> </w:t>
      </w:r>
      <w:r>
        <w:rPr/>
        <w:t>Trust</w:t>
      </w:r>
      <w:r>
        <w:rPr>
          <w:spacing w:val="-7"/>
        </w:rPr>
        <w:t> </w:t>
      </w:r>
      <w:r>
        <w:rPr>
          <w:spacing w:val="-2"/>
        </w:rPr>
        <w:t>Agreement.</w:t>
      </w:r>
    </w:p>
    <w:p>
      <w:pPr>
        <w:pStyle w:val="BodyText"/>
        <w:spacing w:before="10"/>
        <w:rPr>
          <w:sz w:val="20"/>
        </w:rPr>
      </w:pPr>
    </w:p>
    <w:p>
      <w:pPr>
        <w:spacing w:before="0"/>
        <w:ind w:left="5040" w:right="0" w:firstLine="0"/>
        <w:jc w:val="left"/>
        <w:rPr>
          <w:sz w:val="24"/>
        </w:rPr>
      </w:pPr>
      <w:r>
        <w:rPr>
          <w:spacing w:val="-2"/>
          <w:sz w:val="24"/>
        </w:rPr>
        <w:t>CITIBANK,</w:t>
      </w:r>
      <w:r>
        <w:rPr>
          <w:sz w:val="24"/>
        </w:rPr>
        <w:t> </w:t>
      </w:r>
      <w:r>
        <w:rPr>
          <w:spacing w:val="-4"/>
          <w:sz w:val="24"/>
        </w:rPr>
        <w:t>N.A.,</w:t>
      </w:r>
    </w:p>
    <w:p>
      <w:pPr>
        <w:pStyle w:val="BodyText"/>
        <w:ind w:left="5040"/>
      </w:pPr>
      <w:r>
        <w:rPr/>
        <w:t>as</w:t>
      </w:r>
      <w:r>
        <w:rPr>
          <w:spacing w:val="-9"/>
        </w:rPr>
        <w:t> </w:t>
      </w:r>
      <w:r>
        <w:rPr/>
        <w:t>Certificate</w:t>
      </w:r>
      <w:r>
        <w:rPr>
          <w:spacing w:val="-9"/>
        </w:rPr>
        <w:t> </w:t>
      </w:r>
      <w:r>
        <w:rPr>
          <w:spacing w:val="-2"/>
        </w:rPr>
        <w:t>Registrar</w:t>
      </w:r>
    </w:p>
    <w:p>
      <w:pPr>
        <w:pStyle w:val="BodyText"/>
        <w:rPr>
          <w:sz w:val="26"/>
        </w:rPr>
      </w:pPr>
    </w:p>
    <w:p>
      <w:pPr>
        <w:pStyle w:val="BodyText"/>
        <w:rPr>
          <w:sz w:val="26"/>
        </w:rPr>
      </w:pPr>
    </w:p>
    <w:p>
      <w:pPr>
        <w:pStyle w:val="BodyText"/>
        <w:tabs>
          <w:tab w:pos="9776" w:val="left" w:leader="none"/>
        </w:tabs>
        <w:spacing w:before="230"/>
        <w:ind w:left="5040"/>
      </w:pPr>
      <w:r>
        <w:rPr/>
        <w:t>By:</w:t>
      </w:r>
      <w:r>
        <w:rPr>
          <w:spacing w:val="133"/>
        </w:rPr>
        <w:t> </w:t>
      </w:r>
      <w:r>
        <w:rPr>
          <w:u w:val="single"/>
        </w:rPr>
        <w:tab/>
      </w:r>
    </w:p>
    <w:p>
      <w:pPr>
        <w:pStyle w:val="BodyText"/>
        <w:ind w:left="6719"/>
      </w:pPr>
      <w:r>
        <w:rPr/>
        <w:t>Authorized</w:t>
      </w:r>
      <w:r>
        <w:rPr>
          <w:spacing w:val="-13"/>
        </w:rPr>
        <w:t> </w:t>
      </w:r>
      <w:r>
        <w:rPr>
          <w:spacing w:val="-2"/>
        </w:rPr>
        <w:t>Signatory</w:t>
      </w:r>
    </w:p>
    <w:p>
      <w:pPr>
        <w:pStyle w:val="BodyText"/>
        <w:rPr>
          <w:sz w:val="26"/>
        </w:rPr>
      </w:pPr>
    </w:p>
    <w:p>
      <w:pPr>
        <w:pStyle w:val="BodyText"/>
        <w:rPr>
          <w:sz w:val="26"/>
        </w:rPr>
      </w:pPr>
    </w:p>
    <w:p>
      <w:pPr>
        <w:pStyle w:val="BodyText"/>
        <w:tabs>
          <w:tab w:pos="7051" w:val="left" w:leader="none"/>
          <w:tab w:pos="7414" w:val="left" w:leader="none"/>
          <w:tab w:pos="8191" w:val="left" w:leader="none"/>
        </w:tabs>
        <w:spacing w:before="230"/>
        <w:ind w:left="5040"/>
      </w:pPr>
      <w:r>
        <w:rPr/>
        <w:t>Dated:</w:t>
      </w:r>
      <w:r>
        <w:rPr>
          <w:spacing w:val="59"/>
        </w:rPr>
        <w:t> </w:t>
      </w:r>
      <w:r>
        <w:rPr>
          <w:u w:val="single"/>
        </w:rPr>
        <w:tab/>
      </w:r>
      <w:r>
        <w:rPr>
          <w:u w:val="single"/>
        </w:rPr>
        <w:tab/>
      </w:r>
      <w:r>
        <w:rPr/>
        <w:t>,</w:t>
      </w:r>
      <w:r>
        <w:rPr>
          <w:spacing w:val="1"/>
        </w:rPr>
        <w:t> </w:t>
      </w:r>
      <w:r>
        <w:rPr>
          <w:spacing w:val="-5"/>
        </w:rPr>
        <w:t>20</w:t>
      </w:r>
      <w:r>
        <w:rPr>
          <w:u w:val="single"/>
        </w:rPr>
        <w:tab/>
      </w:r>
    </w:p>
    <w:p>
      <w:pPr>
        <w:pStyle w:val="BodyText"/>
        <w:rPr>
          <w:sz w:val="20"/>
        </w:rPr>
      </w:pPr>
    </w:p>
    <w:p>
      <w:pPr>
        <w:pStyle w:val="BodyText"/>
        <w:spacing w:before="8"/>
        <w:rPr>
          <w:sz w:val="21"/>
        </w:rPr>
      </w:pPr>
    </w:p>
    <w:p>
      <w:pPr>
        <w:pStyle w:val="BodyText"/>
        <w:spacing w:before="1"/>
        <w:ind w:left="720" w:right="687" w:firstLine="720"/>
        <w:jc w:val="both"/>
      </w:pPr>
      <w:r>
        <w:rPr/>
        <w:t>The Certificates do not represent an obligation of, or an interest in, the Depositor, the Securities</w:t>
      </w:r>
      <w:r>
        <w:rPr>
          <w:spacing w:val="-7"/>
        </w:rPr>
        <w:t> </w:t>
      </w:r>
      <w:r>
        <w:rPr/>
        <w:t>Administrator,</w:t>
      </w:r>
      <w:r>
        <w:rPr>
          <w:spacing w:val="-7"/>
        </w:rPr>
        <w:t> </w:t>
      </w:r>
      <w:r>
        <w:rPr/>
        <w:t>the</w:t>
      </w:r>
      <w:r>
        <w:rPr>
          <w:spacing w:val="-7"/>
        </w:rPr>
        <w:t> </w:t>
      </w:r>
      <w:r>
        <w:rPr/>
        <w:t>Master</w:t>
      </w:r>
      <w:r>
        <w:rPr>
          <w:spacing w:val="-7"/>
        </w:rPr>
        <w:t> </w:t>
      </w:r>
      <w:r>
        <w:rPr/>
        <w:t>Servicer,</w:t>
      </w:r>
      <w:r>
        <w:rPr>
          <w:spacing w:val="-5"/>
        </w:rPr>
        <w:t> </w:t>
      </w:r>
      <w:r>
        <w:rPr/>
        <w:t>the</w:t>
      </w:r>
      <w:r>
        <w:rPr>
          <w:spacing w:val="-2"/>
        </w:rPr>
        <w:t> </w:t>
      </w:r>
      <w:r>
        <w:rPr/>
        <w:t>Certificate</w:t>
      </w:r>
      <w:r>
        <w:rPr>
          <w:spacing w:val="-3"/>
        </w:rPr>
        <w:t> </w:t>
      </w:r>
      <w:r>
        <w:rPr/>
        <w:t>Registrar,</w:t>
      </w:r>
      <w:r>
        <w:rPr>
          <w:spacing w:val="-2"/>
        </w:rPr>
        <w:t> </w:t>
      </w:r>
      <w:r>
        <w:rPr/>
        <w:t>the</w:t>
      </w:r>
      <w:r>
        <w:rPr>
          <w:spacing w:val="-5"/>
        </w:rPr>
        <w:t> </w:t>
      </w:r>
      <w:r>
        <w:rPr/>
        <w:t>Delaware</w:t>
      </w:r>
      <w:r>
        <w:rPr>
          <w:spacing w:val="-7"/>
        </w:rPr>
        <w:t> </w:t>
      </w:r>
      <w:r>
        <w:rPr/>
        <w:t>Trustee,</w:t>
      </w:r>
      <w:r>
        <w:rPr>
          <w:spacing w:val="-5"/>
        </w:rPr>
        <w:t> </w:t>
      </w:r>
      <w:r>
        <w:rPr/>
        <w:t>the Resident</w:t>
      </w:r>
      <w:r>
        <w:rPr>
          <w:spacing w:val="-1"/>
        </w:rPr>
        <w:t> </w:t>
      </w:r>
      <w:r>
        <w:rPr/>
        <w:t>Trustee</w:t>
      </w:r>
      <w:r>
        <w:rPr>
          <w:spacing w:val="-4"/>
        </w:rPr>
        <w:t> </w:t>
      </w:r>
      <w:r>
        <w:rPr/>
        <w:t>or</w:t>
      </w:r>
      <w:r>
        <w:rPr>
          <w:spacing w:val="-1"/>
        </w:rPr>
        <w:t> </w:t>
      </w:r>
      <w:r>
        <w:rPr/>
        <w:t>any</w:t>
      </w:r>
      <w:r>
        <w:rPr>
          <w:spacing w:val="-1"/>
        </w:rPr>
        <w:t> </w:t>
      </w:r>
      <w:r>
        <w:rPr/>
        <w:t>affiliates</w:t>
      </w:r>
      <w:r>
        <w:rPr>
          <w:spacing w:val="-1"/>
        </w:rPr>
        <w:t> </w:t>
      </w:r>
      <w:r>
        <w:rPr/>
        <w:t>of</w:t>
      </w:r>
      <w:r>
        <w:rPr>
          <w:spacing w:val="-1"/>
        </w:rPr>
        <w:t> </w:t>
      </w:r>
      <w:r>
        <w:rPr/>
        <w:t>any</w:t>
      </w:r>
      <w:r>
        <w:rPr>
          <w:spacing w:val="-1"/>
        </w:rPr>
        <w:t> </w:t>
      </w:r>
      <w:r>
        <w:rPr/>
        <w:t>of</w:t>
      </w:r>
      <w:r>
        <w:rPr>
          <w:spacing w:val="-4"/>
        </w:rPr>
        <w:t> </w:t>
      </w:r>
      <w:r>
        <w:rPr/>
        <w:t>them</w:t>
      </w:r>
      <w:r>
        <w:rPr>
          <w:spacing w:val="-3"/>
        </w:rPr>
        <w:t> </w:t>
      </w:r>
      <w:r>
        <w:rPr/>
        <w:t>and</w:t>
      </w:r>
      <w:r>
        <w:rPr>
          <w:spacing w:val="-1"/>
        </w:rPr>
        <w:t> </w:t>
      </w:r>
      <w:r>
        <w:rPr/>
        <w:t>no</w:t>
      </w:r>
      <w:r>
        <w:rPr>
          <w:spacing w:val="-1"/>
        </w:rPr>
        <w:t> </w:t>
      </w:r>
      <w:r>
        <w:rPr/>
        <w:t>recourse</w:t>
      </w:r>
      <w:r>
        <w:rPr>
          <w:spacing w:val="-1"/>
        </w:rPr>
        <w:t> </w:t>
      </w:r>
      <w:r>
        <w:rPr/>
        <w:t>may</w:t>
      </w:r>
      <w:r>
        <w:rPr>
          <w:spacing w:val="-1"/>
        </w:rPr>
        <w:t> </w:t>
      </w:r>
      <w:r>
        <w:rPr/>
        <w:t>be had</w:t>
      </w:r>
      <w:r>
        <w:rPr>
          <w:spacing w:val="-4"/>
        </w:rPr>
        <w:t> </w:t>
      </w:r>
      <w:r>
        <w:rPr/>
        <w:t>against</w:t>
      </w:r>
      <w:r>
        <w:rPr>
          <w:spacing w:val="-1"/>
        </w:rPr>
        <w:t> </w:t>
      </w:r>
      <w:r>
        <w:rPr/>
        <w:t>such</w:t>
      </w:r>
      <w:r>
        <w:rPr>
          <w:spacing w:val="-1"/>
        </w:rPr>
        <w:t> </w:t>
      </w:r>
      <w:r>
        <w:rPr/>
        <w:t>parties or their assets, except as expressly set forth or contemplated herein or in the Trust Agreement or the other Basic Documents.</w:t>
      </w:r>
      <w:r>
        <w:rPr>
          <w:spacing w:val="40"/>
        </w:rPr>
        <w:t> </w:t>
      </w:r>
      <w:r>
        <w:rPr/>
        <w:t>In addition, this Certificate is not guaranteed by any governmental agency or instrumentality and is limited in right of payment to certain collections and recoveries with respect to the Mortgage</w:t>
      </w:r>
      <w:r>
        <w:rPr>
          <w:spacing w:val="-2"/>
        </w:rPr>
        <w:t> </w:t>
      </w:r>
      <w:r>
        <w:rPr/>
        <w:t>Loans (and certain other</w:t>
      </w:r>
      <w:r>
        <w:rPr>
          <w:spacing w:val="-2"/>
        </w:rPr>
        <w:t> </w:t>
      </w:r>
      <w:r>
        <w:rPr/>
        <w:t>amounts), all as</w:t>
      </w:r>
      <w:r>
        <w:rPr>
          <w:spacing w:val="-2"/>
        </w:rPr>
        <w:t> </w:t>
      </w:r>
      <w:r>
        <w:rPr/>
        <w:t>more</w:t>
      </w:r>
      <w:r>
        <w:rPr>
          <w:spacing w:val="-3"/>
        </w:rPr>
        <w:t> </w:t>
      </w:r>
      <w:r>
        <w:rPr/>
        <w:t>specifically set forth herein and in the Sale and Servicing Agreement.</w:t>
      </w:r>
    </w:p>
    <w:p>
      <w:pPr>
        <w:pStyle w:val="BodyText"/>
        <w:spacing w:before="10"/>
        <w:rPr>
          <w:sz w:val="20"/>
        </w:rPr>
      </w:pPr>
    </w:p>
    <w:p>
      <w:pPr>
        <w:pStyle w:val="BodyText"/>
        <w:ind w:left="720" w:right="687" w:firstLine="720"/>
        <w:jc w:val="both"/>
      </w:pPr>
      <w:r>
        <w:rPr/>
        <w:t>The Trust Agreement permits, with certain exceptions therein provided, the amendment thereof and the modification of the provisions of the Trust Agreement and the rights of the Certificateholders under the Trust Agreement at any time by the Depositor, the Securities Administrator, the Resident Trustee and the Delaware Trustee with the consent of</w:t>
      </w:r>
      <w:r>
        <w:rPr>
          <w:spacing w:val="-1"/>
        </w:rPr>
        <w:t> </w:t>
      </w:r>
      <w:r>
        <w:rPr/>
        <w:t>the Holders of the</w:t>
      </w:r>
      <w:r>
        <w:rPr>
          <w:spacing w:val="15"/>
        </w:rPr>
        <w:t> </w:t>
      </w:r>
      <w:r>
        <w:rPr/>
        <w:t>Certificates</w:t>
      </w:r>
      <w:r>
        <w:rPr>
          <w:spacing w:val="16"/>
        </w:rPr>
        <w:t> </w:t>
      </w:r>
      <w:r>
        <w:rPr/>
        <w:t>of</w:t>
      </w:r>
      <w:r>
        <w:rPr>
          <w:spacing w:val="16"/>
        </w:rPr>
        <w:t> </w:t>
      </w:r>
      <w:r>
        <w:rPr/>
        <w:t>each</w:t>
      </w:r>
      <w:r>
        <w:rPr>
          <w:spacing w:val="17"/>
        </w:rPr>
        <w:t> </w:t>
      </w:r>
      <w:r>
        <w:rPr/>
        <w:t>Class</w:t>
      </w:r>
      <w:r>
        <w:rPr>
          <w:spacing w:val="16"/>
        </w:rPr>
        <w:t> </w:t>
      </w:r>
      <w:r>
        <w:rPr/>
        <w:t>affected</w:t>
      </w:r>
      <w:r>
        <w:rPr>
          <w:spacing w:val="14"/>
        </w:rPr>
        <w:t> </w:t>
      </w:r>
      <w:r>
        <w:rPr/>
        <w:t>thereby,</w:t>
      </w:r>
      <w:r>
        <w:rPr>
          <w:spacing w:val="16"/>
        </w:rPr>
        <w:t> </w:t>
      </w:r>
      <w:r>
        <w:rPr/>
        <w:t>evidencing</w:t>
      </w:r>
      <w:r>
        <w:rPr>
          <w:spacing w:val="16"/>
        </w:rPr>
        <w:t> </w:t>
      </w:r>
      <w:r>
        <w:rPr/>
        <w:t>not</w:t>
      </w:r>
      <w:r>
        <w:rPr>
          <w:spacing w:val="15"/>
        </w:rPr>
        <w:t> </w:t>
      </w:r>
      <w:r>
        <w:rPr/>
        <w:t>less</w:t>
      </w:r>
      <w:r>
        <w:rPr>
          <w:spacing w:val="16"/>
        </w:rPr>
        <w:t> </w:t>
      </w:r>
      <w:r>
        <w:rPr/>
        <w:t>than</w:t>
      </w:r>
      <w:r>
        <w:rPr>
          <w:spacing w:val="11"/>
        </w:rPr>
        <w:t> </w:t>
      </w:r>
      <w:r>
        <w:rPr/>
        <w:t>66</w:t>
      </w:r>
      <w:r>
        <w:rPr>
          <w:spacing w:val="16"/>
        </w:rPr>
        <w:t> </w:t>
      </w:r>
      <w:r>
        <w:rPr/>
        <w:t>2/3%</w:t>
      </w:r>
      <w:r>
        <w:rPr>
          <w:spacing w:val="16"/>
        </w:rPr>
        <w:t> </w:t>
      </w:r>
      <w:r>
        <w:rPr/>
        <w:t>of</w:t>
      </w:r>
      <w:r>
        <w:rPr>
          <w:spacing w:val="14"/>
        </w:rPr>
        <w:t> </w:t>
      </w:r>
      <w:r>
        <w:rPr/>
        <w:t>the</w:t>
      </w:r>
      <w:r>
        <w:rPr>
          <w:spacing w:val="14"/>
        </w:rPr>
        <w:t> </w:t>
      </w:r>
      <w:r>
        <w:rPr>
          <w:spacing w:val="-2"/>
        </w:rPr>
        <w:t>Voting</w:t>
      </w:r>
    </w:p>
    <w:p>
      <w:pPr>
        <w:spacing w:after="0"/>
        <w:jc w:val="both"/>
        <w:sectPr>
          <w:pgSz w:w="12240" w:h="15840"/>
          <w:pgMar w:header="0" w:footer="786" w:top="1360" w:bottom="980" w:left="720" w:right="760"/>
        </w:sectPr>
      </w:pPr>
    </w:p>
    <w:p>
      <w:pPr>
        <w:pStyle w:val="BodyText"/>
        <w:spacing w:before="79"/>
        <w:ind w:left="720" w:right="687"/>
        <w:jc w:val="both"/>
      </w:pPr>
      <w:r>
        <w:rPr/>
        <w:t>Interests</w:t>
      </w:r>
      <w:r>
        <w:rPr>
          <w:spacing w:val="-8"/>
        </w:rPr>
        <w:t> </w:t>
      </w:r>
      <w:r>
        <w:rPr/>
        <w:t>of</w:t>
      </w:r>
      <w:r>
        <w:rPr>
          <w:spacing w:val="-8"/>
        </w:rPr>
        <w:t> </w:t>
      </w:r>
      <w:r>
        <w:rPr/>
        <w:t>such</w:t>
      </w:r>
      <w:r>
        <w:rPr>
          <w:spacing w:val="-8"/>
        </w:rPr>
        <w:t> </w:t>
      </w:r>
      <w:r>
        <w:rPr/>
        <w:t>Class.</w:t>
      </w:r>
      <w:r>
        <w:rPr>
          <w:spacing w:val="40"/>
        </w:rPr>
        <w:t> </w:t>
      </w:r>
      <w:r>
        <w:rPr/>
        <w:t>Any</w:t>
      </w:r>
      <w:r>
        <w:rPr>
          <w:spacing w:val="-8"/>
        </w:rPr>
        <w:t> </w:t>
      </w:r>
      <w:r>
        <w:rPr/>
        <w:t>such</w:t>
      </w:r>
      <w:r>
        <w:rPr>
          <w:spacing w:val="-8"/>
        </w:rPr>
        <w:t> </w:t>
      </w:r>
      <w:r>
        <w:rPr/>
        <w:t>consent</w:t>
      </w:r>
      <w:r>
        <w:rPr>
          <w:spacing w:val="-8"/>
        </w:rPr>
        <w:t> </w:t>
      </w:r>
      <w:r>
        <w:rPr/>
        <w:t>by</w:t>
      </w:r>
      <w:r>
        <w:rPr>
          <w:spacing w:val="-8"/>
        </w:rPr>
        <w:t> </w:t>
      </w:r>
      <w:r>
        <w:rPr/>
        <w:t>the</w:t>
      </w:r>
      <w:r>
        <w:rPr>
          <w:spacing w:val="-11"/>
        </w:rPr>
        <w:t> </w:t>
      </w:r>
      <w:r>
        <w:rPr/>
        <w:t>Holder</w:t>
      </w:r>
      <w:r>
        <w:rPr>
          <w:spacing w:val="-8"/>
        </w:rPr>
        <w:t> </w:t>
      </w:r>
      <w:r>
        <w:rPr/>
        <w:t>of</w:t>
      </w:r>
      <w:r>
        <w:rPr>
          <w:spacing w:val="-11"/>
        </w:rPr>
        <w:t> </w:t>
      </w:r>
      <w:r>
        <w:rPr/>
        <w:t>this</w:t>
      </w:r>
      <w:r>
        <w:rPr>
          <w:spacing w:val="-8"/>
        </w:rPr>
        <w:t> </w:t>
      </w:r>
      <w:r>
        <w:rPr/>
        <w:t>Certificate</w:t>
      </w:r>
      <w:r>
        <w:rPr>
          <w:spacing w:val="-6"/>
        </w:rPr>
        <w:t> </w:t>
      </w:r>
      <w:r>
        <w:rPr/>
        <w:t>shall</w:t>
      </w:r>
      <w:r>
        <w:rPr>
          <w:spacing w:val="-8"/>
        </w:rPr>
        <w:t> </w:t>
      </w:r>
      <w:r>
        <w:rPr/>
        <w:t>be</w:t>
      </w:r>
      <w:r>
        <w:rPr>
          <w:spacing w:val="-8"/>
        </w:rPr>
        <w:t> </w:t>
      </w:r>
      <w:r>
        <w:rPr/>
        <w:t>conclusive</w:t>
      </w:r>
      <w:r>
        <w:rPr>
          <w:spacing w:val="-11"/>
        </w:rPr>
        <w:t> </w:t>
      </w:r>
      <w:r>
        <w:rPr/>
        <w:t>and binding on such Holder and on all future Holders of this Certificate and of any Certificate issued upon the transfer hereof or in exchange herefor or in lieu hereof, whether or not notation of such consent</w:t>
      </w:r>
      <w:r>
        <w:rPr>
          <w:spacing w:val="-1"/>
        </w:rPr>
        <w:t> </w:t>
      </w:r>
      <w:r>
        <w:rPr/>
        <w:t>is</w:t>
      </w:r>
      <w:r>
        <w:rPr>
          <w:spacing w:val="-4"/>
        </w:rPr>
        <w:t> </w:t>
      </w:r>
      <w:r>
        <w:rPr/>
        <w:t>made</w:t>
      </w:r>
      <w:r>
        <w:rPr>
          <w:spacing w:val="-6"/>
        </w:rPr>
        <w:t> </w:t>
      </w:r>
      <w:r>
        <w:rPr/>
        <w:t>upon</w:t>
      </w:r>
      <w:r>
        <w:rPr>
          <w:spacing w:val="-4"/>
        </w:rPr>
        <w:t> </w:t>
      </w:r>
      <w:r>
        <w:rPr/>
        <w:t>this</w:t>
      </w:r>
      <w:r>
        <w:rPr>
          <w:spacing w:val="-4"/>
        </w:rPr>
        <w:t> </w:t>
      </w:r>
      <w:r>
        <w:rPr/>
        <w:t>Certificate.</w:t>
      </w:r>
      <w:r>
        <w:rPr>
          <w:spacing w:val="40"/>
        </w:rPr>
        <w:t> </w:t>
      </w:r>
      <w:r>
        <w:rPr/>
        <w:t>The</w:t>
      </w:r>
      <w:r>
        <w:rPr>
          <w:spacing w:val="-6"/>
        </w:rPr>
        <w:t> </w:t>
      </w:r>
      <w:r>
        <w:rPr/>
        <w:t>Trust Agreement also</w:t>
      </w:r>
      <w:r>
        <w:rPr>
          <w:spacing w:val="-4"/>
        </w:rPr>
        <w:t> </w:t>
      </w:r>
      <w:r>
        <w:rPr/>
        <w:t>permits</w:t>
      </w:r>
      <w:r>
        <w:rPr>
          <w:spacing w:val="-4"/>
        </w:rPr>
        <w:t> </w:t>
      </w:r>
      <w:r>
        <w:rPr/>
        <w:t>the</w:t>
      </w:r>
      <w:r>
        <w:rPr>
          <w:spacing w:val="-6"/>
        </w:rPr>
        <w:t> </w:t>
      </w:r>
      <w:r>
        <w:rPr/>
        <w:t>amendment</w:t>
      </w:r>
      <w:r>
        <w:rPr>
          <w:spacing w:val="-4"/>
        </w:rPr>
        <w:t> </w:t>
      </w:r>
      <w:r>
        <w:rPr/>
        <w:t>thereof, in certain limited circumstances, without the consent of the Holders of any of the Certificates.</w:t>
      </w:r>
    </w:p>
    <w:p>
      <w:pPr>
        <w:pStyle w:val="BodyText"/>
        <w:spacing w:before="10"/>
        <w:rPr>
          <w:sz w:val="20"/>
        </w:rPr>
      </w:pPr>
    </w:p>
    <w:p>
      <w:pPr>
        <w:pStyle w:val="BodyText"/>
        <w:ind w:left="720" w:right="687" w:firstLine="720"/>
        <w:jc w:val="both"/>
      </w:pPr>
      <w:r>
        <w:rPr/>
        <w:t>As</w:t>
      </w:r>
      <w:r>
        <w:rPr>
          <w:spacing w:val="-6"/>
        </w:rPr>
        <w:t> </w:t>
      </w:r>
      <w:r>
        <w:rPr/>
        <w:t>provided</w:t>
      </w:r>
      <w:r>
        <w:rPr>
          <w:spacing w:val="-4"/>
        </w:rPr>
        <w:t> </w:t>
      </w:r>
      <w:r>
        <w:rPr/>
        <w:t>in</w:t>
      </w:r>
      <w:r>
        <w:rPr>
          <w:spacing w:val="-6"/>
        </w:rPr>
        <w:t> </w:t>
      </w:r>
      <w:r>
        <w:rPr/>
        <w:t>the</w:t>
      </w:r>
      <w:r>
        <w:rPr>
          <w:spacing w:val="-5"/>
        </w:rPr>
        <w:t> </w:t>
      </w:r>
      <w:r>
        <w:rPr/>
        <w:t>Trust</w:t>
      </w:r>
      <w:r>
        <w:rPr>
          <w:spacing w:val="-4"/>
        </w:rPr>
        <w:t> </w:t>
      </w:r>
      <w:r>
        <w:rPr/>
        <w:t>Agreement</w:t>
      </w:r>
      <w:r>
        <w:rPr>
          <w:spacing w:val="-3"/>
        </w:rPr>
        <w:t> </w:t>
      </w:r>
      <w:r>
        <w:rPr/>
        <w:t>and</w:t>
      </w:r>
      <w:r>
        <w:rPr>
          <w:spacing w:val="-2"/>
        </w:rPr>
        <w:t> </w:t>
      </w:r>
      <w:r>
        <w:rPr/>
        <w:t>subject</w:t>
      </w:r>
      <w:r>
        <w:rPr>
          <w:spacing w:val="-3"/>
        </w:rPr>
        <w:t> </w:t>
      </w:r>
      <w:r>
        <w:rPr/>
        <w:t>to</w:t>
      </w:r>
      <w:r>
        <w:rPr>
          <w:spacing w:val="-4"/>
        </w:rPr>
        <w:t> </w:t>
      </w:r>
      <w:r>
        <w:rPr/>
        <w:t>certain</w:t>
      </w:r>
      <w:r>
        <w:rPr>
          <w:spacing w:val="-6"/>
        </w:rPr>
        <w:t> </w:t>
      </w:r>
      <w:r>
        <w:rPr/>
        <w:t>limitations</w:t>
      </w:r>
      <w:r>
        <w:rPr>
          <w:spacing w:val="-6"/>
        </w:rPr>
        <w:t> </w:t>
      </w:r>
      <w:r>
        <w:rPr/>
        <w:t>therein</w:t>
      </w:r>
      <w:r>
        <w:rPr>
          <w:spacing w:val="-6"/>
        </w:rPr>
        <w:t> </w:t>
      </w:r>
      <w:r>
        <w:rPr/>
        <w:t>set</w:t>
      </w:r>
      <w:r>
        <w:rPr>
          <w:spacing w:val="-6"/>
        </w:rPr>
        <w:t> </w:t>
      </w:r>
      <w:r>
        <w:rPr/>
        <w:t>forth,</w:t>
      </w:r>
      <w:r>
        <w:rPr>
          <w:spacing w:val="-6"/>
        </w:rPr>
        <w:t> </w:t>
      </w:r>
      <w:r>
        <w:rPr/>
        <w:t>the transfer</w:t>
      </w:r>
      <w:r>
        <w:rPr>
          <w:spacing w:val="-15"/>
        </w:rPr>
        <w:t> </w:t>
      </w:r>
      <w:r>
        <w:rPr/>
        <w:t>of</w:t>
      </w:r>
      <w:r>
        <w:rPr>
          <w:spacing w:val="-15"/>
        </w:rPr>
        <w:t> </w:t>
      </w:r>
      <w:r>
        <w:rPr/>
        <w:t>this</w:t>
      </w:r>
      <w:r>
        <w:rPr>
          <w:spacing w:val="-15"/>
        </w:rPr>
        <w:t> </w:t>
      </w:r>
      <w:r>
        <w:rPr/>
        <w:t>Certificate</w:t>
      </w:r>
      <w:r>
        <w:rPr>
          <w:spacing w:val="-15"/>
        </w:rPr>
        <w:t> </w:t>
      </w:r>
      <w:r>
        <w:rPr/>
        <w:t>is</w:t>
      </w:r>
      <w:r>
        <w:rPr>
          <w:spacing w:val="-15"/>
        </w:rPr>
        <w:t> </w:t>
      </w:r>
      <w:r>
        <w:rPr/>
        <w:t>registrable</w:t>
      </w:r>
      <w:r>
        <w:rPr>
          <w:spacing w:val="-15"/>
        </w:rPr>
        <w:t> </w:t>
      </w:r>
      <w:r>
        <w:rPr/>
        <w:t>in</w:t>
      </w:r>
      <w:r>
        <w:rPr>
          <w:spacing w:val="-15"/>
        </w:rPr>
        <w:t> </w:t>
      </w:r>
      <w:r>
        <w:rPr/>
        <w:t>the</w:t>
      </w:r>
      <w:r>
        <w:rPr>
          <w:spacing w:val="-15"/>
        </w:rPr>
        <w:t> </w:t>
      </w:r>
      <w:r>
        <w:rPr/>
        <w:t>Certificate</w:t>
      </w:r>
      <w:r>
        <w:rPr>
          <w:spacing w:val="-15"/>
        </w:rPr>
        <w:t> </w:t>
      </w:r>
      <w:r>
        <w:rPr/>
        <w:t>Register</w:t>
      </w:r>
      <w:r>
        <w:rPr>
          <w:spacing w:val="-15"/>
        </w:rPr>
        <w:t> </w:t>
      </w:r>
      <w:r>
        <w:rPr/>
        <w:t>upon</w:t>
      </w:r>
      <w:r>
        <w:rPr>
          <w:spacing w:val="-15"/>
        </w:rPr>
        <w:t> </w:t>
      </w:r>
      <w:r>
        <w:rPr/>
        <w:t>surrender</w:t>
      </w:r>
      <w:r>
        <w:rPr>
          <w:spacing w:val="-15"/>
        </w:rPr>
        <w:t> </w:t>
      </w:r>
      <w:r>
        <w:rPr/>
        <w:t>of</w:t>
      </w:r>
      <w:r>
        <w:rPr>
          <w:spacing w:val="-15"/>
        </w:rPr>
        <w:t> </w:t>
      </w:r>
      <w:r>
        <w:rPr/>
        <w:t>this</w:t>
      </w:r>
      <w:r>
        <w:rPr>
          <w:spacing w:val="-15"/>
        </w:rPr>
        <w:t> </w:t>
      </w:r>
      <w:r>
        <w:rPr/>
        <w:t>Certificate for</w:t>
      </w:r>
      <w:r>
        <w:rPr>
          <w:spacing w:val="-7"/>
        </w:rPr>
        <w:t> </w:t>
      </w:r>
      <w:r>
        <w:rPr/>
        <w:t>registration</w:t>
      </w:r>
      <w:r>
        <w:rPr>
          <w:spacing w:val="-5"/>
        </w:rPr>
        <w:t> </w:t>
      </w:r>
      <w:r>
        <w:rPr/>
        <w:t>of</w:t>
      </w:r>
      <w:r>
        <w:rPr>
          <w:spacing w:val="-5"/>
        </w:rPr>
        <w:t> </w:t>
      </w:r>
      <w:r>
        <w:rPr/>
        <w:t>transfer</w:t>
      </w:r>
      <w:r>
        <w:rPr>
          <w:spacing w:val="-5"/>
        </w:rPr>
        <w:t> </w:t>
      </w:r>
      <w:r>
        <w:rPr/>
        <w:t>at</w:t>
      </w:r>
      <w:r>
        <w:rPr>
          <w:spacing w:val="-7"/>
        </w:rPr>
        <w:t> </w:t>
      </w:r>
      <w:r>
        <w:rPr/>
        <w:t>the</w:t>
      </w:r>
      <w:r>
        <w:rPr>
          <w:spacing w:val="-4"/>
        </w:rPr>
        <w:t> </w:t>
      </w:r>
      <w:r>
        <w:rPr/>
        <w:t>Corporate</w:t>
      </w:r>
      <w:r>
        <w:rPr>
          <w:spacing w:val="-4"/>
        </w:rPr>
        <w:t> </w:t>
      </w:r>
      <w:r>
        <w:rPr/>
        <w:t>Trust</w:t>
      </w:r>
      <w:r>
        <w:rPr>
          <w:spacing w:val="-3"/>
        </w:rPr>
        <w:t> </w:t>
      </w:r>
      <w:r>
        <w:rPr/>
        <w:t>Office</w:t>
      </w:r>
      <w:r>
        <w:rPr>
          <w:spacing w:val="-4"/>
        </w:rPr>
        <w:t> </w:t>
      </w:r>
      <w:r>
        <w:rPr/>
        <w:t>of</w:t>
      </w:r>
      <w:r>
        <w:rPr>
          <w:spacing w:val="-5"/>
        </w:rPr>
        <w:t> </w:t>
      </w:r>
      <w:r>
        <w:rPr/>
        <w:t>the</w:t>
      </w:r>
      <w:r>
        <w:rPr>
          <w:spacing w:val="-5"/>
        </w:rPr>
        <w:t> </w:t>
      </w:r>
      <w:r>
        <w:rPr/>
        <w:t>Certificate</w:t>
      </w:r>
      <w:r>
        <w:rPr>
          <w:spacing w:val="-5"/>
        </w:rPr>
        <w:t> </w:t>
      </w:r>
      <w:r>
        <w:rPr/>
        <w:t>Registrar</w:t>
      </w:r>
      <w:r>
        <w:rPr>
          <w:spacing w:val="-8"/>
        </w:rPr>
        <w:t> </w:t>
      </w:r>
      <w:r>
        <w:rPr/>
        <w:t>designated</w:t>
      </w:r>
      <w:r>
        <w:rPr>
          <w:spacing w:val="-5"/>
        </w:rPr>
        <w:t> </w:t>
      </w:r>
      <w:r>
        <w:rPr/>
        <w:t>for such purpose, accompanied by a written instrument of transfer in form satisfactory to the Certificate</w:t>
      </w:r>
      <w:r>
        <w:rPr>
          <w:spacing w:val="-14"/>
        </w:rPr>
        <w:t> </w:t>
      </w:r>
      <w:r>
        <w:rPr/>
        <w:t>Registrar</w:t>
      </w:r>
      <w:r>
        <w:rPr>
          <w:spacing w:val="-13"/>
        </w:rPr>
        <w:t> </w:t>
      </w:r>
      <w:r>
        <w:rPr/>
        <w:t>duly</w:t>
      </w:r>
      <w:r>
        <w:rPr>
          <w:spacing w:val="-14"/>
        </w:rPr>
        <w:t> </w:t>
      </w:r>
      <w:r>
        <w:rPr/>
        <w:t>executed</w:t>
      </w:r>
      <w:r>
        <w:rPr>
          <w:spacing w:val="-14"/>
        </w:rPr>
        <w:t> </w:t>
      </w:r>
      <w:r>
        <w:rPr/>
        <w:t>by</w:t>
      </w:r>
      <w:r>
        <w:rPr>
          <w:spacing w:val="-12"/>
        </w:rPr>
        <w:t> </w:t>
      </w:r>
      <w:r>
        <w:rPr/>
        <w:t>the</w:t>
      </w:r>
      <w:r>
        <w:rPr>
          <w:spacing w:val="-12"/>
        </w:rPr>
        <w:t> </w:t>
      </w:r>
      <w:r>
        <w:rPr/>
        <w:t>Holder</w:t>
      </w:r>
      <w:r>
        <w:rPr>
          <w:spacing w:val="-14"/>
        </w:rPr>
        <w:t> </w:t>
      </w:r>
      <w:r>
        <w:rPr/>
        <w:t>hereof</w:t>
      </w:r>
      <w:r>
        <w:rPr>
          <w:spacing w:val="-13"/>
        </w:rPr>
        <w:t> </w:t>
      </w:r>
      <w:r>
        <w:rPr/>
        <w:t>or</w:t>
      </w:r>
      <w:r>
        <w:rPr>
          <w:spacing w:val="-13"/>
        </w:rPr>
        <w:t> </w:t>
      </w:r>
      <w:r>
        <w:rPr/>
        <w:t>such</w:t>
      </w:r>
      <w:r>
        <w:rPr>
          <w:spacing w:val="-12"/>
        </w:rPr>
        <w:t> </w:t>
      </w:r>
      <w:r>
        <w:rPr/>
        <w:t>Holder’s</w:t>
      </w:r>
      <w:r>
        <w:rPr>
          <w:spacing w:val="-12"/>
        </w:rPr>
        <w:t> </w:t>
      </w:r>
      <w:r>
        <w:rPr/>
        <w:t>attorney</w:t>
      </w:r>
      <w:r>
        <w:rPr>
          <w:spacing w:val="-14"/>
        </w:rPr>
        <w:t> </w:t>
      </w:r>
      <w:r>
        <w:rPr/>
        <w:t>duly</w:t>
      </w:r>
      <w:r>
        <w:rPr>
          <w:spacing w:val="-12"/>
        </w:rPr>
        <w:t> </w:t>
      </w:r>
      <w:r>
        <w:rPr/>
        <w:t>authorized in writing, and thereupon one or more new Certificates of authorized denominations evidencing the same aggregate interest in the Issuing Entity will be issued to the designated transferee.</w:t>
      </w:r>
      <w:r>
        <w:rPr>
          <w:spacing w:val="40"/>
        </w:rPr>
        <w:t> </w:t>
      </w:r>
      <w:r>
        <w:rPr/>
        <w:t>The initial Certificate Registrar appointed under the Trust Agreement is the Securities Administrator.</w:t>
      </w:r>
    </w:p>
    <w:p>
      <w:pPr>
        <w:pStyle w:val="BodyText"/>
        <w:spacing w:before="10"/>
        <w:rPr>
          <w:sz w:val="20"/>
        </w:rPr>
      </w:pPr>
    </w:p>
    <w:p>
      <w:pPr>
        <w:pStyle w:val="BodyText"/>
        <w:ind w:left="720" w:right="687" w:firstLine="720"/>
        <w:jc w:val="both"/>
      </w:pPr>
      <w:r>
        <w:rPr/>
        <w:t>The Certificates shall be issued as definitive, fully registered Certificates in minimum denominations as specified in the Trust Agreement.</w:t>
      </w:r>
    </w:p>
    <w:p>
      <w:pPr>
        <w:pStyle w:val="BodyText"/>
        <w:spacing w:before="10"/>
        <w:rPr>
          <w:sz w:val="20"/>
        </w:rPr>
      </w:pPr>
    </w:p>
    <w:p>
      <w:pPr>
        <w:pStyle w:val="BodyText"/>
        <w:ind w:left="720" w:right="688" w:firstLine="720"/>
        <w:jc w:val="both"/>
      </w:pPr>
      <w:r>
        <w:rPr/>
        <w:t>As provided in the Trust Agreement and subject to certain limitations therein set forth, Certificates are exchangeable for new Certificates of authorized denominations evidencing the same aggregate denomination, as requested by the Holder surrendering the same.</w:t>
      </w:r>
      <w:r>
        <w:rPr>
          <w:spacing w:val="40"/>
        </w:rPr>
        <w:t> </w:t>
      </w:r>
      <w:r>
        <w:rPr/>
        <w:t>No service charge will be made for any such registration of transfer or exchange, but the Securities Administrator or the Certificate Registrar may require payment of a sum sufficient to cover any tax or governmental charge payable in connection therewith.</w:t>
      </w:r>
    </w:p>
    <w:p>
      <w:pPr>
        <w:pStyle w:val="BodyText"/>
        <w:spacing w:before="10"/>
        <w:rPr>
          <w:sz w:val="20"/>
        </w:rPr>
      </w:pPr>
    </w:p>
    <w:p>
      <w:pPr>
        <w:pStyle w:val="BodyText"/>
        <w:ind w:left="720" w:right="689" w:firstLine="720"/>
        <w:jc w:val="both"/>
      </w:pPr>
      <w:r>
        <w:rPr/>
        <w:t>The</w:t>
      </w:r>
      <w:r>
        <w:rPr>
          <w:spacing w:val="-15"/>
        </w:rPr>
        <w:t> </w:t>
      </w:r>
      <w:r>
        <w:rPr/>
        <w:t>Delaware</w:t>
      </w:r>
      <w:r>
        <w:rPr>
          <w:spacing w:val="-15"/>
        </w:rPr>
        <w:t> </w:t>
      </w:r>
      <w:r>
        <w:rPr/>
        <w:t>Trustee,</w:t>
      </w:r>
      <w:r>
        <w:rPr>
          <w:spacing w:val="-15"/>
        </w:rPr>
        <w:t> </w:t>
      </w:r>
      <w:r>
        <w:rPr/>
        <w:t>the</w:t>
      </w:r>
      <w:r>
        <w:rPr>
          <w:spacing w:val="-15"/>
        </w:rPr>
        <w:t> </w:t>
      </w:r>
      <w:r>
        <w:rPr/>
        <w:t>Securities</w:t>
      </w:r>
      <w:r>
        <w:rPr>
          <w:spacing w:val="-15"/>
        </w:rPr>
        <w:t> </w:t>
      </w:r>
      <w:r>
        <w:rPr/>
        <w:t>Administrator,</w:t>
      </w:r>
      <w:r>
        <w:rPr>
          <w:spacing w:val="-15"/>
        </w:rPr>
        <w:t> </w:t>
      </w:r>
      <w:r>
        <w:rPr/>
        <w:t>the</w:t>
      </w:r>
      <w:r>
        <w:rPr>
          <w:spacing w:val="-15"/>
        </w:rPr>
        <w:t> </w:t>
      </w:r>
      <w:r>
        <w:rPr/>
        <w:t>Certificate</w:t>
      </w:r>
      <w:r>
        <w:rPr>
          <w:spacing w:val="-15"/>
        </w:rPr>
        <w:t> </w:t>
      </w:r>
      <w:r>
        <w:rPr/>
        <w:t>Registrar</w:t>
      </w:r>
      <w:r>
        <w:rPr>
          <w:spacing w:val="-15"/>
        </w:rPr>
        <w:t> </w:t>
      </w:r>
      <w:r>
        <w:rPr/>
        <w:t>and</w:t>
      </w:r>
      <w:r>
        <w:rPr>
          <w:spacing w:val="-15"/>
        </w:rPr>
        <w:t> </w:t>
      </w:r>
      <w:r>
        <w:rPr/>
        <w:t>any</w:t>
      </w:r>
      <w:r>
        <w:rPr>
          <w:spacing w:val="-15"/>
        </w:rPr>
        <w:t> </w:t>
      </w:r>
      <w:r>
        <w:rPr/>
        <w:t>agent of the Delaware Trustee, the Securities Administrator or the Certificate Registrar may treat the Person</w:t>
      </w:r>
      <w:r>
        <w:rPr>
          <w:spacing w:val="-3"/>
        </w:rPr>
        <w:t> </w:t>
      </w:r>
      <w:r>
        <w:rPr/>
        <w:t>in</w:t>
      </w:r>
      <w:r>
        <w:rPr>
          <w:spacing w:val="-3"/>
        </w:rPr>
        <w:t> </w:t>
      </w:r>
      <w:r>
        <w:rPr/>
        <w:t>whose</w:t>
      </w:r>
      <w:r>
        <w:rPr>
          <w:spacing w:val="-3"/>
        </w:rPr>
        <w:t> </w:t>
      </w:r>
      <w:r>
        <w:rPr/>
        <w:t>name</w:t>
      </w:r>
      <w:r>
        <w:rPr>
          <w:spacing w:val="-3"/>
        </w:rPr>
        <w:t> </w:t>
      </w:r>
      <w:r>
        <w:rPr/>
        <w:t>this Certificate</w:t>
      </w:r>
      <w:r>
        <w:rPr>
          <w:spacing w:val="-1"/>
        </w:rPr>
        <w:t> </w:t>
      </w:r>
      <w:r>
        <w:rPr/>
        <w:t>is</w:t>
      </w:r>
      <w:r>
        <w:rPr>
          <w:spacing w:val="-3"/>
        </w:rPr>
        <w:t> </w:t>
      </w:r>
      <w:r>
        <w:rPr/>
        <w:t>registered</w:t>
      </w:r>
      <w:r>
        <w:rPr>
          <w:spacing w:val="-3"/>
        </w:rPr>
        <w:t> </w:t>
      </w:r>
      <w:r>
        <w:rPr/>
        <w:t>as</w:t>
      </w:r>
      <w:r>
        <w:rPr>
          <w:spacing w:val="-5"/>
        </w:rPr>
        <w:t> </w:t>
      </w:r>
      <w:r>
        <w:rPr/>
        <w:t>the</w:t>
      </w:r>
      <w:r>
        <w:rPr>
          <w:spacing w:val="-5"/>
        </w:rPr>
        <w:t> </w:t>
      </w:r>
      <w:r>
        <w:rPr/>
        <w:t>owner</w:t>
      </w:r>
      <w:r>
        <w:rPr>
          <w:spacing w:val="-3"/>
        </w:rPr>
        <w:t> </w:t>
      </w:r>
      <w:r>
        <w:rPr/>
        <w:t>hereof</w:t>
      </w:r>
      <w:r>
        <w:rPr>
          <w:spacing w:val="-3"/>
        </w:rPr>
        <w:t> </w:t>
      </w:r>
      <w:r>
        <w:rPr/>
        <w:t>for</w:t>
      </w:r>
      <w:r>
        <w:rPr>
          <w:spacing w:val="-1"/>
        </w:rPr>
        <w:t> </w:t>
      </w:r>
      <w:r>
        <w:rPr/>
        <w:t>all</w:t>
      </w:r>
      <w:r>
        <w:rPr>
          <w:spacing w:val="-3"/>
        </w:rPr>
        <w:t> </w:t>
      </w:r>
      <w:r>
        <w:rPr/>
        <w:t>purposes, and</w:t>
      </w:r>
      <w:r>
        <w:rPr>
          <w:spacing w:val="-3"/>
        </w:rPr>
        <w:t> </w:t>
      </w:r>
      <w:r>
        <w:rPr/>
        <w:t>none of the Delaware Trustee, the</w:t>
      </w:r>
      <w:r>
        <w:rPr>
          <w:spacing w:val="-1"/>
        </w:rPr>
        <w:t> </w:t>
      </w:r>
      <w:r>
        <w:rPr/>
        <w:t>Securities</w:t>
      </w:r>
      <w:r>
        <w:rPr>
          <w:spacing w:val="-1"/>
        </w:rPr>
        <w:t> </w:t>
      </w:r>
      <w:r>
        <w:rPr/>
        <w:t>Administrator,</w:t>
      </w:r>
      <w:r>
        <w:rPr>
          <w:spacing w:val="-1"/>
        </w:rPr>
        <w:t> </w:t>
      </w:r>
      <w:r>
        <w:rPr/>
        <w:t>the</w:t>
      </w:r>
      <w:r>
        <w:rPr>
          <w:spacing w:val="-1"/>
        </w:rPr>
        <w:t> </w:t>
      </w:r>
      <w:r>
        <w:rPr/>
        <w:t>Certificate</w:t>
      </w:r>
      <w:r>
        <w:rPr>
          <w:spacing w:val="-1"/>
        </w:rPr>
        <w:t> </w:t>
      </w:r>
      <w:r>
        <w:rPr/>
        <w:t>Registrar</w:t>
      </w:r>
      <w:r>
        <w:rPr>
          <w:spacing w:val="-2"/>
        </w:rPr>
        <w:t> </w:t>
      </w:r>
      <w:r>
        <w:rPr/>
        <w:t>or any such</w:t>
      </w:r>
      <w:r>
        <w:rPr>
          <w:spacing w:val="-1"/>
        </w:rPr>
        <w:t> </w:t>
      </w:r>
      <w:r>
        <w:rPr/>
        <w:t>agent shall be affected by any notice to the contrary.</w:t>
      </w:r>
    </w:p>
    <w:p>
      <w:pPr>
        <w:pStyle w:val="BodyText"/>
        <w:spacing w:before="10"/>
        <w:rPr>
          <w:sz w:val="20"/>
        </w:rPr>
      </w:pPr>
    </w:p>
    <w:p>
      <w:pPr>
        <w:pStyle w:val="BodyText"/>
        <w:spacing w:before="1"/>
        <w:ind w:left="720" w:right="687" w:firstLine="720"/>
        <w:jc w:val="both"/>
      </w:pPr>
      <w:r>
        <w:rPr/>
        <w:t>The</w:t>
      </w:r>
      <w:r>
        <w:rPr>
          <w:spacing w:val="-8"/>
        </w:rPr>
        <w:t> </w:t>
      </w:r>
      <w:r>
        <w:rPr/>
        <w:t>obligations</w:t>
      </w:r>
      <w:r>
        <w:rPr>
          <w:spacing w:val="-8"/>
        </w:rPr>
        <w:t> </w:t>
      </w:r>
      <w:r>
        <w:rPr/>
        <w:t>and</w:t>
      </w:r>
      <w:r>
        <w:rPr>
          <w:spacing w:val="-8"/>
        </w:rPr>
        <w:t> </w:t>
      </w:r>
      <w:r>
        <w:rPr/>
        <w:t>responsibilities</w:t>
      </w:r>
      <w:r>
        <w:rPr>
          <w:spacing w:val="-10"/>
        </w:rPr>
        <w:t> </w:t>
      </w:r>
      <w:r>
        <w:rPr/>
        <w:t>created</w:t>
      </w:r>
      <w:r>
        <w:rPr>
          <w:spacing w:val="-8"/>
        </w:rPr>
        <w:t> </w:t>
      </w:r>
      <w:r>
        <w:rPr/>
        <w:t>by</w:t>
      </w:r>
      <w:r>
        <w:rPr>
          <w:spacing w:val="-8"/>
        </w:rPr>
        <w:t> </w:t>
      </w:r>
      <w:r>
        <w:rPr/>
        <w:t>the</w:t>
      </w:r>
      <w:r>
        <w:rPr>
          <w:spacing w:val="-8"/>
        </w:rPr>
        <w:t> </w:t>
      </w:r>
      <w:r>
        <w:rPr/>
        <w:t>Trust</w:t>
      </w:r>
      <w:r>
        <w:rPr>
          <w:spacing w:val="-6"/>
        </w:rPr>
        <w:t> </w:t>
      </w:r>
      <w:r>
        <w:rPr/>
        <w:t>Agreement</w:t>
      </w:r>
      <w:r>
        <w:rPr>
          <w:spacing w:val="-8"/>
        </w:rPr>
        <w:t> </w:t>
      </w:r>
      <w:r>
        <w:rPr/>
        <w:t>and</w:t>
      </w:r>
      <w:r>
        <w:rPr>
          <w:spacing w:val="-6"/>
        </w:rPr>
        <w:t> </w:t>
      </w:r>
      <w:r>
        <w:rPr/>
        <w:t>the</w:t>
      </w:r>
      <w:r>
        <w:rPr>
          <w:spacing w:val="-7"/>
        </w:rPr>
        <w:t> </w:t>
      </w:r>
      <w:r>
        <w:rPr/>
        <w:t>Issuing</w:t>
      </w:r>
      <w:r>
        <w:rPr>
          <w:spacing w:val="-8"/>
        </w:rPr>
        <w:t> </w:t>
      </w:r>
      <w:r>
        <w:rPr/>
        <w:t>Entity governed thereby shall terminate upon the payment to Certificateholders of all amounts required to</w:t>
      </w:r>
      <w:r>
        <w:rPr>
          <w:spacing w:val="-6"/>
        </w:rPr>
        <w:t> </w:t>
      </w:r>
      <w:r>
        <w:rPr/>
        <w:t>be</w:t>
      </w:r>
      <w:r>
        <w:rPr>
          <w:spacing w:val="-6"/>
        </w:rPr>
        <w:t> </w:t>
      </w:r>
      <w:r>
        <w:rPr/>
        <w:t>paid</w:t>
      </w:r>
      <w:r>
        <w:rPr>
          <w:spacing w:val="-6"/>
        </w:rPr>
        <w:t> </w:t>
      </w:r>
      <w:r>
        <w:rPr/>
        <w:t>to</w:t>
      </w:r>
      <w:r>
        <w:rPr>
          <w:spacing w:val="-8"/>
        </w:rPr>
        <w:t> </w:t>
      </w:r>
      <w:r>
        <w:rPr/>
        <w:t>them</w:t>
      </w:r>
      <w:r>
        <w:rPr>
          <w:spacing w:val="-6"/>
        </w:rPr>
        <w:t> </w:t>
      </w:r>
      <w:r>
        <w:rPr/>
        <w:t>pursuant</w:t>
      </w:r>
      <w:r>
        <w:rPr>
          <w:spacing w:val="-6"/>
        </w:rPr>
        <w:t> </w:t>
      </w:r>
      <w:r>
        <w:rPr/>
        <w:t>to</w:t>
      </w:r>
      <w:r>
        <w:rPr>
          <w:spacing w:val="-6"/>
        </w:rPr>
        <w:t> </w:t>
      </w:r>
      <w:r>
        <w:rPr/>
        <w:t>the</w:t>
      </w:r>
      <w:r>
        <w:rPr>
          <w:spacing w:val="-6"/>
        </w:rPr>
        <w:t> </w:t>
      </w:r>
      <w:r>
        <w:rPr/>
        <w:t>Trust</w:t>
      </w:r>
      <w:r>
        <w:rPr>
          <w:spacing w:val="-8"/>
        </w:rPr>
        <w:t> </w:t>
      </w:r>
      <w:r>
        <w:rPr/>
        <w:t>Agreement</w:t>
      </w:r>
      <w:r>
        <w:rPr>
          <w:spacing w:val="-6"/>
        </w:rPr>
        <w:t> </w:t>
      </w:r>
      <w:r>
        <w:rPr/>
        <w:t>and</w:t>
      </w:r>
      <w:r>
        <w:rPr>
          <w:spacing w:val="-6"/>
        </w:rPr>
        <w:t> </w:t>
      </w:r>
      <w:r>
        <w:rPr/>
        <w:t>the</w:t>
      </w:r>
      <w:r>
        <w:rPr>
          <w:spacing w:val="-6"/>
        </w:rPr>
        <w:t> </w:t>
      </w:r>
      <w:r>
        <w:rPr/>
        <w:t>Sale</w:t>
      </w:r>
      <w:r>
        <w:rPr>
          <w:spacing w:val="-6"/>
        </w:rPr>
        <w:t> </w:t>
      </w:r>
      <w:r>
        <w:rPr/>
        <w:t>and</w:t>
      </w:r>
      <w:r>
        <w:rPr>
          <w:spacing w:val="-6"/>
        </w:rPr>
        <w:t> </w:t>
      </w:r>
      <w:r>
        <w:rPr/>
        <w:t>Servicing</w:t>
      </w:r>
      <w:r>
        <w:rPr>
          <w:spacing w:val="-6"/>
        </w:rPr>
        <w:t> </w:t>
      </w:r>
      <w:r>
        <w:rPr/>
        <w:t>Agreement</w:t>
      </w:r>
      <w:r>
        <w:rPr>
          <w:spacing w:val="-6"/>
        </w:rPr>
        <w:t> </w:t>
      </w:r>
      <w:r>
        <w:rPr/>
        <w:t>and</w:t>
      </w:r>
      <w:r>
        <w:rPr>
          <w:spacing w:val="-6"/>
        </w:rPr>
        <w:t> </w:t>
      </w:r>
      <w:r>
        <w:rPr/>
        <w:t>the disposition of all property held as part of the Trust Estate.</w:t>
      </w:r>
    </w:p>
    <w:p>
      <w:pPr>
        <w:pStyle w:val="BodyText"/>
        <w:spacing w:before="9"/>
        <w:rPr>
          <w:sz w:val="20"/>
        </w:rPr>
      </w:pPr>
    </w:p>
    <w:p>
      <w:pPr>
        <w:pStyle w:val="BodyText"/>
        <w:spacing w:before="1"/>
        <w:ind w:left="720" w:right="688" w:firstLine="720"/>
        <w:jc w:val="both"/>
      </w:pPr>
      <w:r>
        <w:rPr/>
        <w:t>This Certificate does not purport to summarize the Trust Agreement or the Sale and Servicing Agreement and reference is made to the Trust Agreement and the Sale and Servicing Agreement for the interests, rights and limitations of rights, benefits, obligations and duties evidenced</w:t>
      </w:r>
      <w:r>
        <w:rPr>
          <w:spacing w:val="-8"/>
        </w:rPr>
        <w:t> </w:t>
      </w:r>
      <w:r>
        <w:rPr/>
        <w:t>thereby,</w:t>
      </w:r>
      <w:r>
        <w:rPr>
          <w:spacing w:val="-11"/>
        </w:rPr>
        <w:t> </w:t>
      </w:r>
      <w:r>
        <w:rPr/>
        <w:t>and</w:t>
      </w:r>
      <w:r>
        <w:rPr>
          <w:spacing w:val="-8"/>
        </w:rPr>
        <w:t> </w:t>
      </w:r>
      <w:r>
        <w:rPr/>
        <w:t>the</w:t>
      </w:r>
      <w:r>
        <w:rPr>
          <w:spacing w:val="-13"/>
        </w:rPr>
        <w:t> </w:t>
      </w:r>
      <w:r>
        <w:rPr/>
        <w:t>rights,</w:t>
      </w:r>
      <w:r>
        <w:rPr>
          <w:spacing w:val="-11"/>
        </w:rPr>
        <w:t> </w:t>
      </w:r>
      <w:r>
        <w:rPr/>
        <w:t>duties</w:t>
      </w:r>
      <w:r>
        <w:rPr>
          <w:spacing w:val="-11"/>
        </w:rPr>
        <w:t> </w:t>
      </w:r>
      <w:r>
        <w:rPr/>
        <w:t>and</w:t>
      </w:r>
      <w:r>
        <w:rPr>
          <w:spacing w:val="-8"/>
        </w:rPr>
        <w:t> </w:t>
      </w:r>
      <w:r>
        <w:rPr/>
        <w:t>immunities</w:t>
      </w:r>
      <w:r>
        <w:rPr>
          <w:spacing w:val="-13"/>
        </w:rPr>
        <w:t> </w:t>
      </w:r>
      <w:r>
        <w:rPr/>
        <w:t>of</w:t>
      </w:r>
      <w:r>
        <w:rPr>
          <w:spacing w:val="-13"/>
        </w:rPr>
        <w:t> </w:t>
      </w:r>
      <w:r>
        <w:rPr/>
        <w:t>the</w:t>
      </w:r>
      <w:r>
        <w:rPr>
          <w:spacing w:val="-13"/>
        </w:rPr>
        <w:t> </w:t>
      </w:r>
      <w:r>
        <w:rPr/>
        <w:t>Delaware</w:t>
      </w:r>
      <w:r>
        <w:rPr>
          <w:spacing w:val="-9"/>
        </w:rPr>
        <w:t> </w:t>
      </w:r>
      <w:r>
        <w:rPr/>
        <w:t>Trustee</w:t>
      </w:r>
      <w:r>
        <w:rPr>
          <w:spacing w:val="-13"/>
        </w:rPr>
        <w:t> </w:t>
      </w:r>
      <w:r>
        <w:rPr/>
        <w:t>and</w:t>
      </w:r>
      <w:r>
        <w:rPr>
          <w:spacing w:val="-8"/>
        </w:rPr>
        <w:t> </w:t>
      </w:r>
      <w:r>
        <w:rPr/>
        <w:t>the</w:t>
      </w:r>
      <w:r>
        <w:rPr>
          <w:spacing w:val="-11"/>
        </w:rPr>
        <w:t> </w:t>
      </w:r>
      <w:r>
        <w:rPr/>
        <w:t>Resident Trustee.</w:t>
      </w:r>
      <w:r>
        <w:rPr>
          <w:spacing w:val="40"/>
        </w:rPr>
        <w:t> </w:t>
      </w:r>
      <w:r>
        <w:rPr/>
        <w:t>To</w:t>
      </w:r>
      <w:r>
        <w:rPr>
          <w:spacing w:val="-1"/>
        </w:rPr>
        <w:t> </w:t>
      </w:r>
      <w:r>
        <w:rPr/>
        <w:t>the</w:t>
      </w:r>
      <w:r>
        <w:rPr>
          <w:spacing w:val="-6"/>
        </w:rPr>
        <w:t> </w:t>
      </w:r>
      <w:r>
        <w:rPr/>
        <w:t>extent</w:t>
      </w:r>
      <w:r>
        <w:rPr>
          <w:spacing w:val="-4"/>
        </w:rPr>
        <w:t> </w:t>
      </w:r>
      <w:r>
        <w:rPr/>
        <w:t>that</w:t>
      </w:r>
      <w:r>
        <w:rPr>
          <w:spacing w:val="-4"/>
        </w:rPr>
        <w:t> </w:t>
      </w:r>
      <w:r>
        <w:rPr/>
        <w:t>any</w:t>
      </w:r>
      <w:r>
        <w:rPr>
          <w:spacing w:val="-1"/>
        </w:rPr>
        <w:t> </w:t>
      </w:r>
      <w:r>
        <w:rPr/>
        <w:t>provision</w:t>
      </w:r>
      <w:r>
        <w:rPr>
          <w:spacing w:val="-4"/>
        </w:rPr>
        <w:t> </w:t>
      </w:r>
      <w:r>
        <w:rPr/>
        <w:t>in</w:t>
      </w:r>
      <w:r>
        <w:rPr>
          <w:spacing w:val="-4"/>
        </w:rPr>
        <w:t> </w:t>
      </w:r>
      <w:r>
        <w:rPr/>
        <w:t>this</w:t>
      </w:r>
      <w:r>
        <w:rPr>
          <w:spacing w:val="-1"/>
        </w:rPr>
        <w:t> </w:t>
      </w:r>
      <w:r>
        <w:rPr/>
        <w:t>Certificate conflicts</w:t>
      </w:r>
      <w:r>
        <w:rPr>
          <w:spacing w:val="-4"/>
        </w:rPr>
        <w:t> </w:t>
      </w:r>
      <w:r>
        <w:rPr/>
        <w:t>with,</w:t>
      </w:r>
      <w:r>
        <w:rPr>
          <w:spacing w:val="-1"/>
        </w:rPr>
        <w:t> </w:t>
      </w:r>
      <w:r>
        <w:rPr/>
        <w:t>or</w:t>
      </w:r>
      <w:r>
        <w:rPr>
          <w:spacing w:val="-4"/>
        </w:rPr>
        <w:t> </w:t>
      </w:r>
      <w:r>
        <w:rPr/>
        <w:t>is</w:t>
      </w:r>
      <w:r>
        <w:rPr>
          <w:spacing w:val="-4"/>
        </w:rPr>
        <w:t> </w:t>
      </w:r>
      <w:r>
        <w:rPr/>
        <w:t>inconsistent</w:t>
      </w:r>
      <w:r>
        <w:rPr>
          <w:spacing w:val="-4"/>
        </w:rPr>
        <w:t> </w:t>
      </w:r>
      <w:r>
        <w:rPr/>
        <w:t>with, the</w:t>
      </w:r>
      <w:r>
        <w:rPr>
          <w:spacing w:val="-9"/>
        </w:rPr>
        <w:t> </w:t>
      </w:r>
      <w:r>
        <w:rPr/>
        <w:t>provisions</w:t>
      </w:r>
      <w:r>
        <w:rPr>
          <w:spacing w:val="-9"/>
        </w:rPr>
        <w:t> </w:t>
      </w:r>
      <w:r>
        <w:rPr/>
        <w:t>of</w:t>
      </w:r>
      <w:r>
        <w:rPr>
          <w:spacing w:val="-9"/>
        </w:rPr>
        <w:t> </w:t>
      </w:r>
      <w:r>
        <w:rPr/>
        <w:t>the</w:t>
      </w:r>
      <w:r>
        <w:rPr>
          <w:spacing w:val="-9"/>
        </w:rPr>
        <w:t> </w:t>
      </w:r>
      <w:r>
        <w:rPr/>
        <w:t>Trust</w:t>
      </w:r>
      <w:r>
        <w:rPr>
          <w:spacing w:val="-9"/>
        </w:rPr>
        <w:t> </w:t>
      </w:r>
      <w:r>
        <w:rPr/>
        <w:t>Agreement</w:t>
      </w:r>
      <w:r>
        <w:rPr>
          <w:spacing w:val="-9"/>
        </w:rPr>
        <w:t> </w:t>
      </w:r>
      <w:r>
        <w:rPr/>
        <w:t>or</w:t>
      </w:r>
      <w:r>
        <w:rPr>
          <w:spacing w:val="-9"/>
        </w:rPr>
        <w:t> </w:t>
      </w:r>
      <w:r>
        <w:rPr/>
        <w:t>the</w:t>
      </w:r>
      <w:r>
        <w:rPr>
          <w:spacing w:val="-9"/>
        </w:rPr>
        <w:t> </w:t>
      </w:r>
      <w:r>
        <w:rPr/>
        <w:t>Sale</w:t>
      </w:r>
      <w:r>
        <w:rPr>
          <w:spacing w:val="-9"/>
        </w:rPr>
        <w:t> </w:t>
      </w:r>
      <w:r>
        <w:rPr/>
        <w:t>and</w:t>
      </w:r>
      <w:r>
        <w:rPr>
          <w:spacing w:val="-9"/>
        </w:rPr>
        <w:t> </w:t>
      </w:r>
      <w:r>
        <w:rPr/>
        <w:t>Servicing</w:t>
      </w:r>
      <w:r>
        <w:rPr>
          <w:spacing w:val="-9"/>
        </w:rPr>
        <w:t> </w:t>
      </w:r>
      <w:r>
        <w:rPr/>
        <w:t>Agreement,</w:t>
      </w:r>
      <w:r>
        <w:rPr>
          <w:spacing w:val="-5"/>
        </w:rPr>
        <w:t> </w:t>
      </w:r>
      <w:r>
        <w:rPr/>
        <w:t>the</w:t>
      </w:r>
      <w:r>
        <w:rPr>
          <w:spacing w:val="-11"/>
        </w:rPr>
        <w:t> </w:t>
      </w:r>
      <w:r>
        <w:rPr/>
        <w:t>terms</w:t>
      </w:r>
      <w:r>
        <w:rPr>
          <w:spacing w:val="-7"/>
        </w:rPr>
        <w:t> </w:t>
      </w:r>
      <w:r>
        <w:rPr/>
        <w:t>of</w:t>
      </w:r>
      <w:r>
        <w:rPr>
          <w:spacing w:val="-11"/>
        </w:rPr>
        <w:t> </w:t>
      </w:r>
      <w:r>
        <w:rPr/>
        <w:t>the</w:t>
      </w:r>
      <w:r>
        <w:rPr>
          <w:spacing w:val="-11"/>
        </w:rPr>
        <w:t> </w:t>
      </w:r>
      <w:r>
        <w:rPr/>
        <w:t>Trust Agreement or the Sale and Servicing Agreement, as applicable, shall govern.</w:t>
      </w:r>
    </w:p>
    <w:p>
      <w:pPr>
        <w:spacing w:after="0"/>
        <w:jc w:val="both"/>
        <w:sectPr>
          <w:pgSz w:w="12240" w:h="15840"/>
          <w:pgMar w:header="0" w:footer="786" w:top="1360" w:bottom="980" w:left="720" w:right="760"/>
        </w:sectPr>
      </w:pPr>
    </w:p>
    <w:p>
      <w:pPr>
        <w:spacing w:before="79"/>
        <w:ind w:left="88" w:right="54" w:firstLine="0"/>
        <w:jc w:val="center"/>
        <w:rPr>
          <w:sz w:val="24"/>
        </w:rPr>
      </w:pPr>
      <w:r>
        <w:rPr>
          <w:spacing w:val="-2"/>
          <w:sz w:val="24"/>
        </w:rPr>
        <w:t>ASSIGNMENT</w:t>
      </w:r>
    </w:p>
    <w:p>
      <w:pPr>
        <w:pStyle w:val="BodyText"/>
        <w:spacing w:before="10"/>
        <w:rPr>
          <w:sz w:val="20"/>
        </w:rPr>
      </w:pPr>
    </w:p>
    <w:p>
      <w:pPr>
        <w:pStyle w:val="BodyText"/>
        <w:ind w:left="720"/>
      </w:pPr>
      <w:r>
        <w:rPr/>
        <w:t>Social</w:t>
      </w:r>
      <w:r>
        <w:rPr>
          <w:spacing w:val="-7"/>
        </w:rPr>
        <w:t> </w:t>
      </w:r>
      <w:r>
        <w:rPr/>
        <w:t>Security</w:t>
      </w:r>
      <w:r>
        <w:rPr>
          <w:spacing w:val="-6"/>
        </w:rPr>
        <w:t> </w:t>
      </w:r>
      <w:r>
        <w:rPr/>
        <w:t>or</w:t>
      </w:r>
      <w:r>
        <w:rPr>
          <w:spacing w:val="-6"/>
        </w:rPr>
        <w:t> </w:t>
      </w:r>
      <w:r>
        <w:rPr/>
        <w:t>taxpayer</w:t>
      </w:r>
      <w:r>
        <w:rPr>
          <w:spacing w:val="-6"/>
        </w:rPr>
        <w:t> </w:t>
      </w:r>
      <w:r>
        <w:rPr/>
        <w:t>I.D.</w:t>
      </w:r>
      <w:r>
        <w:rPr>
          <w:spacing w:val="-7"/>
        </w:rPr>
        <w:t> </w:t>
      </w:r>
      <w:r>
        <w:rPr/>
        <w:t>or</w:t>
      </w:r>
      <w:r>
        <w:rPr>
          <w:spacing w:val="-8"/>
        </w:rPr>
        <w:t> </w:t>
      </w:r>
      <w:r>
        <w:rPr/>
        <w:t>other</w:t>
      </w:r>
      <w:r>
        <w:rPr>
          <w:spacing w:val="-9"/>
        </w:rPr>
        <w:t> </w:t>
      </w:r>
      <w:r>
        <w:rPr/>
        <w:t>identifying</w:t>
      </w:r>
      <w:r>
        <w:rPr>
          <w:spacing w:val="-6"/>
        </w:rPr>
        <w:t> </w:t>
      </w:r>
      <w:r>
        <w:rPr/>
        <w:t>number</w:t>
      </w:r>
      <w:r>
        <w:rPr>
          <w:spacing w:val="-8"/>
        </w:rPr>
        <w:t> </w:t>
      </w:r>
      <w:r>
        <w:rPr/>
        <w:t>of</w:t>
      </w:r>
      <w:r>
        <w:rPr>
          <w:spacing w:val="-6"/>
        </w:rPr>
        <w:t> </w:t>
      </w:r>
      <w:r>
        <w:rPr>
          <w:spacing w:val="-2"/>
        </w:rPr>
        <w:t>assignee:</w:t>
      </w:r>
    </w:p>
    <w:p>
      <w:pPr>
        <w:pStyle w:val="BodyText"/>
        <w:rPr>
          <w:sz w:val="20"/>
        </w:rPr>
      </w:pPr>
    </w:p>
    <w:p>
      <w:pPr>
        <w:pStyle w:val="BodyText"/>
        <w:spacing w:before="4"/>
        <w:rPr>
          <w:sz w:val="22"/>
        </w:rPr>
      </w:pPr>
      <w:r>
        <w:rPr/>
        <w:pict>
          <v:shape style="position:absolute;margin-left:72pt;margin-top:14.061852pt;width:455.15pt;height:.1pt;mso-position-horizontal-relative:page;mso-position-vertical-relative:paragraph;z-index:-15720960;mso-wrap-distance-left:0;mso-wrap-distance-right:0" id="docshape18" coordorigin="1440,281" coordsize="9103,0" path="m1440,281l10543,281e" filled="false" stroked="true" strokeweight=".479091pt" strokecolor="#000000">
            <v:path arrowok="t"/>
            <v:stroke dashstyle="solid"/>
            <w10:wrap type="topAndBottom"/>
          </v:shape>
        </w:pict>
      </w:r>
    </w:p>
    <w:p>
      <w:pPr>
        <w:pStyle w:val="BodyText"/>
        <w:spacing w:before="1"/>
        <w:rPr>
          <w:sz w:val="13"/>
        </w:rPr>
      </w:pPr>
    </w:p>
    <w:p>
      <w:pPr>
        <w:pStyle w:val="BodyText"/>
        <w:spacing w:before="89"/>
        <w:ind w:left="720"/>
      </w:pPr>
      <w:r>
        <w:rPr/>
        <w:t>FOR</w:t>
      </w:r>
      <w:r>
        <w:rPr>
          <w:spacing w:val="-9"/>
        </w:rPr>
        <w:t> </w:t>
      </w:r>
      <w:r>
        <w:rPr/>
        <w:t>VALUE</w:t>
      </w:r>
      <w:r>
        <w:rPr>
          <w:spacing w:val="-9"/>
        </w:rPr>
        <w:t> </w:t>
      </w:r>
      <w:r>
        <w:rPr/>
        <w:t>RECEIVED,</w:t>
      </w:r>
      <w:r>
        <w:rPr>
          <w:spacing w:val="-8"/>
        </w:rPr>
        <w:t> </w:t>
      </w:r>
      <w:r>
        <w:rPr/>
        <w:t>the</w:t>
      </w:r>
      <w:r>
        <w:rPr>
          <w:spacing w:val="-8"/>
        </w:rPr>
        <w:t> </w:t>
      </w:r>
      <w:r>
        <w:rPr/>
        <w:t>undersigned</w:t>
      </w:r>
      <w:r>
        <w:rPr>
          <w:spacing w:val="-10"/>
        </w:rPr>
        <w:t> </w:t>
      </w:r>
      <w:r>
        <w:rPr/>
        <w:t>hereby</w:t>
      </w:r>
      <w:r>
        <w:rPr>
          <w:spacing w:val="-8"/>
        </w:rPr>
        <w:t> </w:t>
      </w:r>
      <w:r>
        <w:rPr/>
        <w:t>sells,</w:t>
      </w:r>
      <w:r>
        <w:rPr>
          <w:spacing w:val="-8"/>
        </w:rPr>
        <w:t> </w:t>
      </w:r>
      <w:r>
        <w:rPr/>
        <w:t>assigns</w:t>
      </w:r>
      <w:r>
        <w:rPr>
          <w:spacing w:val="-8"/>
        </w:rPr>
        <w:t> </w:t>
      </w:r>
      <w:r>
        <w:rPr/>
        <w:t>and</w:t>
      </w:r>
      <w:r>
        <w:rPr>
          <w:spacing w:val="-5"/>
        </w:rPr>
        <w:t> </w:t>
      </w:r>
      <w:r>
        <w:rPr/>
        <w:t>transfers</w:t>
      </w:r>
      <w:r>
        <w:rPr>
          <w:spacing w:val="-8"/>
        </w:rPr>
        <w:t> </w:t>
      </w:r>
      <w:r>
        <w:rPr>
          <w:spacing w:val="-2"/>
        </w:rPr>
        <w:t>unto:</w:t>
      </w:r>
    </w:p>
    <w:p>
      <w:pPr>
        <w:pStyle w:val="BodyText"/>
        <w:rPr>
          <w:sz w:val="20"/>
        </w:rPr>
      </w:pPr>
    </w:p>
    <w:p>
      <w:pPr>
        <w:pStyle w:val="BodyText"/>
        <w:spacing w:before="7"/>
        <w:rPr>
          <w:sz w:val="20"/>
        </w:rPr>
      </w:pPr>
      <w:r>
        <w:rPr/>
        <w:pict>
          <v:rect style="position:absolute;margin-left:72pt;margin-top:13.060686pt;width:468pt;height:.599991pt;mso-position-horizontal-relative:page;mso-position-vertical-relative:paragraph;z-index:-15720448;mso-wrap-distance-left:0;mso-wrap-distance-right:0" id="docshape19" filled="true" fillcolor="#000000" stroked="false">
            <v:fill type="solid"/>
            <w10:wrap type="topAndBottom"/>
          </v:rect>
        </w:pict>
      </w:r>
    </w:p>
    <w:p>
      <w:pPr>
        <w:pStyle w:val="BodyText"/>
        <w:spacing w:before="3"/>
        <w:rPr>
          <w:sz w:val="14"/>
        </w:rPr>
      </w:pPr>
    </w:p>
    <w:p>
      <w:pPr>
        <w:pStyle w:val="BodyText"/>
        <w:spacing w:before="89"/>
        <w:ind w:left="88" w:right="651"/>
        <w:jc w:val="center"/>
      </w:pPr>
      <w:r>
        <w:rPr/>
        <w:t>(name</w:t>
      </w:r>
      <w:r>
        <w:rPr>
          <w:spacing w:val="-6"/>
        </w:rPr>
        <w:t> </w:t>
      </w:r>
      <w:r>
        <w:rPr/>
        <w:t>and</w:t>
      </w:r>
      <w:r>
        <w:rPr>
          <w:spacing w:val="-4"/>
        </w:rPr>
        <w:t> </w:t>
      </w:r>
      <w:r>
        <w:rPr/>
        <w:t>address</w:t>
      </w:r>
      <w:r>
        <w:rPr>
          <w:spacing w:val="-7"/>
        </w:rPr>
        <w:t> </w:t>
      </w:r>
      <w:r>
        <w:rPr/>
        <w:t>of</w:t>
      </w:r>
      <w:r>
        <w:rPr>
          <w:spacing w:val="-5"/>
        </w:rPr>
        <w:t> </w:t>
      </w:r>
      <w:r>
        <w:rPr>
          <w:spacing w:val="-2"/>
        </w:rPr>
        <w:t>assignee)</w:t>
      </w:r>
    </w:p>
    <w:p>
      <w:pPr>
        <w:pStyle w:val="BodyText"/>
        <w:spacing w:before="10"/>
        <w:rPr>
          <w:sz w:val="20"/>
        </w:rPr>
      </w:pPr>
    </w:p>
    <w:p>
      <w:pPr>
        <w:pStyle w:val="BodyText"/>
        <w:ind w:left="720"/>
      </w:pPr>
      <w:r>
        <w:rPr/>
        <w:t>the</w:t>
      </w:r>
      <w:r>
        <w:rPr>
          <w:spacing w:val="-9"/>
        </w:rPr>
        <w:t> </w:t>
      </w:r>
      <w:r>
        <w:rPr/>
        <w:t>within</w:t>
      </w:r>
      <w:r>
        <w:rPr>
          <w:spacing w:val="-9"/>
        </w:rPr>
        <w:t> </w:t>
      </w:r>
      <w:r>
        <w:rPr/>
        <w:t>Certificate</w:t>
      </w:r>
      <w:r>
        <w:rPr>
          <w:spacing w:val="-9"/>
        </w:rPr>
        <w:t> </w:t>
      </w:r>
      <w:r>
        <w:rPr/>
        <w:t>and</w:t>
      </w:r>
      <w:r>
        <w:rPr>
          <w:spacing w:val="-7"/>
        </w:rPr>
        <w:t> </w:t>
      </w:r>
      <w:r>
        <w:rPr/>
        <w:t>all</w:t>
      </w:r>
      <w:r>
        <w:rPr>
          <w:spacing w:val="-8"/>
        </w:rPr>
        <w:t> </w:t>
      </w:r>
      <w:r>
        <w:rPr/>
        <w:t>rights</w:t>
      </w:r>
      <w:r>
        <w:rPr>
          <w:spacing w:val="-7"/>
        </w:rPr>
        <w:t> </w:t>
      </w:r>
      <w:r>
        <w:rPr/>
        <w:t>thereunder,</w:t>
      </w:r>
      <w:r>
        <w:rPr>
          <w:spacing w:val="-9"/>
        </w:rPr>
        <w:t> </w:t>
      </w:r>
      <w:r>
        <w:rPr/>
        <w:t>hereby</w:t>
      </w:r>
      <w:r>
        <w:rPr>
          <w:spacing w:val="-9"/>
        </w:rPr>
        <w:t> </w:t>
      </w:r>
      <w:r>
        <w:rPr/>
        <w:t>irrevocably</w:t>
      </w:r>
      <w:r>
        <w:rPr>
          <w:spacing w:val="-6"/>
        </w:rPr>
        <w:t> </w:t>
      </w:r>
      <w:r>
        <w:rPr/>
        <w:t>constitutes</w:t>
      </w:r>
      <w:r>
        <w:rPr>
          <w:spacing w:val="-9"/>
        </w:rPr>
        <w:t> </w:t>
      </w:r>
      <w:r>
        <w:rPr/>
        <w:t>and</w:t>
      </w:r>
      <w:r>
        <w:rPr>
          <w:spacing w:val="-6"/>
        </w:rPr>
        <w:t> </w:t>
      </w:r>
      <w:r>
        <w:rPr>
          <w:spacing w:val="-2"/>
        </w:rPr>
        <w:t>appoints</w:t>
      </w:r>
    </w:p>
    <w:p>
      <w:pPr>
        <w:pStyle w:val="BodyText"/>
        <w:spacing w:before="10"/>
        <w:rPr>
          <w:sz w:val="20"/>
        </w:rPr>
      </w:pPr>
    </w:p>
    <w:p>
      <w:pPr>
        <w:pStyle w:val="BodyText"/>
        <w:tabs>
          <w:tab w:pos="4792" w:val="left" w:leader="none"/>
        </w:tabs>
        <w:spacing w:line="448" w:lineRule="auto"/>
        <w:ind w:left="720" w:right="1163"/>
      </w:pPr>
      <w:r>
        <w:rPr>
          <w:u w:val="single"/>
        </w:rPr>
        <w:tab/>
      </w:r>
      <w:r>
        <w:rPr/>
        <w:t>,</w:t>
      </w:r>
      <w:r>
        <w:rPr>
          <w:spacing w:val="-7"/>
        </w:rPr>
        <w:t> </w:t>
      </w:r>
      <w:r>
        <w:rPr/>
        <w:t>attorney,</w:t>
      </w:r>
      <w:r>
        <w:rPr>
          <w:spacing w:val="-4"/>
        </w:rPr>
        <w:t> </w:t>
      </w:r>
      <w:r>
        <w:rPr/>
        <w:t>to</w:t>
      </w:r>
      <w:r>
        <w:rPr>
          <w:spacing w:val="-7"/>
        </w:rPr>
        <w:t> </w:t>
      </w:r>
      <w:r>
        <w:rPr/>
        <w:t>transfer</w:t>
      </w:r>
      <w:r>
        <w:rPr>
          <w:spacing w:val="-7"/>
        </w:rPr>
        <w:t> </w:t>
      </w:r>
      <w:r>
        <w:rPr/>
        <w:t>said</w:t>
      </w:r>
      <w:r>
        <w:rPr>
          <w:spacing w:val="-7"/>
        </w:rPr>
        <w:t> </w:t>
      </w:r>
      <w:r>
        <w:rPr/>
        <w:t>Certificate</w:t>
      </w:r>
      <w:r>
        <w:rPr>
          <w:spacing w:val="-7"/>
        </w:rPr>
        <w:t> </w:t>
      </w:r>
      <w:r>
        <w:rPr/>
        <w:t>on</w:t>
      </w:r>
      <w:r>
        <w:rPr>
          <w:spacing w:val="-7"/>
        </w:rPr>
        <w:t> </w:t>
      </w:r>
      <w:r>
        <w:rPr/>
        <w:t>the</w:t>
      </w:r>
      <w:r>
        <w:rPr>
          <w:spacing w:val="-7"/>
        </w:rPr>
        <w:t> </w:t>
      </w:r>
      <w:r>
        <w:rPr/>
        <w:t>books kept for registration thereof, with full power of substitution in the premises.</w:t>
      </w:r>
    </w:p>
    <w:p>
      <w:pPr>
        <w:pStyle w:val="BodyText"/>
        <w:tabs>
          <w:tab w:pos="5037" w:val="left" w:leader="none"/>
        </w:tabs>
        <w:spacing w:line="448" w:lineRule="auto"/>
        <w:ind w:left="720" w:right="5531"/>
      </w:pPr>
      <w:r>
        <w:rPr>
          <w:spacing w:val="-2"/>
        </w:rPr>
        <w:t>Dated:</w:t>
      </w:r>
      <w:r>
        <w:rPr>
          <w:u w:val="single"/>
        </w:rPr>
        <w:tab/>
      </w:r>
      <w:r>
        <w:rPr>
          <w:spacing w:val="-6"/>
        </w:rPr>
        <w:t>*/ </w:t>
      </w:r>
      <w:r>
        <w:rPr/>
        <w:t>Signature Guaranteed:</w:t>
      </w:r>
    </w:p>
    <w:p>
      <w:pPr>
        <w:tabs>
          <w:tab w:pos="5038" w:val="left" w:leader="none"/>
        </w:tabs>
        <w:spacing w:before="0"/>
        <w:ind w:left="720" w:right="0" w:firstLine="0"/>
        <w:jc w:val="left"/>
        <w:rPr>
          <w:sz w:val="24"/>
        </w:rPr>
      </w:pPr>
      <w:r>
        <w:rPr>
          <w:sz w:val="24"/>
          <w:u w:val="single"/>
        </w:rPr>
        <w:tab/>
      </w:r>
      <w:r>
        <w:rPr>
          <w:spacing w:val="-5"/>
          <w:sz w:val="24"/>
        </w:rPr>
        <w:t>*/</w:t>
      </w:r>
    </w:p>
    <w:p>
      <w:pPr>
        <w:pStyle w:val="BodyText"/>
        <w:spacing w:before="10"/>
        <w:rPr>
          <w:sz w:val="20"/>
        </w:rPr>
      </w:pPr>
    </w:p>
    <w:p>
      <w:pPr>
        <w:pStyle w:val="BodyText"/>
        <w:ind w:left="720" w:right="689" w:firstLine="720"/>
        <w:jc w:val="both"/>
      </w:pPr>
      <w:r>
        <w:rPr/>
        <w:t>*/ NOTICE:</w:t>
      </w:r>
      <w:r>
        <w:rPr>
          <w:spacing w:val="40"/>
        </w:rPr>
        <w:t> </w:t>
      </w:r>
      <w:r>
        <w:rPr/>
        <w:t>The signature to this assignment must correspond with the name of the registered owner as it appears on the face of the within Certificate in every particular, without alteration,</w:t>
      </w:r>
      <w:r>
        <w:rPr>
          <w:spacing w:val="-15"/>
        </w:rPr>
        <w:t> </w:t>
      </w:r>
      <w:r>
        <w:rPr/>
        <w:t>enlargement</w:t>
      </w:r>
      <w:r>
        <w:rPr>
          <w:spacing w:val="-15"/>
        </w:rPr>
        <w:t> </w:t>
      </w:r>
      <w:r>
        <w:rPr/>
        <w:t>or</w:t>
      </w:r>
      <w:r>
        <w:rPr>
          <w:spacing w:val="-15"/>
        </w:rPr>
        <w:t> </w:t>
      </w:r>
      <w:r>
        <w:rPr/>
        <w:t>any</w:t>
      </w:r>
      <w:r>
        <w:rPr>
          <w:spacing w:val="-15"/>
        </w:rPr>
        <w:t> </w:t>
      </w:r>
      <w:r>
        <w:rPr/>
        <w:t>change</w:t>
      </w:r>
      <w:r>
        <w:rPr>
          <w:spacing w:val="-15"/>
        </w:rPr>
        <w:t> </w:t>
      </w:r>
      <w:r>
        <w:rPr/>
        <w:t>whatever.</w:t>
      </w:r>
      <w:r>
        <w:rPr>
          <w:spacing w:val="-6"/>
        </w:rPr>
        <w:t> </w:t>
      </w:r>
      <w:r>
        <w:rPr/>
        <w:t>Such</w:t>
      </w:r>
      <w:r>
        <w:rPr>
          <w:spacing w:val="-15"/>
        </w:rPr>
        <w:t> </w:t>
      </w:r>
      <w:r>
        <w:rPr/>
        <w:t>signature</w:t>
      </w:r>
      <w:r>
        <w:rPr>
          <w:spacing w:val="-15"/>
        </w:rPr>
        <w:t> </w:t>
      </w:r>
      <w:r>
        <w:rPr/>
        <w:t>must</w:t>
      </w:r>
      <w:r>
        <w:rPr>
          <w:spacing w:val="-15"/>
        </w:rPr>
        <w:t> </w:t>
      </w:r>
      <w:r>
        <w:rPr/>
        <w:t>be</w:t>
      </w:r>
      <w:r>
        <w:rPr>
          <w:spacing w:val="-15"/>
        </w:rPr>
        <w:t> </w:t>
      </w:r>
      <w:r>
        <w:rPr/>
        <w:t>guaranteed</w:t>
      </w:r>
      <w:r>
        <w:rPr>
          <w:spacing w:val="-15"/>
        </w:rPr>
        <w:t> </w:t>
      </w:r>
      <w:r>
        <w:rPr/>
        <w:t>by</w:t>
      </w:r>
      <w:r>
        <w:rPr>
          <w:spacing w:val="-15"/>
        </w:rPr>
        <w:t> </w:t>
      </w:r>
      <w:r>
        <w:rPr/>
        <w:t>an</w:t>
      </w:r>
      <w:r>
        <w:rPr>
          <w:spacing w:val="-15"/>
        </w:rPr>
        <w:t> </w:t>
      </w:r>
      <w:r>
        <w:rPr/>
        <w:t>“eligible guarantor institution” meeting the requirements of the Certificate Registrar, which requirements include membership or participation in STAMP or such other “signature guarantee program” as may be determined by the Certificate Registrar in addition to, or in substitution for, STAMP, all in accordance with the Securities Exchange Act of 1934, as amended.</w:t>
      </w:r>
    </w:p>
    <w:p>
      <w:pPr>
        <w:spacing w:after="0"/>
        <w:jc w:val="both"/>
        <w:sectPr>
          <w:pgSz w:w="12240" w:h="15840"/>
          <w:pgMar w:header="0" w:footer="786" w:top="1360" w:bottom="980" w:left="720" w:right="760"/>
        </w:sectPr>
      </w:pPr>
    </w:p>
    <w:p>
      <w:pPr>
        <w:spacing w:before="79"/>
        <w:ind w:left="88" w:right="51" w:firstLine="0"/>
        <w:jc w:val="center"/>
        <w:rPr>
          <w:sz w:val="24"/>
        </w:rPr>
      </w:pPr>
      <w:r>
        <w:rPr>
          <w:spacing w:val="-2"/>
          <w:sz w:val="24"/>
          <w:u w:val="single"/>
        </w:rPr>
        <w:t>EXHIBIT</w:t>
      </w:r>
      <w:r>
        <w:rPr>
          <w:sz w:val="24"/>
          <w:u w:val="single"/>
        </w:rPr>
        <w:t> </w:t>
      </w:r>
      <w:r>
        <w:rPr>
          <w:spacing w:val="-2"/>
          <w:sz w:val="24"/>
          <w:u w:val="single"/>
        </w:rPr>
        <w:t>A-</w:t>
      </w:r>
      <w:r>
        <w:rPr>
          <w:spacing w:val="-10"/>
          <w:sz w:val="24"/>
          <w:u w:val="single"/>
        </w:rPr>
        <w:t>2</w:t>
      </w:r>
    </w:p>
    <w:p>
      <w:pPr>
        <w:pStyle w:val="BodyText"/>
        <w:spacing w:before="2"/>
        <w:rPr>
          <w:sz w:val="16"/>
        </w:rPr>
      </w:pPr>
    </w:p>
    <w:p>
      <w:pPr>
        <w:spacing w:before="90"/>
        <w:ind w:left="88" w:right="54" w:firstLine="0"/>
        <w:jc w:val="center"/>
        <w:rPr>
          <w:sz w:val="24"/>
        </w:rPr>
      </w:pPr>
      <w:r>
        <w:rPr>
          <w:sz w:val="24"/>
        </w:rPr>
        <w:t>[FORM</w:t>
      </w:r>
      <w:r>
        <w:rPr>
          <w:spacing w:val="-9"/>
          <w:sz w:val="24"/>
        </w:rPr>
        <w:t> </w:t>
      </w:r>
      <w:r>
        <w:rPr>
          <w:sz w:val="24"/>
        </w:rPr>
        <w:t>OF</w:t>
      </w:r>
      <w:r>
        <w:rPr>
          <w:spacing w:val="-10"/>
          <w:sz w:val="24"/>
        </w:rPr>
        <w:t> </w:t>
      </w:r>
      <w:r>
        <w:rPr>
          <w:sz w:val="24"/>
        </w:rPr>
        <w:t>RESIDUAL</w:t>
      </w:r>
      <w:r>
        <w:rPr>
          <w:spacing w:val="-5"/>
          <w:sz w:val="24"/>
        </w:rPr>
        <w:t> </w:t>
      </w:r>
      <w:r>
        <w:rPr>
          <w:spacing w:val="-2"/>
          <w:sz w:val="24"/>
        </w:rPr>
        <w:t>CERTIFICATE]</w:t>
      </w:r>
    </w:p>
    <w:p>
      <w:pPr>
        <w:pStyle w:val="BodyText"/>
        <w:spacing w:before="10"/>
        <w:rPr>
          <w:sz w:val="20"/>
        </w:rPr>
      </w:pPr>
    </w:p>
    <w:p>
      <w:pPr>
        <w:spacing w:before="0"/>
        <w:ind w:left="720" w:right="686" w:firstLine="0"/>
        <w:jc w:val="both"/>
        <w:rPr>
          <w:sz w:val="24"/>
        </w:rPr>
      </w:pPr>
      <w:r>
        <w:rPr>
          <w:sz w:val="24"/>
        </w:rPr>
        <w:t>SOLELY FOR U.S.</w:t>
      </w:r>
      <w:r>
        <w:rPr>
          <w:spacing w:val="-3"/>
          <w:sz w:val="24"/>
        </w:rPr>
        <w:t> </w:t>
      </w:r>
      <w:r>
        <w:rPr>
          <w:sz w:val="24"/>
        </w:rPr>
        <w:t>FEDERAL INCOME TAX PURPOSES, THIS CERTIFICATE EVIDENCES OWNERSHIP OF “RESIDUAL INTERESTS” IN TWO OR MORE “REAL ESTATE MORTGAGE INVESTMENT CONDUITS,” AS THOSE TERMS ARE DEFINED, RESPECTIVELY, IN SECTIONS 860G AND 860D OF THE INTERNAL REVENUE CODE OF 1986, AS AMENDED (THE “</w:t>
      </w:r>
      <w:r>
        <w:rPr>
          <w:sz w:val="24"/>
          <w:u w:val="single"/>
        </w:rPr>
        <w:t>CODE</w:t>
      </w:r>
      <w:r>
        <w:rPr>
          <w:sz w:val="24"/>
        </w:rPr>
        <w:t>”).</w:t>
      </w:r>
    </w:p>
    <w:p>
      <w:pPr>
        <w:pStyle w:val="BodyText"/>
        <w:spacing w:before="10"/>
        <w:rPr>
          <w:sz w:val="20"/>
        </w:rPr>
      </w:pPr>
    </w:p>
    <w:p>
      <w:pPr>
        <w:spacing w:before="0"/>
        <w:ind w:left="720" w:right="687" w:firstLine="0"/>
        <w:jc w:val="both"/>
        <w:rPr>
          <w:sz w:val="24"/>
        </w:rPr>
      </w:pPr>
      <w:r>
        <w:rPr>
          <w:sz w:val="24"/>
        </w:rPr>
        <w:t>ANY TRANSFEREE OF THIS CERTIFICATE MUST DELIVER TO THE CERTIFICATE REGISTRAR A RESIDUAL TRANSFEREE CERTIFICATE CONTAINING CERTAIN REPRESENTATIONS</w:t>
      </w:r>
      <w:r>
        <w:rPr>
          <w:spacing w:val="-15"/>
          <w:sz w:val="24"/>
        </w:rPr>
        <w:t> </w:t>
      </w:r>
      <w:r>
        <w:rPr>
          <w:sz w:val="24"/>
        </w:rPr>
        <w:t>AND</w:t>
      </w:r>
      <w:r>
        <w:rPr>
          <w:spacing w:val="-15"/>
          <w:sz w:val="24"/>
        </w:rPr>
        <w:t> </w:t>
      </w:r>
      <w:r>
        <w:rPr>
          <w:sz w:val="24"/>
        </w:rPr>
        <w:t>COVENANTS,</w:t>
      </w:r>
      <w:r>
        <w:rPr>
          <w:spacing w:val="-15"/>
          <w:sz w:val="24"/>
        </w:rPr>
        <w:t> </w:t>
      </w:r>
      <w:r>
        <w:rPr>
          <w:sz w:val="24"/>
        </w:rPr>
        <w:t>AND</w:t>
      </w:r>
      <w:r>
        <w:rPr>
          <w:spacing w:val="-15"/>
          <w:sz w:val="24"/>
        </w:rPr>
        <w:t> </w:t>
      </w:r>
      <w:r>
        <w:rPr>
          <w:sz w:val="24"/>
        </w:rPr>
        <w:t>AN</w:t>
      </w:r>
      <w:r>
        <w:rPr>
          <w:spacing w:val="-15"/>
          <w:sz w:val="24"/>
        </w:rPr>
        <w:t> </w:t>
      </w:r>
      <w:r>
        <w:rPr>
          <w:sz w:val="24"/>
        </w:rPr>
        <w:t>AFFIDAVIT</w:t>
      </w:r>
      <w:r>
        <w:rPr>
          <w:spacing w:val="-15"/>
          <w:sz w:val="24"/>
        </w:rPr>
        <w:t> </w:t>
      </w:r>
      <w:r>
        <w:rPr>
          <w:sz w:val="24"/>
        </w:rPr>
        <w:t>RELATING</w:t>
      </w:r>
      <w:r>
        <w:rPr>
          <w:spacing w:val="-15"/>
          <w:sz w:val="24"/>
        </w:rPr>
        <w:t> </w:t>
      </w:r>
      <w:r>
        <w:rPr>
          <w:sz w:val="24"/>
        </w:rPr>
        <w:t>TO</w:t>
      </w:r>
      <w:r>
        <w:rPr>
          <w:spacing w:val="-15"/>
          <w:sz w:val="24"/>
        </w:rPr>
        <w:t> </w:t>
      </w:r>
      <w:r>
        <w:rPr>
          <w:sz w:val="24"/>
        </w:rPr>
        <w:t>VARIOUS TAX MATTERS, ALL AS DESCRIBED IN THE TRUST AGREEMENT REFERRED TO HEREIN.</w:t>
      </w:r>
      <w:r>
        <w:rPr>
          <w:spacing w:val="40"/>
          <w:sz w:val="24"/>
        </w:rPr>
        <w:t> </w:t>
      </w:r>
      <w:r>
        <w:rPr>
          <w:sz w:val="24"/>
        </w:rPr>
        <w:t>NO</w:t>
      </w:r>
      <w:r>
        <w:rPr>
          <w:spacing w:val="-6"/>
          <w:sz w:val="24"/>
        </w:rPr>
        <w:t> </w:t>
      </w:r>
      <w:r>
        <w:rPr>
          <w:sz w:val="24"/>
        </w:rPr>
        <w:t>TRANSFER</w:t>
      </w:r>
      <w:r>
        <w:rPr>
          <w:spacing w:val="-5"/>
          <w:sz w:val="24"/>
        </w:rPr>
        <w:t> </w:t>
      </w:r>
      <w:r>
        <w:rPr>
          <w:sz w:val="24"/>
        </w:rPr>
        <w:t>OF</w:t>
      </w:r>
      <w:r>
        <w:rPr>
          <w:spacing w:val="-5"/>
          <w:sz w:val="24"/>
        </w:rPr>
        <w:t> </w:t>
      </w:r>
      <w:r>
        <w:rPr>
          <w:sz w:val="24"/>
        </w:rPr>
        <w:t>THIS</w:t>
      </w:r>
      <w:r>
        <w:rPr>
          <w:spacing w:val="-5"/>
          <w:sz w:val="24"/>
        </w:rPr>
        <w:t> </w:t>
      </w:r>
      <w:r>
        <w:rPr>
          <w:sz w:val="24"/>
        </w:rPr>
        <w:t>CERTIFICATE</w:t>
      </w:r>
      <w:r>
        <w:rPr>
          <w:spacing w:val="-5"/>
          <w:sz w:val="24"/>
        </w:rPr>
        <w:t> </w:t>
      </w:r>
      <w:r>
        <w:rPr>
          <w:sz w:val="24"/>
        </w:rPr>
        <w:t>SHALL</w:t>
      </w:r>
      <w:r>
        <w:rPr>
          <w:spacing w:val="-6"/>
          <w:sz w:val="24"/>
        </w:rPr>
        <w:t> </w:t>
      </w:r>
      <w:r>
        <w:rPr>
          <w:sz w:val="24"/>
        </w:rPr>
        <w:t>BE</w:t>
      </w:r>
      <w:r>
        <w:rPr>
          <w:spacing w:val="-5"/>
          <w:sz w:val="24"/>
        </w:rPr>
        <w:t> </w:t>
      </w:r>
      <w:r>
        <w:rPr>
          <w:sz w:val="24"/>
        </w:rPr>
        <w:t>PERMITTED</w:t>
      </w:r>
      <w:r>
        <w:rPr>
          <w:spacing w:val="-5"/>
          <w:sz w:val="24"/>
        </w:rPr>
        <w:t> </w:t>
      </w:r>
      <w:r>
        <w:rPr>
          <w:sz w:val="24"/>
        </w:rPr>
        <w:t>TO</w:t>
      </w:r>
      <w:r>
        <w:rPr>
          <w:spacing w:val="-5"/>
          <w:sz w:val="24"/>
        </w:rPr>
        <w:t> </w:t>
      </w:r>
      <w:r>
        <w:rPr>
          <w:sz w:val="24"/>
        </w:rPr>
        <w:t>BE</w:t>
      </w:r>
      <w:r>
        <w:rPr>
          <w:spacing w:val="-5"/>
          <w:sz w:val="24"/>
        </w:rPr>
        <w:t> </w:t>
      </w:r>
      <w:r>
        <w:rPr>
          <w:sz w:val="24"/>
        </w:rPr>
        <w:t>MADE TO</w:t>
      </w:r>
      <w:r>
        <w:rPr>
          <w:spacing w:val="-7"/>
          <w:sz w:val="24"/>
        </w:rPr>
        <w:t> </w:t>
      </w:r>
      <w:r>
        <w:rPr>
          <w:sz w:val="24"/>
        </w:rPr>
        <w:t>A</w:t>
      </w:r>
      <w:r>
        <w:rPr>
          <w:spacing w:val="-4"/>
          <w:sz w:val="24"/>
        </w:rPr>
        <w:t> </w:t>
      </w:r>
      <w:r>
        <w:rPr>
          <w:sz w:val="24"/>
        </w:rPr>
        <w:t>DISQUALIFIED</w:t>
      </w:r>
      <w:r>
        <w:rPr>
          <w:spacing w:val="-4"/>
          <w:sz w:val="24"/>
        </w:rPr>
        <w:t> </w:t>
      </w:r>
      <w:r>
        <w:rPr>
          <w:sz w:val="24"/>
        </w:rPr>
        <w:t>ORGANIZATION,</w:t>
      </w:r>
      <w:r>
        <w:rPr>
          <w:spacing w:val="-4"/>
          <w:sz w:val="24"/>
        </w:rPr>
        <w:t> </w:t>
      </w:r>
      <w:r>
        <w:rPr>
          <w:sz w:val="24"/>
        </w:rPr>
        <w:t>WHICH</w:t>
      </w:r>
      <w:r>
        <w:rPr>
          <w:spacing w:val="-7"/>
          <w:sz w:val="24"/>
        </w:rPr>
        <w:t> </w:t>
      </w:r>
      <w:r>
        <w:rPr>
          <w:sz w:val="24"/>
        </w:rPr>
        <w:t>GENERALLY</w:t>
      </w:r>
      <w:r>
        <w:rPr>
          <w:spacing w:val="-3"/>
          <w:sz w:val="24"/>
        </w:rPr>
        <w:t> </w:t>
      </w:r>
      <w:r>
        <w:rPr>
          <w:sz w:val="24"/>
        </w:rPr>
        <w:t>INCLUDES</w:t>
      </w:r>
      <w:r>
        <w:rPr>
          <w:spacing w:val="-7"/>
          <w:sz w:val="24"/>
        </w:rPr>
        <w:t> </w:t>
      </w:r>
      <w:r>
        <w:rPr>
          <w:sz w:val="24"/>
        </w:rPr>
        <w:t>ANY</w:t>
      </w:r>
      <w:r>
        <w:rPr>
          <w:spacing w:val="-5"/>
          <w:sz w:val="24"/>
        </w:rPr>
        <w:t> </w:t>
      </w:r>
      <w:r>
        <w:rPr>
          <w:sz w:val="24"/>
        </w:rPr>
        <w:t>ENTITY THAT WOULD BE EXEMPT FROM FEDERAL INCOME TAXATION (INCLUDING THE TAX ON UNRELATED BUSINESS TAXABLE INCOME) ON INCOME DERIVED FROM THIS RESIDUAL CERTIFICATE.</w:t>
      </w:r>
      <w:r>
        <w:rPr>
          <w:spacing w:val="40"/>
          <w:sz w:val="24"/>
        </w:rPr>
        <w:t> </w:t>
      </w:r>
      <w:r>
        <w:rPr>
          <w:sz w:val="24"/>
        </w:rPr>
        <w:t>NOTWITHSTANDING THE FULFILLMENT OF THE PREREQUISITES DESCRIBED ABOVE, THE CERTIFICATE REGISTRAR MAY REFUSE TO</w:t>
      </w:r>
      <w:r>
        <w:rPr>
          <w:spacing w:val="19"/>
          <w:sz w:val="24"/>
        </w:rPr>
        <w:t> </w:t>
      </w:r>
      <w:r>
        <w:rPr>
          <w:sz w:val="24"/>
        </w:rPr>
        <w:t>RECOGNIZE</w:t>
      </w:r>
      <w:r>
        <w:rPr>
          <w:spacing w:val="19"/>
          <w:sz w:val="24"/>
        </w:rPr>
        <w:t> </w:t>
      </w:r>
      <w:r>
        <w:rPr>
          <w:sz w:val="24"/>
        </w:rPr>
        <w:t>A</w:t>
      </w:r>
      <w:r>
        <w:rPr>
          <w:spacing w:val="20"/>
          <w:sz w:val="24"/>
        </w:rPr>
        <w:t> </w:t>
      </w:r>
      <w:r>
        <w:rPr>
          <w:sz w:val="24"/>
        </w:rPr>
        <w:t>TRANSFER</w:t>
      </w:r>
      <w:r>
        <w:rPr>
          <w:spacing w:val="19"/>
          <w:sz w:val="24"/>
        </w:rPr>
        <w:t> </w:t>
      </w:r>
      <w:r>
        <w:rPr>
          <w:sz w:val="24"/>
        </w:rPr>
        <w:t>TO</w:t>
      </w:r>
      <w:r>
        <w:rPr>
          <w:spacing w:val="19"/>
          <w:sz w:val="24"/>
        </w:rPr>
        <w:t> </w:t>
      </w:r>
      <w:r>
        <w:rPr>
          <w:sz w:val="24"/>
        </w:rPr>
        <w:t>THE</w:t>
      </w:r>
      <w:r>
        <w:rPr>
          <w:spacing w:val="21"/>
          <w:sz w:val="24"/>
        </w:rPr>
        <w:t> </w:t>
      </w:r>
      <w:r>
        <w:rPr>
          <w:sz w:val="24"/>
        </w:rPr>
        <w:t>EXTENT</w:t>
      </w:r>
      <w:r>
        <w:rPr>
          <w:spacing w:val="17"/>
          <w:sz w:val="24"/>
        </w:rPr>
        <w:t> </w:t>
      </w:r>
      <w:r>
        <w:rPr>
          <w:sz w:val="24"/>
        </w:rPr>
        <w:t>NECESSARY</w:t>
      </w:r>
      <w:r>
        <w:rPr>
          <w:spacing w:val="19"/>
          <w:sz w:val="24"/>
        </w:rPr>
        <w:t> </w:t>
      </w:r>
      <w:r>
        <w:rPr>
          <w:sz w:val="24"/>
        </w:rPr>
        <w:t>TO</w:t>
      </w:r>
      <w:r>
        <w:rPr>
          <w:spacing w:val="20"/>
          <w:sz w:val="24"/>
        </w:rPr>
        <w:t> </w:t>
      </w:r>
      <w:r>
        <w:rPr>
          <w:sz w:val="24"/>
        </w:rPr>
        <w:t>AVOID</w:t>
      </w:r>
      <w:r>
        <w:rPr>
          <w:spacing w:val="19"/>
          <w:sz w:val="24"/>
        </w:rPr>
        <w:t> </w:t>
      </w:r>
      <w:r>
        <w:rPr>
          <w:sz w:val="24"/>
        </w:rPr>
        <w:t>A</w:t>
      </w:r>
      <w:r>
        <w:rPr>
          <w:spacing w:val="21"/>
          <w:sz w:val="24"/>
        </w:rPr>
        <w:t> </w:t>
      </w:r>
      <w:r>
        <w:rPr>
          <w:sz w:val="24"/>
        </w:rPr>
        <w:t>RISK</w:t>
      </w:r>
      <w:r>
        <w:rPr>
          <w:spacing w:val="19"/>
          <w:sz w:val="24"/>
        </w:rPr>
        <w:t> </w:t>
      </w:r>
      <w:r>
        <w:rPr>
          <w:spacing w:val="-7"/>
          <w:sz w:val="24"/>
        </w:rPr>
        <w:t>OF</w:t>
      </w:r>
    </w:p>
    <w:p>
      <w:pPr>
        <w:spacing w:before="0"/>
        <w:ind w:left="720" w:right="687" w:firstLine="0"/>
        <w:jc w:val="both"/>
        <w:rPr>
          <w:sz w:val="24"/>
        </w:rPr>
      </w:pPr>
      <w:r>
        <w:rPr>
          <w:sz w:val="24"/>
        </w:rPr>
        <w:t>(1)</w:t>
      </w:r>
      <w:r>
        <w:rPr>
          <w:spacing w:val="-6"/>
          <w:sz w:val="24"/>
        </w:rPr>
        <w:t> </w:t>
      </w:r>
      <w:r>
        <w:rPr>
          <w:sz w:val="24"/>
        </w:rPr>
        <w:t>DISQUALIFICATION OF ANY REMIC AS A REMIC OR (2)</w:t>
      </w:r>
      <w:r>
        <w:rPr>
          <w:spacing w:val="-4"/>
          <w:sz w:val="24"/>
        </w:rPr>
        <w:t> </w:t>
      </w:r>
      <w:r>
        <w:rPr>
          <w:sz w:val="24"/>
        </w:rPr>
        <w:t>THE IMPOSITION OF A TAX</w:t>
      </w:r>
      <w:r>
        <w:rPr>
          <w:spacing w:val="-15"/>
          <w:sz w:val="24"/>
        </w:rPr>
        <w:t> </w:t>
      </w:r>
      <w:r>
        <w:rPr>
          <w:sz w:val="24"/>
        </w:rPr>
        <w:t>UPON</w:t>
      </w:r>
      <w:r>
        <w:rPr>
          <w:spacing w:val="-15"/>
          <w:sz w:val="24"/>
        </w:rPr>
        <w:t> </w:t>
      </w:r>
      <w:r>
        <w:rPr>
          <w:sz w:val="24"/>
        </w:rPr>
        <w:t>ANY</w:t>
      </w:r>
      <w:r>
        <w:rPr>
          <w:spacing w:val="-15"/>
          <w:sz w:val="24"/>
        </w:rPr>
        <w:t> </w:t>
      </w:r>
      <w:r>
        <w:rPr>
          <w:sz w:val="24"/>
        </w:rPr>
        <w:t>REMIC.</w:t>
      </w:r>
      <w:r>
        <w:rPr>
          <w:spacing w:val="-1"/>
          <w:sz w:val="24"/>
        </w:rPr>
        <w:t> </w:t>
      </w:r>
      <w:r>
        <w:rPr>
          <w:sz w:val="24"/>
        </w:rPr>
        <w:t>NO</w:t>
      </w:r>
      <w:r>
        <w:rPr>
          <w:spacing w:val="-15"/>
          <w:sz w:val="24"/>
        </w:rPr>
        <w:t> </w:t>
      </w:r>
      <w:r>
        <w:rPr>
          <w:sz w:val="24"/>
        </w:rPr>
        <w:t>TRANSFER</w:t>
      </w:r>
      <w:r>
        <w:rPr>
          <w:spacing w:val="-15"/>
          <w:sz w:val="24"/>
        </w:rPr>
        <w:t> </w:t>
      </w:r>
      <w:r>
        <w:rPr>
          <w:sz w:val="24"/>
        </w:rPr>
        <w:t>OF</w:t>
      </w:r>
      <w:r>
        <w:rPr>
          <w:spacing w:val="-15"/>
          <w:sz w:val="24"/>
        </w:rPr>
        <w:t> </w:t>
      </w:r>
      <w:r>
        <w:rPr>
          <w:sz w:val="24"/>
        </w:rPr>
        <w:t>LESS</w:t>
      </w:r>
      <w:r>
        <w:rPr>
          <w:spacing w:val="-15"/>
          <w:sz w:val="24"/>
        </w:rPr>
        <w:t> </w:t>
      </w:r>
      <w:r>
        <w:rPr>
          <w:sz w:val="24"/>
        </w:rPr>
        <w:t>THAN</w:t>
      </w:r>
      <w:r>
        <w:rPr>
          <w:spacing w:val="-15"/>
          <w:sz w:val="24"/>
        </w:rPr>
        <w:t> </w:t>
      </w:r>
      <w:r>
        <w:rPr>
          <w:sz w:val="24"/>
        </w:rPr>
        <w:t>AN</w:t>
      </w:r>
      <w:r>
        <w:rPr>
          <w:spacing w:val="-15"/>
          <w:sz w:val="24"/>
        </w:rPr>
        <w:t> </w:t>
      </w:r>
      <w:r>
        <w:rPr>
          <w:sz w:val="24"/>
        </w:rPr>
        <w:t>ENTIRE</w:t>
      </w:r>
      <w:r>
        <w:rPr>
          <w:spacing w:val="-15"/>
          <w:sz w:val="24"/>
        </w:rPr>
        <w:t> </w:t>
      </w:r>
      <w:r>
        <w:rPr>
          <w:sz w:val="24"/>
        </w:rPr>
        <w:t>INTEREST</w:t>
      </w:r>
      <w:r>
        <w:rPr>
          <w:spacing w:val="-15"/>
          <w:sz w:val="24"/>
        </w:rPr>
        <w:t> </w:t>
      </w:r>
      <w:r>
        <w:rPr>
          <w:sz w:val="24"/>
        </w:rPr>
        <w:t>IN</w:t>
      </w:r>
      <w:r>
        <w:rPr>
          <w:spacing w:val="-15"/>
          <w:sz w:val="24"/>
        </w:rPr>
        <w:t> </w:t>
      </w:r>
      <w:r>
        <w:rPr>
          <w:sz w:val="24"/>
        </w:rPr>
        <w:t>THIS CERTIFICATE MAY BE MADE UNLESS (1)</w:t>
      </w:r>
      <w:r>
        <w:rPr>
          <w:spacing w:val="-6"/>
          <w:sz w:val="24"/>
        </w:rPr>
        <w:t> </w:t>
      </w:r>
      <w:r>
        <w:rPr>
          <w:sz w:val="24"/>
        </w:rPr>
        <w:t>THE INTEREST TRANSFERRED IS AN UNDIVIDED INTEREST OR (2)</w:t>
      </w:r>
      <w:r>
        <w:rPr>
          <w:spacing w:val="-5"/>
          <w:sz w:val="24"/>
        </w:rPr>
        <w:t> </w:t>
      </w:r>
      <w:r>
        <w:rPr>
          <w:sz w:val="24"/>
        </w:rPr>
        <w:t>THE TRANSFEROR OR THE TRANSFEREE HAS PROVIDED</w:t>
      </w:r>
      <w:r>
        <w:rPr>
          <w:spacing w:val="-7"/>
          <w:sz w:val="24"/>
        </w:rPr>
        <w:t> </w:t>
      </w:r>
      <w:r>
        <w:rPr>
          <w:sz w:val="24"/>
        </w:rPr>
        <w:t>THE</w:t>
      </w:r>
      <w:r>
        <w:rPr>
          <w:spacing w:val="-10"/>
          <w:sz w:val="24"/>
        </w:rPr>
        <w:t> </w:t>
      </w:r>
      <w:r>
        <w:rPr>
          <w:sz w:val="24"/>
        </w:rPr>
        <w:t>CERTIFICATE</w:t>
      </w:r>
      <w:r>
        <w:rPr>
          <w:spacing w:val="-7"/>
          <w:sz w:val="24"/>
        </w:rPr>
        <w:t> </w:t>
      </w:r>
      <w:r>
        <w:rPr>
          <w:sz w:val="24"/>
        </w:rPr>
        <w:t>REGISTRAR</w:t>
      </w:r>
      <w:r>
        <w:rPr>
          <w:spacing w:val="-6"/>
          <w:sz w:val="24"/>
        </w:rPr>
        <w:t> </w:t>
      </w:r>
      <w:r>
        <w:rPr>
          <w:sz w:val="24"/>
        </w:rPr>
        <w:t>WITH</w:t>
      </w:r>
      <w:r>
        <w:rPr>
          <w:spacing w:val="-7"/>
          <w:sz w:val="24"/>
        </w:rPr>
        <w:t> </w:t>
      </w:r>
      <w:r>
        <w:rPr>
          <w:sz w:val="24"/>
        </w:rPr>
        <w:t>AN</w:t>
      </w:r>
      <w:r>
        <w:rPr>
          <w:spacing w:val="-7"/>
          <w:sz w:val="24"/>
        </w:rPr>
        <w:t> </w:t>
      </w:r>
      <w:r>
        <w:rPr>
          <w:sz w:val="24"/>
        </w:rPr>
        <w:t>OPINION</w:t>
      </w:r>
      <w:r>
        <w:rPr>
          <w:spacing w:val="-9"/>
          <w:sz w:val="24"/>
        </w:rPr>
        <w:t> </w:t>
      </w:r>
      <w:r>
        <w:rPr>
          <w:sz w:val="24"/>
        </w:rPr>
        <w:t>THAT</w:t>
      </w:r>
      <w:r>
        <w:rPr>
          <w:spacing w:val="-9"/>
          <w:sz w:val="24"/>
        </w:rPr>
        <w:t> </w:t>
      </w:r>
      <w:r>
        <w:rPr>
          <w:sz w:val="24"/>
        </w:rPr>
        <w:t>THE</w:t>
      </w:r>
      <w:r>
        <w:rPr>
          <w:spacing w:val="-7"/>
          <w:sz w:val="24"/>
        </w:rPr>
        <w:t> </w:t>
      </w:r>
      <w:r>
        <w:rPr>
          <w:sz w:val="24"/>
        </w:rPr>
        <w:t>TRANSFER WILL NOT JEOPARDIZE THE REMIC STATUS OF ANY REMIC.</w:t>
      </w:r>
      <w:r>
        <w:rPr>
          <w:spacing w:val="40"/>
          <w:sz w:val="24"/>
        </w:rPr>
        <w:t> </w:t>
      </w:r>
      <w:r>
        <w:rPr>
          <w:sz w:val="24"/>
        </w:rPr>
        <w:t>RESTRICTIONS ON TRANSFER OF THIS CERTIFICATE ARE DESCRIBED MORE FULLY HEREIN.</w:t>
      </w:r>
      <w:r>
        <w:rPr>
          <w:spacing w:val="40"/>
          <w:sz w:val="24"/>
        </w:rPr>
        <w:t> </w:t>
      </w:r>
      <w:r>
        <w:rPr>
          <w:sz w:val="24"/>
        </w:rPr>
        <w:t>THIS CERTIFICATE</w:t>
      </w:r>
      <w:r>
        <w:rPr>
          <w:spacing w:val="-5"/>
          <w:sz w:val="24"/>
        </w:rPr>
        <w:t> </w:t>
      </w:r>
      <w:r>
        <w:rPr>
          <w:sz w:val="24"/>
        </w:rPr>
        <w:t>MAY</w:t>
      </w:r>
      <w:r>
        <w:rPr>
          <w:spacing w:val="-5"/>
          <w:sz w:val="24"/>
        </w:rPr>
        <w:t> </w:t>
      </w:r>
      <w:r>
        <w:rPr>
          <w:sz w:val="24"/>
        </w:rPr>
        <w:t>NOT</w:t>
      </w:r>
      <w:r>
        <w:rPr>
          <w:spacing w:val="-5"/>
          <w:sz w:val="24"/>
        </w:rPr>
        <w:t> </w:t>
      </w:r>
      <w:r>
        <w:rPr>
          <w:sz w:val="24"/>
        </w:rPr>
        <w:t>BE</w:t>
      </w:r>
      <w:r>
        <w:rPr>
          <w:spacing w:val="-2"/>
          <w:sz w:val="24"/>
        </w:rPr>
        <w:t> </w:t>
      </w:r>
      <w:r>
        <w:rPr>
          <w:sz w:val="24"/>
        </w:rPr>
        <w:t>ACQUIRED</w:t>
      </w:r>
      <w:r>
        <w:rPr>
          <w:spacing w:val="-5"/>
          <w:sz w:val="24"/>
        </w:rPr>
        <w:t> </w:t>
      </w:r>
      <w:r>
        <w:rPr>
          <w:sz w:val="24"/>
        </w:rPr>
        <w:t>OR HELD</w:t>
      </w:r>
      <w:r>
        <w:rPr>
          <w:spacing w:val="-3"/>
          <w:sz w:val="24"/>
        </w:rPr>
        <w:t> </w:t>
      </w:r>
      <w:r>
        <w:rPr>
          <w:sz w:val="24"/>
        </w:rPr>
        <w:t>BY</w:t>
      </w:r>
      <w:r>
        <w:rPr>
          <w:spacing w:val="-2"/>
          <w:sz w:val="24"/>
        </w:rPr>
        <w:t> </w:t>
      </w:r>
      <w:r>
        <w:rPr>
          <w:sz w:val="24"/>
        </w:rPr>
        <w:t>AN</w:t>
      </w:r>
      <w:r>
        <w:rPr>
          <w:spacing w:val="-5"/>
          <w:sz w:val="24"/>
        </w:rPr>
        <w:t> </w:t>
      </w:r>
      <w:r>
        <w:rPr>
          <w:sz w:val="24"/>
        </w:rPr>
        <w:t>EMPLOYEE BENEFIT</w:t>
      </w:r>
      <w:r>
        <w:rPr>
          <w:spacing w:val="-2"/>
          <w:sz w:val="24"/>
        </w:rPr>
        <w:t> </w:t>
      </w:r>
      <w:r>
        <w:rPr>
          <w:sz w:val="24"/>
        </w:rPr>
        <w:t>PLAN AS DEFINED IN SECTION 3(3) OF THE EMPLOYEE RETIREMENT INCOME SECURITY ACT OF 1974, AS AMENDED (“</w:t>
      </w:r>
      <w:r>
        <w:rPr>
          <w:sz w:val="24"/>
          <w:u w:val="single"/>
        </w:rPr>
        <w:t>ERISA</w:t>
      </w:r>
      <w:r>
        <w:rPr>
          <w:sz w:val="24"/>
        </w:rPr>
        <w:t>”), THAT IS SUBJECT TO TITLE I OF ERISA, A PLAN AS DEFINED IN SECTION 4975(E)(1) OF THE CODE THAT IS SUBJECT TO SECTION 4975 OF THE CODE, AN ENTITY THAT IS DEEMED TO HOLD ASSETS OF ANY OF THE FOREGOING BY VIRTUE OF SUCH EMPLOYEE BENEFIT PLAN’S OR PLAN’S INVESTMENT IN SUCH ENTITY (EACH, A “</w:t>
      </w:r>
      <w:r>
        <w:rPr>
          <w:sz w:val="24"/>
          <w:u w:val="single"/>
        </w:rPr>
        <w:t>PLAN</w:t>
      </w:r>
      <w:r>
        <w:rPr>
          <w:sz w:val="24"/>
        </w:rPr>
        <w:t>”) OR A GOVERNMENTAL, CHURCH</w:t>
      </w:r>
      <w:r>
        <w:rPr>
          <w:spacing w:val="10"/>
          <w:sz w:val="24"/>
        </w:rPr>
        <w:t> </w:t>
      </w:r>
      <w:r>
        <w:rPr>
          <w:sz w:val="24"/>
        </w:rPr>
        <w:t>OR</w:t>
      </w:r>
      <w:r>
        <w:rPr>
          <w:spacing w:val="9"/>
          <w:sz w:val="24"/>
        </w:rPr>
        <w:t> </w:t>
      </w:r>
      <w:r>
        <w:rPr>
          <w:sz w:val="24"/>
        </w:rPr>
        <w:t>NON-U.S.</w:t>
      </w:r>
      <w:r>
        <w:rPr>
          <w:spacing w:val="9"/>
          <w:sz w:val="24"/>
        </w:rPr>
        <w:t> </w:t>
      </w:r>
      <w:r>
        <w:rPr>
          <w:sz w:val="24"/>
        </w:rPr>
        <w:t>PLAN</w:t>
      </w:r>
      <w:r>
        <w:rPr>
          <w:spacing w:val="7"/>
          <w:sz w:val="24"/>
        </w:rPr>
        <w:t> </w:t>
      </w:r>
      <w:r>
        <w:rPr>
          <w:sz w:val="24"/>
        </w:rPr>
        <w:t>SUBJECT</w:t>
      </w:r>
      <w:r>
        <w:rPr>
          <w:spacing w:val="9"/>
          <w:sz w:val="24"/>
        </w:rPr>
        <w:t> </w:t>
      </w:r>
      <w:r>
        <w:rPr>
          <w:sz w:val="24"/>
        </w:rPr>
        <w:t>TO</w:t>
      </w:r>
      <w:r>
        <w:rPr>
          <w:spacing w:val="4"/>
          <w:sz w:val="24"/>
        </w:rPr>
        <w:t> </w:t>
      </w:r>
      <w:r>
        <w:rPr>
          <w:sz w:val="24"/>
        </w:rPr>
        <w:t>ANY</w:t>
      </w:r>
      <w:r>
        <w:rPr>
          <w:spacing w:val="7"/>
          <w:sz w:val="24"/>
        </w:rPr>
        <w:t> </w:t>
      </w:r>
      <w:r>
        <w:rPr>
          <w:sz w:val="24"/>
        </w:rPr>
        <w:t>FEDERAL,</w:t>
      </w:r>
      <w:r>
        <w:rPr>
          <w:spacing w:val="9"/>
          <w:sz w:val="24"/>
        </w:rPr>
        <w:t> </w:t>
      </w:r>
      <w:r>
        <w:rPr>
          <w:sz w:val="24"/>
        </w:rPr>
        <w:t>STATE,</w:t>
      </w:r>
      <w:r>
        <w:rPr>
          <w:spacing w:val="9"/>
          <w:sz w:val="24"/>
        </w:rPr>
        <w:t> </w:t>
      </w:r>
      <w:r>
        <w:rPr>
          <w:sz w:val="24"/>
        </w:rPr>
        <w:t>LOCAL</w:t>
      </w:r>
      <w:r>
        <w:rPr>
          <w:spacing w:val="9"/>
          <w:sz w:val="24"/>
        </w:rPr>
        <w:t> </w:t>
      </w:r>
      <w:r>
        <w:rPr>
          <w:sz w:val="24"/>
        </w:rPr>
        <w:t>OR</w:t>
      </w:r>
      <w:r>
        <w:rPr>
          <w:spacing w:val="7"/>
          <w:sz w:val="24"/>
        </w:rPr>
        <w:t> </w:t>
      </w:r>
      <w:r>
        <w:rPr>
          <w:spacing w:val="-4"/>
          <w:sz w:val="24"/>
        </w:rPr>
        <w:t>NON-</w:t>
      </w:r>
    </w:p>
    <w:p>
      <w:pPr>
        <w:spacing w:before="1"/>
        <w:ind w:left="720" w:right="689" w:firstLine="0"/>
        <w:jc w:val="both"/>
        <w:rPr>
          <w:sz w:val="24"/>
        </w:rPr>
      </w:pPr>
      <w:r>
        <w:rPr>
          <w:sz w:val="24"/>
        </w:rPr>
        <w:t>U.S. LAW THAT IS SUBSTANTIALLY SIMILAR TO THE FOREGOING PROVISIONS OF ERISA</w:t>
      </w:r>
      <w:r>
        <w:rPr>
          <w:spacing w:val="-3"/>
          <w:sz w:val="24"/>
        </w:rPr>
        <w:t> </w:t>
      </w:r>
      <w:r>
        <w:rPr>
          <w:sz w:val="24"/>
        </w:rPr>
        <w:t>OR</w:t>
      </w:r>
      <w:r>
        <w:rPr>
          <w:spacing w:val="-5"/>
          <w:sz w:val="24"/>
        </w:rPr>
        <w:t> </w:t>
      </w:r>
      <w:r>
        <w:rPr>
          <w:sz w:val="24"/>
        </w:rPr>
        <w:t>THE</w:t>
      </w:r>
      <w:r>
        <w:rPr>
          <w:spacing w:val="-5"/>
          <w:sz w:val="24"/>
        </w:rPr>
        <w:t> </w:t>
      </w:r>
      <w:r>
        <w:rPr>
          <w:sz w:val="24"/>
        </w:rPr>
        <w:t>CODE</w:t>
      </w:r>
      <w:r>
        <w:rPr>
          <w:spacing w:val="-5"/>
          <w:sz w:val="24"/>
        </w:rPr>
        <w:t> </w:t>
      </w:r>
      <w:r>
        <w:rPr>
          <w:sz w:val="24"/>
        </w:rPr>
        <w:t>OR</w:t>
      </w:r>
      <w:r>
        <w:rPr>
          <w:spacing w:val="-6"/>
          <w:sz w:val="24"/>
        </w:rPr>
        <w:t> </w:t>
      </w:r>
      <w:r>
        <w:rPr>
          <w:sz w:val="24"/>
        </w:rPr>
        <w:t>BY</w:t>
      </w:r>
      <w:r>
        <w:rPr>
          <w:spacing w:val="-7"/>
          <w:sz w:val="24"/>
        </w:rPr>
        <w:t> </w:t>
      </w:r>
      <w:r>
        <w:rPr>
          <w:sz w:val="24"/>
        </w:rPr>
        <w:t>ANY</w:t>
      </w:r>
      <w:r>
        <w:rPr>
          <w:spacing w:val="-8"/>
          <w:sz w:val="24"/>
        </w:rPr>
        <w:t> </w:t>
      </w:r>
      <w:r>
        <w:rPr>
          <w:sz w:val="24"/>
        </w:rPr>
        <w:t>PERSON</w:t>
      </w:r>
      <w:r>
        <w:rPr>
          <w:spacing w:val="-7"/>
          <w:sz w:val="24"/>
        </w:rPr>
        <w:t> </w:t>
      </w:r>
      <w:r>
        <w:rPr>
          <w:sz w:val="24"/>
        </w:rPr>
        <w:t>ACTING</w:t>
      </w:r>
      <w:r>
        <w:rPr>
          <w:spacing w:val="-3"/>
          <w:sz w:val="24"/>
        </w:rPr>
        <w:t> </w:t>
      </w:r>
      <w:r>
        <w:rPr>
          <w:sz w:val="24"/>
        </w:rPr>
        <w:t>ON</w:t>
      </w:r>
      <w:r>
        <w:rPr>
          <w:spacing w:val="-5"/>
          <w:sz w:val="24"/>
        </w:rPr>
        <w:t> </w:t>
      </w:r>
      <w:r>
        <w:rPr>
          <w:sz w:val="24"/>
        </w:rPr>
        <w:t>BEHALF</w:t>
      </w:r>
      <w:r>
        <w:rPr>
          <w:spacing w:val="-2"/>
          <w:sz w:val="24"/>
        </w:rPr>
        <w:t> </w:t>
      </w:r>
      <w:r>
        <w:rPr>
          <w:sz w:val="24"/>
        </w:rPr>
        <w:t>OF</w:t>
      </w:r>
      <w:r>
        <w:rPr>
          <w:spacing w:val="-6"/>
          <w:sz w:val="24"/>
        </w:rPr>
        <w:t> </w:t>
      </w:r>
      <w:r>
        <w:rPr>
          <w:sz w:val="24"/>
        </w:rPr>
        <w:t>ANY</w:t>
      </w:r>
      <w:r>
        <w:rPr>
          <w:spacing w:val="-5"/>
          <w:sz w:val="24"/>
        </w:rPr>
        <w:t> </w:t>
      </w:r>
      <w:r>
        <w:rPr>
          <w:sz w:val="24"/>
        </w:rPr>
        <w:t>SUCH</w:t>
      </w:r>
      <w:r>
        <w:rPr>
          <w:spacing w:val="-5"/>
          <w:sz w:val="24"/>
        </w:rPr>
        <w:t> </w:t>
      </w:r>
      <w:r>
        <w:rPr>
          <w:sz w:val="24"/>
        </w:rPr>
        <w:t>PLAN OR GOVERNMENTAL, CHURCH OR NON-U.S. PLAN SUBJECT TO SIMILAR LAW OR USING</w:t>
      </w:r>
      <w:r>
        <w:rPr>
          <w:spacing w:val="12"/>
          <w:sz w:val="24"/>
        </w:rPr>
        <w:t> </w:t>
      </w:r>
      <w:r>
        <w:rPr>
          <w:sz w:val="24"/>
        </w:rPr>
        <w:t>THE</w:t>
      </w:r>
      <w:r>
        <w:rPr>
          <w:spacing w:val="10"/>
          <w:sz w:val="24"/>
        </w:rPr>
        <w:t> </w:t>
      </w:r>
      <w:r>
        <w:rPr>
          <w:sz w:val="24"/>
        </w:rPr>
        <w:t>ASSETS</w:t>
      </w:r>
      <w:r>
        <w:rPr>
          <w:spacing w:val="13"/>
          <w:sz w:val="24"/>
        </w:rPr>
        <w:t> </w:t>
      </w:r>
      <w:r>
        <w:rPr>
          <w:sz w:val="24"/>
        </w:rPr>
        <w:t>OF</w:t>
      </w:r>
      <w:r>
        <w:rPr>
          <w:spacing w:val="11"/>
          <w:sz w:val="24"/>
        </w:rPr>
        <w:t> </w:t>
      </w:r>
      <w:r>
        <w:rPr>
          <w:sz w:val="24"/>
        </w:rPr>
        <w:t>ANY</w:t>
      </w:r>
      <w:r>
        <w:rPr>
          <w:spacing w:val="9"/>
          <w:sz w:val="24"/>
        </w:rPr>
        <w:t> </w:t>
      </w:r>
      <w:r>
        <w:rPr>
          <w:sz w:val="24"/>
        </w:rPr>
        <w:t>SUCH</w:t>
      </w:r>
      <w:r>
        <w:rPr>
          <w:spacing w:val="12"/>
          <w:sz w:val="24"/>
        </w:rPr>
        <w:t> </w:t>
      </w:r>
      <w:r>
        <w:rPr>
          <w:sz w:val="24"/>
        </w:rPr>
        <w:t>PLAN</w:t>
      </w:r>
      <w:r>
        <w:rPr>
          <w:spacing w:val="13"/>
          <w:sz w:val="24"/>
        </w:rPr>
        <w:t> </w:t>
      </w:r>
      <w:r>
        <w:rPr>
          <w:sz w:val="24"/>
        </w:rPr>
        <w:t>OR</w:t>
      </w:r>
      <w:r>
        <w:rPr>
          <w:spacing w:val="10"/>
          <w:sz w:val="24"/>
        </w:rPr>
        <w:t> </w:t>
      </w:r>
      <w:r>
        <w:rPr>
          <w:sz w:val="24"/>
        </w:rPr>
        <w:t>GOVERNMENTAL,</w:t>
      </w:r>
      <w:r>
        <w:rPr>
          <w:spacing w:val="12"/>
          <w:sz w:val="24"/>
        </w:rPr>
        <w:t> </w:t>
      </w:r>
      <w:r>
        <w:rPr>
          <w:sz w:val="24"/>
        </w:rPr>
        <w:t>CHURCH</w:t>
      </w:r>
      <w:r>
        <w:rPr>
          <w:spacing w:val="12"/>
          <w:sz w:val="24"/>
        </w:rPr>
        <w:t> </w:t>
      </w:r>
      <w:r>
        <w:rPr>
          <w:sz w:val="24"/>
        </w:rPr>
        <w:t>OR</w:t>
      </w:r>
      <w:r>
        <w:rPr>
          <w:spacing w:val="12"/>
          <w:sz w:val="24"/>
        </w:rPr>
        <w:t> </w:t>
      </w:r>
      <w:r>
        <w:rPr>
          <w:spacing w:val="-4"/>
          <w:sz w:val="24"/>
        </w:rPr>
        <w:t>NON-</w:t>
      </w:r>
    </w:p>
    <w:p>
      <w:pPr>
        <w:spacing w:before="0"/>
        <w:ind w:left="720" w:right="687" w:firstLine="0"/>
        <w:jc w:val="both"/>
        <w:rPr>
          <w:sz w:val="24"/>
        </w:rPr>
      </w:pPr>
      <w:r>
        <w:rPr>
          <w:sz w:val="24"/>
        </w:rPr>
        <w:t>U.S. PLAN SUBJECT TO SIMILAR LAW TO ACQUIRE OR HOLD THIS CERTIFICATE. ANY TRANSFER IN VIOLATION OF THE FOREGOING WILL BE OF NO FORCE AND EFFECT, WILL BE VOID AB INITIO, AND WILL NOT OPERATE TO TRANSFER ANY RIGHTS TO THE TRANSFEREE, NOTWITHSTANDING ANY INSTRUCTIONS TO THE CONTRARY TO THE ISSUING ENTITY, THE CERTIFICATE REGISTRAR OR ANY </w:t>
      </w:r>
      <w:r>
        <w:rPr>
          <w:spacing w:val="-2"/>
          <w:sz w:val="24"/>
        </w:rPr>
        <w:t>INTERMEDIARY.</w:t>
      </w:r>
    </w:p>
    <w:p>
      <w:pPr>
        <w:spacing w:after="0"/>
        <w:jc w:val="both"/>
        <w:rPr>
          <w:sz w:val="24"/>
        </w:rPr>
        <w:sectPr>
          <w:footerReference w:type="default" r:id="rId15"/>
          <w:pgSz w:w="12240" w:h="15840"/>
          <w:pgMar w:footer="786" w:header="0" w:top="1360" w:bottom="980" w:left="720" w:right="760"/>
          <w:pgNumType w:start="1"/>
        </w:sectPr>
      </w:pPr>
    </w:p>
    <w:p>
      <w:pPr>
        <w:spacing w:before="79"/>
        <w:ind w:left="720" w:right="687" w:firstLine="0"/>
        <w:jc w:val="both"/>
        <w:rPr>
          <w:sz w:val="24"/>
        </w:rPr>
      </w:pPr>
      <w:r>
        <w:rPr>
          <w:sz w:val="24"/>
        </w:rPr>
        <w:t>EACH PURCHASER OF THIS CERTIFICATE WILL BE REQUIRED TO MAKE CERTAIN REPRESENTATIONS AND AGREEMENTS SET FORTH IN THE TRUST AGREEMENT. ANY</w:t>
      </w:r>
      <w:r>
        <w:rPr>
          <w:spacing w:val="-15"/>
          <w:sz w:val="24"/>
        </w:rPr>
        <w:t> </w:t>
      </w:r>
      <w:r>
        <w:rPr>
          <w:sz w:val="24"/>
        </w:rPr>
        <w:t>SALE</w:t>
      </w:r>
      <w:r>
        <w:rPr>
          <w:spacing w:val="-15"/>
          <w:sz w:val="24"/>
        </w:rPr>
        <w:t> </w:t>
      </w:r>
      <w:r>
        <w:rPr>
          <w:sz w:val="24"/>
        </w:rPr>
        <w:t>OR</w:t>
      </w:r>
      <w:r>
        <w:rPr>
          <w:spacing w:val="-15"/>
          <w:sz w:val="24"/>
        </w:rPr>
        <w:t> </w:t>
      </w:r>
      <w:r>
        <w:rPr>
          <w:sz w:val="24"/>
        </w:rPr>
        <w:t>TRANSFER</w:t>
      </w:r>
      <w:r>
        <w:rPr>
          <w:spacing w:val="-15"/>
          <w:sz w:val="24"/>
        </w:rPr>
        <w:t> </w:t>
      </w:r>
      <w:r>
        <w:rPr>
          <w:sz w:val="24"/>
        </w:rPr>
        <w:t>IN</w:t>
      </w:r>
      <w:r>
        <w:rPr>
          <w:spacing w:val="-15"/>
          <w:sz w:val="24"/>
        </w:rPr>
        <w:t> </w:t>
      </w:r>
      <w:r>
        <w:rPr>
          <w:sz w:val="24"/>
        </w:rPr>
        <w:t>VIOLATION</w:t>
      </w:r>
      <w:r>
        <w:rPr>
          <w:spacing w:val="-15"/>
          <w:sz w:val="24"/>
        </w:rPr>
        <w:t> </w:t>
      </w:r>
      <w:r>
        <w:rPr>
          <w:sz w:val="24"/>
        </w:rPr>
        <w:t>OF</w:t>
      </w:r>
      <w:r>
        <w:rPr>
          <w:spacing w:val="-15"/>
          <w:sz w:val="24"/>
        </w:rPr>
        <w:t> </w:t>
      </w:r>
      <w:r>
        <w:rPr>
          <w:sz w:val="24"/>
        </w:rPr>
        <w:t>THE</w:t>
      </w:r>
      <w:r>
        <w:rPr>
          <w:spacing w:val="-15"/>
          <w:sz w:val="24"/>
        </w:rPr>
        <w:t> </w:t>
      </w:r>
      <w:r>
        <w:rPr>
          <w:sz w:val="24"/>
        </w:rPr>
        <w:t>FOREGOING</w:t>
      </w:r>
      <w:r>
        <w:rPr>
          <w:spacing w:val="-15"/>
          <w:sz w:val="24"/>
        </w:rPr>
        <w:t> </w:t>
      </w:r>
      <w:r>
        <w:rPr>
          <w:sz w:val="24"/>
        </w:rPr>
        <w:t>WILL</w:t>
      </w:r>
      <w:r>
        <w:rPr>
          <w:spacing w:val="-15"/>
          <w:sz w:val="24"/>
        </w:rPr>
        <w:t> </w:t>
      </w:r>
      <w:r>
        <w:rPr>
          <w:sz w:val="24"/>
        </w:rPr>
        <w:t>BE</w:t>
      </w:r>
      <w:r>
        <w:rPr>
          <w:spacing w:val="-15"/>
          <w:sz w:val="24"/>
        </w:rPr>
        <w:t> </w:t>
      </w:r>
      <w:r>
        <w:rPr>
          <w:sz w:val="24"/>
        </w:rPr>
        <w:t>OF</w:t>
      </w:r>
      <w:r>
        <w:rPr>
          <w:spacing w:val="-15"/>
          <w:sz w:val="24"/>
        </w:rPr>
        <w:t> </w:t>
      </w:r>
      <w:r>
        <w:rPr>
          <w:sz w:val="24"/>
        </w:rPr>
        <w:t>NO</w:t>
      </w:r>
      <w:r>
        <w:rPr>
          <w:spacing w:val="-15"/>
          <w:sz w:val="24"/>
        </w:rPr>
        <w:t> </w:t>
      </w:r>
      <w:r>
        <w:rPr>
          <w:sz w:val="24"/>
        </w:rPr>
        <w:t>FORCE AND EFFECT, WILL BE VOID AB INITIO, AND WILL NOT OPERATE TO TRANSFER ANY RIGHTS TO THE TRANSFEREE, NOTWITHSTANDING ANY INSTRUCTIONS TO THE CONTRARY TO THE ISSUING ENTITY, THE CERTIFICATE REGISTRAR OR ANY INTERMEDIARY.</w:t>
      </w:r>
      <w:r>
        <w:rPr>
          <w:spacing w:val="36"/>
          <w:sz w:val="24"/>
        </w:rPr>
        <w:t> </w:t>
      </w:r>
      <w:r>
        <w:rPr>
          <w:sz w:val="24"/>
        </w:rPr>
        <w:t>IF,</w:t>
      </w:r>
      <w:r>
        <w:rPr>
          <w:spacing w:val="-9"/>
          <w:sz w:val="24"/>
        </w:rPr>
        <w:t> </w:t>
      </w:r>
      <w:r>
        <w:rPr>
          <w:sz w:val="24"/>
        </w:rPr>
        <w:t>AT</w:t>
      </w:r>
      <w:r>
        <w:rPr>
          <w:spacing w:val="-14"/>
          <w:sz w:val="24"/>
        </w:rPr>
        <w:t> </w:t>
      </w:r>
      <w:r>
        <w:rPr>
          <w:sz w:val="24"/>
        </w:rPr>
        <w:t>ANY</w:t>
      </w:r>
      <w:r>
        <w:rPr>
          <w:spacing w:val="-12"/>
          <w:sz w:val="24"/>
        </w:rPr>
        <w:t> </w:t>
      </w:r>
      <w:r>
        <w:rPr>
          <w:sz w:val="24"/>
        </w:rPr>
        <w:t>TIME,</w:t>
      </w:r>
      <w:r>
        <w:rPr>
          <w:spacing w:val="-14"/>
          <w:sz w:val="24"/>
        </w:rPr>
        <w:t> </w:t>
      </w:r>
      <w:r>
        <w:rPr>
          <w:sz w:val="24"/>
        </w:rPr>
        <w:t>THE</w:t>
      </w:r>
      <w:r>
        <w:rPr>
          <w:spacing w:val="-14"/>
          <w:sz w:val="24"/>
        </w:rPr>
        <w:t> </w:t>
      </w:r>
      <w:r>
        <w:rPr>
          <w:sz w:val="24"/>
        </w:rPr>
        <w:t>CERTIFICATE</w:t>
      </w:r>
      <w:r>
        <w:rPr>
          <w:spacing w:val="-14"/>
          <w:sz w:val="24"/>
        </w:rPr>
        <w:t> </w:t>
      </w:r>
      <w:r>
        <w:rPr>
          <w:sz w:val="24"/>
        </w:rPr>
        <w:t>REGISTRAR</w:t>
      </w:r>
      <w:r>
        <w:rPr>
          <w:spacing w:val="-14"/>
          <w:sz w:val="24"/>
        </w:rPr>
        <w:t> </w:t>
      </w:r>
      <w:r>
        <w:rPr>
          <w:sz w:val="24"/>
        </w:rPr>
        <w:t>DETERMINES</w:t>
      </w:r>
      <w:r>
        <w:rPr>
          <w:spacing w:val="-10"/>
          <w:sz w:val="24"/>
        </w:rPr>
        <w:t> </w:t>
      </w:r>
      <w:r>
        <w:rPr>
          <w:sz w:val="24"/>
        </w:rPr>
        <w:t>OR IS NOTIFIED THAT THE HOLDER OF THIS CERTIFICATE WAS IN BREACH, AT THE TIME GIVEN, OF ANY OF THE REPRESENTATIONS SET FORTH IN THE TRUST AGREEMENT, THE CERTIFICATE REGISTRAR SHALL CONSIDER THE ACQUISITION OF THIS CERTIFICATE OR SUCH INTEREST IN SUCH CERTIFICATE VOID AND REQUIRE THAT THIS CERTIFICATE OR SUCH INTEREST HEREIN BE TRANSFERRED TO A PERSON DESIGNATED BY THE ISSUING ENTITY.</w:t>
      </w:r>
    </w:p>
    <w:p>
      <w:pPr>
        <w:pStyle w:val="BodyText"/>
        <w:spacing w:before="10"/>
        <w:rPr>
          <w:sz w:val="20"/>
        </w:rPr>
      </w:pPr>
    </w:p>
    <w:p>
      <w:pPr>
        <w:spacing w:before="0"/>
        <w:ind w:left="720" w:right="686" w:firstLine="0"/>
        <w:jc w:val="both"/>
        <w:rPr>
          <w:sz w:val="24"/>
        </w:rPr>
      </w:pPr>
      <w:r>
        <w:rPr>
          <w:sz w:val="24"/>
        </w:rPr>
        <w:t>THIS CERTIFICATE HAS NOT BEEN AND WILL NOT BE REGISTERED UNDER THE UNITED STATES SECURITIES ACT OF</w:t>
      </w:r>
      <w:r>
        <w:rPr>
          <w:spacing w:val="-1"/>
          <w:sz w:val="24"/>
        </w:rPr>
        <w:t> </w:t>
      </w:r>
      <w:r>
        <w:rPr>
          <w:sz w:val="24"/>
        </w:rPr>
        <w:t>1933, AS AMENDED (THE “</w:t>
      </w:r>
      <w:r>
        <w:rPr>
          <w:sz w:val="24"/>
          <w:u w:val="single"/>
        </w:rPr>
        <w:t>SECURITIES ACT</w:t>
      </w:r>
      <w:r>
        <w:rPr>
          <w:sz w:val="24"/>
        </w:rPr>
        <w:t>”), OR THE SECURITIES LAWS OF</w:t>
      </w:r>
      <w:r>
        <w:rPr>
          <w:spacing w:val="-3"/>
          <w:sz w:val="24"/>
        </w:rPr>
        <w:t> </w:t>
      </w:r>
      <w:r>
        <w:rPr>
          <w:sz w:val="24"/>
        </w:rPr>
        <w:t>ANY</w:t>
      </w:r>
      <w:r>
        <w:rPr>
          <w:spacing w:val="-2"/>
          <w:sz w:val="24"/>
        </w:rPr>
        <w:t> </w:t>
      </w:r>
      <w:r>
        <w:rPr>
          <w:sz w:val="24"/>
        </w:rPr>
        <w:t>STATE</w:t>
      </w:r>
      <w:r>
        <w:rPr>
          <w:spacing w:val="-2"/>
          <w:sz w:val="24"/>
        </w:rPr>
        <w:t> </w:t>
      </w:r>
      <w:r>
        <w:rPr>
          <w:sz w:val="24"/>
        </w:rPr>
        <w:t>OF</w:t>
      </w:r>
      <w:r>
        <w:rPr>
          <w:spacing w:val="-1"/>
          <w:sz w:val="24"/>
        </w:rPr>
        <w:t> </w:t>
      </w:r>
      <w:r>
        <w:rPr>
          <w:sz w:val="24"/>
        </w:rPr>
        <w:t>THE</w:t>
      </w:r>
      <w:r>
        <w:rPr>
          <w:spacing w:val="-2"/>
          <w:sz w:val="24"/>
        </w:rPr>
        <w:t> </w:t>
      </w:r>
      <w:r>
        <w:rPr>
          <w:sz w:val="24"/>
        </w:rPr>
        <w:t>UNITED</w:t>
      </w:r>
      <w:r>
        <w:rPr>
          <w:spacing w:val="-2"/>
          <w:sz w:val="24"/>
        </w:rPr>
        <w:t> </w:t>
      </w:r>
      <w:r>
        <w:rPr>
          <w:sz w:val="24"/>
        </w:rPr>
        <w:t>STATES AND</w:t>
      </w:r>
      <w:r>
        <w:rPr>
          <w:spacing w:val="-2"/>
          <w:sz w:val="24"/>
        </w:rPr>
        <w:t> </w:t>
      </w:r>
      <w:r>
        <w:rPr>
          <w:sz w:val="24"/>
        </w:rPr>
        <w:t>MAY</w:t>
      </w:r>
      <w:r>
        <w:rPr>
          <w:spacing w:val="-2"/>
          <w:sz w:val="24"/>
        </w:rPr>
        <w:t> </w:t>
      </w:r>
      <w:r>
        <w:rPr>
          <w:sz w:val="24"/>
        </w:rPr>
        <w:t>NOT BE</w:t>
      </w:r>
      <w:r>
        <w:rPr>
          <w:spacing w:val="-15"/>
          <w:sz w:val="24"/>
        </w:rPr>
        <w:t> </w:t>
      </w:r>
      <w:r>
        <w:rPr>
          <w:sz w:val="24"/>
        </w:rPr>
        <w:t>RESOLD</w:t>
      </w:r>
      <w:r>
        <w:rPr>
          <w:spacing w:val="-15"/>
          <w:sz w:val="24"/>
        </w:rPr>
        <w:t> </w:t>
      </w:r>
      <w:r>
        <w:rPr>
          <w:sz w:val="24"/>
        </w:rPr>
        <w:t>OR</w:t>
      </w:r>
      <w:r>
        <w:rPr>
          <w:spacing w:val="-13"/>
          <w:sz w:val="24"/>
        </w:rPr>
        <w:t> </w:t>
      </w:r>
      <w:r>
        <w:rPr>
          <w:sz w:val="24"/>
        </w:rPr>
        <w:t>TRANSFERRED</w:t>
      </w:r>
      <w:r>
        <w:rPr>
          <w:spacing w:val="-14"/>
          <w:sz w:val="24"/>
        </w:rPr>
        <w:t> </w:t>
      </w:r>
      <w:r>
        <w:rPr>
          <w:sz w:val="24"/>
        </w:rPr>
        <w:t>UNLESS</w:t>
      </w:r>
      <w:r>
        <w:rPr>
          <w:spacing w:val="-12"/>
          <w:sz w:val="24"/>
        </w:rPr>
        <w:t> </w:t>
      </w:r>
      <w:r>
        <w:rPr>
          <w:sz w:val="24"/>
        </w:rPr>
        <w:t>IT</w:t>
      </w:r>
      <w:r>
        <w:rPr>
          <w:spacing w:val="-12"/>
          <w:sz w:val="24"/>
        </w:rPr>
        <w:t> </w:t>
      </w:r>
      <w:r>
        <w:rPr>
          <w:sz w:val="24"/>
        </w:rPr>
        <w:t>IS</w:t>
      </w:r>
      <w:r>
        <w:rPr>
          <w:spacing w:val="-14"/>
          <w:sz w:val="24"/>
        </w:rPr>
        <w:t> </w:t>
      </w:r>
      <w:r>
        <w:rPr>
          <w:sz w:val="24"/>
        </w:rPr>
        <w:t>REGISTERED</w:t>
      </w:r>
      <w:r>
        <w:rPr>
          <w:spacing w:val="-14"/>
          <w:sz w:val="24"/>
        </w:rPr>
        <w:t> </w:t>
      </w:r>
      <w:r>
        <w:rPr>
          <w:sz w:val="24"/>
        </w:rPr>
        <w:t>PURSUANT</w:t>
      </w:r>
      <w:r>
        <w:rPr>
          <w:spacing w:val="-15"/>
          <w:sz w:val="24"/>
        </w:rPr>
        <w:t> </w:t>
      </w:r>
      <w:r>
        <w:rPr>
          <w:sz w:val="24"/>
        </w:rPr>
        <w:t>TO</w:t>
      </w:r>
      <w:r>
        <w:rPr>
          <w:spacing w:val="-15"/>
          <w:sz w:val="24"/>
        </w:rPr>
        <w:t> </w:t>
      </w:r>
      <w:r>
        <w:rPr>
          <w:sz w:val="24"/>
        </w:rPr>
        <w:t>SUCH</w:t>
      </w:r>
      <w:r>
        <w:rPr>
          <w:spacing w:val="-10"/>
          <w:sz w:val="24"/>
        </w:rPr>
        <w:t> </w:t>
      </w:r>
      <w:r>
        <w:rPr>
          <w:sz w:val="24"/>
        </w:rPr>
        <w:t>ACT AND</w:t>
      </w:r>
      <w:r>
        <w:rPr>
          <w:spacing w:val="-12"/>
          <w:sz w:val="24"/>
        </w:rPr>
        <w:t> </w:t>
      </w:r>
      <w:r>
        <w:rPr>
          <w:sz w:val="24"/>
        </w:rPr>
        <w:t>LAWS</w:t>
      </w:r>
      <w:r>
        <w:rPr>
          <w:spacing w:val="-9"/>
          <w:sz w:val="24"/>
        </w:rPr>
        <w:t> </w:t>
      </w:r>
      <w:r>
        <w:rPr>
          <w:sz w:val="24"/>
        </w:rPr>
        <w:t>OR</w:t>
      </w:r>
      <w:r>
        <w:rPr>
          <w:spacing w:val="-7"/>
          <w:sz w:val="24"/>
        </w:rPr>
        <w:t> </w:t>
      </w:r>
      <w:r>
        <w:rPr>
          <w:sz w:val="24"/>
        </w:rPr>
        <w:t>IS</w:t>
      </w:r>
      <w:r>
        <w:rPr>
          <w:spacing w:val="-6"/>
          <w:sz w:val="24"/>
        </w:rPr>
        <w:t> </w:t>
      </w:r>
      <w:r>
        <w:rPr>
          <w:sz w:val="24"/>
        </w:rPr>
        <w:t>SOLD</w:t>
      </w:r>
      <w:r>
        <w:rPr>
          <w:spacing w:val="-9"/>
          <w:sz w:val="24"/>
        </w:rPr>
        <w:t> </w:t>
      </w:r>
      <w:r>
        <w:rPr>
          <w:sz w:val="24"/>
        </w:rPr>
        <w:t>OR</w:t>
      </w:r>
      <w:r>
        <w:rPr>
          <w:spacing w:val="-9"/>
          <w:sz w:val="24"/>
        </w:rPr>
        <w:t> </w:t>
      </w:r>
      <w:r>
        <w:rPr>
          <w:sz w:val="24"/>
        </w:rPr>
        <w:t>TRANSFERRED</w:t>
      </w:r>
      <w:r>
        <w:rPr>
          <w:spacing w:val="-7"/>
          <w:sz w:val="24"/>
        </w:rPr>
        <w:t> </w:t>
      </w:r>
      <w:r>
        <w:rPr>
          <w:sz w:val="24"/>
        </w:rPr>
        <w:t>IN</w:t>
      </w:r>
      <w:r>
        <w:rPr>
          <w:spacing w:val="-12"/>
          <w:sz w:val="24"/>
        </w:rPr>
        <w:t> </w:t>
      </w:r>
      <w:r>
        <w:rPr>
          <w:sz w:val="24"/>
        </w:rPr>
        <w:t>TRANSACTIONS</w:t>
      </w:r>
      <w:r>
        <w:rPr>
          <w:spacing w:val="-7"/>
          <w:sz w:val="24"/>
        </w:rPr>
        <w:t> </w:t>
      </w:r>
      <w:r>
        <w:rPr>
          <w:sz w:val="24"/>
        </w:rPr>
        <w:t>WHICH</w:t>
      </w:r>
      <w:r>
        <w:rPr>
          <w:spacing w:val="-9"/>
          <w:sz w:val="24"/>
        </w:rPr>
        <w:t> </w:t>
      </w:r>
      <w:r>
        <w:rPr>
          <w:sz w:val="24"/>
        </w:rPr>
        <w:t>ARE</w:t>
      </w:r>
      <w:r>
        <w:rPr>
          <w:spacing w:val="-9"/>
          <w:sz w:val="24"/>
        </w:rPr>
        <w:t> </w:t>
      </w:r>
      <w:r>
        <w:rPr>
          <w:sz w:val="24"/>
        </w:rPr>
        <w:t>EXEMPT FROM REGISTRATION UNDER SUCH ACT AND UNDER APPLICABLE STATE LAW AND IS TRANSFERRED IN ACCORDANCE WITH THE PROVISIONS OF THE TRUST </w:t>
      </w:r>
      <w:r>
        <w:rPr>
          <w:spacing w:val="-2"/>
          <w:sz w:val="24"/>
        </w:rPr>
        <w:t>AGREEMENT.</w:t>
      </w:r>
    </w:p>
    <w:p>
      <w:pPr>
        <w:pStyle w:val="BodyText"/>
        <w:spacing w:before="10"/>
        <w:rPr>
          <w:sz w:val="20"/>
        </w:rPr>
      </w:pPr>
    </w:p>
    <w:p>
      <w:pPr>
        <w:spacing w:before="0"/>
        <w:ind w:left="720" w:right="686" w:firstLine="0"/>
        <w:jc w:val="both"/>
        <w:rPr>
          <w:sz w:val="24"/>
        </w:rPr>
      </w:pPr>
      <w:r>
        <w:rPr>
          <w:sz w:val="24"/>
        </w:rPr>
        <w:t>THE HOLDER OF THIS CERTIFICATE BY ITS ACCEPTANCE HEREOF AGREES (A) TO OFFER,</w:t>
      </w:r>
      <w:r>
        <w:rPr>
          <w:spacing w:val="-10"/>
          <w:sz w:val="24"/>
        </w:rPr>
        <w:t> </w:t>
      </w:r>
      <w:r>
        <w:rPr>
          <w:sz w:val="24"/>
        </w:rPr>
        <w:t>SELL,</w:t>
      </w:r>
      <w:r>
        <w:rPr>
          <w:spacing w:val="-13"/>
          <w:sz w:val="24"/>
        </w:rPr>
        <w:t> </w:t>
      </w:r>
      <w:r>
        <w:rPr>
          <w:sz w:val="24"/>
        </w:rPr>
        <w:t>PLEDGE</w:t>
      </w:r>
      <w:r>
        <w:rPr>
          <w:spacing w:val="-13"/>
          <w:sz w:val="24"/>
        </w:rPr>
        <w:t> </w:t>
      </w:r>
      <w:r>
        <w:rPr>
          <w:sz w:val="24"/>
        </w:rPr>
        <w:t>OR</w:t>
      </w:r>
      <w:r>
        <w:rPr>
          <w:spacing w:val="-13"/>
          <w:sz w:val="24"/>
        </w:rPr>
        <w:t> </w:t>
      </w:r>
      <w:r>
        <w:rPr>
          <w:sz w:val="24"/>
        </w:rPr>
        <w:t>OTHERWISE</w:t>
      </w:r>
      <w:r>
        <w:rPr>
          <w:spacing w:val="-8"/>
          <w:sz w:val="24"/>
        </w:rPr>
        <w:t> </w:t>
      </w:r>
      <w:r>
        <w:rPr>
          <w:sz w:val="24"/>
        </w:rPr>
        <w:t>TRANSFER</w:t>
      </w:r>
      <w:r>
        <w:rPr>
          <w:spacing w:val="-13"/>
          <w:sz w:val="24"/>
        </w:rPr>
        <w:t> </w:t>
      </w:r>
      <w:r>
        <w:rPr>
          <w:sz w:val="24"/>
        </w:rPr>
        <w:t>THIS</w:t>
      </w:r>
      <w:r>
        <w:rPr>
          <w:spacing w:val="-13"/>
          <w:sz w:val="24"/>
        </w:rPr>
        <w:t> </w:t>
      </w:r>
      <w:r>
        <w:rPr>
          <w:sz w:val="24"/>
        </w:rPr>
        <w:t>CERTIFICATE</w:t>
      </w:r>
      <w:r>
        <w:rPr>
          <w:spacing w:val="-11"/>
          <w:sz w:val="24"/>
        </w:rPr>
        <w:t> </w:t>
      </w:r>
      <w:r>
        <w:rPr>
          <w:sz w:val="24"/>
        </w:rPr>
        <w:t>ONLY</w:t>
      </w:r>
      <w:r>
        <w:rPr>
          <w:spacing w:val="-9"/>
          <w:sz w:val="24"/>
        </w:rPr>
        <w:t> </w:t>
      </w:r>
      <w:r>
        <w:rPr>
          <w:sz w:val="24"/>
        </w:rPr>
        <w:t>TO</w:t>
      </w:r>
      <w:r>
        <w:rPr>
          <w:spacing w:val="-14"/>
          <w:sz w:val="24"/>
        </w:rPr>
        <w:t> </w:t>
      </w:r>
      <w:r>
        <w:rPr>
          <w:sz w:val="24"/>
        </w:rPr>
        <w:t>(I)</w:t>
      </w:r>
      <w:r>
        <w:rPr>
          <w:spacing w:val="-10"/>
          <w:sz w:val="24"/>
        </w:rPr>
        <w:t> </w:t>
      </w:r>
      <w:r>
        <w:rPr>
          <w:sz w:val="24"/>
        </w:rPr>
        <w:t>A PERSON</w:t>
      </w:r>
      <w:r>
        <w:rPr>
          <w:spacing w:val="-15"/>
          <w:sz w:val="24"/>
        </w:rPr>
        <w:t> </w:t>
      </w:r>
      <w:r>
        <w:rPr>
          <w:sz w:val="24"/>
        </w:rPr>
        <w:t>THAT</w:t>
      </w:r>
      <w:r>
        <w:rPr>
          <w:spacing w:val="-15"/>
          <w:sz w:val="24"/>
        </w:rPr>
        <w:t> </w:t>
      </w:r>
      <w:r>
        <w:rPr>
          <w:sz w:val="24"/>
        </w:rPr>
        <w:t>IS</w:t>
      </w:r>
      <w:r>
        <w:rPr>
          <w:spacing w:val="-15"/>
          <w:sz w:val="24"/>
        </w:rPr>
        <w:t> </w:t>
      </w:r>
      <w:r>
        <w:rPr>
          <w:sz w:val="24"/>
        </w:rPr>
        <w:t>A</w:t>
      </w:r>
      <w:r>
        <w:rPr>
          <w:spacing w:val="-15"/>
          <w:sz w:val="24"/>
        </w:rPr>
        <w:t> </w:t>
      </w:r>
      <w:r>
        <w:rPr>
          <w:sz w:val="24"/>
        </w:rPr>
        <w:t>“QUALIFIED</w:t>
      </w:r>
      <w:r>
        <w:rPr>
          <w:spacing w:val="-15"/>
          <w:sz w:val="24"/>
        </w:rPr>
        <w:t> </w:t>
      </w:r>
      <w:r>
        <w:rPr>
          <w:sz w:val="24"/>
        </w:rPr>
        <w:t>INSTITUTIONAL</w:t>
      </w:r>
      <w:r>
        <w:rPr>
          <w:spacing w:val="-15"/>
          <w:sz w:val="24"/>
        </w:rPr>
        <w:t> </w:t>
      </w:r>
      <w:r>
        <w:rPr>
          <w:sz w:val="24"/>
        </w:rPr>
        <w:t>BUYER”</w:t>
      </w:r>
      <w:r>
        <w:rPr>
          <w:spacing w:val="-15"/>
          <w:sz w:val="24"/>
        </w:rPr>
        <w:t> </w:t>
      </w:r>
      <w:r>
        <w:rPr>
          <w:sz w:val="24"/>
        </w:rPr>
        <w:t>AS</w:t>
      </w:r>
      <w:r>
        <w:rPr>
          <w:spacing w:val="-15"/>
          <w:sz w:val="24"/>
        </w:rPr>
        <w:t> </w:t>
      </w:r>
      <w:r>
        <w:rPr>
          <w:sz w:val="24"/>
        </w:rPr>
        <w:t>DEFINED</w:t>
      </w:r>
      <w:r>
        <w:rPr>
          <w:spacing w:val="-15"/>
          <w:sz w:val="24"/>
        </w:rPr>
        <w:t> </w:t>
      </w:r>
      <w:r>
        <w:rPr>
          <w:sz w:val="24"/>
        </w:rPr>
        <w:t>IN</w:t>
      </w:r>
      <w:r>
        <w:rPr>
          <w:spacing w:val="-15"/>
          <w:sz w:val="24"/>
        </w:rPr>
        <w:t> </w:t>
      </w:r>
      <w:r>
        <w:rPr>
          <w:sz w:val="24"/>
        </w:rPr>
        <w:t>RULE</w:t>
      </w:r>
      <w:r>
        <w:rPr>
          <w:spacing w:val="-15"/>
          <w:sz w:val="24"/>
        </w:rPr>
        <w:t> </w:t>
      </w:r>
      <w:r>
        <w:rPr>
          <w:sz w:val="24"/>
        </w:rPr>
        <w:t>144A OF THE SECURITIES ACT THAT PURCHASES FOR ITS OWN ACCOUNT OR FOR THE ACCOUNT OF A QUALIFIED INSTITUTIONAL BUYER, TO WHOM NOTICE IS GIVEN THAT THE TRANSFER IS BEING MADE IN RELIANCE ON RULE 144A OF THE SECURITIES</w:t>
      </w:r>
      <w:r>
        <w:rPr>
          <w:spacing w:val="-9"/>
          <w:sz w:val="24"/>
        </w:rPr>
        <w:t> </w:t>
      </w:r>
      <w:r>
        <w:rPr>
          <w:sz w:val="24"/>
        </w:rPr>
        <w:t>ACT,</w:t>
      </w:r>
      <w:r>
        <w:rPr>
          <w:spacing w:val="-9"/>
          <w:sz w:val="24"/>
        </w:rPr>
        <w:t> </w:t>
      </w:r>
      <w:r>
        <w:rPr>
          <w:sz w:val="24"/>
        </w:rPr>
        <w:t>FOR</w:t>
      </w:r>
      <w:r>
        <w:rPr>
          <w:spacing w:val="-9"/>
          <w:sz w:val="24"/>
        </w:rPr>
        <w:t> </w:t>
      </w:r>
      <w:r>
        <w:rPr>
          <w:sz w:val="24"/>
        </w:rPr>
        <w:t>INVESTMENT</w:t>
      </w:r>
      <w:r>
        <w:rPr>
          <w:spacing w:val="-9"/>
          <w:sz w:val="24"/>
        </w:rPr>
        <w:t> </w:t>
      </w:r>
      <w:r>
        <w:rPr>
          <w:sz w:val="24"/>
        </w:rPr>
        <w:t>PURPOSES</w:t>
      </w:r>
      <w:r>
        <w:rPr>
          <w:spacing w:val="-9"/>
          <w:sz w:val="24"/>
        </w:rPr>
        <w:t> </w:t>
      </w:r>
      <w:r>
        <w:rPr>
          <w:sz w:val="24"/>
        </w:rPr>
        <w:t>AND</w:t>
      </w:r>
      <w:r>
        <w:rPr>
          <w:spacing w:val="-12"/>
          <w:sz w:val="24"/>
        </w:rPr>
        <w:t> </w:t>
      </w:r>
      <w:r>
        <w:rPr>
          <w:sz w:val="24"/>
        </w:rPr>
        <w:t>NOT</w:t>
      </w:r>
      <w:r>
        <w:rPr>
          <w:spacing w:val="-9"/>
          <w:sz w:val="24"/>
        </w:rPr>
        <w:t> </w:t>
      </w:r>
      <w:r>
        <w:rPr>
          <w:sz w:val="24"/>
        </w:rPr>
        <w:t>WITH</w:t>
      </w:r>
      <w:r>
        <w:rPr>
          <w:spacing w:val="-12"/>
          <w:sz w:val="24"/>
        </w:rPr>
        <w:t> </w:t>
      </w:r>
      <w:r>
        <w:rPr>
          <w:sz w:val="24"/>
        </w:rPr>
        <w:t>A</w:t>
      </w:r>
      <w:r>
        <w:rPr>
          <w:spacing w:val="-8"/>
          <w:sz w:val="24"/>
        </w:rPr>
        <w:t> </w:t>
      </w:r>
      <w:r>
        <w:rPr>
          <w:sz w:val="24"/>
        </w:rPr>
        <w:t>VIEW</w:t>
      </w:r>
      <w:r>
        <w:rPr>
          <w:spacing w:val="-10"/>
          <w:sz w:val="24"/>
        </w:rPr>
        <w:t> </w:t>
      </w:r>
      <w:r>
        <w:rPr>
          <w:sz w:val="24"/>
        </w:rPr>
        <w:t>TO,</w:t>
      </w:r>
      <w:r>
        <w:rPr>
          <w:spacing w:val="-12"/>
          <w:sz w:val="24"/>
        </w:rPr>
        <w:t> </w:t>
      </w:r>
      <w:r>
        <w:rPr>
          <w:sz w:val="24"/>
        </w:rPr>
        <w:t>OR</w:t>
      </w:r>
      <w:r>
        <w:rPr>
          <w:spacing w:val="-9"/>
          <w:sz w:val="24"/>
        </w:rPr>
        <w:t> </w:t>
      </w:r>
      <w:r>
        <w:rPr>
          <w:sz w:val="24"/>
        </w:rPr>
        <w:t>FOR OFFER</w:t>
      </w:r>
      <w:r>
        <w:rPr>
          <w:spacing w:val="-6"/>
          <w:sz w:val="24"/>
        </w:rPr>
        <w:t> </w:t>
      </w:r>
      <w:r>
        <w:rPr>
          <w:sz w:val="24"/>
        </w:rPr>
        <w:t>OR</w:t>
      </w:r>
      <w:r>
        <w:rPr>
          <w:spacing w:val="-9"/>
          <w:sz w:val="24"/>
        </w:rPr>
        <w:t> </w:t>
      </w:r>
      <w:r>
        <w:rPr>
          <w:sz w:val="24"/>
        </w:rPr>
        <w:t>SALE</w:t>
      </w:r>
      <w:r>
        <w:rPr>
          <w:spacing w:val="-3"/>
          <w:sz w:val="24"/>
        </w:rPr>
        <w:t> </w:t>
      </w:r>
      <w:r>
        <w:rPr>
          <w:sz w:val="24"/>
        </w:rPr>
        <w:t>IN</w:t>
      </w:r>
      <w:r>
        <w:rPr>
          <w:spacing w:val="-9"/>
          <w:sz w:val="24"/>
        </w:rPr>
        <w:t> </w:t>
      </w:r>
      <w:r>
        <w:rPr>
          <w:sz w:val="24"/>
        </w:rPr>
        <w:t>CONNECTION</w:t>
      </w:r>
      <w:r>
        <w:rPr>
          <w:spacing w:val="-7"/>
          <w:sz w:val="24"/>
        </w:rPr>
        <w:t> </w:t>
      </w:r>
      <w:r>
        <w:rPr>
          <w:sz w:val="24"/>
        </w:rPr>
        <w:t>WITH,</w:t>
      </w:r>
      <w:r>
        <w:rPr>
          <w:spacing w:val="-7"/>
          <w:sz w:val="24"/>
        </w:rPr>
        <w:t> </w:t>
      </w:r>
      <w:r>
        <w:rPr>
          <w:sz w:val="24"/>
        </w:rPr>
        <w:t>ANY</w:t>
      </w:r>
      <w:r>
        <w:rPr>
          <w:spacing w:val="-9"/>
          <w:sz w:val="24"/>
        </w:rPr>
        <w:t> </w:t>
      </w:r>
      <w:r>
        <w:rPr>
          <w:sz w:val="24"/>
        </w:rPr>
        <w:t>DISTRIBUTION</w:t>
      </w:r>
      <w:r>
        <w:rPr>
          <w:spacing w:val="-7"/>
          <w:sz w:val="24"/>
        </w:rPr>
        <w:t> </w:t>
      </w:r>
      <w:r>
        <w:rPr>
          <w:sz w:val="24"/>
        </w:rPr>
        <w:t>IN</w:t>
      </w:r>
      <w:r>
        <w:rPr>
          <w:spacing w:val="-6"/>
          <w:sz w:val="24"/>
        </w:rPr>
        <w:t> </w:t>
      </w:r>
      <w:r>
        <w:rPr>
          <w:sz w:val="24"/>
        </w:rPr>
        <w:t>VIOLATION</w:t>
      </w:r>
      <w:r>
        <w:rPr>
          <w:spacing w:val="-6"/>
          <w:sz w:val="24"/>
        </w:rPr>
        <w:t> </w:t>
      </w:r>
      <w:r>
        <w:rPr>
          <w:sz w:val="24"/>
        </w:rPr>
        <w:t>OF</w:t>
      </w:r>
      <w:r>
        <w:rPr>
          <w:spacing w:val="-8"/>
          <w:sz w:val="24"/>
        </w:rPr>
        <w:t> </w:t>
      </w:r>
      <w:r>
        <w:rPr>
          <w:sz w:val="24"/>
        </w:rPr>
        <w:t>THE SECURITIES ACT IN A TRANSACTION EXEMPT FROM REGISTRATION UNDER THE SECURITIES ACT OR (II) A PERSON WHO IS NOT A “U.S. PERSON” (AS DEFINED IN REGULATION S UNDER THE SECURITIES ACT) OUTSIDE THE UNITED STATED ACQUIRING THE CERTIFICATE IN ACCORDANCE WITH RULE 903 OR RULE 904 OF REGULATION</w:t>
      </w:r>
      <w:r>
        <w:rPr>
          <w:spacing w:val="-9"/>
          <w:sz w:val="24"/>
        </w:rPr>
        <w:t> </w:t>
      </w:r>
      <w:r>
        <w:rPr>
          <w:sz w:val="24"/>
        </w:rPr>
        <w:t>S,</w:t>
      </w:r>
      <w:r>
        <w:rPr>
          <w:spacing w:val="-6"/>
          <w:sz w:val="24"/>
        </w:rPr>
        <w:t> </w:t>
      </w:r>
      <w:r>
        <w:rPr>
          <w:sz w:val="24"/>
        </w:rPr>
        <w:t>TO</w:t>
      </w:r>
      <w:r>
        <w:rPr>
          <w:spacing w:val="-7"/>
          <w:sz w:val="24"/>
        </w:rPr>
        <w:t> </w:t>
      </w:r>
      <w:r>
        <w:rPr>
          <w:sz w:val="24"/>
        </w:rPr>
        <w:t>WHOM</w:t>
      </w:r>
      <w:r>
        <w:rPr>
          <w:spacing w:val="-7"/>
          <w:sz w:val="24"/>
        </w:rPr>
        <w:t> </w:t>
      </w:r>
      <w:r>
        <w:rPr>
          <w:sz w:val="24"/>
        </w:rPr>
        <w:t>NOTICE</w:t>
      </w:r>
      <w:r>
        <w:rPr>
          <w:spacing w:val="-3"/>
          <w:sz w:val="24"/>
        </w:rPr>
        <w:t> </w:t>
      </w:r>
      <w:r>
        <w:rPr>
          <w:sz w:val="24"/>
        </w:rPr>
        <w:t>IS</w:t>
      </w:r>
      <w:r>
        <w:rPr>
          <w:spacing w:val="-7"/>
          <w:sz w:val="24"/>
        </w:rPr>
        <w:t> </w:t>
      </w:r>
      <w:r>
        <w:rPr>
          <w:sz w:val="24"/>
        </w:rPr>
        <w:t>GIVEN</w:t>
      </w:r>
      <w:r>
        <w:rPr>
          <w:spacing w:val="-7"/>
          <w:sz w:val="24"/>
        </w:rPr>
        <w:t> </w:t>
      </w:r>
      <w:r>
        <w:rPr>
          <w:sz w:val="24"/>
        </w:rPr>
        <w:t>THAT</w:t>
      </w:r>
      <w:r>
        <w:rPr>
          <w:spacing w:val="-6"/>
          <w:sz w:val="24"/>
        </w:rPr>
        <w:t> </w:t>
      </w:r>
      <w:r>
        <w:rPr>
          <w:sz w:val="24"/>
        </w:rPr>
        <w:t>THE</w:t>
      </w:r>
      <w:r>
        <w:rPr>
          <w:spacing w:val="-10"/>
          <w:sz w:val="24"/>
        </w:rPr>
        <w:t> </w:t>
      </w:r>
      <w:r>
        <w:rPr>
          <w:sz w:val="24"/>
        </w:rPr>
        <w:t>TRANSFER</w:t>
      </w:r>
      <w:r>
        <w:rPr>
          <w:spacing w:val="-6"/>
          <w:sz w:val="24"/>
        </w:rPr>
        <w:t> </w:t>
      </w:r>
      <w:r>
        <w:rPr>
          <w:sz w:val="24"/>
        </w:rPr>
        <w:t>IS</w:t>
      </w:r>
      <w:r>
        <w:rPr>
          <w:spacing w:val="-7"/>
          <w:sz w:val="24"/>
        </w:rPr>
        <w:t> </w:t>
      </w:r>
      <w:r>
        <w:rPr>
          <w:sz w:val="24"/>
        </w:rPr>
        <w:t>BEING</w:t>
      </w:r>
      <w:r>
        <w:rPr>
          <w:spacing w:val="-9"/>
          <w:sz w:val="24"/>
        </w:rPr>
        <w:t> </w:t>
      </w:r>
      <w:r>
        <w:rPr>
          <w:sz w:val="24"/>
        </w:rPr>
        <w:t>MADE IN RELIANCE ON REGULATION S OF THE SECURITIES ACT, FOR INVESTMENT PURPOSES AND NOT WITH A VIEW TO, OR FOR OFFER OR SALE IN CONNECTION WITH, ANY DISTRIBUTION IN VIOLATION OF THE SECURITIES ACT IN A TRANSACTION</w:t>
      </w:r>
      <w:r>
        <w:rPr>
          <w:spacing w:val="-15"/>
          <w:sz w:val="24"/>
        </w:rPr>
        <w:t> </w:t>
      </w:r>
      <w:r>
        <w:rPr>
          <w:sz w:val="24"/>
        </w:rPr>
        <w:t>EXEMPT</w:t>
      </w:r>
      <w:r>
        <w:rPr>
          <w:spacing w:val="-15"/>
          <w:sz w:val="24"/>
        </w:rPr>
        <w:t> </w:t>
      </w:r>
      <w:r>
        <w:rPr>
          <w:sz w:val="24"/>
        </w:rPr>
        <w:t>FROM</w:t>
      </w:r>
      <w:r>
        <w:rPr>
          <w:spacing w:val="-15"/>
          <w:sz w:val="24"/>
        </w:rPr>
        <w:t> </w:t>
      </w:r>
      <w:r>
        <w:rPr>
          <w:sz w:val="24"/>
        </w:rPr>
        <w:t>REGISTRATION</w:t>
      </w:r>
      <w:r>
        <w:rPr>
          <w:spacing w:val="-15"/>
          <w:sz w:val="24"/>
        </w:rPr>
        <w:t> </w:t>
      </w:r>
      <w:r>
        <w:rPr>
          <w:sz w:val="24"/>
        </w:rPr>
        <w:t>UNDER</w:t>
      </w:r>
      <w:r>
        <w:rPr>
          <w:spacing w:val="-15"/>
          <w:sz w:val="24"/>
        </w:rPr>
        <w:t> </w:t>
      </w:r>
      <w:r>
        <w:rPr>
          <w:sz w:val="24"/>
        </w:rPr>
        <w:t>THE</w:t>
      </w:r>
      <w:r>
        <w:rPr>
          <w:spacing w:val="-15"/>
          <w:sz w:val="24"/>
        </w:rPr>
        <w:t> </w:t>
      </w:r>
      <w:r>
        <w:rPr>
          <w:sz w:val="24"/>
        </w:rPr>
        <w:t>SECURITIES</w:t>
      </w:r>
      <w:r>
        <w:rPr>
          <w:spacing w:val="-15"/>
          <w:sz w:val="24"/>
        </w:rPr>
        <w:t> </w:t>
      </w:r>
      <w:r>
        <w:rPr>
          <w:sz w:val="24"/>
        </w:rPr>
        <w:t>ACT,</w:t>
      </w:r>
      <w:r>
        <w:rPr>
          <w:spacing w:val="-15"/>
          <w:sz w:val="24"/>
        </w:rPr>
        <w:t> </w:t>
      </w:r>
      <w:r>
        <w:rPr>
          <w:sz w:val="24"/>
        </w:rPr>
        <w:t>(B)</w:t>
      </w:r>
      <w:r>
        <w:rPr>
          <w:spacing w:val="-15"/>
          <w:sz w:val="24"/>
        </w:rPr>
        <w:t> </w:t>
      </w:r>
      <w:r>
        <w:rPr>
          <w:sz w:val="24"/>
        </w:rPr>
        <w:t>TO OFFER, SELL, PLEDGE OR OTHERWISE TRANSFER THIS CERTIFICATE ONLY IN ACCORDANCE WITH ALL APPLICABLE SECURITIES LAWS OF ANY STATE OF THE UNITED STATES AND ANY OTHER APPLICABLE JURISDICTIONS AND (C) THAT IT WILL, AND EACH SUBSEQUENT HOLDER IS REQUIRED TO, NOTIFY ANY PURCHASER FROM IT OF THIS CERTIFICATE OF THE RESALE RESTRICTIONS SET FORTH IN (A) AND (B) ABOVE.</w:t>
      </w:r>
    </w:p>
    <w:p>
      <w:pPr>
        <w:spacing w:after="0"/>
        <w:jc w:val="both"/>
        <w:rPr>
          <w:sz w:val="24"/>
        </w:rPr>
        <w:sectPr>
          <w:pgSz w:w="12240" w:h="15840"/>
          <w:pgMar w:header="0" w:footer="786" w:top="1360" w:bottom="980" w:left="720" w:right="760"/>
        </w:sectPr>
      </w:pPr>
    </w:p>
    <w:p>
      <w:pPr>
        <w:spacing w:before="79"/>
        <w:ind w:left="720" w:right="689" w:firstLine="0"/>
        <w:jc w:val="both"/>
        <w:rPr>
          <w:sz w:val="24"/>
        </w:rPr>
      </w:pPr>
      <w:r>
        <w:rPr>
          <w:sz w:val="24"/>
        </w:rPr>
        <w:t>NO</w:t>
      </w:r>
      <w:r>
        <w:rPr>
          <w:spacing w:val="-8"/>
          <w:sz w:val="24"/>
        </w:rPr>
        <w:t> </w:t>
      </w:r>
      <w:r>
        <w:rPr>
          <w:sz w:val="24"/>
        </w:rPr>
        <w:t>TRANSFER</w:t>
      </w:r>
      <w:r>
        <w:rPr>
          <w:spacing w:val="-5"/>
          <w:sz w:val="24"/>
        </w:rPr>
        <w:t> </w:t>
      </w:r>
      <w:r>
        <w:rPr>
          <w:sz w:val="24"/>
        </w:rPr>
        <w:t>OF</w:t>
      </w:r>
      <w:r>
        <w:rPr>
          <w:spacing w:val="-8"/>
          <w:sz w:val="24"/>
        </w:rPr>
        <w:t> </w:t>
      </w:r>
      <w:r>
        <w:rPr>
          <w:sz w:val="24"/>
        </w:rPr>
        <w:t>THIS</w:t>
      </w:r>
      <w:r>
        <w:rPr>
          <w:spacing w:val="-6"/>
          <w:sz w:val="24"/>
        </w:rPr>
        <w:t> </w:t>
      </w:r>
      <w:r>
        <w:rPr>
          <w:sz w:val="24"/>
        </w:rPr>
        <w:t>CERTIFICATE</w:t>
      </w:r>
      <w:r>
        <w:rPr>
          <w:spacing w:val="-4"/>
          <w:sz w:val="24"/>
        </w:rPr>
        <w:t> </w:t>
      </w:r>
      <w:r>
        <w:rPr>
          <w:sz w:val="24"/>
        </w:rPr>
        <w:t>OR</w:t>
      </w:r>
      <w:r>
        <w:rPr>
          <w:spacing w:val="-8"/>
          <w:sz w:val="24"/>
        </w:rPr>
        <w:t> </w:t>
      </w:r>
      <w:r>
        <w:rPr>
          <w:sz w:val="24"/>
        </w:rPr>
        <w:t>ANY</w:t>
      </w:r>
      <w:r>
        <w:rPr>
          <w:spacing w:val="-8"/>
          <w:sz w:val="24"/>
        </w:rPr>
        <w:t> </w:t>
      </w:r>
      <w:r>
        <w:rPr>
          <w:sz w:val="24"/>
        </w:rPr>
        <w:t>BENEFICIAL</w:t>
      </w:r>
      <w:r>
        <w:rPr>
          <w:spacing w:val="-4"/>
          <w:sz w:val="24"/>
        </w:rPr>
        <w:t> </w:t>
      </w:r>
      <w:r>
        <w:rPr>
          <w:sz w:val="24"/>
        </w:rPr>
        <w:t>INTEREST</w:t>
      </w:r>
      <w:r>
        <w:rPr>
          <w:spacing w:val="-6"/>
          <w:sz w:val="24"/>
        </w:rPr>
        <w:t> </w:t>
      </w:r>
      <w:r>
        <w:rPr>
          <w:sz w:val="24"/>
        </w:rPr>
        <w:t>HEREIN</w:t>
      </w:r>
      <w:r>
        <w:rPr>
          <w:spacing w:val="-10"/>
          <w:sz w:val="24"/>
        </w:rPr>
        <w:t> </w:t>
      </w:r>
      <w:r>
        <w:rPr>
          <w:sz w:val="24"/>
        </w:rPr>
        <w:t>MAY BE MADE TO ANY PERSON IN A DENOMINATION OF LESS THAN [A 100% PERCENTAGE INTEREST].</w:t>
      </w:r>
    </w:p>
    <w:p>
      <w:pPr>
        <w:pStyle w:val="BodyText"/>
        <w:spacing w:before="10"/>
        <w:rPr>
          <w:sz w:val="20"/>
        </w:rPr>
      </w:pPr>
    </w:p>
    <w:p>
      <w:pPr>
        <w:spacing w:before="0"/>
        <w:ind w:left="720" w:right="685" w:firstLine="0"/>
        <w:jc w:val="both"/>
        <w:rPr>
          <w:sz w:val="24"/>
        </w:rPr>
      </w:pPr>
      <w:r>
        <w:rPr>
          <w:sz w:val="24"/>
        </w:rPr>
        <w:t>[THIS CERTIFICATE IS A TEMPORARY GLOBAL CERTIFICATE FOR PURPOSES OF REGULATION S UNDER THE SECURITIES ACT WHICH IS EXCHANGEABLE FOR A REGULATION S</w:t>
      </w:r>
      <w:r>
        <w:rPr>
          <w:spacing w:val="-1"/>
          <w:sz w:val="24"/>
        </w:rPr>
        <w:t> </w:t>
      </w:r>
      <w:r>
        <w:rPr>
          <w:sz w:val="24"/>
        </w:rPr>
        <w:t>PERMANENT</w:t>
      </w:r>
      <w:r>
        <w:rPr>
          <w:spacing w:val="-2"/>
          <w:sz w:val="24"/>
        </w:rPr>
        <w:t> </w:t>
      </w:r>
      <w:r>
        <w:rPr>
          <w:sz w:val="24"/>
        </w:rPr>
        <w:t>GLOBAL CERTIFICATE</w:t>
      </w:r>
      <w:r>
        <w:rPr>
          <w:spacing w:val="-2"/>
          <w:sz w:val="24"/>
        </w:rPr>
        <w:t> </w:t>
      </w:r>
      <w:r>
        <w:rPr>
          <w:sz w:val="24"/>
        </w:rPr>
        <w:t>SUBJECT TO</w:t>
      </w:r>
      <w:r>
        <w:rPr>
          <w:spacing w:val="-1"/>
          <w:sz w:val="24"/>
        </w:rPr>
        <w:t> </w:t>
      </w:r>
      <w:r>
        <w:rPr>
          <w:sz w:val="24"/>
        </w:rPr>
        <w:t>THE</w:t>
      </w:r>
      <w:r>
        <w:rPr>
          <w:spacing w:val="-1"/>
          <w:sz w:val="24"/>
        </w:rPr>
        <w:t> </w:t>
      </w:r>
      <w:r>
        <w:rPr>
          <w:sz w:val="24"/>
        </w:rPr>
        <w:t>TERMS</w:t>
      </w:r>
      <w:r>
        <w:rPr>
          <w:spacing w:val="-1"/>
          <w:sz w:val="24"/>
        </w:rPr>
        <w:t> </w:t>
      </w:r>
      <w:r>
        <w:rPr>
          <w:sz w:val="24"/>
        </w:rPr>
        <w:t>AND CONDITIONS SET FORTH IN THE TRUST AGREEMENT.</w:t>
      </w:r>
    </w:p>
    <w:p>
      <w:pPr>
        <w:pStyle w:val="BodyText"/>
        <w:spacing w:before="10"/>
        <w:rPr>
          <w:sz w:val="20"/>
        </w:rPr>
      </w:pPr>
    </w:p>
    <w:p>
      <w:pPr>
        <w:spacing w:before="0"/>
        <w:ind w:left="720" w:right="688" w:firstLine="0"/>
        <w:jc w:val="both"/>
        <w:rPr>
          <w:sz w:val="24"/>
        </w:rPr>
      </w:pPr>
      <w:r>
        <w:rPr>
          <w:sz w:val="24"/>
        </w:rPr>
        <w:t>DURING</w:t>
      </w:r>
      <w:r>
        <w:rPr>
          <w:spacing w:val="-15"/>
          <w:sz w:val="24"/>
        </w:rPr>
        <w:t> </w:t>
      </w:r>
      <w:r>
        <w:rPr>
          <w:sz w:val="24"/>
        </w:rPr>
        <w:t>THE</w:t>
      </w:r>
      <w:r>
        <w:rPr>
          <w:spacing w:val="-15"/>
          <w:sz w:val="24"/>
        </w:rPr>
        <w:t> </w:t>
      </w:r>
      <w:r>
        <w:rPr>
          <w:sz w:val="24"/>
        </w:rPr>
        <w:t>REGULATION</w:t>
      </w:r>
      <w:r>
        <w:rPr>
          <w:spacing w:val="-15"/>
          <w:sz w:val="24"/>
        </w:rPr>
        <w:t> </w:t>
      </w:r>
      <w:r>
        <w:rPr>
          <w:sz w:val="24"/>
        </w:rPr>
        <w:t>S</w:t>
      </w:r>
      <w:r>
        <w:rPr>
          <w:spacing w:val="-15"/>
          <w:sz w:val="24"/>
        </w:rPr>
        <w:t> </w:t>
      </w:r>
      <w:r>
        <w:rPr>
          <w:sz w:val="24"/>
        </w:rPr>
        <w:t>RESTRICTED</w:t>
      </w:r>
      <w:r>
        <w:rPr>
          <w:spacing w:val="-15"/>
          <w:sz w:val="24"/>
        </w:rPr>
        <w:t> </w:t>
      </w:r>
      <w:r>
        <w:rPr>
          <w:sz w:val="24"/>
        </w:rPr>
        <w:t>PERIOD,</w:t>
      </w:r>
      <w:r>
        <w:rPr>
          <w:spacing w:val="-15"/>
          <w:sz w:val="24"/>
        </w:rPr>
        <w:t> </w:t>
      </w:r>
      <w:r>
        <w:rPr>
          <w:sz w:val="24"/>
        </w:rPr>
        <w:t>THIS</w:t>
      </w:r>
      <w:r>
        <w:rPr>
          <w:spacing w:val="-15"/>
          <w:sz w:val="24"/>
        </w:rPr>
        <w:t> </w:t>
      </w:r>
      <w:r>
        <w:rPr>
          <w:sz w:val="24"/>
        </w:rPr>
        <w:t>CERTIFICATE</w:t>
      </w:r>
      <w:r>
        <w:rPr>
          <w:spacing w:val="-15"/>
          <w:sz w:val="24"/>
        </w:rPr>
        <w:t> </w:t>
      </w:r>
      <w:r>
        <w:rPr>
          <w:sz w:val="24"/>
        </w:rPr>
        <w:t>MAY</w:t>
      </w:r>
      <w:r>
        <w:rPr>
          <w:spacing w:val="-15"/>
          <w:sz w:val="24"/>
        </w:rPr>
        <w:t> </w:t>
      </w:r>
      <w:r>
        <w:rPr>
          <w:sz w:val="24"/>
        </w:rPr>
        <w:t>NOT</w:t>
      </w:r>
      <w:r>
        <w:rPr>
          <w:spacing w:val="-15"/>
          <w:sz w:val="24"/>
        </w:rPr>
        <w:t> </w:t>
      </w:r>
      <w:r>
        <w:rPr>
          <w:sz w:val="24"/>
        </w:rPr>
        <w:t>BE OFFERED,</w:t>
      </w:r>
      <w:r>
        <w:rPr>
          <w:spacing w:val="-8"/>
          <w:sz w:val="24"/>
        </w:rPr>
        <w:t> </w:t>
      </w:r>
      <w:r>
        <w:rPr>
          <w:sz w:val="24"/>
        </w:rPr>
        <w:t>SOLD,</w:t>
      </w:r>
      <w:r>
        <w:rPr>
          <w:spacing w:val="-6"/>
          <w:sz w:val="24"/>
        </w:rPr>
        <w:t> </w:t>
      </w:r>
      <w:r>
        <w:rPr>
          <w:sz w:val="24"/>
        </w:rPr>
        <w:t>PLEDGED</w:t>
      </w:r>
      <w:r>
        <w:rPr>
          <w:spacing w:val="-5"/>
          <w:sz w:val="24"/>
        </w:rPr>
        <w:t> </w:t>
      </w:r>
      <w:r>
        <w:rPr>
          <w:sz w:val="24"/>
        </w:rPr>
        <w:t>OR</w:t>
      </w:r>
      <w:r>
        <w:rPr>
          <w:spacing w:val="-6"/>
          <w:sz w:val="24"/>
        </w:rPr>
        <w:t> </w:t>
      </w:r>
      <w:r>
        <w:rPr>
          <w:sz w:val="24"/>
        </w:rPr>
        <w:t>OTHERWISE</w:t>
      </w:r>
      <w:r>
        <w:rPr>
          <w:spacing w:val="-6"/>
          <w:sz w:val="24"/>
        </w:rPr>
        <w:t> </w:t>
      </w:r>
      <w:r>
        <w:rPr>
          <w:sz w:val="24"/>
        </w:rPr>
        <w:t>TRANSFERRED</w:t>
      </w:r>
      <w:r>
        <w:rPr>
          <w:spacing w:val="-6"/>
          <w:sz w:val="24"/>
        </w:rPr>
        <w:t> </w:t>
      </w:r>
      <w:r>
        <w:rPr>
          <w:sz w:val="24"/>
        </w:rPr>
        <w:t>IN</w:t>
      </w:r>
      <w:r>
        <w:rPr>
          <w:spacing w:val="-8"/>
          <w:sz w:val="24"/>
        </w:rPr>
        <w:t> </w:t>
      </w:r>
      <w:r>
        <w:rPr>
          <w:sz w:val="24"/>
        </w:rPr>
        <w:t>THE</w:t>
      </w:r>
      <w:r>
        <w:rPr>
          <w:spacing w:val="-6"/>
          <w:sz w:val="24"/>
        </w:rPr>
        <w:t> </w:t>
      </w:r>
      <w:r>
        <w:rPr>
          <w:sz w:val="24"/>
        </w:rPr>
        <w:t>UNITED</w:t>
      </w:r>
      <w:r>
        <w:rPr>
          <w:spacing w:val="-6"/>
          <w:sz w:val="24"/>
        </w:rPr>
        <w:t> </w:t>
      </w:r>
      <w:r>
        <w:rPr>
          <w:sz w:val="24"/>
        </w:rPr>
        <w:t>STATES OR TO A U.S. PERSON.] [FOR REGULATION S TEMPORARY GLOBAL CERTIFICATES </w:t>
      </w:r>
      <w:r>
        <w:rPr>
          <w:spacing w:val="-2"/>
          <w:sz w:val="24"/>
        </w:rPr>
        <w:t>ONLY]</w:t>
      </w:r>
    </w:p>
    <w:p>
      <w:pPr>
        <w:pStyle w:val="BodyText"/>
        <w:spacing w:before="10"/>
        <w:rPr>
          <w:sz w:val="20"/>
        </w:rPr>
      </w:pPr>
    </w:p>
    <w:p>
      <w:pPr>
        <w:spacing w:before="0"/>
        <w:ind w:left="720" w:right="690" w:firstLine="0"/>
        <w:jc w:val="both"/>
        <w:rPr>
          <w:sz w:val="24"/>
        </w:rPr>
      </w:pPr>
      <w:r>
        <w:rPr>
          <w:sz w:val="24"/>
        </w:rPr>
        <w:t>THIS CERTIFICATE WILL NOT ACCRUE INTEREST.</w:t>
      </w:r>
      <w:r>
        <w:rPr>
          <w:spacing w:val="40"/>
          <w:sz w:val="24"/>
        </w:rPr>
        <w:t> </w:t>
      </w:r>
      <w:r>
        <w:rPr>
          <w:sz w:val="24"/>
        </w:rPr>
        <w:t>THE HOLDER OF THIS CERTIFICATE WILL BE ENTITLED TO CERTAIN DISTRIBUTIONS AS PROVIDED IN THE SALE AND SERVICING AGREEMENT.</w:t>
      </w:r>
    </w:p>
    <w:p>
      <w:pPr>
        <w:spacing w:after="0"/>
        <w:jc w:val="both"/>
        <w:rPr>
          <w:sz w:val="24"/>
        </w:rPr>
        <w:sectPr>
          <w:pgSz w:w="12240" w:h="15840"/>
          <w:pgMar w:header="0" w:footer="786" w:top="1360" w:bottom="980" w:left="720" w:right="760"/>
        </w:sectPr>
      </w:pPr>
    </w:p>
    <w:p>
      <w:pPr>
        <w:pStyle w:val="Heading1"/>
        <w:spacing w:line="448" w:lineRule="auto" w:before="79"/>
        <w:ind w:left="1653" w:right="1560" w:firstLine="1164"/>
        <w:jc w:val="left"/>
      </w:pPr>
      <w:r>
        <w:rPr/>
        <w:t>J.P. MORGAN MORTGAGE TRUST 2022-DSC1 MORTGAGE</w:t>
      </w:r>
      <w:r>
        <w:rPr>
          <w:spacing w:val="-12"/>
        </w:rPr>
        <w:t> </w:t>
      </w:r>
      <w:r>
        <w:rPr/>
        <w:t>PASS-THROUGH</w:t>
      </w:r>
      <w:r>
        <w:rPr>
          <w:spacing w:val="-12"/>
        </w:rPr>
        <w:t> </w:t>
      </w:r>
      <w:r>
        <w:rPr/>
        <w:t>CERTIFICATES,</w:t>
      </w:r>
      <w:r>
        <w:rPr>
          <w:spacing w:val="-12"/>
        </w:rPr>
        <w:t> </w:t>
      </w:r>
      <w:r>
        <w:rPr/>
        <w:t>SERIES</w:t>
      </w:r>
      <w:r>
        <w:rPr>
          <w:spacing w:val="-10"/>
        </w:rPr>
        <w:t> </w:t>
      </w:r>
      <w:r>
        <w:rPr/>
        <w:t>2022-DSC1</w:t>
      </w:r>
    </w:p>
    <w:p>
      <w:pPr>
        <w:spacing w:before="0"/>
        <w:ind w:left="2126" w:right="0" w:hanging="1030"/>
        <w:jc w:val="left"/>
        <w:rPr>
          <w:b/>
          <w:sz w:val="24"/>
        </w:rPr>
      </w:pPr>
      <w:r>
        <w:rPr>
          <w:b/>
          <w:sz w:val="24"/>
        </w:rPr>
        <w:t>CLASS</w:t>
      </w:r>
      <w:r>
        <w:rPr>
          <w:b/>
          <w:spacing w:val="-3"/>
          <w:sz w:val="24"/>
        </w:rPr>
        <w:t> </w:t>
      </w:r>
      <w:r>
        <w:rPr>
          <w:b/>
          <w:sz w:val="24"/>
        </w:rPr>
        <w:t>A-R</w:t>
      </w:r>
      <w:r>
        <w:rPr>
          <w:b/>
          <w:spacing w:val="-9"/>
          <w:sz w:val="24"/>
        </w:rPr>
        <w:t> </w:t>
      </w:r>
      <w:r>
        <w:rPr>
          <w:b/>
          <w:sz w:val="24"/>
        </w:rPr>
        <w:t>[RULE</w:t>
      </w:r>
      <w:r>
        <w:rPr>
          <w:b/>
          <w:spacing w:val="-6"/>
          <w:sz w:val="24"/>
        </w:rPr>
        <w:t> </w:t>
      </w:r>
      <w:r>
        <w:rPr>
          <w:b/>
          <w:sz w:val="24"/>
        </w:rPr>
        <w:t>144A</w:t>
      </w:r>
      <w:r>
        <w:rPr>
          <w:b/>
          <w:spacing w:val="-6"/>
          <w:sz w:val="24"/>
        </w:rPr>
        <w:t> </w:t>
      </w:r>
      <w:r>
        <w:rPr>
          <w:b/>
          <w:sz w:val="24"/>
        </w:rPr>
        <w:t>GLOBAL]</w:t>
      </w:r>
      <w:r>
        <w:rPr>
          <w:b/>
          <w:spacing w:val="-6"/>
          <w:sz w:val="24"/>
        </w:rPr>
        <w:t> </w:t>
      </w:r>
      <w:r>
        <w:rPr>
          <w:b/>
          <w:sz w:val="24"/>
        </w:rPr>
        <w:t>[TEMPORARY</w:t>
      </w:r>
      <w:r>
        <w:rPr>
          <w:b/>
          <w:spacing w:val="-8"/>
          <w:sz w:val="24"/>
        </w:rPr>
        <w:t> </w:t>
      </w:r>
      <w:r>
        <w:rPr>
          <w:b/>
          <w:sz w:val="24"/>
        </w:rPr>
        <w:t>REGULATION</w:t>
      </w:r>
      <w:r>
        <w:rPr>
          <w:b/>
          <w:spacing w:val="-8"/>
          <w:sz w:val="24"/>
        </w:rPr>
        <w:t> </w:t>
      </w:r>
      <w:r>
        <w:rPr>
          <w:b/>
          <w:sz w:val="24"/>
        </w:rPr>
        <w:t>S</w:t>
      </w:r>
      <w:r>
        <w:rPr>
          <w:b/>
          <w:spacing w:val="-3"/>
          <w:sz w:val="24"/>
        </w:rPr>
        <w:t> </w:t>
      </w:r>
      <w:r>
        <w:rPr>
          <w:b/>
          <w:sz w:val="24"/>
        </w:rPr>
        <w:t>GLOBAL] [REGULATION S PERMANENT GLOBAL] CERTIFICATES</w:t>
      </w:r>
    </w:p>
    <w:p>
      <w:pPr>
        <w:pStyle w:val="BodyText"/>
        <w:spacing w:before="10"/>
        <w:rPr>
          <w:b/>
          <w:sz w:val="20"/>
        </w:rPr>
      </w:pPr>
    </w:p>
    <w:p>
      <w:pPr>
        <w:pStyle w:val="BodyText"/>
        <w:ind w:left="720" w:right="690"/>
        <w:jc w:val="both"/>
      </w:pPr>
      <w:r>
        <w:rPr/>
        <w:t>evidencing a fractional undivided interest in the Issuing Entity, as</w:t>
      </w:r>
      <w:r>
        <w:rPr>
          <w:spacing w:val="-1"/>
        </w:rPr>
        <w:t> </w:t>
      </w:r>
      <w:r>
        <w:rPr/>
        <w:t>defined below, the property of which</w:t>
      </w:r>
      <w:r>
        <w:rPr>
          <w:spacing w:val="-9"/>
        </w:rPr>
        <w:t> </w:t>
      </w:r>
      <w:r>
        <w:rPr/>
        <w:t>consists</w:t>
      </w:r>
      <w:r>
        <w:rPr>
          <w:spacing w:val="-9"/>
        </w:rPr>
        <w:t> </w:t>
      </w:r>
      <w:r>
        <w:rPr/>
        <w:t>primarily</w:t>
      </w:r>
      <w:r>
        <w:rPr>
          <w:spacing w:val="-7"/>
        </w:rPr>
        <w:t> </w:t>
      </w:r>
      <w:r>
        <w:rPr/>
        <w:t>of</w:t>
      </w:r>
      <w:r>
        <w:rPr>
          <w:spacing w:val="-9"/>
        </w:rPr>
        <w:t> </w:t>
      </w:r>
      <w:r>
        <w:rPr/>
        <w:t>Mortgage</w:t>
      </w:r>
      <w:r>
        <w:rPr>
          <w:spacing w:val="-9"/>
        </w:rPr>
        <w:t> </w:t>
      </w:r>
      <w:r>
        <w:rPr/>
        <w:t>Loans</w:t>
      </w:r>
      <w:r>
        <w:rPr>
          <w:spacing w:val="-9"/>
        </w:rPr>
        <w:t> </w:t>
      </w:r>
      <w:r>
        <w:rPr/>
        <w:t>sold</w:t>
      </w:r>
      <w:r>
        <w:rPr>
          <w:spacing w:val="-9"/>
        </w:rPr>
        <w:t> </w:t>
      </w:r>
      <w:r>
        <w:rPr/>
        <w:t>to</w:t>
      </w:r>
      <w:r>
        <w:rPr>
          <w:spacing w:val="-9"/>
        </w:rPr>
        <w:t> </w:t>
      </w:r>
      <w:r>
        <w:rPr/>
        <w:t>the</w:t>
      </w:r>
      <w:r>
        <w:rPr>
          <w:spacing w:val="-9"/>
        </w:rPr>
        <w:t> </w:t>
      </w:r>
      <w:r>
        <w:rPr/>
        <w:t>Issuing</w:t>
      </w:r>
      <w:r>
        <w:rPr>
          <w:spacing w:val="-9"/>
        </w:rPr>
        <w:t> </w:t>
      </w:r>
      <w:r>
        <w:rPr/>
        <w:t>Entity</w:t>
      </w:r>
      <w:r>
        <w:rPr>
          <w:spacing w:val="-9"/>
        </w:rPr>
        <w:t> </w:t>
      </w:r>
      <w:r>
        <w:rPr/>
        <w:t>by</w:t>
      </w:r>
      <w:r>
        <w:rPr>
          <w:spacing w:val="-9"/>
        </w:rPr>
        <w:t> </w:t>
      </w:r>
      <w:r>
        <w:rPr/>
        <w:t>J.P.</w:t>
      </w:r>
      <w:r>
        <w:rPr>
          <w:spacing w:val="-5"/>
        </w:rPr>
        <w:t> </w:t>
      </w:r>
      <w:r>
        <w:rPr/>
        <w:t>Morgan</w:t>
      </w:r>
      <w:r>
        <w:rPr>
          <w:spacing w:val="-9"/>
        </w:rPr>
        <w:t> </w:t>
      </w:r>
      <w:r>
        <w:rPr/>
        <w:t>Acceptance Corporation II.</w:t>
      </w:r>
    </w:p>
    <w:p>
      <w:pPr>
        <w:pStyle w:val="BodyText"/>
        <w:spacing w:before="11"/>
        <w:rPr>
          <w:sz w:val="20"/>
        </w:rPr>
      </w:pPr>
    </w:p>
    <w:tbl>
      <w:tblPr>
        <w:tblW w:w="0" w:type="auto"/>
        <w:jc w:val="left"/>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5"/>
        <w:gridCol w:w="4675"/>
      </w:tblGrid>
      <w:tr>
        <w:trPr>
          <w:trHeight w:val="515" w:hRule="atLeast"/>
        </w:trPr>
        <w:tc>
          <w:tcPr>
            <w:tcW w:w="4675" w:type="dxa"/>
          </w:tcPr>
          <w:p>
            <w:pPr>
              <w:pStyle w:val="TableParagraph"/>
              <w:spacing w:line="275" w:lineRule="exact"/>
              <w:ind w:left="115"/>
              <w:rPr>
                <w:sz w:val="24"/>
              </w:rPr>
            </w:pPr>
            <w:r>
              <w:rPr>
                <w:spacing w:val="-2"/>
                <w:sz w:val="24"/>
              </w:rPr>
              <w:t>Number:</w:t>
            </w:r>
          </w:p>
        </w:tc>
        <w:tc>
          <w:tcPr>
            <w:tcW w:w="4675" w:type="dxa"/>
          </w:tcPr>
          <w:p>
            <w:pPr>
              <w:pStyle w:val="TableParagraph"/>
              <w:spacing w:line="275" w:lineRule="exact"/>
              <w:ind w:left="112"/>
              <w:rPr>
                <w:sz w:val="24"/>
              </w:rPr>
            </w:pPr>
            <w:r>
              <w:rPr>
                <w:sz w:val="24"/>
              </w:rPr>
              <w:t>Percentage</w:t>
            </w:r>
            <w:r>
              <w:rPr>
                <w:spacing w:val="-12"/>
                <w:sz w:val="24"/>
              </w:rPr>
              <w:t> </w:t>
            </w:r>
            <w:r>
              <w:rPr>
                <w:spacing w:val="-2"/>
                <w:sz w:val="24"/>
              </w:rPr>
              <w:t>Interest:</w:t>
            </w:r>
          </w:p>
        </w:tc>
      </w:tr>
      <w:tr>
        <w:trPr>
          <w:trHeight w:val="395" w:hRule="atLeast"/>
        </w:trPr>
        <w:tc>
          <w:tcPr>
            <w:tcW w:w="4675" w:type="dxa"/>
          </w:tcPr>
          <w:p>
            <w:pPr>
              <w:pStyle w:val="TableParagraph"/>
              <w:spacing w:line="275" w:lineRule="exact"/>
              <w:ind w:left="115"/>
              <w:rPr>
                <w:sz w:val="24"/>
              </w:rPr>
            </w:pPr>
            <w:r>
              <w:rPr>
                <w:sz w:val="24"/>
              </w:rPr>
              <w:t>[Rule</w:t>
            </w:r>
            <w:r>
              <w:rPr>
                <w:spacing w:val="-8"/>
                <w:sz w:val="24"/>
              </w:rPr>
              <w:t> </w:t>
            </w:r>
            <w:r>
              <w:rPr>
                <w:sz w:val="24"/>
              </w:rPr>
              <w:t>144A]</w:t>
            </w:r>
            <w:r>
              <w:rPr>
                <w:spacing w:val="-10"/>
                <w:sz w:val="24"/>
              </w:rPr>
              <w:t> </w:t>
            </w:r>
            <w:r>
              <w:rPr>
                <w:sz w:val="24"/>
              </w:rPr>
              <w:t>[Regulation</w:t>
            </w:r>
            <w:r>
              <w:rPr>
                <w:spacing w:val="-6"/>
                <w:sz w:val="24"/>
              </w:rPr>
              <w:t> </w:t>
            </w:r>
            <w:r>
              <w:rPr>
                <w:sz w:val="24"/>
              </w:rPr>
              <w:t>S]</w:t>
            </w:r>
            <w:r>
              <w:rPr>
                <w:spacing w:val="-6"/>
                <w:sz w:val="24"/>
              </w:rPr>
              <w:t> </w:t>
            </w:r>
            <w:r>
              <w:rPr>
                <w:sz w:val="24"/>
              </w:rPr>
              <w:t>CUSIP</w:t>
            </w:r>
            <w:r>
              <w:rPr>
                <w:spacing w:val="-5"/>
                <w:sz w:val="24"/>
              </w:rPr>
              <w:t> </w:t>
            </w:r>
            <w:r>
              <w:rPr>
                <w:spacing w:val="-4"/>
                <w:sz w:val="24"/>
              </w:rPr>
              <w:t>No.:</w:t>
            </w:r>
          </w:p>
        </w:tc>
        <w:tc>
          <w:tcPr>
            <w:tcW w:w="4675" w:type="dxa"/>
          </w:tcPr>
          <w:p>
            <w:pPr>
              <w:pStyle w:val="TableParagraph"/>
              <w:spacing w:line="275" w:lineRule="exact"/>
              <w:ind w:left="107"/>
              <w:rPr>
                <w:sz w:val="24"/>
              </w:rPr>
            </w:pPr>
            <w:r>
              <w:rPr>
                <w:sz w:val="24"/>
              </w:rPr>
              <w:t>First</w:t>
            </w:r>
            <w:r>
              <w:rPr>
                <w:spacing w:val="-7"/>
                <w:sz w:val="24"/>
              </w:rPr>
              <w:t> </w:t>
            </w:r>
            <w:r>
              <w:rPr>
                <w:sz w:val="24"/>
              </w:rPr>
              <w:t>Distribution</w:t>
            </w:r>
            <w:r>
              <w:rPr>
                <w:spacing w:val="-9"/>
                <w:sz w:val="24"/>
              </w:rPr>
              <w:t> </w:t>
            </w:r>
            <w:r>
              <w:rPr>
                <w:sz w:val="24"/>
              </w:rPr>
              <w:t>Date:</w:t>
            </w:r>
            <w:r>
              <w:rPr>
                <w:spacing w:val="-9"/>
                <w:sz w:val="24"/>
              </w:rPr>
              <w:t> </w:t>
            </w:r>
            <w:r>
              <w:rPr>
                <w:sz w:val="24"/>
              </w:rPr>
              <w:t>December</w:t>
            </w:r>
            <w:r>
              <w:rPr>
                <w:spacing w:val="-9"/>
                <w:sz w:val="24"/>
              </w:rPr>
              <w:t> </w:t>
            </w:r>
            <w:r>
              <w:rPr>
                <w:sz w:val="24"/>
              </w:rPr>
              <w:t>27,</w:t>
            </w:r>
            <w:r>
              <w:rPr>
                <w:spacing w:val="-10"/>
                <w:sz w:val="24"/>
              </w:rPr>
              <w:t> </w:t>
            </w:r>
            <w:r>
              <w:rPr>
                <w:spacing w:val="-4"/>
                <w:sz w:val="24"/>
              </w:rPr>
              <w:t>2022</w:t>
            </w:r>
          </w:p>
        </w:tc>
      </w:tr>
      <w:tr>
        <w:trPr>
          <w:trHeight w:val="674" w:hRule="atLeast"/>
        </w:trPr>
        <w:tc>
          <w:tcPr>
            <w:tcW w:w="4675" w:type="dxa"/>
          </w:tcPr>
          <w:p>
            <w:pPr>
              <w:pStyle w:val="TableParagraph"/>
              <w:spacing w:line="275" w:lineRule="exact"/>
              <w:ind w:left="115"/>
              <w:rPr>
                <w:sz w:val="24"/>
              </w:rPr>
            </w:pPr>
            <w:r>
              <w:rPr>
                <w:sz w:val="24"/>
              </w:rPr>
              <w:t>Closing</w:t>
            </w:r>
            <w:r>
              <w:rPr>
                <w:spacing w:val="-8"/>
                <w:sz w:val="24"/>
              </w:rPr>
              <w:t> </w:t>
            </w:r>
            <w:r>
              <w:rPr>
                <w:sz w:val="24"/>
              </w:rPr>
              <w:t>Date:</w:t>
            </w:r>
            <w:r>
              <w:rPr>
                <w:spacing w:val="-7"/>
                <w:sz w:val="24"/>
              </w:rPr>
              <w:t> </w:t>
            </w:r>
            <w:r>
              <w:rPr>
                <w:sz w:val="24"/>
              </w:rPr>
              <w:t>November</w:t>
            </w:r>
            <w:r>
              <w:rPr>
                <w:spacing w:val="-8"/>
                <w:sz w:val="24"/>
              </w:rPr>
              <w:t> </w:t>
            </w:r>
            <w:r>
              <w:rPr>
                <w:sz w:val="24"/>
              </w:rPr>
              <w:t>30,</w:t>
            </w:r>
            <w:r>
              <w:rPr>
                <w:spacing w:val="-7"/>
                <w:sz w:val="24"/>
              </w:rPr>
              <w:t> </w:t>
            </w:r>
            <w:r>
              <w:rPr>
                <w:spacing w:val="-4"/>
                <w:sz w:val="24"/>
              </w:rPr>
              <w:t>2022</w:t>
            </w:r>
          </w:p>
        </w:tc>
        <w:tc>
          <w:tcPr>
            <w:tcW w:w="4675" w:type="dxa"/>
          </w:tcPr>
          <w:p>
            <w:pPr>
              <w:pStyle w:val="TableParagraph"/>
              <w:ind w:left="115" w:right="519" w:hanging="7"/>
              <w:rPr>
                <w:sz w:val="24"/>
              </w:rPr>
            </w:pPr>
            <w:r>
              <w:rPr>
                <w:sz w:val="24"/>
              </w:rPr>
              <w:t>Final</w:t>
            </w:r>
            <w:r>
              <w:rPr>
                <w:spacing w:val="-14"/>
                <w:sz w:val="24"/>
              </w:rPr>
              <w:t> </w:t>
            </w:r>
            <w:r>
              <w:rPr>
                <w:sz w:val="24"/>
              </w:rPr>
              <w:t>Scheduled</w:t>
            </w:r>
            <w:r>
              <w:rPr>
                <w:spacing w:val="-14"/>
                <w:sz w:val="24"/>
              </w:rPr>
              <w:t> </w:t>
            </w:r>
            <w:r>
              <w:rPr>
                <w:sz w:val="24"/>
              </w:rPr>
              <w:t>Distribution</w:t>
            </w:r>
            <w:r>
              <w:rPr>
                <w:spacing w:val="-14"/>
                <w:sz w:val="24"/>
              </w:rPr>
              <w:t> </w:t>
            </w:r>
            <w:r>
              <w:rPr>
                <w:sz w:val="24"/>
              </w:rPr>
              <w:t>Date: January 25, 2063</w:t>
            </w:r>
          </w:p>
        </w:tc>
      </w:tr>
    </w:tbl>
    <w:p>
      <w:pPr>
        <w:pStyle w:val="BodyText"/>
        <w:spacing w:before="11"/>
        <w:rPr>
          <w:sz w:val="23"/>
        </w:rPr>
      </w:pPr>
    </w:p>
    <w:p>
      <w:pPr>
        <w:pStyle w:val="BodyText"/>
        <w:tabs>
          <w:tab w:pos="5848" w:val="left" w:leader="none"/>
        </w:tabs>
        <w:ind w:left="720" w:right="688" w:firstLine="720"/>
        <w:jc w:val="both"/>
      </w:pPr>
      <w:r>
        <w:rPr/>
        <w:t>THIS CERTIFIES THAT </w:t>
      </w:r>
      <w:r>
        <w:rPr>
          <w:u w:val="single"/>
        </w:rPr>
        <w:tab/>
      </w:r>
      <w:r>
        <w:rPr>
          <w:spacing w:val="-14"/>
        </w:rPr>
        <w:t> </w:t>
      </w:r>
      <w:r>
        <w:rPr/>
        <w:t>is the registered owner of the Class A-R Certificates</w:t>
      </w:r>
      <w:r>
        <w:rPr>
          <w:spacing w:val="-13"/>
        </w:rPr>
        <w:t> </w:t>
      </w:r>
      <w:r>
        <w:rPr/>
        <w:t>with</w:t>
      </w:r>
      <w:r>
        <w:rPr>
          <w:spacing w:val="-13"/>
        </w:rPr>
        <w:t> </w:t>
      </w:r>
      <w:r>
        <w:rPr/>
        <w:t>respect</w:t>
      </w:r>
      <w:r>
        <w:rPr>
          <w:spacing w:val="-10"/>
        </w:rPr>
        <w:t> </w:t>
      </w:r>
      <w:r>
        <w:rPr/>
        <w:t>to</w:t>
      </w:r>
      <w:r>
        <w:rPr>
          <w:spacing w:val="-13"/>
        </w:rPr>
        <w:t> </w:t>
      </w:r>
      <w:r>
        <w:rPr/>
        <w:t>J.P.</w:t>
      </w:r>
      <w:r>
        <w:rPr>
          <w:spacing w:val="-6"/>
        </w:rPr>
        <w:t> </w:t>
      </w:r>
      <w:r>
        <w:rPr/>
        <w:t>Morgan</w:t>
      </w:r>
      <w:r>
        <w:rPr>
          <w:spacing w:val="-13"/>
        </w:rPr>
        <w:t> </w:t>
      </w:r>
      <w:r>
        <w:rPr/>
        <w:t>Mortgage</w:t>
      </w:r>
      <w:r>
        <w:rPr>
          <w:spacing w:val="-15"/>
        </w:rPr>
        <w:t> </w:t>
      </w:r>
      <w:r>
        <w:rPr/>
        <w:t>Trust</w:t>
      </w:r>
      <w:r>
        <w:rPr>
          <w:spacing w:val="-13"/>
        </w:rPr>
        <w:t> </w:t>
      </w:r>
      <w:r>
        <w:rPr/>
        <w:t>2022-DSC1</w:t>
      </w:r>
      <w:r>
        <w:rPr>
          <w:spacing w:val="-13"/>
        </w:rPr>
        <w:t> </w:t>
      </w:r>
      <w:r>
        <w:rPr/>
        <w:t>(the</w:t>
      </w:r>
      <w:r>
        <w:rPr>
          <w:spacing w:val="-13"/>
        </w:rPr>
        <w:t> </w:t>
      </w:r>
      <w:r>
        <w:rPr/>
        <w:t>“</w:t>
      </w:r>
      <w:r>
        <w:rPr>
          <w:u w:val="single"/>
        </w:rPr>
        <w:t>Issuing</w:t>
      </w:r>
      <w:r>
        <w:rPr>
          <w:spacing w:val="-13"/>
          <w:u w:val="single"/>
        </w:rPr>
        <w:t> </w:t>
      </w:r>
      <w:r>
        <w:rPr>
          <w:u w:val="single"/>
        </w:rPr>
        <w:t>Entity</w:t>
      </w:r>
      <w:r>
        <w:rPr/>
        <w:t>”)</w:t>
      </w:r>
      <w:r>
        <w:rPr>
          <w:spacing w:val="-13"/>
        </w:rPr>
        <w:t> </w:t>
      </w:r>
      <w:r>
        <w:rPr/>
        <w:t>formed by J.P. Morgan Acceptance Corporation II (the “</w:t>
      </w:r>
      <w:r>
        <w:rPr>
          <w:u w:val="single"/>
        </w:rPr>
        <w:t>Depositor</w:t>
      </w:r>
      <w:r>
        <w:rPr/>
        <w:t>”).</w:t>
      </w:r>
    </w:p>
    <w:p>
      <w:pPr>
        <w:pStyle w:val="BodyText"/>
        <w:spacing w:before="10"/>
        <w:rPr>
          <w:sz w:val="20"/>
        </w:rPr>
      </w:pPr>
    </w:p>
    <w:p>
      <w:pPr>
        <w:pStyle w:val="BodyText"/>
        <w:ind w:left="720" w:right="687" w:firstLine="720"/>
        <w:jc w:val="both"/>
      </w:pPr>
      <w:r>
        <w:rPr/>
        <w:t>The Issuing Entity is governed by an amended and restated trust agreement dated as of November 30, 2022 (as amended or supplemented from time to time, the “</w:t>
      </w:r>
      <w:r>
        <w:rPr>
          <w:u w:val="single"/>
        </w:rPr>
        <w:t>Trust Agreement</w:t>
      </w:r>
      <w:r>
        <w:rPr/>
        <w:t>”), among</w:t>
      </w:r>
      <w:r>
        <w:rPr>
          <w:spacing w:val="-15"/>
        </w:rPr>
        <w:t> </w:t>
      </w:r>
      <w:r>
        <w:rPr/>
        <w:t>the</w:t>
      </w:r>
      <w:r>
        <w:rPr>
          <w:spacing w:val="-15"/>
        </w:rPr>
        <w:t> </w:t>
      </w:r>
      <w:r>
        <w:rPr/>
        <w:t>Depositor,</w:t>
      </w:r>
      <w:r>
        <w:rPr>
          <w:spacing w:val="-15"/>
        </w:rPr>
        <w:t> </w:t>
      </w:r>
      <w:r>
        <w:rPr/>
        <w:t>Citibank,</w:t>
      </w:r>
      <w:r>
        <w:rPr>
          <w:spacing w:val="-15"/>
        </w:rPr>
        <w:t> </w:t>
      </w:r>
      <w:r>
        <w:rPr/>
        <w:t>N.A.,</w:t>
      </w:r>
      <w:r>
        <w:rPr>
          <w:spacing w:val="-15"/>
        </w:rPr>
        <w:t> </w:t>
      </w:r>
      <w:r>
        <w:rPr/>
        <w:t>as</w:t>
      </w:r>
      <w:r>
        <w:rPr>
          <w:spacing w:val="-15"/>
        </w:rPr>
        <w:t> </w:t>
      </w:r>
      <w:r>
        <w:rPr/>
        <w:t>Securities</w:t>
      </w:r>
      <w:r>
        <w:rPr>
          <w:spacing w:val="-15"/>
        </w:rPr>
        <w:t> </w:t>
      </w:r>
      <w:r>
        <w:rPr/>
        <w:t>Administrator</w:t>
      </w:r>
      <w:r>
        <w:rPr>
          <w:spacing w:val="-15"/>
        </w:rPr>
        <w:t> </w:t>
      </w:r>
      <w:r>
        <w:rPr/>
        <w:t>(the</w:t>
      </w:r>
      <w:r>
        <w:rPr>
          <w:spacing w:val="-15"/>
        </w:rPr>
        <w:t> </w:t>
      </w:r>
      <w:r>
        <w:rPr/>
        <w:t>“</w:t>
      </w:r>
      <w:r>
        <w:rPr>
          <w:u w:val="single"/>
        </w:rPr>
        <w:t>Securities</w:t>
      </w:r>
      <w:r>
        <w:rPr>
          <w:spacing w:val="-15"/>
          <w:u w:val="single"/>
        </w:rPr>
        <w:t> </w:t>
      </w:r>
      <w:r>
        <w:rPr>
          <w:u w:val="single"/>
        </w:rPr>
        <w:t>Administrator</w:t>
      </w:r>
      <w:r>
        <w:rPr/>
        <w:t>”), Citibank, N.A., as Delaware Trustee (the “</w:t>
      </w:r>
      <w:r>
        <w:rPr>
          <w:u w:val="single"/>
        </w:rPr>
        <w:t>Delaware Trustee</w:t>
      </w:r>
      <w:r>
        <w:rPr/>
        <w:t>”), and Citicorp Trust Delaware, National</w:t>
      </w:r>
      <w:r>
        <w:rPr>
          <w:spacing w:val="-15"/>
        </w:rPr>
        <w:t> </w:t>
      </w:r>
      <w:r>
        <w:rPr/>
        <w:t>Association,</w:t>
      </w:r>
      <w:r>
        <w:rPr>
          <w:spacing w:val="-15"/>
        </w:rPr>
        <w:t> </w:t>
      </w:r>
      <w:r>
        <w:rPr/>
        <w:t>as</w:t>
      </w:r>
      <w:r>
        <w:rPr>
          <w:spacing w:val="-14"/>
        </w:rPr>
        <w:t> </w:t>
      </w:r>
      <w:r>
        <w:rPr/>
        <w:t>resident</w:t>
      </w:r>
      <w:r>
        <w:rPr>
          <w:spacing w:val="-14"/>
        </w:rPr>
        <w:t> </w:t>
      </w:r>
      <w:r>
        <w:rPr/>
        <w:t>trustee,</w:t>
      </w:r>
      <w:r>
        <w:rPr>
          <w:spacing w:val="-15"/>
        </w:rPr>
        <w:t> </w:t>
      </w:r>
      <w:r>
        <w:rPr/>
        <w:t>a</w:t>
      </w:r>
      <w:r>
        <w:rPr>
          <w:spacing w:val="-13"/>
        </w:rPr>
        <w:t> </w:t>
      </w:r>
      <w:r>
        <w:rPr/>
        <w:t>summary</w:t>
      </w:r>
      <w:r>
        <w:rPr>
          <w:spacing w:val="-14"/>
        </w:rPr>
        <w:t> </w:t>
      </w:r>
      <w:r>
        <w:rPr/>
        <w:t>of</w:t>
      </w:r>
      <w:r>
        <w:rPr>
          <w:spacing w:val="-14"/>
        </w:rPr>
        <w:t> </w:t>
      </w:r>
      <w:r>
        <w:rPr/>
        <w:t>certain</w:t>
      </w:r>
      <w:r>
        <w:rPr>
          <w:spacing w:val="-14"/>
        </w:rPr>
        <w:t> </w:t>
      </w:r>
      <w:r>
        <w:rPr/>
        <w:t>of</w:t>
      </w:r>
      <w:r>
        <w:rPr>
          <w:spacing w:val="-14"/>
        </w:rPr>
        <w:t> </w:t>
      </w:r>
      <w:r>
        <w:rPr/>
        <w:t>the</w:t>
      </w:r>
      <w:r>
        <w:rPr>
          <w:spacing w:val="-14"/>
        </w:rPr>
        <w:t> </w:t>
      </w:r>
      <w:r>
        <w:rPr/>
        <w:t>pertinent</w:t>
      </w:r>
      <w:r>
        <w:rPr>
          <w:spacing w:val="-14"/>
        </w:rPr>
        <w:t> </w:t>
      </w:r>
      <w:r>
        <w:rPr/>
        <w:t>provisions</w:t>
      </w:r>
      <w:r>
        <w:rPr>
          <w:spacing w:val="-14"/>
        </w:rPr>
        <w:t> </w:t>
      </w:r>
      <w:r>
        <w:rPr/>
        <w:t>of</w:t>
      </w:r>
      <w:r>
        <w:rPr>
          <w:spacing w:val="-14"/>
        </w:rPr>
        <w:t> </w:t>
      </w:r>
      <w:r>
        <w:rPr/>
        <w:t>which is set forth below.</w:t>
      </w:r>
      <w:r>
        <w:rPr>
          <w:spacing w:val="40"/>
        </w:rPr>
        <w:t> </w:t>
      </w:r>
      <w:r>
        <w:rPr/>
        <w:t>To the extent not otherwise defined herein, the capitalized terms used herein have the meanings assigned to them in the Trust Agreement or the sale and servicing agreement, dated as of November 30, 2022 (as amended and supplemented from time to time, the “</w:t>
      </w:r>
      <w:r>
        <w:rPr>
          <w:u w:val="single"/>
        </w:rPr>
        <w:t>Sale and</w:t>
      </w:r>
      <w:r>
        <w:rPr/>
        <w:t> </w:t>
      </w:r>
      <w:r>
        <w:rPr>
          <w:u w:val="single"/>
        </w:rPr>
        <w:t>Servicing Agreement</w:t>
      </w:r>
      <w:r>
        <w:rPr/>
        <w:t>”), among the Depositor, J.P.</w:t>
      </w:r>
      <w:r>
        <w:rPr>
          <w:spacing w:val="-1"/>
        </w:rPr>
        <w:t> </w:t>
      </w:r>
      <w:r>
        <w:rPr/>
        <w:t>Morgan Mortgage Acquisition Corp., the Issuing Entity, the Securities Administrator and Nationstar Mortgage LLC, as master servicer.</w:t>
      </w:r>
    </w:p>
    <w:p>
      <w:pPr>
        <w:pStyle w:val="BodyText"/>
        <w:spacing w:before="8"/>
        <w:rPr>
          <w:sz w:val="20"/>
        </w:rPr>
      </w:pPr>
    </w:p>
    <w:p>
      <w:pPr>
        <w:pStyle w:val="BodyText"/>
        <w:ind w:left="720" w:right="688" w:firstLine="720"/>
        <w:jc w:val="both"/>
      </w:pPr>
      <w:r>
        <w:rPr/>
        <w:t>This Certificate is one of the duly authorized Certificates designated as “J.P.</w:t>
      </w:r>
      <w:r>
        <w:rPr>
          <w:spacing w:val="-4"/>
        </w:rPr>
        <w:t> </w:t>
      </w:r>
      <w:r>
        <w:rPr/>
        <w:t>Morgan Mortgage Trust 2022-DSC1, Mortgage Pass-Through Certificates, Series 2022-DSC1” (herein called the “</w:t>
      </w:r>
      <w:r>
        <w:rPr>
          <w:u w:val="single"/>
        </w:rPr>
        <w:t>Certificates</w:t>
      </w:r>
      <w:r>
        <w:rPr/>
        <w:t>”) issued under the Trust Agreement.</w:t>
      </w:r>
      <w:r>
        <w:rPr>
          <w:spacing w:val="40"/>
        </w:rPr>
        <w:t> </w:t>
      </w:r>
      <w:r>
        <w:rPr/>
        <w:t>This Certificate is issued under and is subject to the terms, provisions and conditions of the Trust Agreement, to which the Holder</w:t>
      </w:r>
      <w:r>
        <w:rPr>
          <w:spacing w:val="-1"/>
        </w:rPr>
        <w:t> </w:t>
      </w:r>
      <w:r>
        <w:rPr/>
        <w:t>of this Certificate by virtue of its acceptance hereof assents and by which such Holder is bound.</w:t>
      </w:r>
    </w:p>
    <w:p>
      <w:pPr>
        <w:pStyle w:val="BodyText"/>
        <w:spacing w:before="10"/>
        <w:rPr>
          <w:sz w:val="20"/>
        </w:rPr>
      </w:pPr>
    </w:p>
    <w:p>
      <w:pPr>
        <w:pStyle w:val="BodyText"/>
        <w:ind w:left="1440"/>
      </w:pPr>
      <w:r>
        <w:rPr/>
        <w:t>The</w:t>
      </w:r>
      <w:r>
        <w:rPr>
          <w:spacing w:val="-7"/>
        </w:rPr>
        <w:t> </w:t>
      </w:r>
      <w:r>
        <w:rPr/>
        <w:t>property</w:t>
      </w:r>
      <w:r>
        <w:rPr>
          <w:spacing w:val="-7"/>
        </w:rPr>
        <w:t> </w:t>
      </w:r>
      <w:r>
        <w:rPr/>
        <w:t>of</w:t>
      </w:r>
      <w:r>
        <w:rPr>
          <w:spacing w:val="-6"/>
        </w:rPr>
        <w:t> </w:t>
      </w:r>
      <w:r>
        <w:rPr/>
        <w:t>the</w:t>
      </w:r>
      <w:r>
        <w:rPr>
          <w:spacing w:val="-4"/>
        </w:rPr>
        <w:t> </w:t>
      </w:r>
      <w:r>
        <w:rPr/>
        <w:t>Issuing</w:t>
      </w:r>
      <w:r>
        <w:rPr>
          <w:spacing w:val="-7"/>
        </w:rPr>
        <w:t> </w:t>
      </w:r>
      <w:r>
        <w:rPr/>
        <w:t>Entity</w:t>
      </w:r>
      <w:r>
        <w:rPr>
          <w:spacing w:val="-6"/>
        </w:rPr>
        <w:t> </w:t>
      </w:r>
      <w:r>
        <w:rPr/>
        <w:t>consists</w:t>
      </w:r>
      <w:r>
        <w:rPr>
          <w:spacing w:val="-4"/>
        </w:rPr>
        <w:t> </w:t>
      </w:r>
      <w:r>
        <w:rPr/>
        <w:t>of</w:t>
      </w:r>
      <w:r>
        <w:rPr>
          <w:spacing w:val="-8"/>
        </w:rPr>
        <w:t> </w:t>
      </w:r>
      <w:r>
        <w:rPr/>
        <w:t>all</w:t>
      </w:r>
      <w:r>
        <w:rPr>
          <w:spacing w:val="-7"/>
        </w:rPr>
        <w:t> </w:t>
      </w:r>
      <w:r>
        <w:rPr/>
        <w:t>assets</w:t>
      </w:r>
      <w:r>
        <w:rPr>
          <w:spacing w:val="-4"/>
        </w:rPr>
        <w:t> </w:t>
      </w:r>
      <w:r>
        <w:rPr/>
        <w:t>comprising</w:t>
      </w:r>
      <w:r>
        <w:rPr>
          <w:spacing w:val="-6"/>
        </w:rPr>
        <w:t> </w:t>
      </w:r>
      <w:r>
        <w:rPr/>
        <w:t>the</w:t>
      </w:r>
      <w:r>
        <w:rPr>
          <w:spacing w:val="-7"/>
        </w:rPr>
        <w:t> </w:t>
      </w:r>
      <w:r>
        <w:rPr/>
        <w:t>Trust</w:t>
      </w:r>
      <w:r>
        <w:rPr>
          <w:spacing w:val="-6"/>
        </w:rPr>
        <w:t> </w:t>
      </w:r>
      <w:r>
        <w:rPr>
          <w:spacing w:val="-2"/>
        </w:rPr>
        <w:t>Estate.</w:t>
      </w:r>
    </w:p>
    <w:p>
      <w:pPr>
        <w:pStyle w:val="BodyText"/>
        <w:spacing w:before="10"/>
        <w:rPr>
          <w:sz w:val="20"/>
        </w:rPr>
      </w:pPr>
    </w:p>
    <w:p>
      <w:pPr>
        <w:pStyle w:val="BodyText"/>
        <w:ind w:left="720" w:right="675" w:firstLine="720"/>
        <w:jc w:val="both"/>
      </w:pPr>
      <w:r>
        <w:rPr/>
        <w:t>Under the</w:t>
      </w:r>
      <w:r>
        <w:rPr>
          <w:spacing w:val="-1"/>
        </w:rPr>
        <w:t> </w:t>
      </w:r>
      <w:r>
        <w:rPr/>
        <w:t>Sale and</w:t>
      </w:r>
      <w:r>
        <w:rPr>
          <w:spacing w:val="-1"/>
        </w:rPr>
        <w:t> </w:t>
      </w:r>
      <w:r>
        <w:rPr/>
        <w:t>Servicing Agreement, there</w:t>
      </w:r>
      <w:r>
        <w:rPr>
          <w:spacing w:val="-2"/>
        </w:rPr>
        <w:t> </w:t>
      </w:r>
      <w:r>
        <w:rPr/>
        <w:t>will be distributed on the 25</w:t>
      </w:r>
      <w:r>
        <w:rPr>
          <w:vertAlign w:val="superscript"/>
        </w:rPr>
        <w:t>th</w:t>
      </w:r>
      <w:r>
        <w:rPr>
          <w:spacing w:val="-1"/>
          <w:vertAlign w:val="baseline"/>
        </w:rPr>
        <w:t> </w:t>
      </w:r>
      <w:r>
        <w:rPr>
          <w:vertAlign w:val="baseline"/>
        </w:rPr>
        <w:t>day of</w:t>
      </w:r>
      <w:r>
        <w:rPr>
          <w:spacing w:val="-1"/>
          <w:vertAlign w:val="baseline"/>
        </w:rPr>
        <w:t> </w:t>
      </w:r>
      <w:r>
        <w:rPr>
          <w:vertAlign w:val="baseline"/>
        </w:rPr>
        <w:t>each month or, if such 25</w:t>
      </w:r>
      <w:r>
        <w:rPr>
          <w:vertAlign w:val="superscript"/>
        </w:rPr>
        <w:t>th</w:t>
      </w:r>
      <w:r>
        <w:rPr>
          <w:vertAlign w:val="baseline"/>
        </w:rPr>
        <w:t> day is not a Business Day, the next Business Day (each, a “</w:t>
      </w:r>
      <w:r>
        <w:rPr>
          <w:u w:val="single"/>
          <w:vertAlign w:val="baseline"/>
        </w:rPr>
        <w:t>Distribution</w:t>
      </w:r>
      <w:r>
        <w:rPr>
          <w:vertAlign w:val="baseline"/>
        </w:rPr>
        <w:t> </w:t>
      </w:r>
      <w:r>
        <w:rPr>
          <w:u w:val="single"/>
          <w:vertAlign w:val="baseline"/>
        </w:rPr>
        <w:t>Date</w:t>
      </w:r>
      <w:r>
        <w:rPr>
          <w:vertAlign w:val="baseline"/>
        </w:rPr>
        <w:t>”),</w:t>
      </w:r>
      <w:r>
        <w:rPr>
          <w:spacing w:val="-6"/>
          <w:vertAlign w:val="baseline"/>
        </w:rPr>
        <w:t> </w:t>
      </w:r>
      <w:r>
        <w:rPr>
          <w:vertAlign w:val="baseline"/>
        </w:rPr>
        <w:t>commencing</w:t>
      </w:r>
      <w:r>
        <w:rPr>
          <w:spacing w:val="-6"/>
          <w:vertAlign w:val="baseline"/>
        </w:rPr>
        <w:t> </w:t>
      </w:r>
      <w:r>
        <w:rPr>
          <w:vertAlign w:val="baseline"/>
        </w:rPr>
        <w:t>in</w:t>
      </w:r>
      <w:r>
        <w:rPr>
          <w:spacing w:val="-8"/>
          <w:vertAlign w:val="baseline"/>
        </w:rPr>
        <w:t> </w:t>
      </w:r>
      <w:r>
        <w:rPr>
          <w:vertAlign w:val="baseline"/>
        </w:rPr>
        <w:t>December</w:t>
      </w:r>
      <w:r>
        <w:rPr>
          <w:spacing w:val="-9"/>
          <w:vertAlign w:val="baseline"/>
        </w:rPr>
        <w:t> </w:t>
      </w:r>
      <w:r>
        <w:rPr>
          <w:vertAlign w:val="baseline"/>
        </w:rPr>
        <w:t>2022,</w:t>
      </w:r>
      <w:r>
        <w:rPr>
          <w:spacing w:val="-6"/>
          <w:vertAlign w:val="baseline"/>
        </w:rPr>
        <w:t> </w:t>
      </w:r>
      <w:r>
        <w:rPr>
          <w:vertAlign w:val="baseline"/>
        </w:rPr>
        <w:t>to</w:t>
      </w:r>
      <w:r>
        <w:rPr>
          <w:spacing w:val="-4"/>
          <w:vertAlign w:val="baseline"/>
        </w:rPr>
        <w:t> </w:t>
      </w:r>
      <w:r>
        <w:rPr>
          <w:vertAlign w:val="baseline"/>
        </w:rPr>
        <w:t>the</w:t>
      </w:r>
      <w:r>
        <w:rPr>
          <w:spacing w:val="-8"/>
          <w:vertAlign w:val="baseline"/>
        </w:rPr>
        <w:t> </w:t>
      </w:r>
      <w:r>
        <w:rPr>
          <w:vertAlign w:val="baseline"/>
        </w:rPr>
        <w:t>Person</w:t>
      </w:r>
      <w:r>
        <w:rPr>
          <w:spacing w:val="-6"/>
          <w:vertAlign w:val="baseline"/>
        </w:rPr>
        <w:t> </w:t>
      </w:r>
      <w:r>
        <w:rPr>
          <w:vertAlign w:val="baseline"/>
        </w:rPr>
        <w:t>in</w:t>
      </w:r>
      <w:r>
        <w:rPr>
          <w:spacing w:val="-6"/>
          <w:vertAlign w:val="baseline"/>
        </w:rPr>
        <w:t> </w:t>
      </w:r>
      <w:r>
        <w:rPr>
          <w:vertAlign w:val="baseline"/>
        </w:rPr>
        <w:t>whose</w:t>
      </w:r>
      <w:r>
        <w:rPr>
          <w:spacing w:val="-8"/>
          <w:vertAlign w:val="baseline"/>
        </w:rPr>
        <w:t> </w:t>
      </w:r>
      <w:r>
        <w:rPr>
          <w:vertAlign w:val="baseline"/>
        </w:rPr>
        <w:t>name</w:t>
      </w:r>
      <w:r>
        <w:rPr>
          <w:spacing w:val="-6"/>
          <w:vertAlign w:val="baseline"/>
        </w:rPr>
        <w:t> </w:t>
      </w:r>
      <w:r>
        <w:rPr>
          <w:vertAlign w:val="baseline"/>
        </w:rPr>
        <w:t>this</w:t>
      </w:r>
      <w:r>
        <w:rPr>
          <w:spacing w:val="-8"/>
          <w:vertAlign w:val="baseline"/>
        </w:rPr>
        <w:t> </w:t>
      </w:r>
      <w:r>
        <w:rPr>
          <w:vertAlign w:val="baseline"/>
        </w:rPr>
        <w:t>Certificate</w:t>
      </w:r>
      <w:r>
        <w:rPr>
          <w:spacing w:val="-6"/>
          <w:vertAlign w:val="baseline"/>
        </w:rPr>
        <w:t> </w:t>
      </w:r>
      <w:r>
        <w:rPr>
          <w:vertAlign w:val="baseline"/>
        </w:rPr>
        <w:t>is</w:t>
      </w:r>
      <w:r>
        <w:rPr>
          <w:spacing w:val="-8"/>
          <w:vertAlign w:val="baseline"/>
        </w:rPr>
        <w:t> </w:t>
      </w:r>
      <w:r>
        <w:rPr>
          <w:vertAlign w:val="baseline"/>
        </w:rPr>
        <w:t>registered on the applicable Record Date (as defined in the Sale and Servicing Agreement), such Certificateholder’s</w:t>
      </w:r>
      <w:r>
        <w:rPr>
          <w:spacing w:val="-5"/>
          <w:vertAlign w:val="baseline"/>
        </w:rPr>
        <w:t> </w:t>
      </w:r>
      <w:r>
        <w:rPr>
          <w:vertAlign w:val="baseline"/>
        </w:rPr>
        <w:t>Percentage</w:t>
      </w:r>
      <w:r>
        <w:rPr>
          <w:spacing w:val="-1"/>
          <w:vertAlign w:val="baseline"/>
        </w:rPr>
        <w:t> </w:t>
      </w:r>
      <w:r>
        <w:rPr>
          <w:vertAlign w:val="baseline"/>
        </w:rPr>
        <w:t>Interest</w:t>
      </w:r>
      <w:r>
        <w:rPr>
          <w:spacing w:val="-2"/>
          <w:vertAlign w:val="baseline"/>
        </w:rPr>
        <w:t> </w:t>
      </w:r>
      <w:r>
        <w:rPr>
          <w:vertAlign w:val="baseline"/>
        </w:rPr>
        <w:t>in</w:t>
      </w:r>
      <w:r>
        <w:rPr>
          <w:spacing w:val="-5"/>
          <w:vertAlign w:val="baseline"/>
        </w:rPr>
        <w:t> </w:t>
      </w:r>
      <w:r>
        <w:rPr>
          <w:vertAlign w:val="baseline"/>
        </w:rPr>
        <w:t>the</w:t>
      </w:r>
      <w:r>
        <w:rPr>
          <w:spacing w:val="-5"/>
          <w:vertAlign w:val="baseline"/>
        </w:rPr>
        <w:t> </w:t>
      </w:r>
      <w:r>
        <w:rPr>
          <w:vertAlign w:val="baseline"/>
        </w:rPr>
        <w:t>amount</w:t>
      </w:r>
      <w:r>
        <w:rPr>
          <w:spacing w:val="-2"/>
          <w:vertAlign w:val="baseline"/>
        </w:rPr>
        <w:t> </w:t>
      </w:r>
      <w:r>
        <w:rPr>
          <w:vertAlign w:val="baseline"/>
        </w:rPr>
        <w:t>to</w:t>
      </w:r>
      <w:r>
        <w:rPr>
          <w:spacing w:val="-5"/>
          <w:vertAlign w:val="baseline"/>
        </w:rPr>
        <w:t> </w:t>
      </w:r>
      <w:r>
        <w:rPr>
          <w:vertAlign w:val="baseline"/>
        </w:rPr>
        <w:t>be</w:t>
      </w:r>
      <w:r>
        <w:rPr>
          <w:spacing w:val="-5"/>
          <w:vertAlign w:val="baseline"/>
        </w:rPr>
        <w:t> </w:t>
      </w:r>
      <w:r>
        <w:rPr>
          <w:vertAlign w:val="baseline"/>
        </w:rPr>
        <w:t>distributed</w:t>
      </w:r>
      <w:r>
        <w:rPr>
          <w:spacing w:val="-5"/>
          <w:vertAlign w:val="baseline"/>
        </w:rPr>
        <w:t> </w:t>
      </w:r>
      <w:r>
        <w:rPr>
          <w:vertAlign w:val="baseline"/>
        </w:rPr>
        <w:t>to</w:t>
      </w:r>
      <w:r>
        <w:rPr>
          <w:spacing w:val="-7"/>
          <w:vertAlign w:val="baseline"/>
        </w:rPr>
        <w:t> </w:t>
      </w:r>
      <w:r>
        <w:rPr>
          <w:vertAlign w:val="baseline"/>
        </w:rPr>
        <w:t>Certificateholders</w:t>
      </w:r>
      <w:r>
        <w:rPr>
          <w:spacing w:val="-7"/>
          <w:vertAlign w:val="baseline"/>
        </w:rPr>
        <w:t> </w:t>
      </w:r>
      <w:r>
        <w:rPr>
          <w:vertAlign w:val="baseline"/>
        </w:rPr>
        <w:t>on</w:t>
      </w:r>
      <w:r>
        <w:rPr>
          <w:spacing w:val="-5"/>
          <w:vertAlign w:val="baseline"/>
        </w:rPr>
        <w:t> </w:t>
      </w:r>
      <w:r>
        <w:rPr>
          <w:vertAlign w:val="baseline"/>
        </w:rPr>
        <w:t>the related Class on such Distribution Date.</w:t>
      </w:r>
    </w:p>
    <w:p>
      <w:pPr>
        <w:spacing w:after="0"/>
        <w:jc w:val="both"/>
        <w:sectPr>
          <w:pgSz w:w="12240" w:h="15840"/>
          <w:pgMar w:header="0" w:footer="786" w:top="1360" w:bottom="980" w:left="720" w:right="760"/>
        </w:sectPr>
      </w:pPr>
    </w:p>
    <w:p>
      <w:pPr>
        <w:pStyle w:val="BodyText"/>
        <w:spacing w:before="79"/>
        <w:ind w:left="720" w:right="686" w:firstLine="720"/>
        <w:jc w:val="both"/>
      </w:pPr>
      <w:r>
        <w:rPr/>
        <w:t>Each Certificateholder, by its acceptance of a Certificate or a beneficial interest therein, covenants and agrees that such Certificateholder will not at any time institute (or direct the Delaware</w:t>
      </w:r>
      <w:r>
        <w:rPr>
          <w:spacing w:val="-3"/>
        </w:rPr>
        <w:t> </w:t>
      </w:r>
      <w:r>
        <w:rPr/>
        <w:t>Trustee</w:t>
      </w:r>
      <w:r>
        <w:rPr>
          <w:spacing w:val="-1"/>
        </w:rPr>
        <w:t> </w:t>
      </w:r>
      <w:r>
        <w:rPr/>
        <w:t>or</w:t>
      </w:r>
      <w:r>
        <w:rPr>
          <w:spacing w:val="-3"/>
        </w:rPr>
        <w:t> </w:t>
      </w:r>
      <w:r>
        <w:rPr/>
        <w:t>the</w:t>
      </w:r>
      <w:r>
        <w:rPr>
          <w:spacing w:val="-1"/>
        </w:rPr>
        <w:t> </w:t>
      </w:r>
      <w:r>
        <w:rPr/>
        <w:t>Resident</w:t>
      </w:r>
      <w:r>
        <w:rPr>
          <w:spacing w:val="-1"/>
        </w:rPr>
        <w:t> </w:t>
      </w:r>
      <w:r>
        <w:rPr/>
        <w:t>Trustee</w:t>
      </w:r>
      <w:r>
        <w:rPr>
          <w:spacing w:val="-3"/>
        </w:rPr>
        <w:t> </w:t>
      </w:r>
      <w:r>
        <w:rPr/>
        <w:t>to</w:t>
      </w:r>
      <w:r>
        <w:rPr>
          <w:spacing w:val="-1"/>
        </w:rPr>
        <w:t> </w:t>
      </w:r>
      <w:r>
        <w:rPr/>
        <w:t>institute)</w:t>
      </w:r>
      <w:r>
        <w:rPr>
          <w:spacing w:val="-3"/>
        </w:rPr>
        <w:t> </w:t>
      </w:r>
      <w:r>
        <w:rPr/>
        <w:t>against</w:t>
      </w:r>
      <w:r>
        <w:rPr>
          <w:spacing w:val="-1"/>
        </w:rPr>
        <w:t> </w:t>
      </w:r>
      <w:r>
        <w:rPr/>
        <w:t>the</w:t>
      </w:r>
      <w:r>
        <w:rPr>
          <w:spacing w:val="-1"/>
        </w:rPr>
        <w:t> </w:t>
      </w:r>
      <w:r>
        <w:rPr/>
        <w:t>Depositor</w:t>
      </w:r>
      <w:r>
        <w:rPr>
          <w:spacing w:val="-1"/>
        </w:rPr>
        <w:t> </w:t>
      </w:r>
      <w:r>
        <w:rPr/>
        <w:t>or</w:t>
      </w:r>
      <w:r>
        <w:rPr>
          <w:spacing w:val="-1"/>
        </w:rPr>
        <w:t> </w:t>
      </w:r>
      <w:r>
        <w:rPr/>
        <w:t>the Issuing</w:t>
      </w:r>
      <w:r>
        <w:rPr>
          <w:spacing w:val="-1"/>
        </w:rPr>
        <w:t> </w:t>
      </w:r>
      <w:r>
        <w:rPr/>
        <w:t>Entity, or join in any institution against the Depositor or the Issuing Entity of, any bankruptcy, reorganization, arrangement, insolvency or liquidation proceedings, or other proceedings under any United States federal or state bankruptcy or similar law in connection with any obligations relating to the Certificates, the Trust Agreement or any of</w:t>
      </w:r>
      <w:r>
        <w:rPr>
          <w:spacing w:val="-3"/>
        </w:rPr>
        <w:t> </w:t>
      </w:r>
      <w:r>
        <w:rPr/>
        <w:t>the</w:t>
      </w:r>
      <w:r>
        <w:rPr>
          <w:spacing w:val="-3"/>
        </w:rPr>
        <w:t> </w:t>
      </w:r>
      <w:r>
        <w:rPr/>
        <w:t>other</w:t>
      </w:r>
      <w:r>
        <w:rPr>
          <w:spacing w:val="-3"/>
        </w:rPr>
        <w:t> </w:t>
      </w:r>
      <w:r>
        <w:rPr/>
        <w:t>Basic Documents prior</w:t>
      </w:r>
      <w:r>
        <w:rPr>
          <w:spacing w:val="-3"/>
        </w:rPr>
        <w:t> </w:t>
      </w:r>
      <w:r>
        <w:rPr/>
        <w:t>to the date that is one year and one day after the Certificates have been paid in full.</w:t>
      </w:r>
    </w:p>
    <w:p>
      <w:pPr>
        <w:pStyle w:val="BodyText"/>
        <w:spacing w:before="10"/>
        <w:rPr>
          <w:sz w:val="20"/>
        </w:rPr>
      </w:pPr>
    </w:p>
    <w:p>
      <w:pPr>
        <w:pStyle w:val="BodyText"/>
        <w:ind w:left="720" w:right="688" w:firstLine="720"/>
        <w:jc w:val="both"/>
      </w:pPr>
      <w:r>
        <w:rPr/>
        <w:t>Distributions on this Certificate will be made as provided in the Sale and Servicing Agreement by the Securities Administrator by wire transfer to the Certificateholder of record in the Certificate Register without the presentation or surrender of this Certificate or the making of any notation hereon.</w:t>
      </w:r>
      <w:r>
        <w:rPr>
          <w:spacing w:val="40"/>
        </w:rPr>
        <w:t> </w:t>
      </w:r>
      <w:r>
        <w:rPr/>
        <w:t>Except as otherwise provided in the Trust Agreement and notwithstanding the above,</w:t>
      </w:r>
      <w:r>
        <w:rPr>
          <w:spacing w:val="-1"/>
        </w:rPr>
        <w:t> </w:t>
      </w:r>
      <w:r>
        <w:rPr/>
        <w:t>the</w:t>
      </w:r>
      <w:r>
        <w:rPr>
          <w:spacing w:val="-1"/>
        </w:rPr>
        <w:t> </w:t>
      </w:r>
      <w:r>
        <w:rPr/>
        <w:t>final distribution on this Certificate will be made</w:t>
      </w:r>
      <w:r>
        <w:rPr>
          <w:spacing w:val="-1"/>
        </w:rPr>
        <w:t> </w:t>
      </w:r>
      <w:r>
        <w:rPr/>
        <w:t>after due</w:t>
      </w:r>
      <w:r>
        <w:rPr>
          <w:spacing w:val="-1"/>
        </w:rPr>
        <w:t> </w:t>
      </w:r>
      <w:r>
        <w:rPr/>
        <w:t>notice</w:t>
      </w:r>
      <w:r>
        <w:rPr>
          <w:spacing w:val="-2"/>
        </w:rPr>
        <w:t> </w:t>
      </w:r>
      <w:r>
        <w:rPr/>
        <w:t>by the</w:t>
      </w:r>
      <w:r>
        <w:rPr>
          <w:spacing w:val="-1"/>
        </w:rPr>
        <w:t> </w:t>
      </w:r>
      <w:r>
        <w:rPr/>
        <w:t>Securities Administrator of the pendency of such distribution and only upon presentation and surrender of this Certificate at the office of the Paying Agent appointed under the Trust Agreement.</w:t>
      </w:r>
    </w:p>
    <w:p>
      <w:pPr>
        <w:pStyle w:val="BodyText"/>
        <w:spacing w:before="10"/>
        <w:rPr>
          <w:sz w:val="20"/>
        </w:rPr>
      </w:pPr>
    </w:p>
    <w:p>
      <w:pPr>
        <w:pStyle w:val="BodyText"/>
        <w:ind w:left="720" w:right="688" w:firstLine="720"/>
        <w:jc w:val="both"/>
      </w:pPr>
      <w:r>
        <w:rPr>
          <w:spacing w:val="-2"/>
        </w:rPr>
        <w:t>Reference</w:t>
      </w:r>
      <w:r>
        <w:rPr>
          <w:spacing w:val="-10"/>
        </w:rPr>
        <w:t> </w:t>
      </w:r>
      <w:r>
        <w:rPr>
          <w:spacing w:val="-2"/>
        </w:rPr>
        <w:t>is</w:t>
      </w:r>
      <w:r>
        <w:rPr>
          <w:spacing w:val="-4"/>
        </w:rPr>
        <w:t> </w:t>
      </w:r>
      <w:r>
        <w:rPr>
          <w:spacing w:val="-2"/>
        </w:rPr>
        <w:t>hereby</w:t>
      </w:r>
      <w:r>
        <w:rPr>
          <w:spacing w:val="-8"/>
        </w:rPr>
        <w:t> </w:t>
      </w:r>
      <w:r>
        <w:rPr>
          <w:spacing w:val="-2"/>
        </w:rPr>
        <w:t>made</w:t>
      </w:r>
      <w:r>
        <w:rPr>
          <w:spacing w:val="-7"/>
        </w:rPr>
        <w:t> </w:t>
      </w:r>
      <w:r>
        <w:rPr>
          <w:spacing w:val="-2"/>
        </w:rPr>
        <w:t>to</w:t>
      </w:r>
      <w:r>
        <w:rPr>
          <w:spacing w:val="-8"/>
        </w:rPr>
        <w:t> </w:t>
      </w:r>
      <w:r>
        <w:rPr>
          <w:spacing w:val="-2"/>
        </w:rPr>
        <w:t>the</w:t>
      </w:r>
      <w:r>
        <w:rPr>
          <w:spacing w:val="-8"/>
        </w:rPr>
        <w:t> </w:t>
      </w:r>
      <w:r>
        <w:rPr>
          <w:spacing w:val="-2"/>
        </w:rPr>
        <w:t>further</w:t>
      </w:r>
      <w:r>
        <w:rPr>
          <w:spacing w:val="-8"/>
        </w:rPr>
        <w:t> </w:t>
      </w:r>
      <w:r>
        <w:rPr>
          <w:spacing w:val="-2"/>
        </w:rPr>
        <w:t>provisions</w:t>
      </w:r>
      <w:r>
        <w:rPr>
          <w:spacing w:val="-5"/>
        </w:rPr>
        <w:t> </w:t>
      </w:r>
      <w:r>
        <w:rPr>
          <w:spacing w:val="-2"/>
        </w:rPr>
        <w:t>of</w:t>
      </w:r>
      <w:r>
        <w:rPr>
          <w:spacing w:val="-8"/>
        </w:rPr>
        <w:t> </w:t>
      </w:r>
      <w:r>
        <w:rPr>
          <w:spacing w:val="-2"/>
        </w:rPr>
        <w:t>this</w:t>
      </w:r>
      <w:r>
        <w:rPr>
          <w:spacing w:val="-8"/>
        </w:rPr>
        <w:t> </w:t>
      </w:r>
      <w:r>
        <w:rPr>
          <w:spacing w:val="-2"/>
        </w:rPr>
        <w:t>Certificate</w:t>
      </w:r>
      <w:r>
        <w:rPr>
          <w:spacing w:val="-8"/>
        </w:rPr>
        <w:t> </w:t>
      </w:r>
      <w:r>
        <w:rPr>
          <w:spacing w:val="-2"/>
        </w:rPr>
        <w:t>set</w:t>
      </w:r>
      <w:r>
        <w:rPr>
          <w:spacing w:val="-8"/>
        </w:rPr>
        <w:t> </w:t>
      </w:r>
      <w:r>
        <w:rPr>
          <w:spacing w:val="-2"/>
        </w:rPr>
        <w:t>forth</w:t>
      </w:r>
      <w:r>
        <w:rPr>
          <w:spacing w:val="-5"/>
        </w:rPr>
        <w:t> </w:t>
      </w:r>
      <w:r>
        <w:rPr>
          <w:spacing w:val="-2"/>
        </w:rPr>
        <w:t>on</w:t>
      </w:r>
      <w:r>
        <w:rPr>
          <w:spacing w:val="-8"/>
        </w:rPr>
        <w:t> </w:t>
      </w:r>
      <w:r>
        <w:rPr>
          <w:spacing w:val="-2"/>
        </w:rPr>
        <w:t>the</w:t>
      </w:r>
      <w:r>
        <w:rPr>
          <w:spacing w:val="-10"/>
        </w:rPr>
        <w:t> </w:t>
      </w:r>
      <w:r>
        <w:rPr>
          <w:spacing w:val="-2"/>
        </w:rPr>
        <w:t>reverse </w:t>
      </w:r>
      <w:r>
        <w:rPr/>
        <w:t>hereof, which shall have the same effect as though fully set forth at this place.</w:t>
      </w:r>
    </w:p>
    <w:p>
      <w:pPr>
        <w:pStyle w:val="BodyText"/>
        <w:spacing w:before="10"/>
        <w:rPr>
          <w:sz w:val="20"/>
        </w:rPr>
      </w:pPr>
    </w:p>
    <w:p>
      <w:pPr>
        <w:pStyle w:val="BodyText"/>
        <w:ind w:left="720" w:right="686" w:firstLine="720"/>
        <w:jc w:val="both"/>
      </w:pPr>
      <w:r>
        <w:rPr/>
        <w:t>Unless</w:t>
      </w:r>
      <w:r>
        <w:rPr>
          <w:spacing w:val="-1"/>
        </w:rPr>
        <w:t> </w:t>
      </w:r>
      <w:r>
        <w:rPr/>
        <w:t>the</w:t>
      </w:r>
      <w:r>
        <w:rPr>
          <w:spacing w:val="-1"/>
        </w:rPr>
        <w:t> </w:t>
      </w:r>
      <w:r>
        <w:rPr/>
        <w:t>certificate</w:t>
      </w:r>
      <w:r>
        <w:rPr>
          <w:spacing w:val="-1"/>
        </w:rPr>
        <w:t> </w:t>
      </w:r>
      <w:r>
        <w:rPr/>
        <w:t>of</w:t>
      </w:r>
      <w:r>
        <w:rPr>
          <w:spacing w:val="-1"/>
        </w:rPr>
        <w:t> </w:t>
      </w:r>
      <w:r>
        <w:rPr/>
        <w:t>authentication</w:t>
      </w:r>
      <w:r>
        <w:rPr>
          <w:spacing w:val="-1"/>
        </w:rPr>
        <w:t> </w:t>
      </w:r>
      <w:r>
        <w:rPr/>
        <w:t>hereon</w:t>
      </w:r>
      <w:r>
        <w:rPr>
          <w:spacing w:val="-1"/>
        </w:rPr>
        <w:t> </w:t>
      </w:r>
      <w:r>
        <w:rPr/>
        <w:t>shall have</w:t>
      </w:r>
      <w:r>
        <w:rPr>
          <w:spacing w:val="-1"/>
        </w:rPr>
        <w:t> </w:t>
      </w:r>
      <w:r>
        <w:rPr/>
        <w:t>been</w:t>
      </w:r>
      <w:r>
        <w:rPr>
          <w:spacing w:val="-3"/>
        </w:rPr>
        <w:t> </w:t>
      </w:r>
      <w:r>
        <w:rPr/>
        <w:t>executed</w:t>
      </w:r>
      <w:r>
        <w:rPr>
          <w:spacing w:val="-1"/>
        </w:rPr>
        <w:t> </w:t>
      </w:r>
      <w:r>
        <w:rPr/>
        <w:t>by</w:t>
      </w:r>
      <w:r>
        <w:rPr>
          <w:spacing w:val="-1"/>
        </w:rPr>
        <w:t> </w:t>
      </w:r>
      <w:r>
        <w:rPr/>
        <w:t>an</w:t>
      </w:r>
      <w:r>
        <w:rPr>
          <w:spacing w:val="-1"/>
        </w:rPr>
        <w:t> </w:t>
      </w:r>
      <w:r>
        <w:rPr/>
        <w:t>Authorized Officer</w:t>
      </w:r>
      <w:r>
        <w:rPr>
          <w:spacing w:val="-15"/>
        </w:rPr>
        <w:t> </w:t>
      </w:r>
      <w:r>
        <w:rPr/>
        <w:t>of</w:t>
      </w:r>
      <w:r>
        <w:rPr>
          <w:spacing w:val="-15"/>
        </w:rPr>
        <w:t> </w:t>
      </w:r>
      <w:r>
        <w:rPr/>
        <w:t>the</w:t>
      </w:r>
      <w:r>
        <w:rPr>
          <w:spacing w:val="-15"/>
        </w:rPr>
        <w:t> </w:t>
      </w:r>
      <w:r>
        <w:rPr/>
        <w:t>Certificate</w:t>
      </w:r>
      <w:r>
        <w:rPr>
          <w:spacing w:val="-15"/>
        </w:rPr>
        <w:t> </w:t>
      </w:r>
      <w:r>
        <w:rPr/>
        <w:t>Registrar,</w:t>
      </w:r>
      <w:r>
        <w:rPr>
          <w:spacing w:val="-15"/>
        </w:rPr>
        <w:t> </w:t>
      </w:r>
      <w:r>
        <w:rPr/>
        <w:t>by</w:t>
      </w:r>
      <w:r>
        <w:rPr>
          <w:spacing w:val="-15"/>
        </w:rPr>
        <w:t> </w:t>
      </w:r>
      <w:r>
        <w:rPr/>
        <w:t>manual</w:t>
      </w:r>
      <w:r>
        <w:rPr>
          <w:spacing w:val="-15"/>
        </w:rPr>
        <w:t> </w:t>
      </w:r>
      <w:r>
        <w:rPr/>
        <w:t>signature,</w:t>
      </w:r>
      <w:r>
        <w:rPr>
          <w:spacing w:val="-15"/>
        </w:rPr>
        <w:t> </w:t>
      </w:r>
      <w:r>
        <w:rPr/>
        <w:t>this</w:t>
      </w:r>
      <w:r>
        <w:rPr>
          <w:spacing w:val="-15"/>
        </w:rPr>
        <w:t> </w:t>
      </w:r>
      <w:r>
        <w:rPr/>
        <w:t>Certificate</w:t>
      </w:r>
      <w:r>
        <w:rPr>
          <w:spacing w:val="-15"/>
        </w:rPr>
        <w:t> </w:t>
      </w:r>
      <w:r>
        <w:rPr/>
        <w:t>shall</w:t>
      </w:r>
      <w:r>
        <w:rPr>
          <w:spacing w:val="-15"/>
        </w:rPr>
        <w:t> </w:t>
      </w:r>
      <w:r>
        <w:rPr/>
        <w:t>not</w:t>
      </w:r>
      <w:r>
        <w:rPr>
          <w:spacing w:val="-15"/>
        </w:rPr>
        <w:t> </w:t>
      </w:r>
      <w:r>
        <w:rPr/>
        <w:t>entitle</w:t>
      </w:r>
      <w:r>
        <w:rPr>
          <w:spacing w:val="-15"/>
        </w:rPr>
        <w:t> </w:t>
      </w:r>
      <w:r>
        <w:rPr/>
        <w:t>the</w:t>
      </w:r>
      <w:r>
        <w:rPr>
          <w:spacing w:val="-15"/>
        </w:rPr>
        <w:t> </w:t>
      </w:r>
      <w:r>
        <w:rPr/>
        <w:t>Holder hereof</w:t>
      </w:r>
      <w:r>
        <w:rPr>
          <w:spacing w:val="-1"/>
        </w:rPr>
        <w:t> </w:t>
      </w:r>
      <w:r>
        <w:rPr/>
        <w:t>to</w:t>
      </w:r>
      <w:r>
        <w:rPr>
          <w:spacing w:val="-1"/>
        </w:rPr>
        <w:t> </w:t>
      </w:r>
      <w:r>
        <w:rPr/>
        <w:t>any</w:t>
      </w:r>
      <w:r>
        <w:rPr>
          <w:spacing w:val="-1"/>
        </w:rPr>
        <w:t> </w:t>
      </w:r>
      <w:r>
        <w:rPr/>
        <w:t>benefit</w:t>
      </w:r>
      <w:r>
        <w:rPr>
          <w:spacing w:val="-1"/>
        </w:rPr>
        <w:t> </w:t>
      </w:r>
      <w:r>
        <w:rPr/>
        <w:t>under</w:t>
      </w:r>
      <w:r>
        <w:rPr>
          <w:spacing w:val="-2"/>
        </w:rPr>
        <w:t> </w:t>
      </w:r>
      <w:r>
        <w:rPr/>
        <w:t>the</w:t>
      </w:r>
      <w:r>
        <w:rPr>
          <w:spacing w:val="-4"/>
        </w:rPr>
        <w:t> </w:t>
      </w:r>
      <w:r>
        <w:rPr/>
        <w:t>Trust</w:t>
      </w:r>
      <w:r>
        <w:rPr>
          <w:spacing w:val="-1"/>
        </w:rPr>
        <w:t> </w:t>
      </w:r>
      <w:r>
        <w:rPr/>
        <w:t>Agreement or</w:t>
      </w:r>
      <w:r>
        <w:rPr>
          <w:spacing w:val="-4"/>
        </w:rPr>
        <w:t> </w:t>
      </w:r>
      <w:r>
        <w:rPr/>
        <w:t>the</w:t>
      </w:r>
      <w:r>
        <w:rPr>
          <w:spacing w:val="-4"/>
        </w:rPr>
        <w:t> </w:t>
      </w:r>
      <w:r>
        <w:rPr/>
        <w:t>Sale</w:t>
      </w:r>
      <w:r>
        <w:rPr>
          <w:spacing w:val="-1"/>
        </w:rPr>
        <w:t> </w:t>
      </w:r>
      <w:r>
        <w:rPr/>
        <w:t>and</w:t>
      </w:r>
      <w:r>
        <w:rPr>
          <w:spacing w:val="-1"/>
        </w:rPr>
        <w:t> </w:t>
      </w:r>
      <w:r>
        <w:rPr/>
        <w:t>Servicing</w:t>
      </w:r>
      <w:r>
        <w:rPr>
          <w:spacing w:val="-1"/>
        </w:rPr>
        <w:t> </w:t>
      </w:r>
      <w:r>
        <w:rPr/>
        <w:t>Agreement</w:t>
      </w:r>
      <w:r>
        <w:rPr>
          <w:spacing w:val="-1"/>
        </w:rPr>
        <w:t> </w:t>
      </w:r>
      <w:r>
        <w:rPr/>
        <w:t>or</w:t>
      </w:r>
      <w:r>
        <w:rPr>
          <w:spacing w:val="-1"/>
        </w:rPr>
        <w:t> </w:t>
      </w:r>
      <w:r>
        <w:rPr/>
        <w:t>be</w:t>
      </w:r>
      <w:r>
        <w:rPr>
          <w:spacing w:val="-1"/>
        </w:rPr>
        <w:t> </w:t>
      </w:r>
      <w:r>
        <w:rPr/>
        <w:t>valid for any purpose.</w:t>
      </w:r>
    </w:p>
    <w:p>
      <w:pPr>
        <w:pStyle w:val="BodyText"/>
        <w:spacing w:before="10"/>
        <w:rPr>
          <w:sz w:val="20"/>
        </w:rPr>
      </w:pPr>
    </w:p>
    <w:p>
      <w:pPr>
        <w:pStyle w:val="Heading1"/>
        <w:ind w:left="720" w:right="688" w:firstLine="720"/>
        <w:jc w:val="both"/>
      </w:pPr>
      <w:r>
        <w:rPr/>
        <w:t>THIS CERTIFICATE SHALL BE CONSTRUED IN ACCORDANCE WITH THE LAWS</w:t>
      </w:r>
      <w:r>
        <w:rPr>
          <w:spacing w:val="-9"/>
        </w:rPr>
        <w:t> </w:t>
      </w:r>
      <w:r>
        <w:rPr/>
        <w:t>OF</w:t>
      </w:r>
      <w:r>
        <w:rPr>
          <w:spacing w:val="-12"/>
        </w:rPr>
        <w:t> </w:t>
      </w:r>
      <w:r>
        <w:rPr/>
        <w:t>THE</w:t>
      </w:r>
      <w:r>
        <w:rPr>
          <w:spacing w:val="-9"/>
        </w:rPr>
        <w:t> </w:t>
      </w:r>
      <w:r>
        <w:rPr/>
        <w:t>STATE</w:t>
      </w:r>
      <w:r>
        <w:rPr>
          <w:spacing w:val="-12"/>
        </w:rPr>
        <w:t> </w:t>
      </w:r>
      <w:r>
        <w:rPr/>
        <w:t>OF</w:t>
      </w:r>
      <w:r>
        <w:rPr>
          <w:spacing w:val="-12"/>
        </w:rPr>
        <w:t> </w:t>
      </w:r>
      <w:r>
        <w:rPr/>
        <w:t>DELAWARE,</w:t>
      </w:r>
      <w:r>
        <w:rPr>
          <w:spacing w:val="-12"/>
        </w:rPr>
        <w:t> </w:t>
      </w:r>
      <w:r>
        <w:rPr/>
        <w:t>WITHOUT</w:t>
      </w:r>
      <w:r>
        <w:rPr>
          <w:spacing w:val="-12"/>
        </w:rPr>
        <w:t> </w:t>
      </w:r>
      <w:r>
        <w:rPr/>
        <w:t>REFERENCE</w:t>
      </w:r>
      <w:r>
        <w:rPr>
          <w:spacing w:val="-13"/>
        </w:rPr>
        <w:t> </w:t>
      </w:r>
      <w:r>
        <w:rPr/>
        <w:t>TO</w:t>
      </w:r>
      <w:r>
        <w:rPr>
          <w:spacing w:val="-12"/>
        </w:rPr>
        <w:t> </w:t>
      </w:r>
      <w:r>
        <w:rPr/>
        <w:t>ITS</w:t>
      </w:r>
      <w:r>
        <w:rPr>
          <w:spacing w:val="-9"/>
        </w:rPr>
        <w:t> </w:t>
      </w:r>
      <w:r>
        <w:rPr/>
        <w:t>CONFLICT OF</w:t>
      </w:r>
      <w:r>
        <w:rPr>
          <w:spacing w:val="-12"/>
        </w:rPr>
        <w:t> </w:t>
      </w:r>
      <w:r>
        <w:rPr/>
        <w:t>LAW</w:t>
      </w:r>
      <w:r>
        <w:rPr>
          <w:spacing w:val="-12"/>
        </w:rPr>
        <w:t> </w:t>
      </w:r>
      <w:r>
        <w:rPr/>
        <w:t>PROVISIONS,</w:t>
      </w:r>
      <w:r>
        <w:rPr>
          <w:spacing w:val="-12"/>
        </w:rPr>
        <w:t> </w:t>
      </w:r>
      <w:r>
        <w:rPr/>
        <w:t>AND</w:t>
      </w:r>
      <w:r>
        <w:rPr>
          <w:spacing w:val="-14"/>
        </w:rPr>
        <w:t> </w:t>
      </w:r>
      <w:r>
        <w:rPr/>
        <w:t>THE</w:t>
      </w:r>
      <w:r>
        <w:rPr>
          <w:spacing w:val="-12"/>
        </w:rPr>
        <w:t> </w:t>
      </w:r>
      <w:r>
        <w:rPr/>
        <w:t>OBLIGATIONS,</w:t>
      </w:r>
      <w:r>
        <w:rPr>
          <w:spacing w:val="-12"/>
        </w:rPr>
        <w:t> </w:t>
      </w:r>
      <w:r>
        <w:rPr/>
        <w:t>RIGHTS</w:t>
      </w:r>
      <w:r>
        <w:rPr>
          <w:spacing w:val="-9"/>
        </w:rPr>
        <w:t> </w:t>
      </w:r>
      <w:r>
        <w:rPr/>
        <w:t>AND</w:t>
      </w:r>
      <w:r>
        <w:rPr>
          <w:spacing w:val="-15"/>
        </w:rPr>
        <w:t> </w:t>
      </w:r>
      <w:r>
        <w:rPr/>
        <w:t>REMEDIES</w:t>
      </w:r>
      <w:r>
        <w:rPr>
          <w:spacing w:val="-9"/>
        </w:rPr>
        <w:t> </w:t>
      </w:r>
      <w:r>
        <w:rPr/>
        <w:t>OF</w:t>
      </w:r>
      <w:r>
        <w:rPr>
          <w:spacing w:val="-12"/>
        </w:rPr>
        <w:t> </w:t>
      </w:r>
      <w:r>
        <w:rPr/>
        <w:t>THE PARTIES HEREUNDER SHALL BE DETERMINED IN ACCORDANCE WITH SUCH </w:t>
      </w:r>
      <w:r>
        <w:rPr>
          <w:spacing w:val="-2"/>
        </w:rPr>
        <w:t>LAWS.</w:t>
      </w:r>
    </w:p>
    <w:p>
      <w:pPr>
        <w:spacing w:after="0"/>
        <w:jc w:val="both"/>
        <w:sectPr>
          <w:pgSz w:w="12240" w:h="15840"/>
          <w:pgMar w:header="0" w:footer="786" w:top="1360" w:bottom="980" w:left="720" w:right="760"/>
        </w:sectPr>
      </w:pPr>
    </w:p>
    <w:p>
      <w:pPr>
        <w:pStyle w:val="BodyText"/>
        <w:spacing w:before="79"/>
        <w:ind w:left="720" w:firstLine="720"/>
      </w:pPr>
      <w:r>
        <w:rPr/>
        <w:t>IN</w:t>
      </w:r>
      <w:r>
        <w:rPr>
          <w:spacing w:val="40"/>
        </w:rPr>
        <w:t> </w:t>
      </w:r>
      <w:r>
        <w:rPr/>
        <w:t>WITNESS</w:t>
      </w:r>
      <w:r>
        <w:rPr>
          <w:spacing w:val="40"/>
        </w:rPr>
        <w:t> </w:t>
      </w:r>
      <w:r>
        <w:rPr/>
        <w:t>WHEREOF,</w:t>
      </w:r>
      <w:r>
        <w:rPr>
          <w:spacing w:val="40"/>
        </w:rPr>
        <w:t> </w:t>
      </w:r>
      <w:r>
        <w:rPr/>
        <w:t>the</w:t>
      </w:r>
      <w:r>
        <w:rPr>
          <w:spacing w:val="40"/>
        </w:rPr>
        <w:t> </w:t>
      </w:r>
      <w:r>
        <w:rPr/>
        <w:t>Issuing</w:t>
      </w:r>
      <w:r>
        <w:rPr>
          <w:spacing w:val="40"/>
        </w:rPr>
        <w:t> </w:t>
      </w:r>
      <w:r>
        <w:rPr/>
        <w:t>Entity</w:t>
      </w:r>
      <w:r>
        <w:rPr>
          <w:spacing w:val="40"/>
        </w:rPr>
        <w:t> </w:t>
      </w:r>
      <w:r>
        <w:rPr/>
        <w:t>has</w:t>
      </w:r>
      <w:r>
        <w:rPr>
          <w:spacing w:val="40"/>
        </w:rPr>
        <w:t> </w:t>
      </w:r>
      <w:r>
        <w:rPr/>
        <w:t>caused</w:t>
      </w:r>
      <w:r>
        <w:rPr>
          <w:spacing w:val="40"/>
        </w:rPr>
        <w:t> </w:t>
      </w:r>
      <w:r>
        <w:rPr/>
        <w:t>this</w:t>
      </w:r>
      <w:r>
        <w:rPr>
          <w:spacing w:val="40"/>
        </w:rPr>
        <w:t> </w:t>
      </w:r>
      <w:r>
        <w:rPr/>
        <w:t>Certificate</w:t>
      </w:r>
      <w:r>
        <w:rPr>
          <w:spacing w:val="40"/>
        </w:rPr>
        <w:t> </w:t>
      </w:r>
      <w:r>
        <w:rPr/>
        <w:t>to</w:t>
      </w:r>
      <w:r>
        <w:rPr>
          <w:spacing w:val="40"/>
        </w:rPr>
        <w:t> </w:t>
      </w:r>
      <w:r>
        <w:rPr/>
        <w:t>be</w:t>
      </w:r>
      <w:r>
        <w:rPr>
          <w:spacing w:val="40"/>
        </w:rPr>
        <w:t> </w:t>
      </w:r>
      <w:r>
        <w:rPr/>
        <w:t>duly </w:t>
      </w:r>
      <w:r>
        <w:rPr>
          <w:spacing w:val="-2"/>
        </w:rPr>
        <w:t>executed.</w:t>
      </w:r>
    </w:p>
    <w:p>
      <w:pPr>
        <w:pStyle w:val="BodyText"/>
        <w:spacing w:before="1"/>
        <w:rPr>
          <w:sz w:val="13"/>
        </w:rPr>
      </w:pPr>
    </w:p>
    <w:p>
      <w:pPr>
        <w:spacing w:before="89"/>
        <w:ind w:left="5040" w:right="0" w:firstLine="0"/>
        <w:jc w:val="left"/>
        <w:rPr>
          <w:sz w:val="24"/>
        </w:rPr>
      </w:pPr>
      <w:r>
        <w:rPr>
          <w:sz w:val="24"/>
        </w:rPr>
        <w:t>J.P.</w:t>
      </w:r>
      <w:r>
        <w:rPr>
          <w:spacing w:val="-9"/>
          <w:sz w:val="24"/>
        </w:rPr>
        <w:t> </w:t>
      </w:r>
      <w:r>
        <w:rPr>
          <w:sz w:val="24"/>
        </w:rPr>
        <w:t>MORGAN</w:t>
      </w:r>
      <w:r>
        <w:rPr>
          <w:spacing w:val="-14"/>
          <w:sz w:val="24"/>
        </w:rPr>
        <w:t> </w:t>
      </w:r>
      <w:r>
        <w:rPr>
          <w:sz w:val="24"/>
        </w:rPr>
        <w:t>MORTGAGE</w:t>
      </w:r>
      <w:r>
        <w:rPr>
          <w:spacing w:val="-11"/>
          <w:sz w:val="24"/>
        </w:rPr>
        <w:t> </w:t>
      </w:r>
      <w:r>
        <w:rPr>
          <w:sz w:val="24"/>
        </w:rPr>
        <w:t>TRUST</w:t>
      </w:r>
      <w:r>
        <w:rPr>
          <w:spacing w:val="-11"/>
          <w:sz w:val="24"/>
        </w:rPr>
        <w:t> </w:t>
      </w:r>
      <w:r>
        <w:rPr>
          <w:sz w:val="24"/>
        </w:rPr>
        <w:t>2022-</w:t>
      </w:r>
      <w:r>
        <w:rPr>
          <w:spacing w:val="-4"/>
          <w:sz w:val="24"/>
        </w:rPr>
        <w:t>DSC1</w:t>
      </w:r>
    </w:p>
    <w:p>
      <w:pPr>
        <w:pStyle w:val="BodyText"/>
      </w:pPr>
    </w:p>
    <w:p>
      <w:pPr>
        <w:pStyle w:val="BodyText"/>
        <w:ind w:left="5040"/>
      </w:pPr>
      <w:r>
        <w:rPr/>
        <w:t>By:</w:t>
      </w:r>
      <w:r>
        <w:rPr>
          <w:spacing w:val="29"/>
        </w:rPr>
        <w:t>  </w:t>
      </w:r>
      <w:r>
        <w:rPr/>
        <w:t>CITIBANK,</w:t>
      </w:r>
      <w:r>
        <w:rPr>
          <w:spacing w:val="-5"/>
        </w:rPr>
        <w:t> </w:t>
      </w:r>
      <w:r>
        <w:rPr>
          <w:spacing w:val="-4"/>
        </w:rPr>
        <w:t>N.A.,</w:t>
      </w:r>
    </w:p>
    <w:p>
      <w:pPr>
        <w:pStyle w:val="BodyText"/>
        <w:ind w:left="5578" w:right="690"/>
      </w:pPr>
      <w:r>
        <w:rPr/>
        <w:t>not</w:t>
      </w:r>
      <w:r>
        <w:rPr>
          <w:spacing w:val="-7"/>
        </w:rPr>
        <w:t> </w:t>
      </w:r>
      <w:r>
        <w:rPr/>
        <w:t>in</w:t>
      </w:r>
      <w:r>
        <w:rPr>
          <w:spacing w:val="-7"/>
        </w:rPr>
        <w:t> </w:t>
      </w:r>
      <w:r>
        <w:rPr/>
        <w:t>its</w:t>
      </w:r>
      <w:r>
        <w:rPr>
          <w:spacing w:val="-4"/>
        </w:rPr>
        <w:t> </w:t>
      </w:r>
      <w:r>
        <w:rPr/>
        <w:t>individual</w:t>
      </w:r>
      <w:r>
        <w:rPr>
          <w:spacing w:val="-7"/>
        </w:rPr>
        <w:t> </w:t>
      </w:r>
      <w:r>
        <w:rPr/>
        <w:t>capacity</w:t>
      </w:r>
      <w:r>
        <w:rPr>
          <w:spacing w:val="-7"/>
        </w:rPr>
        <w:t> </w:t>
      </w:r>
      <w:r>
        <w:rPr/>
        <w:t>but</w:t>
      </w:r>
      <w:r>
        <w:rPr>
          <w:spacing w:val="-4"/>
        </w:rPr>
        <w:t> </w:t>
      </w:r>
      <w:r>
        <w:rPr/>
        <w:t>solely</w:t>
      </w:r>
      <w:r>
        <w:rPr>
          <w:spacing w:val="-7"/>
        </w:rPr>
        <w:t> </w:t>
      </w:r>
      <w:r>
        <w:rPr/>
        <w:t>as Securities Administrator</w:t>
      </w:r>
    </w:p>
    <w:p>
      <w:pPr>
        <w:pStyle w:val="BodyText"/>
        <w:rPr>
          <w:sz w:val="26"/>
        </w:rPr>
      </w:pPr>
    </w:p>
    <w:p>
      <w:pPr>
        <w:pStyle w:val="BodyText"/>
        <w:rPr>
          <w:sz w:val="22"/>
        </w:rPr>
      </w:pPr>
    </w:p>
    <w:p>
      <w:pPr>
        <w:pStyle w:val="BodyText"/>
        <w:tabs>
          <w:tab w:pos="9776" w:val="left" w:leader="none"/>
        </w:tabs>
        <w:spacing w:before="1"/>
        <w:ind w:left="5040"/>
      </w:pPr>
      <w:r>
        <w:rPr/>
        <w:t>By:</w:t>
      </w:r>
      <w:r>
        <w:rPr>
          <w:spacing w:val="133"/>
        </w:rPr>
        <w:t> </w:t>
      </w:r>
      <w:r>
        <w:rPr>
          <w:u w:val="single"/>
        </w:rPr>
        <w:tab/>
      </w:r>
    </w:p>
    <w:p>
      <w:pPr>
        <w:pStyle w:val="BodyText"/>
        <w:tabs>
          <w:tab w:pos="7051" w:val="left" w:leader="none"/>
          <w:tab w:pos="7414" w:val="left" w:leader="none"/>
          <w:tab w:pos="8191" w:val="left" w:leader="none"/>
        </w:tabs>
        <w:spacing w:line="720" w:lineRule="auto"/>
        <w:ind w:left="5040" w:right="1970" w:firstLine="1679"/>
      </w:pPr>
      <w:r>
        <w:rPr/>
        <w:t>Authorized</w:t>
      </w:r>
      <w:r>
        <w:rPr>
          <w:spacing w:val="-17"/>
        </w:rPr>
        <w:t> </w:t>
      </w:r>
      <w:r>
        <w:rPr/>
        <w:t>Signatory Dated:</w:t>
      </w:r>
      <w:r>
        <w:rPr>
          <w:spacing w:val="59"/>
        </w:rPr>
        <w:t> </w:t>
      </w:r>
      <w:r>
        <w:rPr>
          <w:u w:val="single"/>
        </w:rPr>
        <w:tab/>
      </w:r>
      <w:r>
        <w:rPr>
          <w:u w:val="single"/>
        </w:rPr>
        <w:tab/>
      </w:r>
      <w:r>
        <w:rPr/>
        <w:t>, 20</w:t>
      </w:r>
      <w:r>
        <w:rPr>
          <w:u w:val="single"/>
        </w:rPr>
        <w:tab/>
      </w:r>
    </w:p>
    <w:p>
      <w:pPr>
        <w:spacing w:after="0" w:line="720" w:lineRule="auto"/>
        <w:sectPr>
          <w:pgSz w:w="12240" w:h="15840"/>
          <w:pgMar w:header="0" w:footer="786" w:top="1360" w:bottom="980" w:left="720" w:right="760"/>
        </w:sectPr>
      </w:pPr>
    </w:p>
    <w:p>
      <w:pPr>
        <w:spacing w:before="79"/>
        <w:ind w:left="88" w:right="56" w:firstLine="0"/>
        <w:jc w:val="center"/>
        <w:rPr>
          <w:sz w:val="24"/>
        </w:rPr>
      </w:pPr>
      <w:r>
        <w:rPr>
          <w:sz w:val="24"/>
        </w:rPr>
        <w:t>CERTIFICATE</w:t>
      </w:r>
      <w:r>
        <w:rPr>
          <w:spacing w:val="-11"/>
          <w:sz w:val="24"/>
        </w:rPr>
        <w:t> </w:t>
      </w:r>
      <w:r>
        <w:rPr>
          <w:sz w:val="24"/>
        </w:rPr>
        <w:t>OF</w:t>
      </w:r>
      <w:r>
        <w:rPr>
          <w:spacing w:val="-10"/>
          <w:sz w:val="24"/>
        </w:rPr>
        <w:t> </w:t>
      </w:r>
      <w:r>
        <w:rPr>
          <w:spacing w:val="-2"/>
          <w:sz w:val="24"/>
        </w:rPr>
        <w:t>AUTHENTICATION</w:t>
      </w:r>
    </w:p>
    <w:p>
      <w:pPr>
        <w:pStyle w:val="BodyText"/>
        <w:spacing w:before="10"/>
        <w:rPr>
          <w:sz w:val="20"/>
        </w:rPr>
      </w:pPr>
    </w:p>
    <w:p>
      <w:pPr>
        <w:pStyle w:val="BodyText"/>
        <w:ind w:left="1440"/>
      </w:pPr>
      <w:r>
        <w:rPr/>
        <w:t>This</w:t>
      </w:r>
      <w:r>
        <w:rPr>
          <w:spacing w:val="-7"/>
        </w:rPr>
        <w:t> </w:t>
      </w:r>
      <w:r>
        <w:rPr/>
        <w:t>is</w:t>
      </w:r>
      <w:r>
        <w:rPr>
          <w:spacing w:val="-4"/>
        </w:rPr>
        <w:t> </w:t>
      </w:r>
      <w:r>
        <w:rPr/>
        <w:t>the</w:t>
      </w:r>
      <w:r>
        <w:rPr>
          <w:spacing w:val="-9"/>
        </w:rPr>
        <w:t> </w:t>
      </w:r>
      <w:r>
        <w:rPr/>
        <w:t>Certificate</w:t>
      </w:r>
      <w:r>
        <w:rPr>
          <w:spacing w:val="-6"/>
        </w:rPr>
        <w:t> </w:t>
      </w:r>
      <w:r>
        <w:rPr/>
        <w:t>referred</w:t>
      </w:r>
      <w:r>
        <w:rPr>
          <w:spacing w:val="-7"/>
        </w:rPr>
        <w:t> </w:t>
      </w:r>
      <w:r>
        <w:rPr/>
        <w:t>to</w:t>
      </w:r>
      <w:r>
        <w:rPr>
          <w:spacing w:val="-6"/>
        </w:rPr>
        <w:t> </w:t>
      </w:r>
      <w:r>
        <w:rPr/>
        <w:t>in</w:t>
      </w:r>
      <w:r>
        <w:rPr>
          <w:spacing w:val="-7"/>
        </w:rPr>
        <w:t> </w:t>
      </w:r>
      <w:r>
        <w:rPr/>
        <w:t>the</w:t>
      </w:r>
      <w:r>
        <w:rPr>
          <w:spacing w:val="-7"/>
        </w:rPr>
        <w:t> </w:t>
      </w:r>
      <w:r>
        <w:rPr/>
        <w:t>within-mentioned</w:t>
      </w:r>
      <w:r>
        <w:rPr>
          <w:spacing w:val="-8"/>
        </w:rPr>
        <w:t> </w:t>
      </w:r>
      <w:r>
        <w:rPr/>
        <w:t>Trust</w:t>
      </w:r>
      <w:r>
        <w:rPr>
          <w:spacing w:val="-7"/>
        </w:rPr>
        <w:t> </w:t>
      </w:r>
      <w:r>
        <w:rPr>
          <w:spacing w:val="-2"/>
        </w:rPr>
        <w:t>Agreement.</w:t>
      </w:r>
    </w:p>
    <w:p>
      <w:pPr>
        <w:pStyle w:val="BodyText"/>
        <w:spacing w:before="10"/>
        <w:rPr>
          <w:sz w:val="20"/>
        </w:rPr>
      </w:pPr>
    </w:p>
    <w:p>
      <w:pPr>
        <w:spacing w:before="0"/>
        <w:ind w:left="5040" w:right="0" w:firstLine="0"/>
        <w:jc w:val="left"/>
        <w:rPr>
          <w:sz w:val="24"/>
        </w:rPr>
      </w:pPr>
      <w:r>
        <w:rPr>
          <w:spacing w:val="-2"/>
          <w:sz w:val="24"/>
        </w:rPr>
        <w:t>CITIBANK,</w:t>
      </w:r>
      <w:r>
        <w:rPr>
          <w:sz w:val="24"/>
        </w:rPr>
        <w:t> </w:t>
      </w:r>
      <w:r>
        <w:rPr>
          <w:spacing w:val="-4"/>
          <w:sz w:val="24"/>
        </w:rPr>
        <w:t>N.A.,</w:t>
      </w:r>
    </w:p>
    <w:p>
      <w:pPr>
        <w:pStyle w:val="BodyText"/>
        <w:ind w:left="5040"/>
      </w:pPr>
      <w:r>
        <w:rPr/>
        <w:t>as</w:t>
      </w:r>
      <w:r>
        <w:rPr>
          <w:spacing w:val="-9"/>
        </w:rPr>
        <w:t> </w:t>
      </w:r>
      <w:r>
        <w:rPr/>
        <w:t>Certificate</w:t>
      </w:r>
      <w:r>
        <w:rPr>
          <w:spacing w:val="-9"/>
        </w:rPr>
        <w:t> </w:t>
      </w:r>
      <w:r>
        <w:rPr>
          <w:spacing w:val="-2"/>
        </w:rPr>
        <w:t>Registrar</w:t>
      </w:r>
    </w:p>
    <w:p>
      <w:pPr>
        <w:pStyle w:val="BodyText"/>
        <w:rPr>
          <w:sz w:val="26"/>
        </w:rPr>
      </w:pPr>
    </w:p>
    <w:p>
      <w:pPr>
        <w:pStyle w:val="BodyText"/>
        <w:rPr>
          <w:sz w:val="26"/>
        </w:rPr>
      </w:pPr>
    </w:p>
    <w:p>
      <w:pPr>
        <w:pStyle w:val="BodyText"/>
        <w:tabs>
          <w:tab w:pos="9776" w:val="left" w:leader="none"/>
        </w:tabs>
        <w:spacing w:before="230"/>
        <w:ind w:left="5040"/>
      </w:pPr>
      <w:r>
        <w:rPr/>
        <w:t>By:</w:t>
      </w:r>
      <w:r>
        <w:rPr>
          <w:spacing w:val="133"/>
        </w:rPr>
        <w:t> </w:t>
      </w:r>
      <w:r>
        <w:rPr>
          <w:u w:val="single"/>
        </w:rPr>
        <w:tab/>
      </w:r>
    </w:p>
    <w:p>
      <w:pPr>
        <w:pStyle w:val="BodyText"/>
        <w:ind w:left="6719"/>
      </w:pPr>
      <w:r>
        <w:rPr/>
        <w:t>Authorized</w:t>
      </w:r>
      <w:r>
        <w:rPr>
          <w:spacing w:val="-13"/>
        </w:rPr>
        <w:t> </w:t>
      </w:r>
      <w:r>
        <w:rPr>
          <w:spacing w:val="-2"/>
        </w:rPr>
        <w:t>Signatory</w:t>
      </w:r>
    </w:p>
    <w:p>
      <w:pPr>
        <w:pStyle w:val="BodyText"/>
        <w:rPr>
          <w:sz w:val="26"/>
        </w:rPr>
      </w:pPr>
    </w:p>
    <w:p>
      <w:pPr>
        <w:pStyle w:val="BodyText"/>
        <w:rPr>
          <w:sz w:val="26"/>
        </w:rPr>
      </w:pPr>
    </w:p>
    <w:p>
      <w:pPr>
        <w:pStyle w:val="BodyText"/>
        <w:tabs>
          <w:tab w:pos="7051" w:val="left" w:leader="none"/>
          <w:tab w:pos="7414" w:val="left" w:leader="none"/>
          <w:tab w:pos="8191" w:val="left" w:leader="none"/>
        </w:tabs>
        <w:spacing w:before="230"/>
        <w:ind w:left="5040"/>
      </w:pPr>
      <w:r>
        <w:rPr/>
        <w:t>Dated:</w:t>
      </w:r>
      <w:r>
        <w:rPr>
          <w:spacing w:val="59"/>
        </w:rPr>
        <w:t> </w:t>
      </w:r>
      <w:r>
        <w:rPr>
          <w:u w:val="single"/>
        </w:rPr>
        <w:tab/>
      </w:r>
      <w:r>
        <w:rPr>
          <w:u w:val="single"/>
        </w:rPr>
        <w:tab/>
      </w:r>
      <w:r>
        <w:rPr/>
        <w:t>,</w:t>
      </w:r>
      <w:r>
        <w:rPr>
          <w:spacing w:val="1"/>
        </w:rPr>
        <w:t> </w:t>
      </w:r>
      <w:r>
        <w:rPr>
          <w:spacing w:val="-5"/>
        </w:rPr>
        <w:t>20</w:t>
      </w:r>
      <w:r>
        <w:rPr>
          <w:u w:val="single"/>
        </w:rPr>
        <w:tab/>
      </w:r>
    </w:p>
    <w:p>
      <w:pPr>
        <w:pStyle w:val="BodyText"/>
        <w:rPr>
          <w:sz w:val="20"/>
        </w:rPr>
      </w:pPr>
    </w:p>
    <w:p>
      <w:pPr>
        <w:pStyle w:val="BodyText"/>
        <w:rPr>
          <w:sz w:val="20"/>
        </w:rPr>
      </w:pPr>
    </w:p>
    <w:p>
      <w:pPr>
        <w:pStyle w:val="BodyText"/>
        <w:rPr>
          <w:sz w:val="20"/>
        </w:rPr>
      </w:pPr>
    </w:p>
    <w:p>
      <w:pPr>
        <w:pStyle w:val="BodyText"/>
        <w:spacing w:before="8"/>
        <w:rPr>
          <w:sz w:val="15"/>
        </w:rPr>
      </w:pPr>
    </w:p>
    <w:p>
      <w:pPr>
        <w:pStyle w:val="BodyText"/>
        <w:spacing w:before="90"/>
        <w:ind w:left="720" w:right="687" w:firstLine="720"/>
        <w:jc w:val="both"/>
      </w:pPr>
      <w:r>
        <w:rPr/>
        <w:t>The Certificates do not represent an obligation of, or an interest in, the Depositor, the Securities Administrator, the Master Servicer, the Certificate Registrar, the Resident Trustee, the Delaware</w:t>
      </w:r>
      <w:r>
        <w:rPr>
          <w:spacing w:val="-8"/>
        </w:rPr>
        <w:t> </w:t>
      </w:r>
      <w:r>
        <w:rPr/>
        <w:t>Trustee</w:t>
      </w:r>
      <w:r>
        <w:rPr>
          <w:spacing w:val="-6"/>
        </w:rPr>
        <w:t> </w:t>
      </w:r>
      <w:r>
        <w:rPr/>
        <w:t>or</w:t>
      </w:r>
      <w:r>
        <w:rPr>
          <w:spacing w:val="-6"/>
        </w:rPr>
        <w:t> </w:t>
      </w:r>
      <w:r>
        <w:rPr/>
        <w:t>any</w:t>
      </w:r>
      <w:r>
        <w:rPr>
          <w:spacing w:val="-4"/>
        </w:rPr>
        <w:t> </w:t>
      </w:r>
      <w:r>
        <w:rPr/>
        <w:t>affiliates</w:t>
      </w:r>
      <w:r>
        <w:rPr>
          <w:spacing w:val="-6"/>
        </w:rPr>
        <w:t> </w:t>
      </w:r>
      <w:r>
        <w:rPr/>
        <w:t>of</w:t>
      </w:r>
      <w:r>
        <w:rPr>
          <w:spacing w:val="-8"/>
        </w:rPr>
        <w:t> </w:t>
      </w:r>
      <w:r>
        <w:rPr/>
        <w:t>any</w:t>
      </w:r>
      <w:r>
        <w:rPr>
          <w:spacing w:val="-6"/>
        </w:rPr>
        <w:t> </w:t>
      </w:r>
      <w:r>
        <w:rPr/>
        <w:t>of</w:t>
      </w:r>
      <w:r>
        <w:rPr>
          <w:spacing w:val="-6"/>
        </w:rPr>
        <w:t> </w:t>
      </w:r>
      <w:r>
        <w:rPr/>
        <w:t>them</w:t>
      </w:r>
      <w:r>
        <w:rPr>
          <w:spacing w:val="-6"/>
        </w:rPr>
        <w:t> </w:t>
      </w:r>
      <w:r>
        <w:rPr/>
        <w:t>and</w:t>
      </w:r>
      <w:r>
        <w:rPr>
          <w:spacing w:val="-6"/>
        </w:rPr>
        <w:t> </w:t>
      </w:r>
      <w:r>
        <w:rPr/>
        <w:t>no</w:t>
      </w:r>
      <w:r>
        <w:rPr>
          <w:spacing w:val="-6"/>
        </w:rPr>
        <w:t> </w:t>
      </w:r>
      <w:r>
        <w:rPr/>
        <w:t>recourse</w:t>
      </w:r>
      <w:r>
        <w:rPr>
          <w:spacing w:val="-8"/>
        </w:rPr>
        <w:t> </w:t>
      </w:r>
      <w:r>
        <w:rPr/>
        <w:t>may</w:t>
      </w:r>
      <w:r>
        <w:rPr>
          <w:spacing w:val="-8"/>
        </w:rPr>
        <w:t> </w:t>
      </w:r>
      <w:r>
        <w:rPr/>
        <w:t>be</w:t>
      </w:r>
      <w:r>
        <w:rPr>
          <w:spacing w:val="-6"/>
        </w:rPr>
        <w:t> </w:t>
      </w:r>
      <w:r>
        <w:rPr/>
        <w:t>had</w:t>
      </w:r>
      <w:r>
        <w:rPr>
          <w:spacing w:val="-6"/>
        </w:rPr>
        <w:t> </w:t>
      </w:r>
      <w:r>
        <w:rPr/>
        <w:t>against</w:t>
      </w:r>
      <w:r>
        <w:rPr>
          <w:spacing w:val="-3"/>
        </w:rPr>
        <w:t> </w:t>
      </w:r>
      <w:r>
        <w:rPr/>
        <w:t>such</w:t>
      </w:r>
      <w:r>
        <w:rPr>
          <w:spacing w:val="-8"/>
        </w:rPr>
        <w:t> </w:t>
      </w:r>
      <w:r>
        <w:rPr/>
        <w:t>parties or their assets, except as expressly set forth or contemplated herein or in the Trust Agreement or the other Basic Documents.</w:t>
      </w:r>
      <w:r>
        <w:rPr>
          <w:spacing w:val="40"/>
        </w:rPr>
        <w:t> </w:t>
      </w:r>
      <w:r>
        <w:rPr/>
        <w:t>In addition, this Certificate is not guaranteed by any governmental agency or instrumentality and is limited in right of payment to certain collections and recoveries with respect to the Mortgage</w:t>
      </w:r>
      <w:r>
        <w:rPr>
          <w:spacing w:val="-2"/>
        </w:rPr>
        <w:t> </w:t>
      </w:r>
      <w:r>
        <w:rPr/>
        <w:t>Loans (and certain other</w:t>
      </w:r>
      <w:r>
        <w:rPr>
          <w:spacing w:val="-2"/>
        </w:rPr>
        <w:t> </w:t>
      </w:r>
      <w:r>
        <w:rPr/>
        <w:t>amounts), all as</w:t>
      </w:r>
      <w:r>
        <w:rPr>
          <w:spacing w:val="-2"/>
        </w:rPr>
        <w:t> </w:t>
      </w:r>
      <w:r>
        <w:rPr/>
        <w:t>more</w:t>
      </w:r>
      <w:r>
        <w:rPr>
          <w:spacing w:val="-3"/>
        </w:rPr>
        <w:t> </w:t>
      </w:r>
      <w:r>
        <w:rPr/>
        <w:t>specifically set forth herein and in the Sale and Servicing Agreement.</w:t>
      </w:r>
    </w:p>
    <w:p>
      <w:pPr>
        <w:pStyle w:val="BodyText"/>
        <w:spacing w:before="10"/>
        <w:rPr>
          <w:sz w:val="20"/>
        </w:rPr>
      </w:pPr>
    </w:p>
    <w:p>
      <w:pPr>
        <w:pStyle w:val="BodyText"/>
        <w:ind w:left="720" w:right="687" w:firstLine="720"/>
        <w:jc w:val="both"/>
      </w:pPr>
      <w:r>
        <w:rPr/>
        <w:t>The Trust Agreement permits, with certain exceptions therein provided, the amendment thereof and the modification of the provisions of the Trust Agreement and the rights of the Certificateholders under the Trust Agreement at any time by the Depositor, the Securities Administrator, the Resident Trustee and the Delaware Trustee with the consent of</w:t>
      </w:r>
      <w:r>
        <w:rPr>
          <w:spacing w:val="-1"/>
        </w:rPr>
        <w:t> </w:t>
      </w:r>
      <w:r>
        <w:rPr/>
        <w:t>the Holders of the Certificates of each Class affected thereby, evidencing not less than 66 2/3% of the Voting Interests</w:t>
      </w:r>
      <w:r>
        <w:rPr>
          <w:spacing w:val="-8"/>
        </w:rPr>
        <w:t> </w:t>
      </w:r>
      <w:r>
        <w:rPr/>
        <w:t>of</w:t>
      </w:r>
      <w:r>
        <w:rPr>
          <w:spacing w:val="-8"/>
        </w:rPr>
        <w:t> </w:t>
      </w:r>
      <w:r>
        <w:rPr/>
        <w:t>such</w:t>
      </w:r>
      <w:r>
        <w:rPr>
          <w:spacing w:val="-8"/>
        </w:rPr>
        <w:t> </w:t>
      </w:r>
      <w:r>
        <w:rPr/>
        <w:t>Class.</w:t>
      </w:r>
      <w:r>
        <w:rPr>
          <w:spacing w:val="40"/>
        </w:rPr>
        <w:t> </w:t>
      </w:r>
      <w:r>
        <w:rPr/>
        <w:t>Any</w:t>
      </w:r>
      <w:r>
        <w:rPr>
          <w:spacing w:val="-8"/>
        </w:rPr>
        <w:t> </w:t>
      </w:r>
      <w:r>
        <w:rPr/>
        <w:t>such</w:t>
      </w:r>
      <w:r>
        <w:rPr>
          <w:spacing w:val="-8"/>
        </w:rPr>
        <w:t> </w:t>
      </w:r>
      <w:r>
        <w:rPr/>
        <w:t>consent</w:t>
      </w:r>
      <w:r>
        <w:rPr>
          <w:spacing w:val="-8"/>
        </w:rPr>
        <w:t> </w:t>
      </w:r>
      <w:r>
        <w:rPr/>
        <w:t>by</w:t>
      </w:r>
      <w:r>
        <w:rPr>
          <w:spacing w:val="-8"/>
        </w:rPr>
        <w:t> </w:t>
      </w:r>
      <w:r>
        <w:rPr/>
        <w:t>the</w:t>
      </w:r>
      <w:r>
        <w:rPr>
          <w:spacing w:val="-11"/>
        </w:rPr>
        <w:t> </w:t>
      </w:r>
      <w:r>
        <w:rPr/>
        <w:t>Holder</w:t>
      </w:r>
      <w:r>
        <w:rPr>
          <w:spacing w:val="-8"/>
        </w:rPr>
        <w:t> </w:t>
      </w:r>
      <w:r>
        <w:rPr/>
        <w:t>of</w:t>
      </w:r>
      <w:r>
        <w:rPr>
          <w:spacing w:val="-11"/>
        </w:rPr>
        <w:t> </w:t>
      </w:r>
      <w:r>
        <w:rPr/>
        <w:t>this</w:t>
      </w:r>
      <w:r>
        <w:rPr>
          <w:spacing w:val="-8"/>
        </w:rPr>
        <w:t> </w:t>
      </w:r>
      <w:r>
        <w:rPr/>
        <w:t>Certificate</w:t>
      </w:r>
      <w:r>
        <w:rPr>
          <w:spacing w:val="-6"/>
        </w:rPr>
        <w:t> </w:t>
      </w:r>
      <w:r>
        <w:rPr/>
        <w:t>shall</w:t>
      </w:r>
      <w:r>
        <w:rPr>
          <w:spacing w:val="-8"/>
        </w:rPr>
        <w:t> </w:t>
      </w:r>
      <w:r>
        <w:rPr/>
        <w:t>be</w:t>
      </w:r>
      <w:r>
        <w:rPr>
          <w:spacing w:val="-8"/>
        </w:rPr>
        <w:t> </w:t>
      </w:r>
      <w:r>
        <w:rPr/>
        <w:t>conclusive</w:t>
      </w:r>
      <w:r>
        <w:rPr>
          <w:spacing w:val="-11"/>
        </w:rPr>
        <w:t> </w:t>
      </w:r>
      <w:r>
        <w:rPr/>
        <w:t>and binding on such Holder and on all future Holders of this Certificate and of any Certificate issued upon the transfer hereof or in exchange herefor or in lieu hereof, whether or not notation of such consent</w:t>
      </w:r>
      <w:r>
        <w:rPr>
          <w:spacing w:val="-1"/>
        </w:rPr>
        <w:t> </w:t>
      </w:r>
      <w:r>
        <w:rPr/>
        <w:t>is</w:t>
      </w:r>
      <w:r>
        <w:rPr>
          <w:spacing w:val="-4"/>
        </w:rPr>
        <w:t> </w:t>
      </w:r>
      <w:r>
        <w:rPr/>
        <w:t>made</w:t>
      </w:r>
      <w:r>
        <w:rPr>
          <w:spacing w:val="-6"/>
        </w:rPr>
        <w:t> </w:t>
      </w:r>
      <w:r>
        <w:rPr/>
        <w:t>upon</w:t>
      </w:r>
      <w:r>
        <w:rPr>
          <w:spacing w:val="-4"/>
        </w:rPr>
        <w:t> </w:t>
      </w:r>
      <w:r>
        <w:rPr/>
        <w:t>this</w:t>
      </w:r>
      <w:r>
        <w:rPr>
          <w:spacing w:val="-4"/>
        </w:rPr>
        <w:t> </w:t>
      </w:r>
      <w:r>
        <w:rPr/>
        <w:t>Certificate.</w:t>
      </w:r>
      <w:r>
        <w:rPr>
          <w:spacing w:val="40"/>
        </w:rPr>
        <w:t> </w:t>
      </w:r>
      <w:r>
        <w:rPr/>
        <w:t>The</w:t>
      </w:r>
      <w:r>
        <w:rPr>
          <w:spacing w:val="-6"/>
        </w:rPr>
        <w:t> </w:t>
      </w:r>
      <w:r>
        <w:rPr/>
        <w:t>Trust Agreement also</w:t>
      </w:r>
      <w:r>
        <w:rPr>
          <w:spacing w:val="-4"/>
        </w:rPr>
        <w:t> </w:t>
      </w:r>
      <w:r>
        <w:rPr/>
        <w:t>permits</w:t>
      </w:r>
      <w:r>
        <w:rPr>
          <w:spacing w:val="-4"/>
        </w:rPr>
        <w:t> </w:t>
      </w:r>
      <w:r>
        <w:rPr/>
        <w:t>the</w:t>
      </w:r>
      <w:r>
        <w:rPr>
          <w:spacing w:val="-6"/>
        </w:rPr>
        <w:t> </w:t>
      </w:r>
      <w:r>
        <w:rPr/>
        <w:t>amendment</w:t>
      </w:r>
      <w:r>
        <w:rPr>
          <w:spacing w:val="-4"/>
        </w:rPr>
        <w:t> </w:t>
      </w:r>
      <w:r>
        <w:rPr/>
        <w:t>thereof, in certain limited circumstances, without the consent of the Holders of any of the Certificates.</w:t>
      </w:r>
    </w:p>
    <w:p>
      <w:pPr>
        <w:pStyle w:val="BodyText"/>
        <w:spacing w:before="10"/>
        <w:rPr>
          <w:sz w:val="20"/>
        </w:rPr>
      </w:pPr>
    </w:p>
    <w:p>
      <w:pPr>
        <w:pStyle w:val="BodyText"/>
        <w:ind w:left="720" w:right="687" w:firstLine="720"/>
        <w:jc w:val="both"/>
      </w:pPr>
      <w:r>
        <w:rPr/>
        <w:t>As</w:t>
      </w:r>
      <w:r>
        <w:rPr>
          <w:spacing w:val="-6"/>
        </w:rPr>
        <w:t> </w:t>
      </w:r>
      <w:r>
        <w:rPr/>
        <w:t>provided</w:t>
      </w:r>
      <w:r>
        <w:rPr>
          <w:spacing w:val="-4"/>
        </w:rPr>
        <w:t> </w:t>
      </w:r>
      <w:r>
        <w:rPr/>
        <w:t>in</w:t>
      </w:r>
      <w:r>
        <w:rPr>
          <w:spacing w:val="-6"/>
        </w:rPr>
        <w:t> </w:t>
      </w:r>
      <w:r>
        <w:rPr/>
        <w:t>the</w:t>
      </w:r>
      <w:r>
        <w:rPr>
          <w:spacing w:val="-5"/>
        </w:rPr>
        <w:t> </w:t>
      </w:r>
      <w:r>
        <w:rPr/>
        <w:t>Trust</w:t>
      </w:r>
      <w:r>
        <w:rPr>
          <w:spacing w:val="-4"/>
        </w:rPr>
        <w:t> </w:t>
      </w:r>
      <w:r>
        <w:rPr/>
        <w:t>Agreement</w:t>
      </w:r>
      <w:r>
        <w:rPr>
          <w:spacing w:val="-3"/>
        </w:rPr>
        <w:t> </w:t>
      </w:r>
      <w:r>
        <w:rPr/>
        <w:t>and</w:t>
      </w:r>
      <w:r>
        <w:rPr>
          <w:spacing w:val="-2"/>
        </w:rPr>
        <w:t> </w:t>
      </w:r>
      <w:r>
        <w:rPr/>
        <w:t>subject</w:t>
      </w:r>
      <w:r>
        <w:rPr>
          <w:spacing w:val="-3"/>
        </w:rPr>
        <w:t> </w:t>
      </w:r>
      <w:r>
        <w:rPr/>
        <w:t>to</w:t>
      </w:r>
      <w:r>
        <w:rPr>
          <w:spacing w:val="-4"/>
        </w:rPr>
        <w:t> </w:t>
      </w:r>
      <w:r>
        <w:rPr/>
        <w:t>certain</w:t>
      </w:r>
      <w:r>
        <w:rPr>
          <w:spacing w:val="-6"/>
        </w:rPr>
        <w:t> </w:t>
      </w:r>
      <w:r>
        <w:rPr/>
        <w:t>limitations</w:t>
      </w:r>
      <w:r>
        <w:rPr>
          <w:spacing w:val="-6"/>
        </w:rPr>
        <w:t> </w:t>
      </w:r>
      <w:r>
        <w:rPr/>
        <w:t>therein</w:t>
      </w:r>
      <w:r>
        <w:rPr>
          <w:spacing w:val="-6"/>
        </w:rPr>
        <w:t> </w:t>
      </w:r>
      <w:r>
        <w:rPr/>
        <w:t>set</w:t>
      </w:r>
      <w:r>
        <w:rPr>
          <w:spacing w:val="-6"/>
        </w:rPr>
        <w:t> </w:t>
      </w:r>
      <w:r>
        <w:rPr/>
        <w:t>forth,</w:t>
      </w:r>
      <w:r>
        <w:rPr>
          <w:spacing w:val="-6"/>
        </w:rPr>
        <w:t> </w:t>
      </w:r>
      <w:r>
        <w:rPr/>
        <w:t>the transfer</w:t>
      </w:r>
      <w:r>
        <w:rPr>
          <w:spacing w:val="-15"/>
        </w:rPr>
        <w:t> </w:t>
      </w:r>
      <w:r>
        <w:rPr/>
        <w:t>of</w:t>
      </w:r>
      <w:r>
        <w:rPr>
          <w:spacing w:val="-15"/>
        </w:rPr>
        <w:t> </w:t>
      </w:r>
      <w:r>
        <w:rPr/>
        <w:t>this</w:t>
      </w:r>
      <w:r>
        <w:rPr>
          <w:spacing w:val="-15"/>
        </w:rPr>
        <w:t> </w:t>
      </w:r>
      <w:r>
        <w:rPr/>
        <w:t>Certificate</w:t>
      </w:r>
      <w:r>
        <w:rPr>
          <w:spacing w:val="-15"/>
        </w:rPr>
        <w:t> </w:t>
      </w:r>
      <w:r>
        <w:rPr/>
        <w:t>is</w:t>
      </w:r>
      <w:r>
        <w:rPr>
          <w:spacing w:val="-15"/>
        </w:rPr>
        <w:t> </w:t>
      </w:r>
      <w:r>
        <w:rPr/>
        <w:t>registrable</w:t>
      </w:r>
      <w:r>
        <w:rPr>
          <w:spacing w:val="-15"/>
        </w:rPr>
        <w:t> </w:t>
      </w:r>
      <w:r>
        <w:rPr/>
        <w:t>in</w:t>
      </w:r>
      <w:r>
        <w:rPr>
          <w:spacing w:val="-15"/>
        </w:rPr>
        <w:t> </w:t>
      </w:r>
      <w:r>
        <w:rPr/>
        <w:t>the</w:t>
      </w:r>
      <w:r>
        <w:rPr>
          <w:spacing w:val="-15"/>
        </w:rPr>
        <w:t> </w:t>
      </w:r>
      <w:r>
        <w:rPr/>
        <w:t>Certificate</w:t>
      </w:r>
      <w:r>
        <w:rPr>
          <w:spacing w:val="-15"/>
        </w:rPr>
        <w:t> </w:t>
      </w:r>
      <w:r>
        <w:rPr/>
        <w:t>Register</w:t>
      </w:r>
      <w:r>
        <w:rPr>
          <w:spacing w:val="-15"/>
        </w:rPr>
        <w:t> </w:t>
      </w:r>
      <w:r>
        <w:rPr/>
        <w:t>upon</w:t>
      </w:r>
      <w:r>
        <w:rPr>
          <w:spacing w:val="-15"/>
        </w:rPr>
        <w:t> </w:t>
      </w:r>
      <w:r>
        <w:rPr/>
        <w:t>surrender</w:t>
      </w:r>
      <w:r>
        <w:rPr>
          <w:spacing w:val="-15"/>
        </w:rPr>
        <w:t> </w:t>
      </w:r>
      <w:r>
        <w:rPr/>
        <w:t>of</w:t>
      </w:r>
      <w:r>
        <w:rPr>
          <w:spacing w:val="-15"/>
        </w:rPr>
        <w:t> </w:t>
      </w:r>
      <w:r>
        <w:rPr/>
        <w:t>this</w:t>
      </w:r>
      <w:r>
        <w:rPr>
          <w:spacing w:val="-15"/>
        </w:rPr>
        <w:t> </w:t>
      </w:r>
      <w:r>
        <w:rPr/>
        <w:t>Certificate for</w:t>
      </w:r>
      <w:r>
        <w:rPr>
          <w:spacing w:val="-7"/>
        </w:rPr>
        <w:t> </w:t>
      </w:r>
      <w:r>
        <w:rPr/>
        <w:t>registration</w:t>
      </w:r>
      <w:r>
        <w:rPr>
          <w:spacing w:val="-5"/>
        </w:rPr>
        <w:t> </w:t>
      </w:r>
      <w:r>
        <w:rPr/>
        <w:t>of</w:t>
      </w:r>
      <w:r>
        <w:rPr>
          <w:spacing w:val="-5"/>
        </w:rPr>
        <w:t> </w:t>
      </w:r>
      <w:r>
        <w:rPr/>
        <w:t>transfer</w:t>
      </w:r>
      <w:r>
        <w:rPr>
          <w:spacing w:val="-5"/>
        </w:rPr>
        <w:t> </w:t>
      </w:r>
      <w:r>
        <w:rPr/>
        <w:t>at</w:t>
      </w:r>
      <w:r>
        <w:rPr>
          <w:spacing w:val="-7"/>
        </w:rPr>
        <w:t> </w:t>
      </w:r>
      <w:r>
        <w:rPr/>
        <w:t>the</w:t>
      </w:r>
      <w:r>
        <w:rPr>
          <w:spacing w:val="-4"/>
        </w:rPr>
        <w:t> </w:t>
      </w:r>
      <w:r>
        <w:rPr/>
        <w:t>Corporate</w:t>
      </w:r>
      <w:r>
        <w:rPr>
          <w:spacing w:val="-4"/>
        </w:rPr>
        <w:t> </w:t>
      </w:r>
      <w:r>
        <w:rPr/>
        <w:t>Trust</w:t>
      </w:r>
      <w:r>
        <w:rPr>
          <w:spacing w:val="-3"/>
        </w:rPr>
        <w:t> </w:t>
      </w:r>
      <w:r>
        <w:rPr/>
        <w:t>Office</w:t>
      </w:r>
      <w:r>
        <w:rPr>
          <w:spacing w:val="-4"/>
        </w:rPr>
        <w:t> </w:t>
      </w:r>
      <w:r>
        <w:rPr/>
        <w:t>of</w:t>
      </w:r>
      <w:r>
        <w:rPr>
          <w:spacing w:val="-5"/>
        </w:rPr>
        <w:t> </w:t>
      </w:r>
      <w:r>
        <w:rPr/>
        <w:t>the</w:t>
      </w:r>
      <w:r>
        <w:rPr>
          <w:spacing w:val="-5"/>
        </w:rPr>
        <w:t> </w:t>
      </w:r>
      <w:r>
        <w:rPr/>
        <w:t>Certificate</w:t>
      </w:r>
      <w:r>
        <w:rPr>
          <w:spacing w:val="-5"/>
        </w:rPr>
        <w:t> </w:t>
      </w:r>
      <w:r>
        <w:rPr/>
        <w:t>Registrar</w:t>
      </w:r>
      <w:r>
        <w:rPr>
          <w:spacing w:val="-8"/>
        </w:rPr>
        <w:t> </w:t>
      </w:r>
      <w:r>
        <w:rPr/>
        <w:t>designated</w:t>
      </w:r>
      <w:r>
        <w:rPr>
          <w:spacing w:val="-5"/>
        </w:rPr>
        <w:t> </w:t>
      </w:r>
      <w:r>
        <w:rPr/>
        <w:t>for such purpose, accompanied by a written instrument of transfer in form satisfactory to the Certificate</w:t>
      </w:r>
      <w:r>
        <w:rPr>
          <w:spacing w:val="-14"/>
        </w:rPr>
        <w:t> </w:t>
      </w:r>
      <w:r>
        <w:rPr/>
        <w:t>Registrar</w:t>
      </w:r>
      <w:r>
        <w:rPr>
          <w:spacing w:val="-13"/>
        </w:rPr>
        <w:t> </w:t>
      </w:r>
      <w:r>
        <w:rPr/>
        <w:t>duly</w:t>
      </w:r>
      <w:r>
        <w:rPr>
          <w:spacing w:val="-14"/>
        </w:rPr>
        <w:t> </w:t>
      </w:r>
      <w:r>
        <w:rPr/>
        <w:t>executed</w:t>
      </w:r>
      <w:r>
        <w:rPr>
          <w:spacing w:val="-14"/>
        </w:rPr>
        <w:t> </w:t>
      </w:r>
      <w:r>
        <w:rPr/>
        <w:t>by</w:t>
      </w:r>
      <w:r>
        <w:rPr>
          <w:spacing w:val="-12"/>
        </w:rPr>
        <w:t> </w:t>
      </w:r>
      <w:r>
        <w:rPr/>
        <w:t>the</w:t>
      </w:r>
      <w:r>
        <w:rPr>
          <w:spacing w:val="-12"/>
        </w:rPr>
        <w:t> </w:t>
      </w:r>
      <w:r>
        <w:rPr/>
        <w:t>Holder</w:t>
      </w:r>
      <w:r>
        <w:rPr>
          <w:spacing w:val="-14"/>
        </w:rPr>
        <w:t> </w:t>
      </w:r>
      <w:r>
        <w:rPr/>
        <w:t>hereof</w:t>
      </w:r>
      <w:r>
        <w:rPr>
          <w:spacing w:val="-13"/>
        </w:rPr>
        <w:t> </w:t>
      </w:r>
      <w:r>
        <w:rPr/>
        <w:t>or</w:t>
      </w:r>
      <w:r>
        <w:rPr>
          <w:spacing w:val="-13"/>
        </w:rPr>
        <w:t> </w:t>
      </w:r>
      <w:r>
        <w:rPr/>
        <w:t>such</w:t>
      </w:r>
      <w:r>
        <w:rPr>
          <w:spacing w:val="-12"/>
        </w:rPr>
        <w:t> </w:t>
      </w:r>
      <w:r>
        <w:rPr/>
        <w:t>Holder’s</w:t>
      </w:r>
      <w:r>
        <w:rPr>
          <w:spacing w:val="-12"/>
        </w:rPr>
        <w:t> </w:t>
      </w:r>
      <w:r>
        <w:rPr/>
        <w:t>attorney</w:t>
      </w:r>
      <w:r>
        <w:rPr>
          <w:spacing w:val="-14"/>
        </w:rPr>
        <w:t> </w:t>
      </w:r>
      <w:r>
        <w:rPr/>
        <w:t>duly</w:t>
      </w:r>
      <w:r>
        <w:rPr>
          <w:spacing w:val="-12"/>
        </w:rPr>
        <w:t> </w:t>
      </w:r>
      <w:r>
        <w:rPr/>
        <w:t>authorized in writing, and thereupon one or more new Certificates of authorized denominations evidencing the same aggregate interest in the Issuing Entity will be issued to the designated transferee.</w:t>
      </w:r>
      <w:r>
        <w:rPr>
          <w:spacing w:val="40"/>
        </w:rPr>
        <w:t> </w:t>
      </w:r>
      <w:r>
        <w:rPr/>
        <w:t>The initial Certificate Registrar appointed under the Trust Agreement is the Securities Administrator.</w:t>
      </w:r>
    </w:p>
    <w:p>
      <w:pPr>
        <w:spacing w:after="0"/>
        <w:jc w:val="both"/>
        <w:sectPr>
          <w:pgSz w:w="12240" w:h="15840"/>
          <w:pgMar w:header="0" w:footer="786" w:top="1360" w:bottom="980" w:left="720" w:right="760"/>
        </w:sectPr>
      </w:pPr>
    </w:p>
    <w:p>
      <w:pPr>
        <w:pStyle w:val="BodyText"/>
        <w:spacing w:before="79"/>
        <w:ind w:left="720" w:right="687" w:firstLine="720"/>
        <w:jc w:val="both"/>
      </w:pPr>
      <w:r>
        <w:rPr/>
        <w:t>The Certificates shall be issued as definitive, fully registered Certificates in minimum denominations as set forth in the Trust Agreement.</w:t>
      </w:r>
    </w:p>
    <w:p>
      <w:pPr>
        <w:pStyle w:val="BodyText"/>
        <w:spacing w:before="10"/>
        <w:rPr>
          <w:sz w:val="20"/>
        </w:rPr>
      </w:pPr>
    </w:p>
    <w:p>
      <w:pPr>
        <w:pStyle w:val="BodyText"/>
        <w:ind w:left="720" w:right="688" w:firstLine="720"/>
        <w:jc w:val="both"/>
      </w:pPr>
      <w:r>
        <w:rPr/>
        <w:t>As provided in the Trust Agreement and subject to certain limitations therein set forth, Certificates are exchangeable for new Certificates of authorized denominations evidencing the same aggregate denomination, as requested by the Holder surrendering the same.</w:t>
      </w:r>
      <w:r>
        <w:rPr>
          <w:spacing w:val="40"/>
        </w:rPr>
        <w:t> </w:t>
      </w:r>
      <w:r>
        <w:rPr/>
        <w:t>No service charge will be made for any such registration of transfer or exchange, but the Securities Administrator or the Certificate Registrar may require payment of a sum sufficient to cover any tax or governmental charge payable in connection therewith.</w:t>
      </w:r>
    </w:p>
    <w:p>
      <w:pPr>
        <w:pStyle w:val="BodyText"/>
        <w:spacing w:before="10"/>
        <w:rPr>
          <w:sz w:val="20"/>
        </w:rPr>
      </w:pPr>
    </w:p>
    <w:p>
      <w:pPr>
        <w:pStyle w:val="BodyText"/>
        <w:ind w:left="720" w:right="689" w:firstLine="720"/>
        <w:jc w:val="both"/>
      </w:pPr>
      <w:r>
        <w:rPr/>
        <w:t>The</w:t>
      </w:r>
      <w:r>
        <w:rPr>
          <w:spacing w:val="-15"/>
        </w:rPr>
        <w:t> </w:t>
      </w:r>
      <w:r>
        <w:rPr/>
        <w:t>Delaware</w:t>
      </w:r>
      <w:r>
        <w:rPr>
          <w:spacing w:val="-15"/>
        </w:rPr>
        <w:t> </w:t>
      </w:r>
      <w:r>
        <w:rPr/>
        <w:t>Trustee,</w:t>
      </w:r>
      <w:r>
        <w:rPr>
          <w:spacing w:val="-15"/>
        </w:rPr>
        <w:t> </w:t>
      </w:r>
      <w:r>
        <w:rPr/>
        <w:t>the</w:t>
      </w:r>
      <w:r>
        <w:rPr>
          <w:spacing w:val="-15"/>
        </w:rPr>
        <w:t> </w:t>
      </w:r>
      <w:r>
        <w:rPr/>
        <w:t>Securities</w:t>
      </w:r>
      <w:r>
        <w:rPr>
          <w:spacing w:val="-15"/>
        </w:rPr>
        <w:t> </w:t>
      </w:r>
      <w:r>
        <w:rPr/>
        <w:t>Administrator,</w:t>
      </w:r>
      <w:r>
        <w:rPr>
          <w:spacing w:val="-15"/>
        </w:rPr>
        <w:t> </w:t>
      </w:r>
      <w:r>
        <w:rPr/>
        <w:t>the</w:t>
      </w:r>
      <w:r>
        <w:rPr>
          <w:spacing w:val="-15"/>
        </w:rPr>
        <w:t> </w:t>
      </w:r>
      <w:r>
        <w:rPr/>
        <w:t>Certificate</w:t>
      </w:r>
      <w:r>
        <w:rPr>
          <w:spacing w:val="-15"/>
        </w:rPr>
        <w:t> </w:t>
      </w:r>
      <w:r>
        <w:rPr/>
        <w:t>Registrar</w:t>
      </w:r>
      <w:r>
        <w:rPr>
          <w:spacing w:val="-15"/>
        </w:rPr>
        <w:t> </w:t>
      </w:r>
      <w:r>
        <w:rPr/>
        <w:t>and</w:t>
      </w:r>
      <w:r>
        <w:rPr>
          <w:spacing w:val="-15"/>
        </w:rPr>
        <w:t> </w:t>
      </w:r>
      <w:r>
        <w:rPr/>
        <w:t>any</w:t>
      </w:r>
      <w:r>
        <w:rPr>
          <w:spacing w:val="-15"/>
        </w:rPr>
        <w:t> </w:t>
      </w:r>
      <w:r>
        <w:rPr/>
        <w:t>agent of the Delaware Trustee, the Securities Administrator or the Certificate Registrar may treat the Person</w:t>
      </w:r>
      <w:r>
        <w:rPr>
          <w:spacing w:val="-3"/>
        </w:rPr>
        <w:t> </w:t>
      </w:r>
      <w:r>
        <w:rPr/>
        <w:t>in</w:t>
      </w:r>
      <w:r>
        <w:rPr>
          <w:spacing w:val="-3"/>
        </w:rPr>
        <w:t> </w:t>
      </w:r>
      <w:r>
        <w:rPr/>
        <w:t>whose</w:t>
      </w:r>
      <w:r>
        <w:rPr>
          <w:spacing w:val="-3"/>
        </w:rPr>
        <w:t> </w:t>
      </w:r>
      <w:r>
        <w:rPr/>
        <w:t>name</w:t>
      </w:r>
      <w:r>
        <w:rPr>
          <w:spacing w:val="-3"/>
        </w:rPr>
        <w:t> </w:t>
      </w:r>
      <w:r>
        <w:rPr/>
        <w:t>this Certificate</w:t>
      </w:r>
      <w:r>
        <w:rPr>
          <w:spacing w:val="-1"/>
        </w:rPr>
        <w:t> </w:t>
      </w:r>
      <w:r>
        <w:rPr/>
        <w:t>is</w:t>
      </w:r>
      <w:r>
        <w:rPr>
          <w:spacing w:val="-3"/>
        </w:rPr>
        <w:t> </w:t>
      </w:r>
      <w:r>
        <w:rPr/>
        <w:t>registered</w:t>
      </w:r>
      <w:r>
        <w:rPr>
          <w:spacing w:val="-3"/>
        </w:rPr>
        <w:t> </w:t>
      </w:r>
      <w:r>
        <w:rPr/>
        <w:t>as</w:t>
      </w:r>
      <w:r>
        <w:rPr>
          <w:spacing w:val="-5"/>
        </w:rPr>
        <w:t> </w:t>
      </w:r>
      <w:r>
        <w:rPr/>
        <w:t>the</w:t>
      </w:r>
      <w:r>
        <w:rPr>
          <w:spacing w:val="-5"/>
        </w:rPr>
        <w:t> </w:t>
      </w:r>
      <w:r>
        <w:rPr/>
        <w:t>owner</w:t>
      </w:r>
      <w:r>
        <w:rPr>
          <w:spacing w:val="-3"/>
        </w:rPr>
        <w:t> </w:t>
      </w:r>
      <w:r>
        <w:rPr/>
        <w:t>hereof</w:t>
      </w:r>
      <w:r>
        <w:rPr>
          <w:spacing w:val="-3"/>
        </w:rPr>
        <w:t> </w:t>
      </w:r>
      <w:r>
        <w:rPr/>
        <w:t>for</w:t>
      </w:r>
      <w:r>
        <w:rPr>
          <w:spacing w:val="-1"/>
        </w:rPr>
        <w:t> </w:t>
      </w:r>
      <w:r>
        <w:rPr/>
        <w:t>all</w:t>
      </w:r>
      <w:r>
        <w:rPr>
          <w:spacing w:val="-3"/>
        </w:rPr>
        <w:t> </w:t>
      </w:r>
      <w:r>
        <w:rPr/>
        <w:t>purposes, and</w:t>
      </w:r>
      <w:r>
        <w:rPr>
          <w:spacing w:val="-3"/>
        </w:rPr>
        <w:t> </w:t>
      </w:r>
      <w:r>
        <w:rPr/>
        <w:t>none of the Delaware Trustee, the</w:t>
      </w:r>
      <w:r>
        <w:rPr>
          <w:spacing w:val="-1"/>
        </w:rPr>
        <w:t> </w:t>
      </w:r>
      <w:r>
        <w:rPr/>
        <w:t>Securities</w:t>
      </w:r>
      <w:r>
        <w:rPr>
          <w:spacing w:val="-1"/>
        </w:rPr>
        <w:t> </w:t>
      </w:r>
      <w:r>
        <w:rPr/>
        <w:t>Administrator,</w:t>
      </w:r>
      <w:r>
        <w:rPr>
          <w:spacing w:val="-1"/>
        </w:rPr>
        <w:t> </w:t>
      </w:r>
      <w:r>
        <w:rPr/>
        <w:t>the</w:t>
      </w:r>
      <w:r>
        <w:rPr>
          <w:spacing w:val="-1"/>
        </w:rPr>
        <w:t> </w:t>
      </w:r>
      <w:r>
        <w:rPr/>
        <w:t>Certificate</w:t>
      </w:r>
      <w:r>
        <w:rPr>
          <w:spacing w:val="-1"/>
        </w:rPr>
        <w:t> </w:t>
      </w:r>
      <w:r>
        <w:rPr/>
        <w:t>Registrar</w:t>
      </w:r>
      <w:r>
        <w:rPr>
          <w:spacing w:val="-2"/>
        </w:rPr>
        <w:t> </w:t>
      </w:r>
      <w:r>
        <w:rPr/>
        <w:t>or any such</w:t>
      </w:r>
      <w:r>
        <w:rPr>
          <w:spacing w:val="-1"/>
        </w:rPr>
        <w:t> </w:t>
      </w:r>
      <w:r>
        <w:rPr/>
        <w:t>agent shall be affected by any notice to the contrary.</w:t>
      </w:r>
    </w:p>
    <w:p>
      <w:pPr>
        <w:pStyle w:val="BodyText"/>
        <w:spacing w:before="10"/>
        <w:rPr>
          <w:sz w:val="20"/>
        </w:rPr>
      </w:pPr>
    </w:p>
    <w:p>
      <w:pPr>
        <w:pStyle w:val="BodyText"/>
        <w:ind w:left="720" w:right="687" w:firstLine="720"/>
        <w:jc w:val="both"/>
      </w:pPr>
      <w:r>
        <w:rPr/>
        <w:t>The</w:t>
      </w:r>
      <w:r>
        <w:rPr>
          <w:spacing w:val="-8"/>
        </w:rPr>
        <w:t> </w:t>
      </w:r>
      <w:r>
        <w:rPr/>
        <w:t>obligations</w:t>
      </w:r>
      <w:r>
        <w:rPr>
          <w:spacing w:val="-8"/>
        </w:rPr>
        <w:t> </w:t>
      </w:r>
      <w:r>
        <w:rPr/>
        <w:t>and</w:t>
      </w:r>
      <w:r>
        <w:rPr>
          <w:spacing w:val="-8"/>
        </w:rPr>
        <w:t> </w:t>
      </w:r>
      <w:r>
        <w:rPr/>
        <w:t>responsibilities</w:t>
      </w:r>
      <w:r>
        <w:rPr>
          <w:spacing w:val="-10"/>
        </w:rPr>
        <w:t> </w:t>
      </w:r>
      <w:r>
        <w:rPr/>
        <w:t>created</w:t>
      </w:r>
      <w:r>
        <w:rPr>
          <w:spacing w:val="-8"/>
        </w:rPr>
        <w:t> </w:t>
      </w:r>
      <w:r>
        <w:rPr/>
        <w:t>by</w:t>
      </w:r>
      <w:r>
        <w:rPr>
          <w:spacing w:val="-8"/>
        </w:rPr>
        <w:t> </w:t>
      </w:r>
      <w:r>
        <w:rPr/>
        <w:t>the</w:t>
      </w:r>
      <w:r>
        <w:rPr>
          <w:spacing w:val="-8"/>
        </w:rPr>
        <w:t> </w:t>
      </w:r>
      <w:r>
        <w:rPr/>
        <w:t>Trust</w:t>
      </w:r>
      <w:r>
        <w:rPr>
          <w:spacing w:val="-6"/>
        </w:rPr>
        <w:t> </w:t>
      </w:r>
      <w:r>
        <w:rPr/>
        <w:t>Agreement</w:t>
      </w:r>
      <w:r>
        <w:rPr>
          <w:spacing w:val="-8"/>
        </w:rPr>
        <w:t> </w:t>
      </w:r>
      <w:r>
        <w:rPr/>
        <w:t>and</w:t>
      </w:r>
      <w:r>
        <w:rPr>
          <w:spacing w:val="-6"/>
        </w:rPr>
        <w:t> </w:t>
      </w:r>
      <w:r>
        <w:rPr/>
        <w:t>the</w:t>
      </w:r>
      <w:r>
        <w:rPr>
          <w:spacing w:val="-7"/>
        </w:rPr>
        <w:t> </w:t>
      </w:r>
      <w:r>
        <w:rPr/>
        <w:t>Issuing</w:t>
      </w:r>
      <w:r>
        <w:rPr>
          <w:spacing w:val="-8"/>
        </w:rPr>
        <w:t> </w:t>
      </w:r>
      <w:r>
        <w:rPr/>
        <w:t>Entity governed thereby shall terminate upon the payment to Certificateholders of all amounts required to</w:t>
      </w:r>
      <w:r>
        <w:rPr>
          <w:spacing w:val="-6"/>
        </w:rPr>
        <w:t> </w:t>
      </w:r>
      <w:r>
        <w:rPr/>
        <w:t>be</w:t>
      </w:r>
      <w:r>
        <w:rPr>
          <w:spacing w:val="-6"/>
        </w:rPr>
        <w:t> </w:t>
      </w:r>
      <w:r>
        <w:rPr/>
        <w:t>paid</w:t>
      </w:r>
      <w:r>
        <w:rPr>
          <w:spacing w:val="-6"/>
        </w:rPr>
        <w:t> </w:t>
      </w:r>
      <w:r>
        <w:rPr/>
        <w:t>to</w:t>
      </w:r>
      <w:r>
        <w:rPr>
          <w:spacing w:val="-8"/>
        </w:rPr>
        <w:t> </w:t>
      </w:r>
      <w:r>
        <w:rPr/>
        <w:t>them</w:t>
      </w:r>
      <w:r>
        <w:rPr>
          <w:spacing w:val="-6"/>
        </w:rPr>
        <w:t> </w:t>
      </w:r>
      <w:r>
        <w:rPr/>
        <w:t>pursuant</w:t>
      </w:r>
      <w:r>
        <w:rPr>
          <w:spacing w:val="-6"/>
        </w:rPr>
        <w:t> </w:t>
      </w:r>
      <w:r>
        <w:rPr/>
        <w:t>to</w:t>
      </w:r>
      <w:r>
        <w:rPr>
          <w:spacing w:val="-6"/>
        </w:rPr>
        <w:t> </w:t>
      </w:r>
      <w:r>
        <w:rPr/>
        <w:t>the</w:t>
      </w:r>
      <w:r>
        <w:rPr>
          <w:spacing w:val="-6"/>
        </w:rPr>
        <w:t> </w:t>
      </w:r>
      <w:r>
        <w:rPr/>
        <w:t>Trust</w:t>
      </w:r>
      <w:r>
        <w:rPr>
          <w:spacing w:val="-8"/>
        </w:rPr>
        <w:t> </w:t>
      </w:r>
      <w:r>
        <w:rPr/>
        <w:t>Agreement</w:t>
      </w:r>
      <w:r>
        <w:rPr>
          <w:spacing w:val="-6"/>
        </w:rPr>
        <w:t> </w:t>
      </w:r>
      <w:r>
        <w:rPr/>
        <w:t>and</w:t>
      </w:r>
      <w:r>
        <w:rPr>
          <w:spacing w:val="-6"/>
        </w:rPr>
        <w:t> </w:t>
      </w:r>
      <w:r>
        <w:rPr/>
        <w:t>the</w:t>
      </w:r>
      <w:r>
        <w:rPr>
          <w:spacing w:val="-6"/>
        </w:rPr>
        <w:t> </w:t>
      </w:r>
      <w:r>
        <w:rPr/>
        <w:t>Sale</w:t>
      </w:r>
      <w:r>
        <w:rPr>
          <w:spacing w:val="-6"/>
        </w:rPr>
        <w:t> </w:t>
      </w:r>
      <w:r>
        <w:rPr/>
        <w:t>and</w:t>
      </w:r>
      <w:r>
        <w:rPr>
          <w:spacing w:val="-6"/>
        </w:rPr>
        <w:t> </w:t>
      </w:r>
      <w:r>
        <w:rPr/>
        <w:t>Servicing</w:t>
      </w:r>
      <w:r>
        <w:rPr>
          <w:spacing w:val="-6"/>
        </w:rPr>
        <w:t> </w:t>
      </w:r>
      <w:r>
        <w:rPr/>
        <w:t>Agreement</w:t>
      </w:r>
      <w:r>
        <w:rPr>
          <w:spacing w:val="-6"/>
        </w:rPr>
        <w:t> </w:t>
      </w:r>
      <w:r>
        <w:rPr/>
        <w:t>and</w:t>
      </w:r>
      <w:r>
        <w:rPr>
          <w:spacing w:val="-6"/>
        </w:rPr>
        <w:t> </w:t>
      </w:r>
      <w:r>
        <w:rPr/>
        <w:t>the disposition of all property held as part of the Trust Estate.</w:t>
      </w:r>
    </w:p>
    <w:p>
      <w:pPr>
        <w:pStyle w:val="BodyText"/>
        <w:spacing w:before="10"/>
        <w:rPr>
          <w:sz w:val="20"/>
        </w:rPr>
      </w:pPr>
    </w:p>
    <w:p>
      <w:pPr>
        <w:pStyle w:val="BodyText"/>
        <w:ind w:left="720" w:right="688" w:firstLine="720"/>
        <w:jc w:val="both"/>
      </w:pPr>
      <w:r>
        <w:rPr/>
        <w:t>This Certificate does not purport to summarize the Trust Agreement or the Sale and Servicing Agreement and reference is made to the Trust Agreement and the Sale and Servicing Agreement for the interests, rights and limitations of rights, benefits, obligations and duties evidenced</w:t>
      </w:r>
      <w:r>
        <w:rPr>
          <w:spacing w:val="-8"/>
        </w:rPr>
        <w:t> </w:t>
      </w:r>
      <w:r>
        <w:rPr/>
        <w:t>thereby,</w:t>
      </w:r>
      <w:r>
        <w:rPr>
          <w:spacing w:val="-11"/>
        </w:rPr>
        <w:t> </w:t>
      </w:r>
      <w:r>
        <w:rPr/>
        <w:t>and</w:t>
      </w:r>
      <w:r>
        <w:rPr>
          <w:spacing w:val="-8"/>
        </w:rPr>
        <w:t> </w:t>
      </w:r>
      <w:r>
        <w:rPr/>
        <w:t>the</w:t>
      </w:r>
      <w:r>
        <w:rPr>
          <w:spacing w:val="-13"/>
        </w:rPr>
        <w:t> </w:t>
      </w:r>
      <w:r>
        <w:rPr/>
        <w:t>rights,</w:t>
      </w:r>
      <w:r>
        <w:rPr>
          <w:spacing w:val="-11"/>
        </w:rPr>
        <w:t> </w:t>
      </w:r>
      <w:r>
        <w:rPr/>
        <w:t>duties</w:t>
      </w:r>
      <w:r>
        <w:rPr>
          <w:spacing w:val="-11"/>
        </w:rPr>
        <w:t> </w:t>
      </w:r>
      <w:r>
        <w:rPr/>
        <w:t>and</w:t>
      </w:r>
      <w:r>
        <w:rPr>
          <w:spacing w:val="-8"/>
        </w:rPr>
        <w:t> </w:t>
      </w:r>
      <w:r>
        <w:rPr/>
        <w:t>immunities</w:t>
      </w:r>
      <w:r>
        <w:rPr>
          <w:spacing w:val="-13"/>
        </w:rPr>
        <w:t> </w:t>
      </w:r>
      <w:r>
        <w:rPr/>
        <w:t>of</w:t>
      </w:r>
      <w:r>
        <w:rPr>
          <w:spacing w:val="-13"/>
        </w:rPr>
        <w:t> </w:t>
      </w:r>
      <w:r>
        <w:rPr/>
        <w:t>the</w:t>
      </w:r>
      <w:r>
        <w:rPr>
          <w:spacing w:val="-13"/>
        </w:rPr>
        <w:t> </w:t>
      </w:r>
      <w:r>
        <w:rPr/>
        <w:t>Delaware</w:t>
      </w:r>
      <w:r>
        <w:rPr>
          <w:spacing w:val="-9"/>
        </w:rPr>
        <w:t> </w:t>
      </w:r>
      <w:r>
        <w:rPr/>
        <w:t>Trustee</w:t>
      </w:r>
      <w:r>
        <w:rPr>
          <w:spacing w:val="-13"/>
        </w:rPr>
        <w:t> </w:t>
      </w:r>
      <w:r>
        <w:rPr/>
        <w:t>and</w:t>
      </w:r>
      <w:r>
        <w:rPr>
          <w:spacing w:val="-8"/>
        </w:rPr>
        <w:t> </w:t>
      </w:r>
      <w:r>
        <w:rPr/>
        <w:t>the</w:t>
      </w:r>
      <w:r>
        <w:rPr>
          <w:spacing w:val="-11"/>
        </w:rPr>
        <w:t> </w:t>
      </w:r>
      <w:r>
        <w:rPr/>
        <w:t>Resident Trustee.</w:t>
      </w:r>
      <w:r>
        <w:rPr>
          <w:spacing w:val="40"/>
        </w:rPr>
        <w:t> </w:t>
      </w:r>
      <w:r>
        <w:rPr/>
        <w:t>To</w:t>
      </w:r>
      <w:r>
        <w:rPr>
          <w:spacing w:val="-1"/>
        </w:rPr>
        <w:t> </w:t>
      </w:r>
      <w:r>
        <w:rPr/>
        <w:t>the</w:t>
      </w:r>
      <w:r>
        <w:rPr>
          <w:spacing w:val="-6"/>
        </w:rPr>
        <w:t> </w:t>
      </w:r>
      <w:r>
        <w:rPr/>
        <w:t>extent</w:t>
      </w:r>
      <w:r>
        <w:rPr>
          <w:spacing w:val="-4"/>
        </w:rPr>
        <w:t> </w:t>
      </w:r>
      <w:r>
        <w:rPr/>
        <w:t>that</w:t>
      </w:r>
      <w:r>
        <w:rPr>
          <w:spacing w:val="-4"/>
        </w:rPr>
        <w:t> </w:t>
      </w:r>
      <w:r>
        <w:rPr/>
        <w:t>any</w:t>
      </w:r>
      <w:r>
        <w:rPr>
          <w:spacing w:val="-1"/>
        </w:rPr>
        <w:t> </w:t>
      </w:r>
      <w:r>
        <w:rPr/>
        <w:t>provision</w:t>
      </w:r>
      <w:r>
        <w:rPr>
          <w:spacing w:val="-4"/>
        </w:rPr>
        <w:t> </w:t>
      </w:r>
      <w:r>
        <w:rPr/>
        <w:t>in</w:t>
      </w:r>
      <w:r>
        <w:rPr>
          <w:spacing w:val="-4"/>
        </w:rPr>
        <w:t> </w:t>
      </w:r>
      <w:r>
        <w:rPr/>
        <w:t>this</w:t>
      </w:r>
      <w:r>
        <w:rPr>
          <w:spacing w:val="-1"/>
        </w:rPr>
        <w:t> </w:t>
      </w:r>
      <w:r>
        <w:rPr/>
        <w:t>Certificate conflicts</w:t>
      </w:r>
      <w:r>
        <w:rPr>
          <w:spacing w:val="-4"/>
        </w:rPr>
        <w:t> </w:t>
      </w:r>
      <w:r>
        <w:rPr/>
        <w:t>with,</w:t>
      </w:r>
      <w:r>
        <w:rPr>
          <w:spacing w:val="-1"/>
        </w:rPr>
        <w:t> </w:t>
      </w:r>
      <w:r>
        <w:rPr/>
        <w:t>or</w:t>
      </w:r>
      <w:r>
        <w:rPr>
          <w:spacing w:val="-4"/>
        </w:rPr>
        <w:t> </w:t>
      </w:r>
      <w:r>
        <w:rPr/>
        <w:t>is</w:t>
      </w:r>
      <w:r>
        <w:rPr>
          <w:spacing w:val="-4"/>
        </w:rPr>
        <w:t> </w:t>
      </w:r>
      <w:r>
        <w:rPr/>
        <w:t>inconsistent</w:t>
      </w:r>
      <w:r>
        <w:rPr>
          <w:spacing w:val="-4"/>
        </w:rPr>
        <w:t> </w:t>
      </w:r>
      <w:r>
        <w:rPr/>
        <w:t>with, the</w:t>
      </w:r>
      <w:r>
        <w:rPr>
          <w:spacing w:val="-9"/>
        </w:rPr>
        <w:t> </w:t>
      </w:r>
      <w:r>
        <w:rPr/>
        <w:t>provisions</w:t>
      </w:r>
      <w:r>
        <w:rPr>
          <w:spacing w:val="-9"/>
        </w:rPr>
        <w:t> </w:t>
      </w:r>
      <w:r>
        <w:rPr/>
        <w:t>of</w:t>
      </w:r>
      <w:r>
        <w:rPr>
          <w:spacing w:val="-9"/>
        </w:rPr>
        <w:t> </w:t>
      </w:r>
      <w:r>
        <w:rPr/>
        <w:t>the</w:t>
      </w:r>
      <w:r>
        <w:rPr>
          <w:spacing w:val="-9"/>
        </w:rPr>
        <w:t> </w:t>
      </w:r>
      <w:r>
        <w:rPr/>
        <w:t>Trust</w:t>
      </w:r>
      <w:r>
        <w:rPr>
          <w:spacing w:val="-9"/>
        </w:rPr>
        <w:t> </w:t>
      </w:r>
      <w:r>
        <w:rPr/>
        <w:t>Agreement</w:t>
      </w:r>
      <w:r>
        <w:rPr>
          <w:spacing w:val="-9"/>
        </w:rPr>
        <w:t> </w:t>
      </w:r>
      <w:r>
        <w:rPr/>
        <w:t>or</w:t>
      </w:r>
      <w:r>
        <w:rPr>
          <w:spacing w:val="-9"/>
        </w:rPr>
        <w:t> </w:t>
      </w:r>
      <w:r>
        <w:rPr/>
        <w:t>the</w:t>
      </w:r>
      <w:r>
        <w:rPr>
          <w:spacing w:val="-9"/>
        </w:rPr>
        <w:t> </w:t>
      </w:r>
      <w:r>
        <w:rPr/>
        <w:t>Sale</w:t>
      </w:r>
      <w:r>
        <w:rPr>
          <w:spacing w:val="-9"/>
        </w:rPr>
        <w:t> </w:t>
      </w:r>
      <w:r>
        <w:rPr/>
        <w:t>and</w:t>
      </w:r>
      <w:r>
        <w:rPr>
          <w:spacing w:val="-9"/>
        </w:rPr>
        <w:t> </w:t>
      </w:r>
      <w:r>
        <w:rPr/>
        <w:t>Servicing</w:t>
      </w:r>
      <w:r>
        <w:rPr>
          <w:spacing w:val="-9"/>
        </w:rPr>
        <w:t> </w:t>
      </w:r>
      <w:r>
        <w:rPr/>
        <w:t>Agreement,</w:t>
      </w:r>
      <w:r>
        <w:rPr>
          <w:spacing w:val="-5"/>
        </w:rPr>
        <w:t> </w:t>
      </w:r>
      <w:r>
        <w:rPr/>
        <w:t>the</w:t>
      </w:r>
      <w:r>
        <w:rPr>
          <w:spacing w:val="-11"/>
        </w:rPr>
        <w:t> </w:t>
      </w:r>
      <w:r>
        <w:rPr/>
        <w:t>terms</w:t>
      </w:r>
      <w:r>
        <w:rPr>
          <w:spacing w:val="-7"/>
        </w:rPr>
        <w:t> </w:t>
      </w:r>
      <w:r>
        <w:rPr/>
        <w:t>of</w:t>
      </w:r>
      <w:r>
        <w:rPr>
          <w:spacing w:val="-11"/>
        </w:rPr>
        <w:t> </w:t>
      </w:r>
      <w:r>
        <w:rPr/>
        <w:t>the</w:t>
      </w:r>
      <w:r>
        <w:rPr>
          <w:spacing w:val="-11"/>
        </w:rPr>
        <w:t> </w:t>
      </w:r>
      <w:r>
        <w:rPr/>
        <w:t>Trust Agreement or the Sale and Servicing Agreement, as applicable, shall govern.</w:t>
      </w:r>
    </w:p>
    <w:p>
      <w:pPr>
        <w:spacing w:after="0"/>
        <w:jc w:val="both"/>
        <w:sectPr>
          <w:pgSz w:w="12240" w:h="15840"/>
          <w:pgMar w:header="0" w:footer="786" w:top="1360" w:bottom="980" w:left="720" w:right="760"/>
        </w:sectPr>
      </w:pPr>
    </w:p>
    <w:p>
      <w:pPr>
        <w:spacing w:before="79"/>
        <w:ind w:left="88" w:right="54" w:firstLine="0"/>
        <w:jc w:val="center"/>
        <w:rPr>
          <w:sz w:val="24"/>
        </w:rPr>
      </w:pPr>
      <w:r>
        <w:rPr>
          <w:spacing w:val="-2"/>
          <w:sz w:val="24"/>
        </w:rPr>
        <w:t>ASSIGNMENT</w:t>
      </w:r>
    </w:p>
    <w:p>
      <w:pPr>
        <w:pStyle w:val="BodyText"/>
        <w:spacing w:before="10"/>
        <w:rPr>
          <w:sz w:val="20"/>
        </w:rPr>
      </w:pPr>
    </w:p>
    <w:p>
      <w:pPr>
        <w:pStyle w:val="BodyText"/>
        <w:ind w:left="720"/>
      </w:pPr>
      <w:r>
        <w:rPr/>
        <w:t>Social</w:t>
      </w:r>
      <w:r>
        <w:rPr>
          <w:spacing w:val="-7"/>
        </w:rPr>
        <w:t> </w:t>
      </w:r>
      <w:r>
        <w:rPr/>
        <w:t>Security</w:t>
      </w:r>
      <w:r>
        <w:rPr>
          <w:spacing w:val="-6"/>
        </w:rPr>
        <w:t> </w:t>
      </w:r>
      <w:r>
        <w:rPr/>
        <w:t>or</w:t>
      </w:r>
      <w:r>
        <w:rPr>
          <w:spacing w:val="-6"/>
        </w:rPr>
        <w:t> </w:t>
      </w:r>
      <w:r>
        <w:rPr/>
        <w:t>taxpayer</w:t>
      </w:r>
      <w:r>
        <w:rPr>
          <w:spacing w:val="-6"/>
        </w:rPr>
        <w:t> </w:t>
      </w:r>
      <w:r>
        <w:rPr/>
        <w:t>I.D.</w:t>
      </w:r>
      <w:r>
        <w:rPr>
          <w:spacing w:val="-7"/>
        </w:rPr>
        <w:t> </w:t>
      </w:r>
      <w:r>
        <w:rPr/>
        <w:t>or</w:t>
      </w:r>
      <w:r>
        <w:rPr>
          <w:spacing w:val="-8"/>
        </w:rPr>
        <w:t> </w:t>
      </w:r>
      <w:r>
        <w:rPr/>
        <w:t>other</w:t>
      </w:r>
      <w:r>
        <w:rPr>
          <w:spacing w:val="-9"/>
        </w:rPr>
        <w:t> </w:t>
      </w:r>
      <w:r>
        <w:rPr/>
        <w:t>identifying</w:t>
      </w:r>
      <w:r>
        <w:rPr>
          <w:spacing w:val="-6"/>
        </w:rPr>
        <w:t> </w:t>
      </w:r>
      <w:r>
        <w:rPr/>
        <w:t>number</w:t>
      </w:r>
      <w:r>
        <w:rPr>
          <w:spacing w:val="-8"/>
        </w:rPr>
        <w:t> </w:t>
      </w:r>
      <w:r>
        <w:rPr/>
        <w:t>of</w:t>
      </w:r>
      <w:r>
        <w:rPr>
          <w:spacing w:val="-6"/>
        </w:rPr>
        <w:t> </w:t>
      </w:r>
      <w:r>
        <w:rPr>
          <w:spacing w:val="-2"/>
        </w:rPr>
        <w:t>assignee:</w:t>
      </w:r>
    </w:p>
    <w:p>
      <w:pPr>
        <w:pStyle w:val="BodyText"/>
        <w:rPr>
          <w:sz w:val="20"/>
        </w:rPr>
      </w:pPr>
    </w:p>
    <w:p>
      <w:pPr>
        <w:pStyle w:val="BodyText"/>
        <w:spacing w:before="4"/>
        <w:rPr>
          <w:sz w:val="22"/>
        </w:rPr>
      </w:pPr>
      <w:r>
        <w:rPr/>
        <w:pict>
          <v:shape style="position:absolute;margin-left:72pt;margin-top:14.061852pt;width:455.15pt;height:.1pt;mso-position-horizontal-relative:page;mso-position-vertical-relative:paragraph;z-index:-15719936;mso-wrap-distance-left:0;mso-wrap-distance-right:0" id="docshape21" coordorigin="1440,281" coordsize="9103,0" path="m1440,281l10543,281e" filled="false" stroked="true" strokeweight=".479091pt" strokecolor="#000000">
            <v:path arrowok="t"/>
            <v:stroke dashstyle="solid"/>
            <w10:wrap type="topAndBottom"/>
          </v:shape>
        </w:pict>
      </w:r>
    </w:p>
    <w:p>
      <w:pPr>
        <w:pStyle w:val="BodyText"/>
        <w:spacing w:before="1"/>
        <w:rPr>
          <w:sz w:val="13"/>
        </w:rPr>
      </w:pPr>
    </w:p>
    <w:p>
      <w:pPr>
        <w:pStyle w:val="BodyText"/>
        <w:spacing w:before="89"/>
        <w:ind w:left="720"/>
      </w:pPr>
      <w:r>
        <w:rPr/>
        <w:t>FOR</w:t>
      </w:r>
      <w:r>
        <w:rPr>
          <w:spacing w:val="-9"/>
        </w:rPr>
        <w:t> </w:t>
      </w:r>
      <w:r>
        <w:rPr/>
        <w:t>VALUE</w:t>
      </w:r>
      <w:r>
        <w:rPr>
          <w:spacing w:val="-9"/>
        </w:rPr>
        <w:t> </w:t>
      </w:r>
      <w:r>
        <w:rPr/>
        <w:t>RECEIVED,</w:t>
      </w:r>
      <w:r>
        <w:rPr>
          <w:spacing w:val="-8"/>
        </w:rPr>
        <w:t> </w:t>
      </w:r>
      <w:r>
        <w:rPr/>
        <w:t>the</w:t>
      </w:r>
      <w:r>
        <w:rPr>
          <w:spacing w:val="-8"/>
        </w:rPr>
        <w:t> </w:t>
      </w:r>
      <w:r>
        <w:rPr/>
        <w:t>undersigned</w:t>
      </w:r>
      <w:r>
        <w:rPr>
          <w:spacing w:val="-10"/>
        </w:rPr>
        <w:t> </w:t>
      </w:r>
      <w:r>
        <w:rPr/>
        <w:t>hereby</w:t>
      </w:r>
      <w:r>
        <w:rPr>
          <w:spacing w:val="-8"/>
        </w:rPr>
        <w:t> </w:t>
      </w:r>
      <w:r>
        <w:rPr/>
        <w:t>sells,</w:t>
      </w:r>
      <w:r>
        <w:rPr>
          <w:spacing w:val="-8"/>
        </w:rPr>
        <w:t> </w:t>
      </w:r>
      <w:r>
        <w:rPr/>
        <w:t>assigns</w:t>
      </w:r>
      <w:r>
        <w:rPr>
          <w:spacing w:val="-8"/>
        </w:rPr>
        <w:t> </w:t>
      </w:r>
      <w:r>
        <w:rPr/>
        <w:t>and</w:t>
      </w:r>
      <w:r>
        <w:rPr>
          <w:spacing w:val="-5"/>
        </w:rPr>
        <w:t> </w:t>
      </w:r>
      <w:r>
        <w:rPr/>
        <w:t>transfers</w:t>
      </w:r>
      <w:r>
        <w:rPr>
          <w:spacing w:val="-8"/>
        </w:rPr>
        <w:t> </w:t>
      </w:r>
      <w:r>
        <w:rPr>
          <w:spacing w:val="-2"/>
        </w:rPr>
        <w:t>unto:</w:t>
      </w:r>
    </w:p>
    <w:p>
      <w:pPr>
        <w:pStyle w:val="BodyText"/>
        <w:rPr>
          <w:sz w:val="20"/>
        </w:rPr>
      </w:pPr>
    </w:p>
    <w:p>
      <w:pPr>
        <w:pStyle w:val="BodyText"/>
        <w:spacing w:before="4"/>
        <w:rPr>
          <w:sz w:val="22"/>
        </w:rPr>
      </w:pPr>
      <w:r>
        <w:rPr/>
        <w:pict>
          <v:shape style="position:absolute;margin-left:72pt;margin-top:14.088213pt;width:455.15pt;height:.1pt;mso-position-horizontal-relative:page;mso-position-vertical-relative:paragraph;z-index:-15719424;mso-wrap-distance-left:0;mso-wrap-distance-right:0" id="docshape22" coordorigin="1440,282" coordsize="9103,0" path="m1440,282l10543,282e" filled="false" stroked="true" strokeweight=".479091pt" strokecolor="#000000">
            <v:path arrowok="t"/>
            <v:stroke dashstyle="solid"/>
            <w10:wrap type="topAndBottom"/>
          </v:shape>
        </w:pict>
      </w:r>
    </w:p>
    <w:p>
      <w:pPr>
        <w:pStyle w:val="BodyText"/>
        <w:rPr>
          <w:sz w:val="20"/>
        </w:rPr>
      </w:pPr>
    </w:p>
    <w:p>
      <w:pPr>
        <w:pStyle w:val="BodyText"/>
        <w:spacing w:before="4"/>
        <w:rPr>
          <w:sz w:val="22"/>
        </w:rPr>
      </w:pPr>
      <w:r>
        <w:rPr/>
        <w:pict>
          <v:shape style="position:absolute;margin-left:72pt;margin-top:14.06148pt;width:455.15pt;height:.1pt;mso-position-horizontal-relative:page;mso-position-vertical-relative:paragraph;z-index:-15718912;mso-wrap-distance-left:0;mso-wrap-distance-right:0" id="docshape23" coordorigin="1440,281" coordsize="9103,0" path="m1440,281l10543,281e" filled="false" stroked="true" strokeweight=".479091pt" strokecolor="#000000">
            <v:path arrowok="t"/>
            <v:stroke dashstyle="solid"/>
            <w10:wrap type="topAndBottom"/>
          </v:shape>
        </w:pict>
      </w:r>
    </w:p>
    <w:p>
      <w:pPr>
        <w:pStyle w:val="BodyText"/>
        <w:ind w:left="88" w:right="653"/>
        <w:jc w:val="center"/>
      </w:pPr>
      <w:r>
        <w:rPr/>
        <w:t>(name</w:t>
      </w:r>
      <w:r>
        <w:rPr>
          <w:spacing w:val="-8"/>
        </w:rPr>
        <w:t> </w:t>
      </w:r>
      <w:r>
        <w:rPr/>
        <w:t>and</w:t>
      </w:r>
      <w:r>
        <w:rPr>
          <w:spacing w:val="-3"/>
        </w:rPr>
        <w:t> </w:t>
      </w:r>
      <w:r>
        <w:rPr/>
        <w:t>address</w:t>
      </w:r>
      <w:r>
        <w:rPr>
          <w:spacing w:val="-6"/>
        </w:rPr>
        <w:t> </w:t>
      </w:r>
      <w:r>
        <w:rPr/>
        <w:t>of</w:t>
      </w:r>
      <w:r>
        <w:rPr>
          <w:spacing w:val="-5"/>
        </w:rPr>
        <w:t> </w:t>
      </w:r>
      <w:r>
        <w:rPr>
          <w:spacing w:val="-2"/>
        </w:rPr>
        <w:t>assignee)</w:t>
      </w:r>
    </w:p>
    <w:p>
      <w:pPr>
        <w:pStyle w:val="BodyText"/>
        <w:spacing w:before="10"/>
        <w:rPr>
          <w:sz w:val="20"/>
        </w:rPr>
      </w:pPr>
    </w:p>
    <w:p>
      <w:pPr>
        <w:pStyle w:val="BodyText"/>
        <w:ind w:left="720"/>
      </w:pPr>
      <w:r>
        <w:rPr/>
        <w:t>the</w:t>
      </w:r>
      <w:r>
        <w:rPr>
          <w:spacing w:val="-9"/>
        </w:rPr>
        <w:t> </w:t>
      </w:r>
      <w:r>
        <w:rPr/>
        <w:t>within</w:t>
      </w:r>
      <w:r>
        <w:rPr>
          <w:spacing w:val="-9"/>
        </w:rPr>
        <w:t> </w:t>
      </w:r>
      <w:r>
        <w:rPr/>
        <w:t>Certificate</w:t>
      </w:r>
      <w:r>
        <w:rPr>
          <w:spacing w:val="-9"/>
        </w:rPr>
        <w:t> </w:t>
      </w:r>
      <w:r>
        <w:rPr/>
        <w:t>and</w:t>
      </w:r>
      <w:r>
        <w:rPr>
          <w:spacing w:val="-7"/>
        </w:rPr>
        <w:t> </w:t>
      </w:r>
      <w:r>
        <w:rPr/>
        <w:t>all</w:t>
      </w:r>
      <w:r>
        <w:rPr>
          <w:spacing w:val="-8"/>
        </w:rPr>
        <w:t> </w:t>
      </w:r>
      <w:r>
        <w:rPr/>
        <w:t>rights</w:t>
      </w:r>
      <w:r>
        <w:rPr>
          <w:spacing w:val="-7"/>
        </w:rPr>
        <w:t> </w:t>
      </w:r>
      <w:r>
        <w:rPr/>
        <w:t>thereunder,</w:t>
      </w:r>
      <w:r>
        <w:rPr>
          <w:spacing w:val="-9"/>
        </w:rPr>
        <w:t> </w:t>
      </w:r>
      <w:r>
        <w:rPr/>
        <w:t>hereby</w:t>
      </w:r>
      <w:r>
        <w:rPr>
          <w:spacing w:val="-9"/>
        </w:rPr>
        <w:t> </w:t>
      </w:r>
      <w:r>
        <w:rPr/>
        <w:t>irrevocably</w:t>
      </w:r>
      <w:r>
        <w:rPr>
          <w:spacing w:val="-6"/>
        </w:rPr>
        <w:t> </w:t>
      </w:r>
      <w:r>
        <w:rPr/>
        <w:t>constitutes</w:t>
      </w:r>
      <w:r>
        <w:rPr>
          <w:spacing w:val="-9"/>
        </w:rPr>
        <w:t> </w:t>
      </w:r>
      <w:r>
        <w:rPr/>
        <w:t>and</w:t>
      </w:r>
      <w:r>
        <w:rPr>
          <w:spacing w:val="-6"/>
        </w:rPr>
        <w:t> </w:t>
      </w:r>
      <w:r>
        <w:rPr>
          <w:spacing w:val="-2"/>
        </w:rPr>
        <w:t>appoints</w:t>
      </w:r>
    </w:p>
    <w:p>
      <w:pPr>
        <w:pStyle w:val="BodyText"/>
        <w:spacing w:before="10"/>
        <w:rPr>
          <w:sz w:val="20"/>
        </w:rPr>
      </w:pPr>
    </w:p>
    <w:p>
      <w:pPr>
        <w:pStyle w:val="BodyText"/>
        <w:tabs>
          <w:tab w:pos="4792" w:val="left" w:leader="none"/>
        </w:tabs>
        <w:spacing w:line="448" w:lineRule="auto"/>
        <w:ind w:left="720" w:right="1163"/>
      </w:pPr>
      <w:r>
        <w:rPr>
          <w:u w:val="single"/>
        </w:rPr>
        <w:tab/>
      </w:r>
      <w:r>
        <w:rPr/>
        <w:t>,</w:t>
      </w:r>
      <w:r>
        <w:rPr>
          <w:spacing w:val="-7"/>
        </w:rPr>
        <w:t> </w:t>
      </w:r>
      <w:r>
        <w:rPr/>
        <w:t>attorney,</w:t>
      </w:r>
      <w:r>
        <w:rPr>
          <w:spacing w:val="-4"/>
        </w:rPr>
        <w:t> </w:t>
      </w:r>
      <w:r>
        <w:rPr/>
        <w:t>to</w:t>
      </w:r>
      <w:r>
        <w:rPr>
          <w:spacing w:val="-7"/>
        </w:rPr>
        <w:t> </w:t>
      </w:r>
      <w:r>
        <w:rPr/>
        <w:t>transfer</w:t>
      </w:r>
      <w:r>
        <w:rPr>
          <w:spacing w:val="-7"/>
        </w:rPr>
        <w:t> </w:t>
      </w:r>
      <w:r>
        <w:rPr/>
        <w:t>said</w:t>
      </w:r>
      <w:r>
        <w:rPr>
          <w:spacing w:val="-7"/>
        </w:rPr>
        <w:t> </w:t>
      </w:r>
      <w:r>
        <w:rPr/>
        <w:t>Certificate</w:t>
      </w:r>
      <w:r>
        <w:rPr>
          <w:spacing w:val="-7"/>
        </w:rPr>
        <w:t> </w:t>
      </w:r>
      <w:r>
        <w:rPr/>
        <w:t>on</w:t>
      </w:r>
      <w:r>
        <w:rPr>
          <w:spacing w:val="-7"/>
        </w:rPr>
        <w:t> </w:t>
      </w:r>
      <w:r>
        <w:rPr/>
        <w:t>the</w:t>
      </w:r>
      <w:r>
        <w:rPr>
          <w:spacing w:val="-7"/>
        </w:rPr>
        <w:t> </w:t>
      </w:r>
      <w:r>
        <w:rPr/>
        <w:t>books kept for registration thereof, with full power of substitution in the premises.</w:t>
      </w:r>
    </w:p>
    <w:p>
      <w:pPr>
        <w:pStyle w:val="BodyText"/>
        <w:tabs>
          <w:tab w:pos="4319" w:val="left" w:leader="none"/>
        </w:tabs>
        <w:spacing w:line="448" w:lineRule="auto"/>
        <w:ind w:left="720" w:right="6252"/>
      </w:pPr>
      <w:r>
        <w:rPr>
          <w:spacing w:val="-2"/>
        </w:rPr>
        <w:t>Dated:</w:t>
      </w:r>
      <w:r>
        <w:rPr>
          <w:u w:val="single"/>
        </w:rPr>
        <w:tab/>
      </w:r>
      <w:r>
        <w:rPr>
          <w:spacing w:val="-6"/>
        </w:rPr>
        <w:t>*/ </w:t>
      </w:r>
      <w:r>
        <w:rPr/>
        <w:t>Signature Guaranteed:</w:t>
      </w:r>
    </w:p>
    <w:p>
      <w:pPr>
        <w:tabs>
          <w:tab w:pos="4320" w:val="left" w:leader="none"/>
        </w:tabs>
        <w:spacing w:before="0"/>
        <w:ind w:left="720" w:right="0" w:firstLine="0"/>
        <w:jc w:val="left"/>
        <w:rPr>
          <w:sz w:val="24"/>
        </w:rPr>
      </w:pPr>
      <w:r>
        <w:rPr>
          <w:sz w:val="24"/>
          <w:u w:val="single"/>
        </w:rPr>
        <w:tab/>
      </w:r>
      <w:r>
        <w:rPr>
          <w:spacing w:val="-5"/>
          <w:sz w:val="24"/>
        </w:rPr>
        <w:t>*/</w:t>
      </w:r>
    </w:p>
    <w:p>
      <w:pPr>
        <w:pStyle w:val="BodyText"/>
        <w:spacing w:before="10"/>
        <w:rPr>
          <w:sz w:val="20"/>
        </w:rPr>
      </w:pPr>
    </w:p>
    <w:p>
      <w:pPr>
        <w:pStyle w:val="BodyText"/>
        <w:ind w:left="720" w:right="689" w:firstLine="720"/>
        <w:jc w:val="both"/>
      </w:pPr>
      <w:r>
        <w:rPr/>
        <w:t>*/ NOTICE:</w:t>
      </w:r>
      <w:r>
        <w:rPr>
          <w:spacing w:val="40"/>
        </w:rPr>
        <w:t> </w:t>
      </w:r>
      <w:r>
        <w:rPr/>
        <w:t>The signature to this assignment must correspond with the name of the registered owner as it appears on the face of the within Certificate in every particular, without alteration,</w:t>
      </w:r>
      <w:r>
        <w:rPr>
          <w:spacing w:val="-15"/>
        </w:rPr>
        <w:t> </w:t>
      </w:r>
      <w:r>
        <w:rPr/>
        <w:t>enlargement</w:t>
      </w:r>
      <w:r>
        <w:rPr>
          <w:spacing w:val="-15"/>
        </w:rPr>
        <w:t> </w:t>
      </w:r>
      <w:r>
        <w:rPr/>
        <w:t>or</w:t>
      </w:r>
      <w:r>
        <w:rPr>
          <w:spacing w:val="-15"/>
        </w:rPr>
        <w:t> </w:t>
      </w:r>
      <w:r>
        <w:rPr/>
        <w:t>any</w:t>
      </w:r>
      <w:r>
        <w:rPr>
          <w:spacing w:val="-15"/>
        </w:rPr>
        <w:t> </w:t>
      </w:r>
      <w:r>
        <w:rPr/>
        <w:t>change</w:t>
      </w:r>
      <w:r>
        <w:rPr>
          <w:spacing w:val="-15"/>
        </w:rPr>
        <w:t> </w:t>
      </w:r>
      <w:r>
        <w:rPr/>
        <w:t>whatever.</w:t>
      </w:r>
      <w:r>
        <w:rPr>
          <w:spacing w:val="-6"/>
        </w:rPr>
        <w:t> </w:t>
      </w:r>
      <w:r>
        <w:rPr/>
        <w:t>Such</w:t>
      </w:r>
      <w:r>
        <w:rPr>
          <w:spacing w:val="-15"/>
        </w:rPr>
        <w:t> </w:t>
      </w:r>
      <w:r>
        <w:rPr/>
        <w:t>signature</w:t>
      </w:r>
      <w:r>
        <w:rPr>
          <w:spacing w:val="-15"/>
        </w:rPr>
        <w:t> </w:t>
      </w:r>
      <w:r>
        <w:rPr/>
        <w:t>must</w:t>
      </w:r>
      <w:r>
        <w:rPr>
          <w:spacing w:val="-15"/>
        </w:rPr>
        <w:t> </w:t>
      </w:r>
      <w:r>
        <w:rPr/>
        <w:t>be</w:t>
      </w:r>
      <w:r>
        <w:rPr>
          <w:spacing w:val="-15"/>
        </w:rPr>
        <w:t> </w:t>
      </w:r>
      <w:r>
        <w:rPr/>
        <w:t>guaranteed</w:t>
      </w:r>
      <w:r>
        <w:rPr>
          <w:spacing w:val="-15"/>
        </w:rPr>
        <w:t> </w:t>
      </w:r>
      <w:r>
        <w:rPr/>
        <w:t>by</w:t>
      </w:r>
      <w:r>
        <w:rPr>
          <w:spacing w:val="-15"/>
        </w:rPr>
        <w:t> </w:t>
      </w:r>
      <w:r>
        <w:rPr/>
        <w:t>an</w:t>
      </w:r>
      <w:r>
        <w:rPr>
          <w:spacing w:val="-15"/>
        </w:rPr>
        <w:t> </w:t>
      </w:r>
      <w:r>
        <w:rPr/>
        <w:t>“eligible guarantor institution” meeting the requirements of the Certificate Registrar, which requirements include membership or participation in STAMP or such other “signature guarantee program” as may be determined by the Certificate Registrar in addition to, or in substitution for, STAMP, all in accordance with the Securities Exchange Act of 1934, as amended.</w:t>
      </w:r>
    </w:p>
    <w:p>
      <w:pPr>
        <w:spacing w:after="0"/>
        <w:jc w:val="both"/>
        <w:sectPr>
          <w:pgSz w:w="12240" w:h="15840"/>
          <w:pgMar w:header="0" w:footer="786" w:top="1360" w:bottom="980" w:left="720" w:right="760"/>
        </w:sectPr>
      </w:pPr>
    </w:p>
    <w:p>
      <w:pPr>
        <w:spacing w:before="79"/>
        <w:ind w:left="88" w:right="53" w:firstLine="0"/>
        <w:jc w:val="center"/>
        <w:rPr>
          <w:sz w:val="24"/>
        </w:rPr>
      </w:pPr>
      <w:r>
        <w:rPr>
          <w:sz w:val="24"/>
          <w:u w:val="single"/>
        </w:rPr>
        <w:t>EXHIBIT</w:t>
      </w:r>
      <w:r>
        <w:rPr>
          <w:spacing w:val="-15"/>
          <w:sz w:val="24"/>
          <w:u w:val="single"/>
        </w:rPr>
        <w:t> </w:t>
      </w:r>
      <w:r>
        <w:rPr>
          <w:spacing w:val="-10"/>
          <w:sz w:val="24"/>
          <w:u w:val="single"/>
        </w:rPr>
        <w:t>B</w:t>
      </w:r>
    </w:p>
    <w:p>
      <w:pPr>
        <w:pStyle w:val="BodyText"/>
        <w:spacing w:before="2"/>
        <w:rPr>
          <w:sz w:val="16"/>
        </w:rPr>
      </w:pPr>
    </w:p>
    <w:p>
      <w:pPr>
        <w:pStyle w:val="Heading1"/>
        <w:spacing w:before="90"/>
        <w:ind w:left="5231" w:right="3050" w:hanging="1887"/>
        <w:jc w:val="left"/>
      </w:pPr>
      <w:r>
        <w:rPr/>
        <w:t>FORM</w:t>
      </w:r>
      <w:r>
        <w:rPr>
          <w:spacing w:val="-12"/>
        </w:rPr>
        <w:t> </w:t>
      </w:r>
      <w:r>
        <w:rPr/>
        <w:t>OF</w:t>
      </w:r>
      <w:r>
        <w:rPr>
          <w:spacing w:val="-11"/>
        </w:rPr>
        <w:t> </w:t>
      </w:r>
      <w:r>
        <w:rPr/>
        <w:t>CERTIFICATE</w:t>
      </w:r>
      <w:r>
        <w:rPr>
          <w:spacing w:val="-9"/>
        </w:rPr>
        <w:t> </w:t>
      </w:r>
      <w:r>
        <w:rPr/>
        <w:t>OF</w:t>
      </w:r>
      <w:r>
        <w:rPr>
          <w:spacing w:val="-11"/>
        </w:rPr>
        <w:t> </w:t>
      </w:r>
      <w:r>
        <w:rPr/>
        <w:t>TRUST </w:t>
      </w:r>
      <w:r>
        <w:rPr>
          <w:spacing w:val="-6"/>
        </w:rPr>
        <w:t>OF</w:t>
      </w:r>
    </w:p>
    <w:p>
      <w:pPr>
        <w:spacing w:before="0"/>
        <w:ind w:left="2817" w:right="0" w:firstLine="0"/>
        <w:jc w:val="left"/>
        <w:rPr>
          <w:b/>
          <w:sz w:val="24"/>
        </w:rPr>
      </w:pPr>
      <w:r>
        <w:rPr>
          <w:b/>
          <w:sz w:val="24"/>
        </w:rPr>
        <w:t>J.P.</w:t>
      </w:r>
      <w:r>
        <w:rPr>
          <w:b/>
          <w:spacing w:val="-12"/>
          <w:sz w:val="24"/>
        </w:rPr>
        <w:t> </w:t>
      </w:r>
      <w:r>
        <w:rPr>
          <w:b/>
          <w:sz w:val="24"/>
        </w:rPr>
        <w:t>MORGAN</w:t>
      </w:r>
      <w:r>
        <w:rPr>
          <w:b/>
          <w:spacing w:val="-11"/>
          <w:sz w:val="24"/>
        </w:rPr>
        <w:t> </w:t>
      </w:r>
      <w:r>
        <w:rPr>
          <w:b/>
          <w:sz w:val="24"/>
        </w:rPr>
        <w:t>MORTGAGE</w:t>
      </w:r>
      <w:r>
        <w:rPr>
          <w:b/>
          <w:spacing w:val="-11"/>
          <w:sz w:val="24"/>
        </w:rPr>
        <w:t> </w:t>
      </w:r>
      <w:r>
        <w:rPr>
          <w:b/>
          <w:sz w:val="24"/>
        </w:rPr>
        <w:t>TRUST</w:t>
      </w:r>
      <w:r>
        <w:rPr>
          <w:b/>
          <w:spacing w:val="-9"/>
          <w:sz w:val="24"/>
        </w:rPr>
        <w:t> </w:t>
      </w:r>
      <w:r>
        <w:rPr>
          <w:b/>
          <w:sz w:val="24"/>
        </w:rPr>
        <w:t>2022-</w:t>
      </w:r>
      <w:r>
        <w:rPr>
          <w:b/>
          <w:spacing w:val="-4"/>
          <w:sz w:val="24"/>
        </w:rPr>
        <w:t>DSC1</w:t>
      </w:r>
    </w:p>
    <w:p>
      <w:pPr>
        <w:pStyle w:val="BodyText"/>
        <w:spacing w:before="3"/>
        <w:rPr>
          <w:b/>
          <w:sz w:val="31"/>
        </w:rPr>
      </w:pPr>
    </w:p>
    <w:p>
      <w:pPr>
        <w:pStyle w:val="BodyText"/>
        <w:ind w:left="720" w:right="692" w:firstLine="720"/>
        <w:jc w:val="both"/>
      </w:pPr>
      <w:r>
        <w:rPr/>
        <w:t>THIS</w:t>
      </w:r>
      <w:r>
        <w:rPr>
          <w:spacing w:val="-15"/>
        </w:rPr>
        <w:t> </w:t>
      </w:r>
      <w:r>
        <w:rPr/>
        <w:t>Certificate</w:t>
      </w:r>
      <w:r>
        <w:rPr>
          <w:spacing w:val="-15"/>
        </w:rPr>
        <w:t> </w:t>
      </w:r>
      <w:r>
        <w:rPr/>
        <w:t>of</w:t>
      </w:r>
      <w:r>
        <w:rPr>
          <w:spacing w:val="-15"/>
        </w:rPr>
        <w:t> </w:t>
      </w:r>
      <w:r>
        <w:rPr/>
        <w:t>Trust</w:t>
      </w:r>
      <w:r>
        <w:rPr>
          <w:spacing w:val="-15"/>
        </w:rPr>
        <w:t> </w:t>
      </w:r>
      <w:r>
        <w:rPr/>
        <w:t>of</w:t>
      </w:r>
      <w:r>
        <w:rPr>
          <w:spacing w:val="-15"/>
        </w:rPr>
        <w:t> </w:t>
      </w:r>
      <w:r>
        <w:rPr/>
        <w:t>J.P.</w:t>
      </w:r>
      <w:r>
        <w:rPr>
          <w:spacing w:val="-15"/>
        </w:rPr>
        <w:t> </w:t>
      </w:r>
      <w:r>
        <w:rPr/>
        <w:t>Morgan</w:t>
      </w:r>
      <w:r>
        <w:rPr>
          <w:spacing w:val="-15"/>
        </w:rPr>
        <w:t> </w:t>
      </w:r>
      <w:r>
        <w:rPr/>
        <w:t>Mortgage</w:t>
      </w:r>
      <w:r>
        <w:rPr>
          <w:spacing w:val="-15"/>
        </w:rPr>
        <w:t> </w:t>
      </w:r>
      <w:r>
        <w:rPr/>
        <w:t>Trust</w:t>
      </w:r>
      <w:r>
        <w:rPr>
          <w:spacing w:val="-15"/>
        </w:rPr>
        <w:t> </w:t>
      </w:r>
      <w:r>
        <w:rPr/>
        <w:t>2022-DSC1</w:t>
      </w:r>
      <w:r>
        <w:rPr>
          <w:spacing w:val="-15"/>
        </w:rPr>
        <w:t> </w:t>
      </w:r>
      <w:r>
        <w:rPr/>
        <w:t>(the</w:t>
      </w:r>
      <w:r>
        <w:rPr>
          <w:spacing w:val="-15"/>
        </w:rPr>
        <w:t> </w:t>
      </w:r>
      <w:r>
        <w:rPr/>
        <w:t>“Trust”)</w:t>
      </w:r>
      <w:r>
        <w:rPr>
          <w:spacing w:val="-15"/>
        </w:rPr>
        <w:t> </w:t>
      </w:r>
      <w:r>
        <w:rPr/>
        <w:t>is</w:t>
      </w:r>
      <w:r>
        <w:rPr>
          <w:spacing w:val="-15"/>
        </w:rPr>
        <w:t> </w:t>
      </w:r>
      <w:r>
        <w:rPr/>
        <w:t>being duly executed and filed on behalf of the Trust by the undersigned, as trustees, to form a statutory trust under the Delaware Statutory Trust Act (12 Del. C. § 3801 et seq.) (the “Act”).</w:t>
      </w:r>
    </w:p>
    <w:p>
      <w:pPr>
        <w:pStyle w:val="BodyText"/>
        <w:spacing w:before="10"/>
        <w:rPr>
          <w:sz w:val="20"/>
        </w:rPr>
      </w:pPr>
    </w:p>
    <w:p>
      <w:pPr>
        <w:pStyle w:val="ListParagraph"/>
        <w:numPr>
          <w:ilvl w:val="0"/>
          <w:numId w:val="31"/>
        </w:numPr>
        <w:tabs>
          <w:tab w:pos="2159" w:val="left" w:leader="none"/>
        </w:tabs>
        <w:spacing w:line="240" w:lineRule="auto" w:before="1" w:after="0"/>
        <w:ind w:left="2160" w:right="684" w:hanging="720"/>
        <w:jc w:val="both"/>
        <w:rPr>
          <w:sz w:val="24"/>
        </w:rPr>
      </w:pPr>
      <w:r>
        <w:rPr>
          <w:sz w:val="24"/>
        </w:rPr>
        <w:t>Name.</w:t>
      </w:r>
      <w:r>
        <w:rPr>
          <w:spacing w:val="40"/>
          <w:sz w:val="24"/>
        </w:rPr>
        <w:t> </w:t>
      </w:r>
      <w:r>
        <w:rPr>
          <w:sz w:val="24"/>
        </w:rPr>
        <w:t>The name of the statutory trust formed by this Certificate of Trust is J.P. Morgan Mortgage Trust 2022-DSC1.</w:t>
      </w:r>
    </w:p>
    <w:p>
      <w:pPr>
        <w:pStyle w:val="BodyText"/>
        <w:spacing w:before="9"/>
        <w:rPr>
          <w:sz w:val="20"/>
        </w:rPr>
      </w:pPr>
    </w:p>
    <w:p>
      <w:pPr>
        <w:pStyle w:val="ListParagraph"/>
        <w:numPr>
          <w:ilvl w:val="0"/>
          <w:numId w:val="31"/>
        </w:numPr>
        <w:tabs>
          <w:tab w:pos="2159" w:val="left" w:leader="none"/>
        </w:tabs>
        <w:spacing w:line="240" w:lineRule="auto" w:before="1" w:after="0"/>
        <w:ind w:left="2160" w:right="685" w:hanging="720"/>
        <w:jc w:val="both"/>
        <w:rPr>
          <w:sz w:val="24"/>
        </w:rPr>
      </w:pPr>
      <w:r>
        <w:rPr>
          <w:sz w:val="24"/>
        </w:rPr>
        <w:t>Delaware Trustee.</w:t>
      </w:r>
      <w:r>
        <w:rPr>
          <w:spacing w:val="40"/>
          <w:sz w:val="24"/>
        </w:rPr>
        <w:t> </w:t>
      </w:r>
      <w:r>
        <w:rPr>
          <w:sz w:val="24"/>
        </w:rPr>
        <w:t>The name and address of the trustee of the Trust having a principal place of business in the State of Delaware are Citicorp Trust Delaware, National Association, 20 Montchanin Road, Suite 180, Greenville, Delaware </w:t>
      </w:r>
      <w:r>
        <w:rPr>
          <w:spacing w:val="-2"/>
          <w:sz w:val="24"/>
        </w:rPr>
        <w:t>19807.</w:t>
      </w:r>
    </w:p>
    <w:p>
      <w:pPr>
        <w:pStyle w:val="BodyText"/>
        <w:spacing w:before="10"/>
        <w:rPr>
          <w:sz w:val="20"/>
        </w:rPr>
      </w:pPr>
    </w:p>
    <w:p>
      <w:pPr>
        <w:pStyle w:val="ListParagraph"/>
        <w:numPr>
          <w:ilvl w:val="0"/>
          <w:numId w:val="31"/>
        </w:numPr>
        <w:tabs>
          <w:tab w:pos="2159" w:val="left" w:leader="none"/>
        </w:tabs>
        <w:spacing w:line="240" w:lineRule="auto" w:before="0" w:after="0"/>
        <w:ind w:left="2160" w:right="692" w:hanging="720"/>
        <w:jc w:val="both"/>
        <w:rPr>
          <w:sz w:val="24"/>
        </w:rPr>
      </w:pPr>
      <w:r>
        <w:rPr>
          <w:sz w:val="24"/>
        </w:rPr>
        <w:t>Not</w:t>
      </w:r>
      <w:r>
        <w:rPr>
          <w:spacing w:val="-4"/>
          <w:sz w:val="24"/>
        </w:rPr>
        <w:t> </w:t>
      </w:r>
      <w:r>
        <w:rPr>
          <w:sz w:val="24"/>
        </w:rPr>
        <w:t>a</w:t>
      </w:r>
      <w:r>
        <w:rPr>
          <w:spacing w:val="-6"/>
          <w:sz w:val="24"/>
        </w:rPr>
        <w:t> </w:t>
      </w:r>
      <w:r>
        <w:rPr>
          <w:sz w:val="24"/>
        </w:rPr>
        <w:t>Separate</w:t>
      </w:r>
      <w:r>
        <w:rPr>
          <w:spacing w:val="-6"/>
          <w:sz w:val="24"/>
        </w:rPr>
        <w:t> </w:t>
      </w:r>
      <w:r>
        <w:rPr>
          <w:sz w:val="24"/>
        </w:rPr>
        <w:t>Legal</w:t>
      </w:r>
      <w:r>
        <w:rPr>
          <w:spacing w:val="-4"/>
          <w:sz w:val="24"/>
        </w:rPr>
        <w:t> </w:t>
      </w:r>
      <w:r>
        <w:rPr>
          <w:sz w:val="24"/>
        </w:rPr>
        <w:t>Entity.</w:t>
      </w:r>
      <w:r>
        <w:rPr>
          <w:spacing w:val="40"/>
          <w:sz w:val="24"/>
        </w:rPr>
        <w:t> </w:t>
      </w:r>
      <w:r>
        <w:rPr>
          <w:sz w:val="24"/>
        </w:rPr>
        <w:t>Pursuant</w:t>
      </w:r>
      <w:r>
        <w:rPr>
          <w:spacing w:val="-3"/>
          <w:sz w:val="24"/>
        </w:rPr>
        <w:t> </w:t>
      </w:r>
      <w:r>
        <w:rPr>
          <w:sz w:val="24"/>
        </w:rPr>
        <w:t>to</w:t>
      </w:r>
      <w:r>
        <w:rPr>
          <w:spacing w:val="-4"/>
          <w:sz w:val="24"/>
        </w:rPr>
        <w:t> </w:t>
      </w:r>
      <w:r>
        <w:rPr>
          <w:sz w:val="24"/>
        </w:rPr>
        <w:t>Sections</w:t>
      </w:r>
      <w:r>
        <w:rPr>
          <w:spacing w:val="-4"/>
          <w:sz w:val="24"/>
        </w:rPr>
        <w:t> </w:t>
      </w:r>
      <w:r>
        <w:rPr>
          <w:sz w:val="24"/>
        </w:rPr>
        <w:t>3801</w:t>
      </w:r>
      <w:r>
        <w:rPr>
          <w:spacing w:val="-4"/>
          <w:sz w:val="24"/>
        </w:rPr>
        <w:t> </w:t>
      </w:r>
      <w:r>
        <w:rPr>
          <w:sz w:val="24"/>
        </w:rPr>
        <w:t>and</w:t>
      </w:r>
      <w:r>
        <w:rPr>
          <w:spacing w:val="-6"/>
          <w:sz w:val="24"/>
        </w:rPr>
        <w:t> </w:t>
      </w:r>
      <w:r>
        <w:rPr>
          <w:sz w:val="24"/>
        </w:rPr>
        <w:t>3810(a)(2)</w:t>
      </w:r>
      <w:r>
        <w:rPr>
          <w:spacing w:val="-4"/>
          <w:sz w:val="24"/>
        </w:rPr>
        <w:t> </w:t>
      </w:r>
      <w:r>
        <w:rPr>
          <w:sz w:val="24"/>
        </w:rPr>
        <w:t>of</w:t>
      </w:r>
      <w:r>
        <w:rPr>
          <w:spacing w:val="-4"/>
          <w:sz w:val="24"/>
        </w:rPr>
        <w:t> </w:t>
      </w:r>
      <w:r>
        <w:rPr>
          <w:sz w:val="24"/>
        </w:rPr>
        <w:t>the</w:t>
      </w:r>
      <w:r>
        <w:rPr>
          <w:spacing w:val="-4"/>
          <w:sz w:val="24"/>
        </w:rPr>
        <w:t> </w:t>
      </w:r>
      <w:r>
        <w:rPr>
          <w:sz w:val="24"/>
        </w:rPr>
        <w:t>Act, the Trust shall not constitute a separate legal entity.</w:t>
      </w:r>
    </w:p>
    <w:p>
      <w:pPr>
        <w:pStyle w:val="BodyText"/>
        <w:spacing w:before="10"/>
        <w:rPr>
          <w:sz w:val="20"/>
        </w:rPr>
      </w:pPr>
    </w:p>
    <w:p>
      <w:pPr>
        <w:pStyle w:val="ListParagraph"/>
        <w:numPr>
          <w:ilvl w:val="0"/>
          <w:numId w:val="31"/>
        </w:numPr>
        <w:tabs>
          <w:tab w:pos="2158" w:val="left" w:leader="none"/>
          <w:tab w:pos="2159" w:val="left" w:leader="none"/>
        </w:tabs>
        <w:spacing w:line="240" w:lineRule="auto" w:before="0" w:after="0"/>
        <w:ind w:left="2158" w:right="0" w:hanging="719"/>
        <w:jc w:val="left"/>
        <w:rPr>
          <w:sz w:val="24"/>
        </w:rPr>
      </w:pPr>
      <w:r>
        <w:rPr>
          <w:sz w:val="24"/>
        </w:rPr>
        <w:t>Effective</w:t>
      </w:r>
      <w:r>
        <w:rPr>
          <w:spacing w:val="-4"/>
          <w:sz w:val="24"/>
        </w:rPr>
        <w:t> </w:t>
      </w:r>
      <w:r>
        <w:rPr>
          <w:sz w:val="24"/>
        </w:rPr>
        <w:t>Date.</w:t>
      </w:r>
      <w:r>
        <w:rPr>
          <w:spacing w:val="46"/>
          <w:sz w:val="24"/>
        </w:rPr>
        <w:t> </w:t>
      </w:r>
      <w:r>
        <w:rPr>
          <w:sz w:val="24"/>
        </w:rPr>
        <w:t>This</w:t>
      </w:r>
      <w:r>
        <w:rPr>
          <w:spacing w:val="-6"/>
          <w:sz w:val="24"/>
        </w:rPr>
        <w:t> </w:t>
      </w:r>
      <w:r>
        <w:rPr>
          <w:sz w:val="24"/>
        </w:rPr>
        <w:t>Certificate</w:t>
      </w:r>
      <w:r>
        <w:rPr>
          <w:spacing w:val="-8"/>
          <w:sz w:val="24"/>
        </w:rPr>
        <w:t> </w:t>
      </w:r>
      <w:r>
        <w:rPr>
          <w:sz w:val="24"/>
        </w:rPr>
        <w:t>of</w:t>
      </w:r>
      <w:r>
        <w:rPr>
          <w:spacing w:val="-7"/>
          <w:sz w:val="24"/>
        </w:rPr>
        <w:t> </w:t>
      </w:r>
      <w:r>
        <w:rPr>
          <w:sz w:val="24"/>
        </w:rPr>
        <w:t>Trust</w:t>
      </w:r>
      <w:r>
        <w:rPr>
          <w:spacing w:val="-6"/>
          <w:sz w:val="24"/>
        </w:rPr>
        <w:t> </w:t>
      </w:r>
      <w:r>
        <w:rPr>
          <w:sz w:val="24"/>
        </w:rPr>
        <w:t>shall</w:t>
      </w:r>
      <w:r>
        <w:rPr>
          <w:spacing w:val="-6"/>
          <w:sz w:val="24"/>
        </w:rPr>
        <w:t> </w:t>
      </w:r>
      <w:r>
        <w:rPr>
          <w:sz w:val="24"/>
        </w:rPr>
        <w:t>be</w:t>
      </w:r>
      <w:r>
        <w:rPr>
          <w:spacing w:val="-4"/>
          <w:sz w:val="24"/>
        </w:rPr>
        <w:t> </w:t>
      </w:r>
      <w:r>
        <w:rPr>
          <w:sz w:val="24"/>
        </w:rPr>
        <w:t>effective</w:t>
      </w:r>
      <w:r>
        <w:rPr>
          <w:spacing w:val="-6"/>
          <w:sz w:val="24"/>
        </w:rPr>
        <w:t> </w:t>
      </w:r>
      <w:r>
        <w:rPr>
          <w:sz w:val="24"/>
        </w:rPr>
        <w:t>upon</w:t>
      </w:r>
      <w:r>
        <w:rPr>
          <w:spacing w:val="-7"/>
          <w:sz w:val="24"/>
        </w:rPr>
        <w:t> </w:t>
      </w:r>
      <w:r>
        <w:rPr>
          <w:spacing w:val="-2"/>
          <w:sz w:val="24"/>
        </w:rPr>
        <w:t>filing.</w:t>
      </w:r>
    </w:p>
    <w:p>
      <w:pPr>
        <w:pStyle w:val="BodyText"/>
        <w:spacing w:before="10"/>
        <w:rPr>
          <w:sz w:val="20"/>
        </w:rPr>
      </w:pPr>
    </w:p>
    <w:p>
      <w:pPr>
        <w:pStyle w:val="BodyText"/>
        <w:ind w:left="720"/>
      </w:pPr>
      <w:r>
        <w:rPr/>
        <w:t>IN</w:t>
      </w:r>
      <w:r>
        <w:rPr>
          <w:spacing w:val="40"/>
        </w:rPr>
        <w:t> </w:t>
      </w:r>
      <w:r>
        <w:rPr/>
        <w:t>WITNESS</w:t>
      </w:r>
      <w:r>
        <w:rPr>
          <w:spacing w:val="40"/>
        </w:rPr>
        <w:t> </w:t>
      </w:r>
      <w:r>
        <w:rPr/>
        <w:t>WHEREOF,</w:t>
      </w:r>
      <w:r>
        <w:rPr>
          <w:spacing w:val="40"/>
        </w:rPr>
        <w:t> </w:t>
      </w:r>
      <w:r>
        <w:rPr/>
        <w:t>the</w:t>
      </w:r>
      <w:r>
        <w:rPr>
          <w:spacing w:val="40"/>
        </w:rPr>
        <w:t> </w:t>
      </w:r>
      <w:r>
        <w:rPr/>
        <w:t>undersigned</w:t>
      </w:r>
      <w:r>
        <w:rPr>
          <w:spacing w:val="40"/>
        </w:rPr>
        <w:t> </w:t>
      </w:r>
      <w:r>
        <w:rPr/>
        <w:t>has</w:t>
      </w:r>
      <w:r>
        <w:rPr>
          <w:spacing w:val="40"/>
        </w:rPr>
        <w:t> </w:t>
      </w:r>
      <w:r>
        <w:rPr/>
        <w:t>duly</w:t>
      </w:r>
      <w:r>
        <w:rPr>
          <w:spacing w:val="40"/>
        </w:rPr>
        <w:t> </w:t>
      </w:r>
      <w:r>
        <w:rPr/>
        <w:t>executed</w:t>
      </w:r>
      <w:r>
        <w:rPr>
          <w:spacing w:val="40"/>
        </w:rPr>
        <w:t> </w:t>
      </w:r>
      <w:r>
        <w:rPr/>
        <w:t>this</w:t>
      </w:r>
      <w:r>
        <w:rPr>
          <w:spacing w:val="40"/>
        </w:rPr>
        <w:t> </w:t>
      </w:r>
      <w:r>
        <w:rPr/>
        <w:t>Certificate</w:t>
      </w:r>
      <w:r>
        <w:rPr>
          <w:spacing w:val="40"/>
        </w:rPr>
        <w:t> </w:t>
      </w:r>
      <w:r>
        <w:rPr/>
        <w:t>of</w:t>
      </w:r>
      <w:r>
        <w:rPr>
          <w:spacing w:val="40"/>
        </w:rPr>
        <w:t> </w:t>
      </w:r>
      <w:r>
        <w:rPr/>
        <w:t>Trust</w:t>
      </w:r>
      <w:r>
        <w:rPr>
          <w:spacing w:val="40"/>
        </w:rPr>
        <w:t> </w:t>
      </w:r>
      <w:r>
        <w:rPr/>
        <w:t>in</w:t>
      </w:r>
      <w:r>
        <w:rPr>
          <w:spacing w:val="80"/>
        </w:rPr>
        <w:t> </w:t>
      </w:r>
      <w:r>
        <w:rPr/>
        <w:t>accordance with Section 3811(a)(1) of the Act.</w:t>
      </w:r>
    </w:p>
    <w:p>
      <w:pPr>
        <w:pStyle w:val="BodyText"/>
        <w:spacing w:before="10"/>
        <w:rPr>
          <w:sz w:val="20"/>
        </w:rPr>
      </w:pPr>
    </w:p>
    <w:p>
      <w:pPr>
        <w:pStyle w:val="BodyText"/>
        <w:ind w:left="5040" w:right="690"/>
      </w:pPr>
      <w:r>
        <w:rPr/>
        <w:t>CITIBANK,</w:t>
      </w:r>
      <w:r>
        <w:rPr>
          <w:spacing w:val="-9"/>
        </w:rPr>
        <w:t> </w:t>
      </w:r>
      <w:r>
        <w:rPr/>
        <w:t>N.A.,</w:t>
      </w:r>
      <w:r>
        <w:rPr>
          <w:spacing w:val="-8"/>
        </w:rPr>
        <w:t> </w:t>
      </w:r>
      <w:r>
        <w:rPr/>
        <w:t>not</w:t>
      </w:r>
      <w:r>
        <w:rPr>
          <w:spacing w:val="-5"/>
        </w:rPr>
        <w:t> </w:t>
      </w:r>
      <w:r>
        <w:rPr/>
        <w:t>in</w:t>
      </w:r>
      <w:r>
        <w:rPr>
          <w:spacing w:val="-5"/>
        </w:rPr>
        <w:t> </w:t>
      </w:r>
      <w:r>
        <w:rPr/>
        <w:t>its</w:t>
      </w:r>
      <w:r>
        <w:rPr>
          <w:spacing w:val="-5"/>
        </w:rPr>
        <w:t> </w:t>
      </w:r>
      <w:r>
        <w:rPr/>
        <w:t>individual</w:t>
      </w:r>
      <w:r>
        <w:rPr>
          <w:spacing w:val="-8"/>
        </w:rPr>
        <w:t> </w:t>
      </w:r>
      <w:r>
        <w:rPr/>
        <w:t>capacity</w:t>
      </w:r>
      <w:r>
        <w:rPr>
          <w:spacing w:val="-8"/>
        </w:rPr>
        <w:t> </w:t>
      </w:r>
      <w:r>
        <w:rPr/>
        <w:t>but solely as trustee</w:t>
      </w:r>
    </w:p>
    <w:p>
      <w:pPr>
        <w:pStyle w:val="BodyText"/>
        <w:rPr>
          <w:sz w:val="26"/>
        </w:rPr>
      </w:pPr>
    </w:p>
    <w:p>
      <w:pPr>
        <w:pStyle w:val="BodyText"/>
        <w:rPr>
          <w:sz w:val="22"/>
        </w:rPr>
      </w:pPr>
    </w:p>
    <w:p>
      <w:pPr>
        <w:pStyle w:val="BodyText"/>
        <w:tabs>
          <w:tab w:pos="9776" w:val="left" w:leader="none"/>
        </w:tabs>
        <w:ind w:left="5580" w:right="981" w:hanging="540"/>
      </w:pPr>
      <w:r>
        <w:rPr>
          <w:spacing w:val="-4"/>
        </w:rPr>
        <w:t>By:</w:t>
      </w:r>
      <w:r>
        <w:rPr>
          <w:u w:val="single"/>
        </w:rPr>
        <w:tab/>
        <w:tab/>
      </w:r>
      <w:r>
        <w:rPr/>
        <w:t> </w:t>
      </w:r>
      <w:r>
        <w:rPr>
          <w:spacing w:val="-2"/>
        </w:rPr>
        <w:t>Name:</w:t>
      </w:r>
    </w:p>
    <w:p>
      <w:pPr>
        <w:pStyle w:val="BodyText"/>
        <w:ind w:left="5580"/>
      </w:pPr>
      <w:r>
        <w:rPr>
          <w:spacing w:val="-2"/>
        </w:rPr>
        <w:t>Title:</w:t>
      </w:r>
    </w:p>
    <w:p>
      <w:pPr>
        <w:pStyle w:val="BodyText"/>
        <w:spacing w:before="10"/>
        <w:rPr>
          <w:sz w:val="20"/>
        </w:rPr>
      </w:pPr>
    </w:p>
    <w:p>
      <w:pPr>
        <w:spacing w:before="0"/>
        <w:ind w:left="5040" w:right="0" w:firstLine="0"/>
        <w:jc w:val="left"/>
        <w:rPr>
          <w:sz w:val="24"/>
        </w:rPr>
      </w:pPr>
      <w:r>
        <w:rPr>
          <w:sz w:val="24"/>
        </w:rPr>
        <w:t>CITICORP</w:t>
      </w:r>
      <w:r>
        <w:rPr>
          <w:spacing w:val="79"/>
          <w:w w:val="150"/>
          <w:sz w:val="24"/>
        </w:rPr>
        <w:t> </w:t>
      </w:r>
      <w:r>
        <w:rPr>
          <w:sz w:val="24"/>
        </w:rPr>
        <w:t>TRUST</w:t>
      </w:r>
      <w:r>
        <w:rPr>
          <w:spacing w:val="77"/>
          <w:w w:val="150"/>
          <w:sz w:val="24"/>
        </w:rPr>
        <w:t> </w:t>
      </w:r>
      <w:r>
        <w:rPr>
          <w:sz w:val="24"/>
        </w:rPr>
        <w:t>DELAWARE,</w:t>
      </w:r>
      <w:r>
        <w:rPr>
          <w:spacing w:val="77"/>
          <w:w w:val="150"/>
          <w:sz w:val="24"/>
        </w:rPr>
        <w:t> </w:t>
      </w:r>
      <w:r>
        <w:rPr>
          <w:spacing w:val="-2"/>
          <w:sz w:val="24"/>
        </w:rPr>
        <w:t>NATIONAL</w:t>
      </w:r>
    </w:p>
    <w:p>
      <w:pPr>
        <w:pStyle w:val="BodyText"/>
        <w:tabs>
          <w:tab w:pos="7427" w:val="left" w:leader="none"/>
          <w:tab w:pos="9440" w:val="left" w:leader="none"/>
        </w:tabs>
        <w:ind w:left="5040" w:right="678"/>
      </w:pPr>
      <w:r>
        <w:rPr/>
        <w:t>ASSOCIATION,</w:t>
      </w:r>
      <w:r>
        <w:rPr>
          <w:spacing w:val="27"/>
        </w:rPr>
        <w:t> </w:t>
      </w:r>
      <w:r>
        <w:rPr/>
        <w:t>not</w:t>
      </w:r>
      <w:r>
        <w:rPr>
          <w:spacing w:val="32"/>
        </w:rPr>
        <w:t> </w:t>
      </w:r>
      <w:r>
        <w:rPr/>
        <w:t>in</w:t>
      </w:r>
      <w:r>
        <w:rPr>
          <w:spacing w:val="32"/>
        </w:rPr>
        <w:t> </w:t>
      </w:r>
      <w:r>
        <w:rPr/>
        <w:t>its</w:t>
      </w:r>
      <w:r>
        <w:rPr>
          <w:spacing w:val="32"/>
        </w:rPr>
        <w:t> </w:t>
      </w:r>
      <w:r>
        <w:rPr/>
        <w:t>individual</w:t>
      </w:r>
      <w:r>
        <w:rPr>
          <w:spacing w:val="29"/>
        </w:rPr>
        <w:t> </w:t>
      </w:r>
      <w:r>
        <w:rPr/>
        <w:t>capacity</w:t>
      </w:r>
      <w:r>
        <w:rPr>
          <w:spacing w:val="29"/>
        </w:rPr>
        <w:t> </w:t>
      </w:r>
      <w:r>
        <w:rPr/>
        <w:t>but </w:t>
      </w:r>
      <w:r>
        <w:rPr>
          <w:spacing w:val="-2"/>
        </w:rPr>
        <w:t>solely</w:t>
      </w:r>
      <w:r>
        <w:rPr/>
        <w:tab/>
      </w:r>
      <w:r>
        <w:rPr>
          <w:spacing w:val="-5"/>
        </w:rPr>
        <w:t>as</w:t>
      </w:r>
      <w:r>
        <w:rPr/>
        <w:tab/>
      </w:r>
      <w:r>
        <w:rPr>
          <w:spacing w:val="-2"/>
        </w:rPr>
        <w:t>trustee</w:t>
      </w:r>
    </w:p>
    <w:p>
      <w:pPr>
        <w:pStyle w:val="BodyText"/>
        <w:rPr>
          <w:sz w:val="26"/>
        </w:rPr>
      </w:pPr>
    </w:p>
    <w:p>
      <w:pPr>
        <w:pStyle w:val="BodyText"/>
        <w:rPr>
          <w:sz w:val="22"/>
        </w:rPr>
      </w:pPr>
    </w:p>
    <w:p>
      <w:pPr>
        <w:pStyle w:val="BodyText"/>
        <w:tabs>
          <w:tab w:pos="9776" w:val="left" w:leader="none"/>
        </w:tabs>
        <w:ind w:left="5580" w:right="981" w:hanging="540"/>
      </w:pPr>
      <w:r>
        <w:rPr>
          <w:spacing w:val="-4"/>
        </w:rPr>
        <w:t>By:</w:t>
      </w:r>
      <w:r>
        <w:rPr>
          <w:u w:val="single"/>
        </w:rPr>
        <w:tab/>
        <w:tab/>
      </w:r>
      <w:r>
        <w:rPr/>
        <w:t> </w:t>
      </w:r>
      <w:r>
        <w:rPr>
          <w:spacing w:val="-2"/>
        </w:rPr>
        <w:t>Name:</w:t>
      </w:r>
    </w:p>
    <w:p>
      <w:pPr>
        <w:pStyle w:val="BodyText"/>
        <w:ind w:left="5580"/>
      </w:pPr>
      <w:r>
        <w:rPr>
          <w:spacing w:val="-2"/>
        </w:rPr>
        <w:t>Title:</w:t>
      </w:r>
    </w:p>
    <w:p>
      <w:pPr>
        <w:spacing w:after="0"/>
        <w:sectPr>
          <w:footerReference w:type="default" r:id="rId16"/>
          <w:pgSz w:w="12240" w:h="15840"/>
          <w:pgMar w:footer="786" w:header="0" w:top="1360" w:bottom="980" w:left="720" w:right="760"/>
        </w:sectPr>
      </w:pPr>
    </w:p>
    <w:p>
      <w:pPr>
        <w:spacing w:before="79"/>
        <w:ind w:left="88" w:right="55" w:firstLine="0"/>
        <w:jc w:val="center"/>
        <w:rPr>
          <w:sz w:val="24"/>
        </w:rPr>
      </w:pPr>
      <w:r>
        <w:rPr>
          <w:spacing w:val="-2"/>
          <w:sz w:val="24"/>
          <w:u w:val="single"/>
        </w:rPr>
        <w:t>EXHIBIT</w:t>
      </w:r>
      <w:r>
        <w:rPr>
          <w:spacing w:val="1"/>
          <w:sz w:val="24"/>
          <w:u w:val="single"/>
        </w:rPr>
        <w:t> </w:t>
      </w:r>
      <w:r>
        <w:rPr>
          <w:spacing w:val="-2"/>
          <w:sz w:val="24"/>
          <w:u w:val="single"/>
        </w:rPr>
        <w:t>C-</w:t>
      </w:r>
      <w:r>
        <w:rPr>
          <w:spacing w:val="-10"/>
          <w:sz w:val="24"/>
          <w:u w:val="single"/>
        </w:rPr>
        <w:t>1</w:t>
      </w:r>
    </w:p>
    <w:p>
      <w:pPr>
        <w:pStyle w:val="BodyText"/>
        <w:spacing w:before="2"/>
        <w:rPr>
          <w:sz w:val="16"/>
        </w:rPr>
      </w:pPr>
    </w:p>
    <w:p>
      <w:pPr>
        <w:spacing w:before="90"/>
        <w:ind w:left="88" w:right="63" w:firstLine="0"/>
        <w:jc w:val="center"/>
        <w:rPr>
          <w:sz w:val="24"/>
        </w:rPr>
      </w:pPr>
      <w:r>
        <w:rPr>
          <w:sz w:val="24"/>
        </w:rPr>
        <w:t>FORM</w:t>
      </w:r>
      <w:r>
        <w:rPr>
          <w:spacing w:val="-14"/>
          <w:sz w:val="24"/>
        </w:rPr>
        <w:t> </w:t>
      </w:r>
      <w:r>
        <w:rPr>
          <w:sz w:val="24"/>
        </w:rPr>
        <w:t>OF</w:t>
      </w:r>
      <w:r>
        <w:rPr>
          <w:spacing w:val="-12"/>
          <w:sz w:val="24"/>
        </w:rPr>
        <w:t> </w:t>
      </w:r>
      <w:r>
        <w:rPr>
          <w:sz w:val="24"/>
        </w:rPr>
        <w:t>RESIDUAL</w:t>
      </w:r>
      <w:r>
        <w:rPr>
          <w:spacing w:val="-12"/>
          <w:sz w:val="24"/>
        </w:rPr>
        <w:t> </w:t>
      </w:r>
      <w:r>
        <w:rPr>
          <w:sz w:val="24"/>
        </w:rPr>
        <w:t>CERTIFICATE</w:t>
      </w:r>
      <w:r>
        <w:rPr>
          <w:spacing w:val="-13"/>
          <w:sz w:val="24"/>
        </w:rPr>
        <w:t> </w:t>
      </w:r>
      <w:r>
        <w:rPr>
          <w:sz w:val="24"/>
        </w:rPr>
        <w:t>TRANSFER</w:t>
      </w:r>
      <w:r>
        <w:rPr>
          <w:spacing w:val="-11"/>
          <w:sz w:val="24"/>
        </w:rPr>
        <w:t> </w:t>
      </w:r>
      <w:r>
        <w:rPr>
          <w:sz w:val="24"/>
        </w:rPr>
        <w:t>AFFIDAVIT</w:t>
      </w:r>
      <w:r>
        <w:rPr>
          <w:spacing w:val="-9"/>
          <w:sz w:val="24"/>
        </w:rPr>
        <w:t> </w:t>
      </w:r>
      <w:r>
        <w:rPr>
          <w:spacing w:val="-2"/>
          <w:sz w:val="24"/>
        </w:rPr>
        <w:t>(TRANSFEREE)</w:t>
      </w:r>
    </w:p>
    <w:p>
      <w:pPr>
        <w:pStyle w:val="BodyText"/>
        <w:spacing w:before="3"/>
        <w:rPr>
          <w:sz w:val="31"/>
        </w:rPr>
      </w:pPr>
    </w:p>
    <w:p>
      <w:pPr>
        <w:tabs>
          <w:tab w:pos="2878" w:val="left" w:leader="none"/>
        </w:tabs>
        <w:spacing w:before="0"/>
        <w:ind w:left="720" w:right="0" w:firstLine="0"/>
        <w:jc w:val="left"/>
        <w:rPr>
          <w:sz w:val="24"/>
        </w:rPr>
      </w:pPr>
      <w:r>
        <w:rPr>
          <w:sz w:val="24"/>
        </w:rPr>
        <w:t>STATE</w:t>
      </w:r>
      <w:r>
        <w:rPr>
          <w:spacing w:val="-7"/>
          <w:sz w:val="24"/>
        </w:rPr>
        <w:t> </w:t>
      </w:r>
      <w:r>
        <w:rPr>
          <w:spacing w:val="-5"/>
          <w:sz w:val="24"/>
        </w:rPr>
        <w:t>OF</w:t>
      </w:r>
      <w:r>
        <w:rPr>
          <w:sz w:val="24"/>
        </w:rPr>
        <w:tab/>
      </w:r>
      <w:r>
        <w:rPr>
          <w:spacing w:val="-10"/>
          <w:sz w:val="24"/>
        </w:rPr>
        <w:t>)</w:t>
      </w:r>
    </w:p>
    <w:p>
      <w:pPr>
        <w:pStyle w:val="BodyText"/>
        <w:ind w:left="2880"/>
      </w:pPr>
      <w:r>
        <w:rPr/>
        <w:t>)</w:t>
      </w:r>
      <w:r>
        <w:rPr>
          <w:spacing w:val="-2"/>
        </w:rPr>
        <w:t> </w:t>
      </w:r>
      <w:r>
        <w:rPr>
          <w:spacing w:val="-4"/>
        </w:rPr>
        <w:t>ss.:</w:t>
      </w:r>
    </w:p>
    <w:p>
      <w:pPr>
        <w:tabs>
          <w:tab w:pos="2878" w:val="left" w:leader="none"/>
        </w:tabs>
        <w:spacing w:before="0"/>
        <w:ind w:left="720" w:right="0" w:firstLine="0"/>
        <w:jc w:val="left"/>
        <w:rPr>
          <w:sz w:val="24"/>
        </w:rPr>
      </w:pPr>
      <w:r>
        <w:rPr>
          <w:sz w:val="24"/>
        </w:rPr>
        <w:t>COUNTY</w:t>
      </w:r>
      <w:r>
        <w:rPr>
          <w:spacing w:val="-13"/>
          <w:sz w:val="24"/>
        </w:rPr>
        <w:t> </w:t>
      </w:r>
      <w:r>
        <w:rPr>
          <w:spacing w:val="-5"/>
          <w:sz w:val="24"/>
        </w:rPr>
        <w:t>OF</w:t>
      </w:r>
      <w:r>
        <w:rPr>
          <w:sz w:val="24"/>
        </w:rPr>
        <w:tab/>
      </w:r>
      <w:r>
        <w:rPr>
          <w:spacing w:val="-10"/>
          <w:sz w:val="24"/>
        </w:rPr>
        <w:t>)</w:t>
      </w:r>
    </w:p>
    <w:p>
      <w:pPr>
        <w:pStyle w:val="BodyText"/>
        <w:spacing w:before="4"/>
        <w:rPr>
          <w:sz w:val="31"/>
        </w:rPr>
      </w:pPr>
    </w:p>
    <w:p>
      <w:pPr>
        <w:pStyle w:val="BodyText"/>
        <w:tabs>
          <w:tab w:pos="4317" w:val="left" w:leader="none"/>
        </w:tabs>
        <w:ind w:left="1440"/>
      </w:pPr>
      <w:r>
        <w:rPr/>
        <w:t>[NAME</w:t>
      </w:r>
      <w:r>
        <w:rPr>
          <w:spacing w:val="-5"/>
        </w:rPr>
        <w:t> </w:t>
      </w:r>
      <w:r>
        <w:rPr/>
        <w:t>OF</w:t>
      </w:r>
      <w:r>
        <w:rPr>
          <w:spacing w:val="-8"/>
        </w:rPr>
        <w:t> </w:t>
      </w:r>
      <w:r>
        <w:rPr>
          <w:spacing w:val="-2"/>
        </w:rPr>
        <w:t>OFFICER],</w:t>
      </w:r>
      <w:r>
        <w:rPr/>
        <w:tab/>
        <w:t>being</w:t>
      </w:r>
      <w:r>
        <w:rPr>
          <w:spacing w:val="-7"/>
        </w:rPr>
        <w:t> </w:t>
      </w:r>
      <w:r>
        <w:rPr/>
        <w:t>first</w:t>
      </w:r>
      <w:r>
        <w:rPr>
          <w:spacing w:val="-4"/>
        </w:rPr>
        <w:t> </w:t>
      </w:r>
      <w:r>
        <w:rPr/>
        <w:t>duly</w:t>
      </w:r>
      <w:r>
        <w:rPr>
          <w:spacing w:val="-7"/>
        </w:rPr>
        <w:t> </w:t>
      </w:r>
      <w:r>
        <w:rPr/>
        <w:t>sworn,</w:t>
      </w:r>
      <w:r>
        <w:rPr>
          <w:spacing w:val="-7"/>
        </w:rPr>
        <w:t> </w:t>
      </w:r>
      <w:r>
        <w:rPr/>
        <w:t>deposes</w:t>
      </w:r>
      <w:r>
        <w:rPr>
          <w:spacing w:val="-7"/>
        </w:rPr>
        <w:t> </w:t>
      </w:r>
      <w:r>
        <w:rPr/>
        <w:t>and</w:t>
      </w:r>
      <w:r>
        <w:rPr>
          <w:spacing w:val="-6"/>
        </w:rPr>
        <w:t> </w:t>
      </w:r>
      <w:r>
        <w:rPr>
          <w:spacing w:val="-2"/>
        </w:rPr>
        <w:t>says:</w:t>
      </w:r>
    </w:p>
    <w:p>
      <w:pPr>
        <w:pStyle w:val="BodyText"/>
        <w:spacing w:before="10"/>
        <w:rPr>
          <w:sz w:val="20"/>
        </w:rPr>
      </w:pPr>
    </w:p>
    <w:p>
      <w:pPr>
        <w:pStyle w:val="ListParagraph"/>
        <w:numPr>
          <w:ilvl w:val="0"/>
          <w:numId w:val="32"/>
        </w:numPr>
        <w:tabs>
          <w:tab w:pos="2160" w:val="left" w:leader="none"/>
          <w:tab w:pos="7675" w:val="left" w:leader="none"/>
        </w:tabs>
        <w:spacing w:line="240" w:lineRule="auto" w:before="0" w:after="0"/>
        <w:ind w:left="2160" w:right="0" w:hanging="720"/>
        <w:jc w:val="both"/>
        <w:rPr>
          <w:sz w:val="24"/>
        </w:rPr>
      </w:pPr>
      <w:r>
        <w:rPr>
          <w:sz w:val="24"/>
        </w:rPr>
        <w:t>That</w:t>
      </w:r>
      <w:r>
        <w:rPr>
          <w:spacing w:val="40"/>
          <w:sz w:val="24"/>
        </w:rPr>
        <w:t> </w:t>
      </w:r>
      <w:r>
        <w:rPr>
          <w:sz w:val="24"/>
        </w:rPr>
        <w:t>he</w:t>
      </w:r>
      <w:r>
        <w:rPr>
          <w:spacing w:val="40"/>
          <w:sz w:val="24"/>
        </w:rPr>
        <w:t> </w:t>
      </w:r>
      <w:r>
        <w:rPr>
          <w:sz w:val="24"/>
        </w:rPr>
        <w:t>[she]</w:t>
      </w:r>
      <w:r>
        <w:rPr>
          <w:spacing w:val="40"/>
          <w:sz w:val="24"/>
        </w:rPr>
        <w:t> </w:t>
      </w:r>
      <w:r>
        <w:rPr>
          <w:sz w:val="24"/>
        </w:rPr>
        <w:t>is</w:t>
      </w:r>
      <w:r>
        <w:rPr>
          <w:spacing w:val="40"/>
          <w:sz w:val="24"/>
        </w:rPr>
        <w:t> </w:t>
      </w:r>
      <w:r>
        <w:rPr>
          <w:sz w:val="24"/>
        </w:rPr>
        <w:t>[title</w:t>
      </w:r>
      <w:r>
        <w:rPr>
          <w:spacing w:val="40"/>
          <w:sz w:val="24"/>
        </w:rPr>
        <w:t> </w:t>
      </w:r>
      <w:r>
        <w:rPr>
          <w:sz w:val="24"/>
        </w:rPr>
        <w:t>of</w:t>
      </w:r>
      <w:r>
        <w:rPr>
          <w:spacing w:val="40"/>
          <w:sz w:val="24"/>
        </w:rPr>
        <w:t> </w:t>
      </w:r>
      <w:r>
        <w:rPr>
          <w:sz w:val="24"/>
        </w:rPr>
        <w:t>officer]</w:t>
      </w:r>
      <w:r>
        <w:rPr>
          <w:spacing w:val="47"/>
          <w:sz w:val="24"/>
        </w:rPr>
        <w:t> </w:t>
      </w:r>
      <w:r>
        <w:rPr>
          <w:sz w:val="24"/>
          <w:u w:val="single"/>
        </w:rPr>
        <w:tab/>
      </w:r>
      <w:r>
        <w:rPr>
          <w:spacing w:val="-10"/>
          <w:sz w:val="24"/>
        </w:rPr>
        <w:t> </w:t>
      </w:r>
      <w:r>
        <w:rPr>
          <w:sz w:val="24"/>
        </w:rPr>
        <w:t>of</w:t>
      </w:r>
      <w:r>
        <w:rPr>
          <w:spacing w:val="46"/>
          <w:sz w:val="24"/>
        </w:rPr>
        <w:t> </w:t>
      </w:r>
      <w:r>
        <w:rPr>
          <w:sz w:val="24"/>
        </w:rPr>
        <w:t>[name</w:t>
      </w:r>
      <w:r>
        <w:rPr>
          <w:spacing w:val="46"/>
          <w:sz w:val="24"/>
        </w:rPr>
        <w:t> </w:t>
      </w:r>
      <w:r>
        <w:rPr>
          <w:sz w:val="24"/>
        </w:rPr>
        <w:t>of</w:t>
      </w:r>
      <w:r>
        <w:rPr>
          <w:spacing w:val="46"/>
          <w:sz w:val="24"/>
        </w:rPr>
        <w:t> </w:t>
      </w:r>
      <w:r>
        <w:rPr>
          <w:sz w:val="24"/>
        </w:rPr>
        <w:t>Purchaser]</w:t>
      </w:r>
    </w:p>
    <w:p>
      <w:pPr>
        <w:pStyle w:val="BodyText"/>
        <w:tabs>
          <w:tab w:pos="2333" w:val="left" w:leader="none"/>
          <w:tab w:pos="6461" w:val="left" w:leader="none"/>
          <w:tab w:pos="7103" w:val="left" w:leader="none"/>
        </w:tabs>
        <w:ind w:left="720" w:right="687"/>
        <w:jc w:val="both"/>
      </w:pPr>
      <w:r>
        <w:rPr>
          <w:u w:val="single"/>
        </w:rPr>
        <w:tab/>
      </w:r>
      <w:r>
        <w:rPr/>
        <w:t> (the “</w:t>
      </w:r>
      <w:r>
        <w:rPr>
          <w:u w:val="single"/>
        </w:rPr>
        <w:t>Purchaser</w:t>
      </w:r>
      <w:r>
        <w:rPr/>
        <w:t>”), a </w:t>
      </w:r>
      <w:r>
        <w:rPr>
          <w:u w:val="single"/>
        </w:rPr>
        <w:tab/>
      </w:r>
      <w:r>
        <w:rPr>
          <w:spacing w:val="-12"/>
        </w:rPr>
        <w:t> </w:t>
      </w:r>
      <w:r>
        <w:rPr/>
        <w:t>[description of type of entity] duly organized and existing under the laws of the [State of</w:t>
      </w:r>
      <w:r>
        <w:rPr>
          <w:u w:val="single"/>
        </w:rPr>
        <w:tab/>
        <w:tab/>
      </w:r>
      <w:r>
        <w:rPr/>
        <w:t>] [United States], on behalf </w:t>
      </w:r>
      <w:r>
        <w:rPr/>
        <w:t>of which he [she] makes this affidavit.</w:t>
      </w:r>
    </w:p>
    <w:p>
      <w:pPr>
        <w:pStyle w:val="BodyText"/>
        <w:spacing w:before="10"/>
        <w:rPr>
          <w:sz w:val="20"/>
        </w:rPr>
      </w:pPr>
    </w:p>
    <w:p>
      <w:pPr>
        <w:pStyle w:val="ListParagraph"/>
        <w:numPr>
          <w:ilvl w:val="0"/>
          <w:numId w:val="32"/>
        </w:numPr>
        <w:tabs>
          <w:tab w:pos="2160" w:val="left" w:leader="none"/>
          <w:tab w:pos="9006" w:val="left" w:leader="none"/>
        </w:tabs>
        <w:spacing w:line="240" w:lineRule="auto" w:before="0" w:after="0"/>
        <w:ind w:left="2160" w:right="0" w:hanging="720"/>
        <w:jc w:val="both"/>
        <w:rPr>
          <w:sz w:val="24"/>
        </w:rPr>
      </w:pPr>
      <w:r>
        <w:rPr>
          <w:sz w:val="24"/>
        </w:rPr>
        <w:t>That</w:t>
      </w:r>
      <w:r>
        <w:rPr>
          <w:spacing w:val="-6"/>
          <w:sz w:val="24"/>
        </w:rPr>
        <w:t> </w:t>
      </w:r>
      <w:r>
        <w:rPr>
          <w:sz w:val="24"/>
        </w:rPr>
        <w:t>the</w:t>
      </w:r>
      <w:r>
        <w:rPr>
          <w:spacing w:val="-6"/>
          <w:sz w:val="24"/>
        </w:rPr>
        <w:t> </w:t>
      </w:r>
      <w:r>
        <w:rPr>
          <w:sz w:val="24"/>
        </w:rPr>
        <w:t>Purchaser’s</w:t>
      </w:r>
      <w:r>
        <w:rPr>
          <w:spacing w:val="-6"/>
          <w:sz w:val="24"/>
        </w:rPr>
        <w:t> </w:t>
      </w:r>
      <w:r>
        <w:rPr>
          <w:sz w:val="24"/>
        </w:rPr>
        <w:t>Taxpayer</w:t>
      </w:r>
      <w:r>
        <w:rPr>
          <w:spacing w:val="-4"/>
          <w:sz w:val="24"/>
        </w:rPr>
        <w:t> </w:t>
      </w:r>
      <w:r>
        <w:rPr>
          <w:sz w:val="24"/>
        </w:rPr>
        <w:t>Identification</w:t>
      </w:r>
      <w:r>
        <w:rPr>
          <w:spacing w:val="-6"/>
          <w:sz w:val="24"/>
        </w:rPr>
        <w:t> </w:t>
      </w:r>
      <w:r>
        <w:rPr>
          <w:sz w:val="24"/>
        </w:rPr>
        <w:t>Number</w:t>
      </w:r>
      <w:r>
        <w:rPr>
          <w:spacing w:val="-8"/>
          <w:sz w:val="24"/>
        </w:rPr>
        <w:t> </w:t>
      </w:r>
      <w:r>
        <w:rPr>
          <w:sz w:val="24"/>
        </w:rPr>
        <w:t>is</w:t>
      </w:r>
      <w:r>
        <w:rPr>
          <w:spacing w:val="-3"/>
          <w:sz w:val="24"/>
        </w:rPr>
        <w:t> </w:t>
      </w:r>
      <w:r>
        <w:rPr>
          <w:sz w:val="24"/>
          <w:u w:val="single"/>
        </w:rPr>
        <w:tab/>
      </w:r>
      <w:r>
        <w:rPr>
          <w:spacing w:val="-10"/>
          <w:sz w:val="24"/>
        </w:rPr>
        <w:t>.</w:t>
      </w:r>
    </w:p>
    <w:p>
      <w:pPr>
        <w:pStyle w:val="BodyText"/>
        <w:spacing w:before="10"/>
        <w:rPr>
          <w:sz w:val="20"/>
        </w:rPr>
      </w:pPr>
    </w:p>
    <w:p>
      <w:pPr>
        <w:pStyle w:val="ListParagraph"/>
        <w:numPr>
          <w:ilvl w:val="0"/>
          <w:numId w:val="32"/>
        </w:numPr>
        <w:tabs>
          <w:tab w:pos="2159" w:val="left" w:leader="none"/>
          <w:tab w:pos="2160" w:val="left" w:leader="none"/>
        </w:tabs>
        <w:spacing w:line="240" w:lineRule="auto" w:before="0" w:after="0"/>
        <w:ind w:left="720" w:right="687" w:firstLine="720"/>
        <w:jc w:val="left"/>
        <w:rPr>
          <w:sz w:val="24"/>
        </w:rPr>
      </w:pPr>
      <w:r>
        <w:rPr>
          <w:sz w:val="24"/>
        </w:rPr>
        <w:t>That</w:t>
      </w:r>
      <w:r>
        <w:rPr>
          <w:spacing w:val="40"/>
          <w:sz w:val="24"/>
        </w:rPr>
        <w:t> </w:t>
      </w:r>
      <w:r>
        <w:rPr>
          <w:sz w:val="24"/>
        </w:rPr>
        <w:t>the</w:t>
      </w:r>
      <w:r>
        <w:rPr>
          <w:spacing w:val="40"/>
          <w:sz w:val="24"/>
        </w:rPr>
        <w:t> </w:t>
      </w:r>
      <w:r>
        <w:rPr>
          <w:sz w:val="24"/>
        </w:rPr>
        <w:t>Purchaser</w:t>
      </w:r>
      <w:r>
        <w:rPr>
          <w:spacing w:val="40"/>
          <w:sz w:val="24"/>
        </w:rPr>
        <w:t> </w:t>
      </w:r>
      <w:r>
        <w:rPr>
          <w:sz w:val="24"/>
        </w:rPr>
        <w:t>is</w:t>
      </w:r>
      <w:r>
        <w:rPr>
          <w:spacing w:val="40"/>
          <w:sz w:val="24"/>
        </w:rPr>
        <w:t> </w:t>
      </w:r>
      <w:r>
        <w:rPr>
          <w:sz w:val="24"/>
        </w:rPr>
        <w:t>not</w:t>
      </w:r>
      <w:r>
        <w:rPr>
          <w:spacing w:val="40"/>
          <w:sz w:val="24"/>
        </w:rPr>
        <w:t> </w:t>
      </w:r>
      <w:r>
        <w:rPr>
          <w:sz w:val="24"/>
        </w:rPr>
        <w:t>a</w:t>
      </w:r>
      <w:r>
        <w:rPr>
          <w:spacing w:val="40"/>
          <w:sz w:val="24"/>
        </w:rPr>
        <w:t> </w:t>
      </w:r>
      <w:r>
        <w:rPr>
          <w:sz w:val="24"/>
        </w:rPr>
        <w:t>“disqualified</w:t>
      </w:r>
      <w:r>
        <w:rPr>
          <w:spacing w:val="40"/>
          <w:sz w:val="24"/>
        </w:rPr>
        <w:t> </w:t>
      </w:r>
      <w:r>
        <w:rPr>
          <w:sz w:val="24"/>
        </w:rPr>
        <w:t>organization”</w:t>
      </w:r>
      <w:r>
        <w:rPr>
          <w:spacing w:val="40"/>
          <w:sz w:val="24"/>
        </w:rPr>
        <w:t> </w:t>
      </w:r>
      <w:r>
        <w:rPr>
          <w:sz w:val="24"/>
        </w:rPr>
        <w:t>within</w:t>
      </w:r>
      <w:r>
        <w:rPr>
          <w:spacing w:val="40"/>
          <w:sz w:val="24"/>
        </w:rPr>
        <w:t> </w:t>
      </w:r>
      <w:r>
        <w:rPr>
          <w:sz w:val="24"/>
        </w:rPr>
        <w:t>the</w:t>
      </w:r>
      <w:r>
        <w:rPr>
          <w:spacing w:val="40"/>
          <w:sz w:val="24"/>
        </w:rPr>
        <w:t> </w:t>
      </w:r>
      <w:r>
        <w:rPr>
          <w:sz w:val="24"/>
        </w:rPr>
        <w:t>meaning</w:t>
      </w:r>
      <w:r>
        <w:rPr>
          <w:spacing w:val="40"/>
          <w:sz w:val="24"/>
        </w:rPr>
        <w:t> </w:t>
      </w:r>
      <w:r>
        <w:rPr>
          <w:sz w:val="24"/>
        </w:rPr>
        <w:t>of Section</w:t>
      </w:r>
      <w:r>
        <w:rPr>
          <w:spacing w:val="-6"/>
          <w:sz w:val="24"/>
        </w:rPr>
        <w:t> </w:t>
      </w:r>
      <w:r>
        <w:rPr>
          <w:sz w:val="24"/>
        </w:rPr>
        <w:t>860E(e)(5)</w:t>
      </w:r>
      <w:r>
        <w:rPr>
          <w:spacing w:val="1"/>
          <w:sz w:val="24"/>
        </w:rPr>
        <w:t> </w:t>
      </w:r>
      <w:r>
        <w:rPr>
          <w:sz w:val="24"/>
        </w:rPr>
        <w:t>of</w:t>
      </w:r>
      <w:r>
        <w:rPr>
          <w:spacing w:val="1"/>
          <w:sz w:val="24"/>
        </w:rPr>
        <w:t> </w:t>
      </w:r>
      <w:r>
        <w:rPr>
          <w:sz w:val="24"/>
        </w:rPr>
        <w:t>the</w:t>
      </w:r>
      <w:r>
        <w:rPr>
          <w:spacing w:val="3"/>
          <w:sz w:val="24"/>
        </w:rPr>
        <w:t> </w:t>
      </w:r>
      <w:r>
        <w:rPr>
          <w:sz w:val="24"/>
        </w:rPr>
        <w:t>Internal</w:t>
      </w:r>
      <w:r>
        <w:rPr>
          <w:spacing w:val="2"/>
          <w:sz w:val="24"/>
        </w:rPr>
        <w:t> </w:t>
      </w:r>
      <w:r>
        <w:rPr>
          <w:sz w:val="24"/>
        </w:rPr>
        <w:t>Revenue</w:t>
      </w:r>
      <w:r>
        <w:rPr>
          <w:spacing w:val="1"/>
          <w:sz w:val="24"/>
        </w:rPr>
        <w:t> </w:t>
      </w:r>
      <w:r>
        <w:rPr>
          <w:sz w:val="24"/>
        </w:rPr>
        <w:t>Code</w:t>
      </w:r>
      <w:r>
        <w:rPr>
          <w:spacing w:val="2"/>
          <w:sz w:val="24"/>
        </w:rPr>
        <w:t> </w:t>
      </w:r>
      <w:r>
        <w:rPr>
          <w:sz w:val="24"/>
        </w:rPr>
        <w:t>of</w:t>
      </w:r>
      <w:r>
        <w:rPr>
          <w:spacing w:val="-1"/>
          <w:sz w:val="24"/>
        </w:rPr>
        <w:t> </w:t>
      </w:r>
      <w:r>
        <w:rPr>
          <w:sz w:val="24"/>
        </w:rPr>
        <w:t>1986,</w:t>
      </w:r>
      <w:r>
        <w:rPr>
          <w:spacing w:val="1"/>
          <w:sz w:val="24"/>
        </w:rPr>
        <w:t> </w:t>
      </w:r>
      <w:r>
        <w:rPr>
          <w:sz w:val="24"/>
        </w:rPr>
        <w:t>as</w:t>
      </w:r>
      <w:r>
        <w:rPr>
          <w:spacing w:val="2"/>
          <w:sz w:val="24"/>
        </w:rPr>
        <w:t> </w:t>
      </w:r>
      <w:r>
        <w:rPr>
          <w:sz w:val="24"/>
        </w:rPr>
        <w:t>amended</w:t>
      </w:r>
      <w:r>
        <w:rPr>
          <w:spacing w:val="-2"/>
          <w:sz w:val="24"/>
        </w:rPr>
        <w:t> </w:t>
      </w:r>
      <w:r>
        <w:rPr>
          <w:sz w:val="24"/>
        </w:rPr>
        <w:t>(the</w:t>
      </w:r>
      <w:r>
        <w:rPr>
          <w:spacing w:val="2"/>
          <w:sz w:val="24"/>
        </w:rPr>
        <w:t> </w:t>
      </w:r>
      <w:r>
        <w:rPr>
          <w:sz w:val="24"/>
        </w:rPr>
        <w:t>“</w:t>
      </w:r>
      <w:r>
        <w:rPr>
          <w:sz w:val="24"/>
          <w:u w:val="single"/>
        </w:rPr>
        <w:t>Code</w:t>
      </w:r>
      <w:r>
        <w:rPr>
          <w:sz w:val="24"/>
        </w:rPr>
        <w:t>”) and</w:t>
      </w:r>
      <w:r>
        <w:rPr>
          <w:spacing w:val="2"/>
          <w:sz w:val="24"/>
        </w:rPr>
        <w:t> </w:t>
      </w:r>
      <w:r>
        <w:rPr>
          <w:sz w:val="24"/>
        </w:rPr>
        <w:t>will</w:t>
      </w:r>
      <w:r>
        <w:rPr>
          <w:spacing w:val="1"/>
          <w:sz w:val="24"/>
        </w:rPr>
        <w:t> </w:t>
      </w:r>
      <w:r>
        <w:rPr>
          <w:spacing w:val="-5"/>
          <w:sz w:val="24"/>
        </w:rPr>
        <w:t>not</w:t>
      </w:r>
    </w:p>
    <w:p>
      <w:pPr>
        <w:pStyle w:val="BodyText"/>
        <w:tabs>
          <w:tab w:pos="5554" w:val="left" w:leader="none"/>
        </w:tabs>
        <w:ind w:left="720"/>
      </w:pPr>
      <w:r>
        <w:rPr/>
        <w:t>be</w:t>
      </w:r>
      <w:r>
        <w:rPr>
          <w:spacing w:val="2"/>
        </w:rPr>
        <w:t> </w:t>
      </w:r>
      <w:r>
        <w:rPr/>
        <w:t>a</w:t>
      </w:r>
      <w:r>
        <w:rPr>
          <w:spacing w:val="1"/>
        </w:rPr>
        <w:t> </w:t>
      </w:r>
      <w:r>
        <w:rPr/>
        <w:t>“disqualified</w:t>
      </w:r>
      <w:r>
        <w:rPr>
          <w:spacing w:val="2"/>
        </w:rPr>
        <w:t> </w:t>
      </w:r>
      <w:r>
        <w:rPr/>
        <w:t>organization”</w:t>
      </w:r>
      <w:r>
        <w:rPr>
          <w:spacing w:val="3"/>
        </w:rPr>
        <w:t> </w:t>
      </w:r>
      <w:r>
        <w:rPr/>
        <w:t>as</w:t>
      </w:r>
      <w:r>
        <w:rPr>
          <w:spacing w:val="1"/>
        </w:rPr>
        <w:t> </w:t>
      </w:r>
      <w:r>
        <w:rPr>
          <w:spacing w:val="-5"/>
        </w:rPr>
        <w:t>of</w:t>
      </w:r>
      <w:r>
        <w:rPr/>
        <w:tab/>
        <w:t>[date</w:t>
      </w:r>
      <w:r>
        <w:rPr>
          <w:spacing w:val="3"/>
        </w:rPr>
        <w:t> </w:t>
      </w:r>
      <w:r>
        <w:rPr/>
        <w:t>of</w:t>
      </w:r>
      <w:r>
        <w:rPr>
          <w:spacing w:val="2"/>
        </w:rPr>
        <w:t> </w:t>
      </w:r>
      <w:r>
        <w:rPr/>
        <w:t>transfer],</w:t>
      </w:r>
      <w:r>
        <w:rPr>
          <w:spacing w:val="5"/>
        </w:rPr>
        <w:t> </w:t>
      </w:r>
      <w:r>
        <w:rPr/>
        <w:t>and</w:t>
      </w:r>
      <w:r>
        <w:rPr>
          <w:spacing w:val="4"/>
        </w:rPr>
        <w:t> </w:t>
      </w:r>
      <w:r>
        <w:rPr/>
        <w:t>that</w:t>
      </w:r>
      <w:r>
        <w:rPr>
          <w:spacing w:val="3"/>
        </w:rPr>
        <w:t> </w:t>
      </w:r>
      <w:r>
        <w:rPr/>
        <w:t>the</w:t>
      </w:r>
      <w:r>
        <w:rPr>
          <w:spacing w:val="4"/>
        </w:rPr>
        <w:t> </w:t>
      </w:r>
      <w:r>
        <w:rPr/>
        <w:t>Purchaser</w:t>
      </w:r>
      <w:r>
        <w:rPr>
          <w:spacing w:val="3"/>
        </w:rPr>
        <w:t> </w:t>
      </w:r>
      <w:r>
        <w:rPr/>
        <w:t>is</w:t>
      </w:r>
      <w:r>
        <w:rPr>
          <w:spacing w:val="4"/>
        </w:rPr>
        <w:t> </w:t>
      </w:r>
      <w:r>
        <w:rPr>
          <w:spacing w:val="-5"/>
        </w:rPr>
        <w:t>not</w:t>
      </w:r>
    </w:p>
    <w:p>
      <w:pPr>
        <w:pStyle w:val="BodyText"/>
        <w:spacing w:line="20" w:lineRule="exact"/>
        <w:ind w:left="4405"/>
        <w:rPr>
          <w:sz w:val="2"/>
        </w:rPr>
      </w:pPr>
      <w:r>
        <w:rPr>
          <w:sz w:val="2"/>
        </w:rPr>
        <w:pict>
          <v:group style="width:53.9pt;height:.5pt;mso-position-horizontal-relative:char;mso-position-vertical-relative:line" id="docshapegroup26" coordorigin="0,0" coordsize="1078,10">
            <v:line style="position:absolute" from="0,5" to="1078,5" stroked="true" strokeweight=".479091pt" strokecolor="#000000">
              <v:stroke dashstyle="solid"/>
            </v:line>
          </v:group>
        </w:pict>
      </w:r>
      <w:r>
        <w:rPr>
          <w:sz w:val="2"/>
        </w:rPr>
      </w:r>
    </w:p>
    <w:p>
      <w:pPr>
        <w:pStyle w:val="BodyText"/>
        <w:spacing w:line="257" w:lineRule="exact"/>
        <w:ind w:left="720"/>
      </w:pPr>
      <w:r>
        <w:rPr/>
        <w:t>acquiring</w:t>
      </w:r>
      <w:r>
        <w:rPr>
          <w:spacing w:val="25"/>
        </w:rPr>
        <w:t> </w:t>
      </w:r>
      <w:r>
        <w:rPr/>
        <w:t>a</w:t>
      </w:r>
      <w:r>
        <w:rPr>
          <w:spacing w:val="26"/>
        </w:rPr>
        <w:t> </w:t>
      </w:r>
      <w:r>
        <w:rPr/>
        <w:t>Residual</w:t>
      </w:r>
      <w:r>
        <w:rPr>
          <w:spacing w:val="26"/>
        </w:rPr>
        <w:t> </w:t>
      </w:r>
      <w:r>
        <w:rPr/>
        <w:t>Certificate</w:t>
      </w:r>
      <w:r>
        <w:rPr>
          <w:spacing w:val="25"/>
        </w:rPr>
        <w:t> </w:t>
      </w:r>
      <w:r>
        <w:rPr/>
        <w:t>(as</w:t>
      </w:r>
      <w:r>
        <w:rPr>
          <w:spacing w:val="26"/>
        </w:rPr>
        <w:t> </w:t>
      </w:r>
      <w:r>
        <w:rPr/>
        <w:t>defined</w:t>
      </w:r>
      <w:r>
        <w:rPr>
          <w:spacing w:val="23"/>
        </w:rPr>
        <w:t> </w:t>
      </w:r>
      <w:r>
        <w:rPr/>
        <w:t>in</w:t>
      </w:r>
      <w:r>
        <w:rPr>
          <w:spacing w:val="27"/>
        </w:rPr>
        <w:t> </w:t>
      </w:r>
      <w:r>
        <w:rPr/>
        <w:t>the</w:t>
      </w:r>
      <w:r>
        <w:rPr>
          <w:spacing w:val="26"/>
        </w:rPr>
        <w:t> </w:t>
      </w:r>
      <w:r>
        <w:rPr/>
        <w:t>Agreement)</w:t>
      </w:r>
      <w:r>
        <w:rPr>
          <w:spacing w:val="27"/>
        </w:rPr>
        <w:t> </w:t>
      </w:r>
      <w:r>
        <w:rPr/>
        <w:t>for</w:t>
      </w:r>
      <w:r>
        <w:rPr>
          <w:spacing w:val="25"/>
        </w:rPr>
        <w:t> </w:t>
      </w:r>
      <w:r>
        <w:rPr/>
        <w:t>the</w:t>
      </w:r>
      <w:r>
        <w:rPr>
          <w:spacing w:val="26"/>
        </w:rPr>
        <w:t> </w:t>
      </w:r>
      <w:r>
        <w:rPr/>
        <w:t>account</w:t>
      </w:r>
      <w:r>
        <w:rPr>
          <w:spacing w:val="26"/>
        </w:rPr>
        <w:t> </w:t>
      </w:r>
      <w:r>
        <w:rPr/>
        <w:t>of,</w:t>
      </w:r>
      <w:r>
        <w:rPr>
          <w:spacing w:val="25"/>
        </w:rPr>
        <w:t> </w:t>
      </w:r>
      <w:r>
        <w:rPr/>
        <w:t>or</w:t>
      </w:r>
      <w:r>
        <w:rPr>
          <w:spacing w:val="26"/>
        </w:rPr>
        <w:t> </w:t>
      </w:r>
      <w:r>
        <w:rPr/>
        <w:t>as</w:t>
      </w:r>
      <w:r>
        <w:rPr>
          <w:spacing w:val="26"/>
        </w:rPr>
        <w:t> </w:t>
      </w:r>
      <w:r>
        <w:rPr>
          <w:spacing w:val="-2"/>
        </w:rPr>
        <w:t>agent</w:t>
      </w:r>
    </w:p>
    <w:p>
      <w:pPr>
        <w:pStyle w:val="BodyText"/>
        <w:ind w:left="720"/>
      </w:pPr>
      <w:r>
        <w:rPr/>
        <w:t>(including</w:t>
      </w:r>
      <w:r>
        <w:rPr>
          <w:spacing w:val="-4"/>
        </w:rPr>
        <w:t> </w:t>
      </w:r>
      <w:r>
        <w:rPr/>
        <w:t>a</w:t>
      </w:r>
      <w:r>
        <w:rPr>
          <w:spacing w:val="-4"/>
        </w:rPr>
        <w:t> </w:t>
      </w:r>
      <w:r>
        <w:rPr/>
        <w:t>broker,</w:t>
      </w:r>
      <w:r>
        <w:rPr>
          <w:spacing w:val="-4"/>
        </w:rPr>
        <w:t> </w:t>
      </w:r>
      <w:r>
        <w:rPr/>
        <w:t>nominee,</w:t>
      </w:r>
      <w:r>
        <w:rPr>
          <w:spacing w:val="-6"/>
        </w:rPr>
        <w:t> </w:t>
      </w:r>
      <w:r>
        <w:rPr/>
        <w:t>or</w:t>
      </w:r>
      <w:r>
        <w:rPr>
          <w:spacing w:val="-4"/>
        </w:rPr>
        <w:t> </w:t>
      </w:r>
      <w:r>
        <w:rPr/>
        <w:t>other</w:t>
      </w:r>
      <w:r>
        <w:rPr>
          <w:spacing w:val="-4"/>
        </w:rPr>
        <w:t> </w:t>
      </w:r>
      <w:r>
        <w:rPr/>
        <w:t>middleman)</w:t>
      </w:r>
      <w:r>
        <w:rPr>
          <w:spacing w:val="-2"/>
        </w:rPr>
        <w:t> </w:t>
      </w:r>
      <w:r>
        <w:rPr/>
        <w:t>for,</w:t>
      </w:r>
      <w:r>
        <w:rPr>
          <w:spacing w:val="-4"/>
        </w:rPr>
        <w:t> </w:t>
      </w:r>
      <w:r>
        <w:rPr/>
        <w:t>any</w:t>
      </w:r>
      <w:r>
        <w:rPr>
          <w:spacing w:val="-4"/>
        </w:rPr>
        <w:t> </w:t>
      </w:r>
      <w:r>
        <w:rPr/>
        <w:t>person</w:t>
      </w:r>
      <w:r>
        <w:rPr>
          <w:spacing w:val="-4"/>
        </w:rPr>
        <w:t> </w:t>
      </w:r>
      <w:r>
        <w:rPr/>
        <w:t>or</w:t>
      </w:r>
      <w:r>
        <w:rPr>
          <w:spacing w:val="-6"/>
        </w:rPr>
        <w:t> </w:t>
      </w:r>
      <w:r>
        <w:rPr/>
        <w:t>entity</w:t>
      </w:r>
      <w:r>
        <w:rPr>
          <w:spacing w:val="-4"/>
        </w:rPr>
        <w:t> </w:t>
      </w:r>
      <w:r>
        <w:rPr/>
        <w:t>from</w:t>
      </w:r>
      <w:r>
        <w:rPr>
          <w:spacing w:val="-4"/>
        </w:rPr>
        <w:t> </w:t>
      </w:r>
      <w:r>
        <w:rPr/>
        <w:t>which</w:t>
      </w:r>
      <w:r>
        <w:rPr>
          <w:spacing w:val="-4"/>
        </w:rPr>
        <w:t> </w:t>
      </w:r>
      <w:r>
        <w:rPr/>
        <w:t>it</w:t>
      </w:r>
      <w:r>
        <w:rPr>
          <w:spacing w:val="-4"/>
        </w:rPr>
        <w:t> </w:t>
      </w:r>
      <w:r>
        <w:rPr/>
        <w:t>has</w:t>
      </w:r>
      <w:r>
        <w:rPr>
          <w:spacing w:val="-4"/>
        </w:rPr>
        <w:t> </w:t>
      </w:r>
      <w:r>
        <w:rPr/>
        <w:t>not received an affidavit substantially in the form of this affidavit.</w:t>
      </w:r>
    </w:p>
    <w:p>
      <w:pPr>
        <w:pStyle w:val="BodyText"/>
        <w:spacing w:before="10"/>
        <w:rPr>
          <w:sz w:val="20"/>
        </w:rPr>
      </w:pPr>
    </w:p>
    <w:p>
      <w:pPr>
        <w:pStyle w:val="ListParagraph"/>
        <w:numPr>
          <w:ilvl w:val="0"/>
          <w:numId w:val="32"/>
        </w:numPr>
        <w:tabs>
          <w:tab w:pos="2160" w:val="left" w:leader="none"/>
        </w:tabs>
        <w:spacing w:line="240" w:lineRule="auto" w:before="0" w:after="0"/>
        <w:ind w:left="720" w:right="690" w:firstLine="720"/>
        <w:jc w:val="both"/>
        <w:rPr>
          <w:sz w:val="24"/>
        </w:rPr>
      </w:pPr>
      <w:r>
        <w:rPr>
          <w:sz w:val="24"/>
        </w:rPr>
        <w:t>That the Purchaser is [a “qualified institutional buyer” as that term is defined in Rule</w:t>
      </w:r>
      <w:r>
        <w:rPr>
          <w:spacing w:val="-1"/>
          <w:sz w:val="24"/>
        </w:rPr>
        <w:t> </w:t>
      </w:r>
      <w:r>
        <w:rPr>
          <w:sz w:val="24"/>
        </w:rPr>
        <w:t>144A under the Securities Act of 1933, as amended] [not a “U.S. person” (as defined in Regulation S under the Securities Act of 1933, as amended) and is acquiring the Residual </w:t>
      </w:r>
      <w:r>
        <w:rPr>
          <w:spacing w:val="-2"/>
          <w:sz w:val="24"/>
        </w:rPr>
        <w:t>Certificate].</w:t>
      </w:r>
    </w:p>
    <w:p>
      <w:pPr>
        <w:pStyle w:val="BodyText"/>
        <w:spacing w:before="1"/>
        <w:rPr>
          <w:sz w:val="13"/>
        </w:rPr>
      </w:pPr>
    </w:p>
    <w:p>
      <w:pPr>
        <w:pStyle w:val="ListParagraph"/>
        <w:numPr>
          <w:ilvl w:val="0"/>
          <w:numId w:val="32"/>
        </w:numPr>
        <w:tabs>
          <w:tab w:pos="2159" w:val="left" w:leader="none"/>
          <w:tab w:pos="2160" w:val="left" w:leader="none"/>
          <w:tab w:pos="6905" w:val="left" w:leader="none"/>
        </w:tabs>
        <w:spacing w:line="240" w:lineRule="auto" w:before="89" w:after="0"/>
        <w:ind w:left="2160" w:right="0" w:hanging="720"/>
        <w:jc w:val="left"/>
        <w:rPr>
          <w:sz w:val="24"/>
        </w:rPr>
      </w:pPr>
      <w:r>
        <w:rPr>
          <w:sz w:val="24"/>
        </w:rPr>
        <w:t>That</w:t>
      </w:r>
      <w:r>
        <w:rPr>
          <w:spacing w:val="15"/>
          <w:sz w:val="24"/>
        </w:rPr>
        <w:t> </w:t>
      </w:r>
      <w:r>
        <w:rPr>
          <w:sz w:val="24"/>
        </w:rPr>
        <w:t>the</w:t>
      </w:r>
      <w:r>
        <w:rPr>
          <w:spacing w:val="15"/>
          <w:sz w:val="24"/>
        </w:rPr>
        <w:t> </w:t>
      </w:r>
      <w:r>
        <w:rPr>
          <w:sz w:val="24"/>
        </w:rPr>
        <w:t>Purchaser</w:t>
      </w:r>
      <w:r>
        <w:rPr>
          <w:spacing w:val="12"/>
          <w:sz w:val="24"/>
        </w:rPr>
        <w:t> </w:t>
      </w:r>
      <w:r>
        <w:rPr>
          <w:sz w:val="24"/>
        </w:rPr>
        <w:t>is</w:t>
      </w:r>
      <w:r>
        <w:rPr>
          <w:spacing w:val="18"/>
          <w:sz w:val="24"/>
        </w:rPr>
        <w:t> </w:t>
      </w:r>
      <w:r>
        <w:rPr>
          <w:sz w:val="24"/>
        </w:rPr>
        <w:t>not,</w:t>
      </w:r>
      <w:r>
        <w:rPr>
          <w:spacing w:val="15"/>
          <w:sz w:val="24"/>
        </w:rPr>
        <w:t> </w:t>
      </w:r>
      <w:r>
        <w:rPr>
          <w:sz w:val="24"/>
        </w:rPr>
        <w:t>and</w:t>
      </w:r>
      <w:r>
        <w:rPr>
          <w:spacing w:val="15"/>
          <w:sz w:val="24"/>
        </w:rPr>
        <w:t> </w:t>
      </w:r>
      <w:r>
        <w:rPr>
          <w:spacing w:val="-5"/>
          <w:sz w:val="24"/>
        </w:rPr>
        <w:t>on</w:t>
      </w:r>
      <w:r>
        <w:rPr>
          <w:sz w:val="24"/>
        </w:rPr>
        <w:tab/>
        <w:t>[date</w:t>
      </w:r>
      <w:r>
        <w:rPr>
          <w:spacing w:val="15"/>
          <w:sz w:val="24"/>
        </w:rPr>
        <w:t> </w:t>
      </w:r>
      <w:r>
        <w:rPr>
          <w:sz w:val="24"/>
        </w:rPr>
        <w:t>of</w:t>
      </w:r>
      <w:r>
        <w:rPr>
          <w:spacing w:val="16"/>
          <w:sz w:val="24"/>
        </w:rPr>
        <w:t> </w:t>
      </w:r>
      <w:r>
        <w:rPr>
          <w:sz w:val="24"/>
        </w:rPr>
        <w:t>transfer]</w:t>
      </w:r>
      <w:r>
        <w:rPr>
          <w:spacing w:val="16"/>
          <w:sz w:val="24"/>
        </w:rPr>
        <w:t> </w:t>
      </w:r>
      <w:r>
        <w:rPr>
          <w:sz w:val="24"/>
        </w:rPr>
        <w:t>will</w:t>
      </w:r>
      <w:r>
        <w:rPr>
          <w:spacing w:val="15"/>
          <w:sz w:val="24"/>
        </w:rPr>
        <w:t> </w:t>
      </w:r>
      <w:r>
        <w:rPr>
          <w:sz w:val="24"/>
        </w:rPr>
        <w:t>not</w:t>
      </w:r>
      <w:r>
        <w:rPr>
          <w:spacing w:val="17"/>
          <w:sz w:val="24"/>
        </w:rPr>
        <w:t> </w:t>
      </w:r>
      <w:r>
        <w:rPr>
          <w:sz w:val="24"/>
        </w:rPr>
        <w:t>be,</w:t>
      </w:r>
      <w:r>
        <w:rPr>
          <w:spacing w:val="15"/>
          <w:sz w:val="24"/>
        </w:rPr>
        <w:t> </w:t>
      </w:r>
      <w:r>
        <w:rPr>
          <w:spacing w:val="-5"/>
          <w:sz w:val="24"/>
        </w:rPr>
        <w:t>an</w:t>
      </w:r>
    </w:p>
    <w:p>
      <w:pPr>
        <w:pStyle w:val="BodyText"/>
        <w:spacing w:line="20" w:lineRule="exact"/>
        <w:ind w:left="5506"/>
        <w:rPr>
          <w:sz w:val="2"/>
        </w:rPr>
      </w:pPr>
      <w:r>
        <w:rPr>
          <w:sz w:val="2"/>
        </w:rPr>
        <w:pict>
          <v:group style="width:65.9pt;height:.5pt;mso-position-horizontal-relative:char;mso-position-vertical-relative:line" id="docshapegroup27" coordorigin="0,0" coordsize="1318,10">
            <v:line style="position:absolute" from="0,5" to="1318,5" stroked="true" strokeweight=".479091pt" strokecolor="#000000">
              <v:stroke dashstyle="solid"/>
            </v:line>
          </v:group>
        </w:pict>
      </w:r>
      <w:r>
        <w:rPr>
          <w:sz w:val="2"/>
        </w:rPr>
      </w:r>
    </w:p>
    <w:p>
      <w:pPr>
        <w:pStyle w:val="BodyText"/>
        <w:spacing w:line="257" w:lineRule="exact"/>
        <w:ind w:left="720"/>
        <w:jc w:val="both"/>
      </w:pPr>
      <w:r>
        <w:rPr/>
        <w:t>employee</w:t>
      </w:r>
      <w:r>
        <w:rPr>
          <w:spacing w:val="7"/>
        </w:rPr>
        <w:t> </w:t>
      </w:r>
      <w:r>
        <w:rPr/>
        <w:t>benefit</w:t>
      </w:r>
      <w:r>
        <w:rPr>
          <w:spacing w:val="10"/>
        </w:rPr>
        <w:t> </w:t>
      </w:r>
      <w:r>
        <w:rPr/>
        <w:t>plan</w:t>
      </w:r>
      <w:r>
        <w:rPr>
          <w:spacing w:val="10"/>
        </w:rPr>
        <w:t> </w:t>
      </w:r>
      <w:r>
        <w:rPr/>
        <w:t>(as</w:t>
      </w:r>
      <w:r>
        <w:rPr>
          <w:spacing w:val="12"/>
        </w:rPr>
        <w:t> </w:t>
      </w:r>
      <w:r>
        <w:rPr/>
        <w:t>defined</w:t>
      </w:r>
      <w:r>
        <w:rPr>
          <w:spacing w:val="8"/>
        </w:rPr>
        <w:t> </w:t>
      </w:r>
      <w:r>
        <w:rPr/>
        <w:t>in</w:t>
      </w:r>
      <w:r>
        <w:rPr>
          <w:spacing w:val="13"/>
        </w:rPr>
        <w:t> </w:t>
      </w:r>
      <w:r>
        <w:rPr/>
        <w:t>Section</w:t>
      </w:r>
      <w:r>
        <w:rPr>
          <w:spacing w:val="9"/>
        </w:rPr>
        <w:t> </w:t>
      </w:r>
      <w:r>
        <w:rPr/>
        <w:t>3(3)</w:t>
      </w:r>
      <w:r>
        <w:rPr>
          <w:spacing w:val="12"/>
        </w:rPr>
        <w:t> </w:t>
      </w:r>
      <w:r>
        <w:rPr/>
        <w:t>of</w:t>
      </w:r>
      <w:r>
        <w:rPr>
          <w:spacing w:val="8"/>
        </w:rPr>
        <w:t> </w:t>
      </w:r>
      <w:r>
        <w:rPr/>
        <w:t>the</w:t>
      </w:r>
      <w:r>
        <w:rPr>
          <w:spacing w:val="8"/>
        </w:rPr>
        <w:t> </w:t>
      </w:r>
      <w:r>
        <w:rPr/>
        <w:t>Employee</w:t>
      </w:r>
      <w:r>
        <w:rPr>
          <w:spacing w:val="7"/>
        </w:rPr>
        <w:t> </w:t>
      </w:r>
      <w:r>
        <w:rPr/>
        <w:t>Retirement</w:t>
      </w:r>
      <w:r>
        <w:rPr>
          <w:spacing w:val="10"/>
        </w:rPr>
        <w:t> </w:t>
      </w:r>
      <w:r>
        <w:rPr/>
        <w:t>Income</w:t>
      </w:r>
      <w:r>
        <w:rPr>
          <w:spacing w:val="10"/>
        </w:rPr>
        <w:t> </w:t>
      </w:r>
      <w:r>
        <w:rPr>
          <w:spacing w:val="-2"/>
        </w:rPr>
        <w:t>Security</w:t>
      </w:r>
    </w:p>
    <w:p>
      <w:pPr>
        <w:pStyle w:val="BodyText"/>
        <w:ind w:left="720" w:right="686"/>
        <w:jc w:val="both"/>
      </w:pPr>
      <w:r>
        <w:rPr/>
        <w:t>Act of 1974, as amended (“</w:t>
      </w:r>
      <w:r>
        <w:rPr>
          <w:u w:val="single"/>
        </w:rPr>
        <w:t>ERISA</w:t>
      </w:r>
      <w:r>
        <w:rPr/>
        <w:t>”)) that is subject to Title I of ERISA, a plan (as defined in Section</w:t>
      </w:r>
      <w:r>
        <w:rPr>
          <w:spacing w:val="-13"/>
        </w:rPr>
        <w:t> </w:t>
      </w:r>
      <w:r>
        <w:rPr/>
        <w:t>4975(e)(1)</w:t>
      </w:r>
      <w:r>
        <w:rPr>
          <w:spacing w:val="-13"/>
        </w:rPr>
        <w:t> </w:t>
      </w:r>
      <w:r>
        <w:rPr/>
        <w:t>of</w:t>
      </w:r>
      <w:r>
        <w:rPr>
          <w:spacing w:val="-15"/>
        </w:rPr>
        <w:t> </w:t>
      </w:r>
      <w:r>
        <w:rPr/>
        <w:t>the</w:t>
      </w:r>
      <w:r>
        <w:rPr>
          <w:spacing w:val="-9"/>
        </w:rPr>
        <w:t> </w:t>
      </w:r>
      <w:r>
        <w:rPr/>
        <w:t>Internal</w:t>
      </w:r>
      <w:r>
        <w:rPr>
          <w:spacing w:val="-13"/>
        </w:rPr>
        <w:t> </w:t>
      </w:r>
      <w:r>
        <w:rPr/>
        <w:t>Revenue</w:t>
      </w:r>
      <w:r>
        <w:rPr>
          <w:spacing w:val="-12"/>
        </w:rPr>
        <w:t> </w:t>
      </w:r>
      <w:r>
        <w:rPr/>
        <w:t>Code</w:t>
      </w:r>
      <w:r>
        <w:rPr>
          <w:spacing w:val="-13"/>
        </w:rPr>
        <w:t> </w:t>
      </w:r>
      <w:r>
        <w:rPr/>
        <w:t>of</w:t>
      </w:r>
      <w:r>
        <w:rPr>
          <w:spacing w:val="-12"/>
        </w:rPr>
        <w:t> </w:t>
      </w:r>
      <w:r>
        <w:rPr/>
        <w:t>1986,</w:t>
      </w:r>
      <w:r>
        <w:rPr>
          <w:spacing w:val="-13"/>
        </w:rPr>
        <w:t> </w:t>
      </w:r>
      <w:r>
        <w:rPr/>
        <w:t>as</w:t>
      </w:r>
      <w:r>
        <w:rPr>
          <w:spacing w:val="-11"/>
        </w:rPr>
        <w:t> </w:t>
      </w:r>
      <w:r>
        <w:rPr/>
        <w:t>amended</w:t>
      </w:r>
      <w:r>
        <w:rPr>
          <w:spacing w:val="-11"/>
        </w:rPr>
        <w:t> </w:t>
      </w:r>
      <w:r>
        <w:rPr/>
        <w:t>(the</w:t>
      </w:r>
      <w:r>
        <w:rPr>
          <w:spacing w:val="-9"/>
        </w:rPr>
        <w:t> </w:t>
      </w:r>
      <w:r>
        <w:rPr/>
        <w:t>“</w:t>
      </w:r>
      <w:r>
        <w:rPr>
          <w:u w:val="single"/>
        </w:rPr>
        <w:t>Code</w:t>
      </w:r>
      <w:r>
        <w:rPr/>
        <w:t>”))</w:t>
      </w:r>
      <w:r>
        <w:rPr>
          <w:spacing w:val="-13"/>
        </w:rPr>
        <w:t> </w:t>
      </w:r>
      <w:r>
        <w:rPr/>
        <w:t>that</w:t>
      </w:r>
      <w:r>
        <w:rPr>
          <w:spacing w:val="-13"/>
        </w:rPr>
        <w:t> </w:t>
      </w:r>
      <w:r>
        <w:rPr/>
        <w:t>is</w:t>
      </w:r>
      <w:r>
        <w:rPr>
          <w:spacing w:val="-13"/>
        </w:rPr>
        <w:t> </w:t>
      </w:r>
      <w:r>
        <w:rPr/>
        <w:t>subject to Section 4975</w:t>
      </w:r>
      <w:r>
        <w:rPr>
          <w:spacing w:val="-1"/>
        </w:rPr>
        <w:t> </w:t>
      </w:r>
      <w:r>
        <w:rPr/>
        <w:t>of the Code,</w:t>
      </w:r>
      <w:r>
        <w:rPr>
          <w:spacing w:val="-1"/>
        </w:rPr>
        <w:t> </w:t>
      </w:r>
      <w:r>
        <w:rPr/>
        <w:t>an entity which</w:t>
      </w:r>
      <w:r>
        <w:rPr>
          <w:spacing w:val="-1"/>
        </w:rPr>
        <w:t> </w:t>
      </w:r>
      <w:r>
        <w:rPr/>
        <w:t>is</w:t>
      </w:r>
      <w:r>
        <w:rPr>
          <w:spacing w:val="-1"/>
        </w:rPr>
        <w:t> </w:t>
      </w:r>
      <w:r>
        <w:rPr/>
        <w:t>deemed</w:t>
      </w:r>
      <w:r>
        <w:rPr>
          <w:spacing w:val="-1"/>
        </w:rPr>
        <w:t> </w:t>
      </w:r>
      <w:r>
        <w:rPr/>
        <w:t>to hold the assets</w:t>
      </w:r>
      <w:r>
        <w:rPr>
          <w:spacing w:val="-1"/>
        </w:rPr>
        <w:t> </w:t>
      </w:r>
      <w:r>
        <w:rPr/>
        <w:t>of</w:t>
      </w:r>
      <w:r>
        <w:rPr>
          <w:spacing w:val="-1"/>
        </w:rPr>
        <w:t> </w:t>
      </w:r>
      <w:r>
        <w:rPr/>
        <w:t>any of the foregoing by</w:t>
      </w:r>
      <w:r>
        <w:rPr>
          <w:spacing w:val="-8"/>
        </w:rPr>
        <w:t> </w:t>
      </w:r>
      <w:r>
        <w:rPr/>
        <w:t>virtue</w:t>
      </w:r>
      <w:r>
        <w:rPr>
          <w:spacing w:val="-8"/>
        </w:rPr>
        <w:t> </w:t>
      </w:r>
      <w:r>
        <w:rPr/>
        <w:t>of</w:t>
      </w:r>
      <w:r>
        <w:rPr>
          <w:spacing w:val="-8"/>
        </w:rPr>
        <w:t> </w:t>
      </w:r>
      <w:r>
        <w:rPr/>
        <w:t>such</w:t>
      </w:r>
      <w:r>
        <w:rPr>
          <w:spacing w:val="-11"/>
        </w:rPr>
        <w:t> </w:t>
      </w:r>
      <w:r>
        <w:rPr/>
        <w:t>employee</w:t>
      </w:r>
      <w:r>
        <w:rPr>
          <w:spacing w:val="-12"/>
        </w:rPr>
        <w:t> </w:t>
      </w:r>
      <w:r>
        <w:rPr/>
        <w:t>benefit</w:t>
      </w:r>
      <w:r>
        <w:rPr>
          <w:spacing w:val="-8"/>
        </w:rPr>
        <w:t> </w:t>
      </w:r>
      <w:r>
        <w:rPr/>
        <w:t>plan’s</w:t>
      </w:r>
      <w:r>
        <w:rPr>
          <w:spacing w:val="-8"/>
        </w:rPr>
        <w:t> </w:t>
      </w:r>
      <w:r>
        <w:rPr/>
        <w:t>or</w:t>
      </w:r>
      <w:r>
        <w:rPr>
          <w:spacing w:val="-8"/>
        </w:rPr>
        <w:t> </w:t>
      </w:r>
      <w:r>
        <w:rPr/>
        <w:t>such</w:t>
      </w:r>
      <w:r>
        <w:rPr>
          <w:spacing w:val="-8"/>
        </w:rPr>
        <w:t> </w:t>
      </w:r>
      <w:r>
        <w:rPr/>
        <w:t>plan’s</w:t>
      </w:r>
      <w:r>
        <w:rPr>
          <w:spacing w:val="-8"/>
        </w:rPr>
        <w:t> </w:t>
      </w:r>
      <w:r>
        <w:rPr/>
        <w:t>investment</w:t>
      </w:r>
      <w:r>
        <w:rPr>
          <w:spacing w:val="-6"/>
        </w:rPr>
        <w:t> </w:t>
      </w:r>
      <w:r>
        <w:rPr/>
        <w:t>in</w:t>
      </w:r>
      <w:r>
        <w:rPr>
          <w:spacing w:val="-8"/>
        </w:rPr>
        <w:t> </w:t>
      </w:r>
      <w:r>
        <w:rPr/>
        <w:t>such</w:t>
      </w:r>
      <w:r>
        <w:rPr>
          <w:spacing w:val="-8"/>
        </w:rPr>
        <w:t> </w:t>
      </w:r>
      <w:r>
        <w:rPr/>
        <w:t>entity</w:t>
      </w:r>
      <w:r>
        <w:rPr>
          <w:spacing w:val="-8"/>
        </w:rPr>
        <w:t> </w:t>
      </w:r>
      <w:r>
        <w:rPr/>
        <w:t>(each,</w:t>
      </w:r>
      <w:r>
        <w:rPr>
          <w:spacing w:val="-8"/>
        </w:rPr>
        <w:t> </w:t>
      </w:r>
      <w:r>
        <w:rPr/>
        <w:t>a</w:t>
      </w:r>
      <w:r>
        <w:rPr>
          <w:spacing w:val="-8"/>
        </w:rPr>
        <w:t> </w:t>
      </w:r>
      <w:r>
        <w:rPr/>
        <w:t>“</w:t>
      </w:r>
      <w:r>
        <w:rPr>
          <w:u w:val="single"/>
        </w:rPr>
        <w:t>Plan</w:t>
      </w:r>
      <w:r>
        <w:rPr/>
        <w:t>”) or</w:t>
      </w:r>
      <w:r>
        <w:rPr>
          <w:spacing w:val="-10"/>
        </w:rPr>
        <w:t> </w:t>
      </w:r>
      <w:r>
        <w:rPr/>
        <w:t>a</w:t>
      </w:r>
      <w:r>
        <w:rPr>
          <w:spacing w:val="-8"/>
        </w:rPr>
        <w:t> </w:t>
      </w:r>
      <w:r>
        <w:rPr/>
        <w:t>governmental,</w:t>
      </w:r>
      <w:r>
        <w:rPr>
          <w:spacing w:val="-10"/>
        </w:rPr>
        <w:t> </w:t>
      </w:r>
      <w:r>
        <w:rPr/>
        <w:t>church</w:t>
      </w:r>
      <w:r>
        <w:rPr>
          <w:spacing w:val="-10"/>
        </w:rPr>
        <w:t> </w:t>
      </w:r>
      <w:r>
        <w:rPr/>
        <w:t>or</w:t>
      </w:r>
      <w:r>
        <w:rPr>
          <w:spacing w:val="-10"/>
        </w:rPr>
        <w:t> </w:t>
      </w:r>
      <w:r>
        <w:rPr/>
        <w:t>non-U.S.</w:t>
      </w:r>
      <w:r>
        <w:rPr>
          <w:spacing w:val="-7"/>
        </w:rPr>
        <w:t> </w:t>
      </w:r>
      <w:r>
        <w:rPr/>
        <w:t>plan</w:t>
      </w:r>
      <w:r>
        <w:rPr>
          <w:spacing w:val="-7"/>
        </w:rPr>
        <w:t> </w:t>
      </w:r>
      <w:r>
        <w:rPr/>
        <w:t>subject</w:t>
      </w:r>
      <w:r>
        <w:rPr>
          <w:spacing w:val="-10"/>
        </w:rPr>
        <w:t> </w:t>
      </w:r>
      <w:r>
        <w:rPr/>
        <w:t>to</w:t>
      </w:r>
      <w:r>
        <w:rPr>
          <w:spacing w:val="-10"/>
        </w:rPr>
        <w:t> </w:t>
      </w:r>
      <w:r>
        <w:rPr/>
        <w:t>any</w:t>
      </w:r>
      <w:r>
        <w:rPr>
          <w:spacing w:val="-7"/>
        </w:rPr>
        <w:t> </w:t>
      </w:r>
      <w:r>
        <w:rPr/>
        <w:t>federal,</w:t>
      </w:r>
      <w:r>
        <w:rPr>
          <w:spacing w:val="-10"/>
        </w:rPr>
        <w:t> </w:t>
      </w:r>
      <w:r>
        <w:rPr/>
        <w:t>state,</w:t>
      </w:r>
      <w:r>
        <w:rPr>
          <w:spacing w:val="-10"/>
        </w:rPr>
        <w:t> </w:t>
      </w:r>
      <w:r>
        <w:rPr/>
        <w:t>local</w:t>
      </w:r>
      <w:r>
        <w:rPr>
          <w:spacing w:val="-10"/>
        </w:rPr>
        <w:t> </w:t>
      </w:r>
      <w:r>
        <w:rPr/>
        <w:t>or</w:t>
      </w:r>
      <w:r>
        <w:rPr>
          <w:spacing w:val="-10"/>
        </w:rPr>
        <w:t> </w:t>
      </w:r>
      <w:r>
        <w:rPr/>
        <w:t>non-U.S.</w:t>
      </w:r>
      <w:r>
        <w:rPr>
          <w:spacing w:val="-10"/>
        </w:rPr>
        <w:t> </w:t>
      </w:r>
      <w:r>
        <w:rPr/>
        <w:t>law</w:t>
      </w:r>
      <w:r>
        <w:rPr>
          <w:spacing w:val="-8"/>
        </w:rPr>
        <w:t> </w:t>
      </w:r>
      <w:r>
        <w:rPr/>
        <w:t>that is substantially similar to Title I of ERISA or Section 4975 of the Code or any person acting on behalf of or using assets of any such Plan or plan to acquire or hold the Residual Certificate.</w:t>
      </w:r>
    </w:p>
    <w:p>
      <w:pPr>
        <w:pStyle w:val="BodyText"/>
        <w:spacing w:before="10"/>
        <w:rPr>
          <w:sz w:val="20"/>
        </w:rPr>
      </w:pPr>
    </w:p>
    <w:p>
      <w:pPr>
        <w:pStyle w:val="ListParagraph"/>
        <w:numPr>
          <w:ilvl w:val="0"/>
          <w:numId w:val="32"/>
        </w:numPr>
        <w:tabs>
          <w:tab w:pos="2160" w:val="left" w:leader="none"/>
        </w:tabs>
        <w:spacing w:line="240" w:lineRule="auto" w:before="0" w:after="0"/>
        <w:ind w:left="720" w:right="687" w:firstLine="720"/>
        <w:jc w:val="both"/>
        <w:rPr>
          <w:sz w:val="24"/>
        </w:rPr>
      </w:pPr>
      <w:r>
        <w:rPr>
          <w:sz w:val="24"/>
        </w:rPr>
        <w:t>That</w:t>
      </w:r>
      <w:r>
        <w:rPr>
          <w:spacing w:val="-4"/>
          <w:sz w:val="24"/>
        </w:rPr>
        <w:t> </w:t>
      </w:r>
      <w:r>
        <w:rPr>
          <w:sz w:val="24"/>
        </w:rPr>
        <w:t>the</w:t>
      </w:r>
      <w:r>
        <w:rPr>
          <w:spacing w:val="-4"/>
          <w:sz w:val="24"/>
        </w:rPr>
        <w:t> </w:t>
      </w:r>
      <w:r>
        <w:rPr>
          <w:sz w:val="24"/>
        </w:rPr>
        <w:t>Purchaser</w:t>
      </w:r>
      <w:r>
        <w:rPr>
          <w:spacing w:val="-6"/>
          <w:sz w:val="24"/>
        </w:rPr>
        <w:t> </w:t>
      </w:r>
      <w:r>
        <w:rPr>
          <w:sz w:val="24"/>
        </w:rPr>
        <w:t>hereby</w:t>
      </w:r>
      <w:r>
        <w:rPr>
          <w:spacing w:val="-1"/>
          <w:sz w:val="24"/>
        </w:rPr>
        <w:t> </w:t>
      </w:r>
      <w:r>
        <w:rPr>
          <w:sz w:val="24"/>
        </w:rPr>
        <w:t>acknowledges</w:t>
      </w:r>
      <w:r>
        <w:rPr>
          <w:spacing w:val="-4"/>
          <w:sz w:val="24"/>
        </w:rPr>
        <w:t> </w:t>
      </w:r>
      <w:r>
        <w:rPr>
          <w:sz w:val="24"/>
        </w:rPr>
        <w:t>that</w:t>
      </w:r>
      <w:r>
        <w:rPr>
          <w:spacing w:val="-4"/>
          <w:sz w:val="24"/>
        </w:rPr>
        <w:t> </w:t>
      </w:r>
      <w:r>
        <w:rPr>
          <w:sz w:val="24"/>
        </w:rPr>
        <w:t>under</w:t>
      </w:r>
      <w:r>
        <w:rPr>
          <w:spacing w:val="-6"/>
          <w:sz w:val="24"/>
        </w:rPr>
        <w:t> </w:t>
      </w:r>
      <w:r>
        <w:rPr>
          <w:sz w:val="24"/>
        </w:rPr>
        <w:t>the</w:t>
      </w:r>
      <w:r>
        <w:rPr>
          <w:spacing w:val="-6"/>
          <w:sz w:val="24"/>
        </w:rPr>
        <w:t> </w:t>
      </w:r>
      <w:r>
        <w:rPr>
          <w:sz w:val="24"/>
        </w:rPr>
        <w:t>terms</w:t>
      </w:r>
      <w:r>
        <w:rPr>
          <w:spacing w:val="-4"/>
          <w:sz w:val="24"/>
        </w:rPr>
        <w:t> </w:t>
      </w:r>
      <w:r>
        <w:rPr>
          <w:sz w:val="24"/>
        </w:rPr>
        <w:t>of</w:t>
      </w:r>
      <w:r>
        <w:rPr>
          <w:spacing w:val="-4"/>
          <w:sz w:val="24"/>
        </w:rPr>
        <w:t> </w:t>
      </w:r>
      <w:r>
        <w:rPr>
          <w:sz w:val="24"/>
        </w:rPr>
        <w:t>the</w:t>
      </w:r>
      <w:r>
        <w:rPr>
          <w:spacing w:val="-6"/>
          <w:sz w:val="24"/>
        </w:rPr>
        <w:t> </w:t>
      </w:r>
      <w:r>
        <w:rPr>
          <w:sz w:val="24"/>
        </w:rPr>
        <w:t>Amended</w:t>
      </w:r>
      <w:r>
        <w:rPr>
          <w:spacing w:val="-4"/>
          <w:sz w:val="24"/>
        </w:rPr>
        <w:t> </w:t>
      </w:r>
      <w:r>
        <w:rPr>
          <w:sz w:val="24"/>
        </w:rPr>
        <w:t>and Restated</w:t>
      </w:r>
      <w:r>
        <w:rPr>
          <w:spacing w:val="-11"/>
          <w:sz w:val="24"/>
        </w:rPr>
        <w:t> </w:t>
      </w:r>
      <w:r>
        <w:rPr>
          <w:sz w:val="24"/>
        </w:rPr>
        <w:t>Trust</w:t>
      </w:r>
      <w:r>
        <w:rPr>
          <w:spacing w:val="-8"/>
          <w:sz w:val="24"/>
        </w:rPr>
        <w:t> </w:t>
      </w:r>
      <w:r>
        <w:rPr>
          <w:sz w:val="24"/>
        </w:rPr>
        <w:t>Agreement</w:t>
      </w:r>
      <w:r>
        <w:rPr>
          <w:spacing w:val="-11"/>
          <w:sz w:val="24"/>
        </w:rPr>
        <w:t> </w:t>
      </w:r>
      <w:r>
        <w:rPr>
          <w:sz w:val="24"/>
        </w:rPr>
        <w:t>dated</w:t>
      </w:r>
      <w:r>
        <w:rPr>
          <w:spacing w:val="-13"/>
          <w:sz w:val="24"/>
        </w:rPr>
        <w:t> </w:t>
      </w:r>
      <w:r>
        <w:rPr>
          <w:sz w:val="24"/>
        </w:rPr>
        <w:t>as</w:t>
      </w:r>
      <w:r>
        <w:rPr>
          <w:spacing w:val="-11"/>
          <w:sz w:val="24"/>
        </w:rPr>
        <w:t> </w:t>
      </w:r>
      <w:r>
        <w:rPr>
          <w:sz w:val="24"/>
        </w:rPr>
        <w:t>of</w:t>
      </w:r>
      <w:r>
        <w:rPr>
          <w:spacing w:val="-11"/>
          <w:sz w:val="24"/>
        </w:rPr>
        <w:t> </w:t>
      </w:r>
      <w:r>
        <w:rPr>
          <w:sz w:val="24"/>
        </w:rPr>
        <w:t>November</w:t>
      </w:r>
      <w:r>
        <w:rPr>
          <w:spacing w:val="-9"/>
          <w:sz w:val="24"/>
        </w:rPr>
        <w:t> </w:t>
      </w:r>
      <w:r>
        <w:rPr>
          <w:sz w:val="24"/>
        </w:rPr>
        <w:t>30,</w:t>
      </w:r>
      <w:r>
        <w:rPr>
          <w:spacing w:val="-11"/>
          <w:sz w:val="24"/>
        </w:rPr>
        <w:t> </w:t>
      </w:r>
      <w:r>
        <w:rPr>
          <w:sz w:val="24"/>
        </w:rPr>
        <w:t>2022</w:t>
      </w:r>
      <w:r>
        <w:rPr>
          <w:spacing w:val="-11"/>
          <w:sz w:val="24"/>
        </w:rPr>
        <w:t> </w:t>
      </w:r>
      <w:r>
        <w:rPr>
          <w:sz w:val="24"/>
        </w:rPr>
        <w:t>(the</w:t>
      </w:r>
      <w:r>
        <w:rPr>
          <w:spacing w:val="-11"/>
          <w:sz w:val="24"/>
        </w:rPr>
        <w:t> </w:t>
      </w:r>
      <w:r>
        <w:rPr>
          <w:sz w:val="24"/>
        </w:rPr>
        <w:t>“</w:t>
      </w:r>
      <w:r>
        <w:rPr>
          <w:sz w:val="24"/>
          <w:u w:val="single"/>
        </w:rPr>
        <w:t>Agreement</w:t>
      </w:r>
      <w:r>
        <w:rPr>
          <w:sz w:val="24"/>
        </w:rPr>
        <w:t>”),</w:t>
      </w:r>
      <w:r>
        <w:rPr>
          <w:spacing w:val="-11"/>
          <w:sz w:val="24"/>
        </w:rPr>
        <w:t> </w:t>
      </w:r>
      <w:r>
        <w:rPr>
          <w:sz w:val="24"/>
        </w:rPr>
        <w:t>among</w:t>
      </w:r>
      <w:r>
        <w:rPr>
          <w:spacing w:val="-11"/>
          <w:sz w:val="24"/>
        </w:rPr>
        <w:t> </w:t>
      </w:r>
      <w:r>
        <w:rPr>
          <w:sz w:val="24"/>
        </w:rPr>
        <w:t>J.P.</w:t>
      </w:r>
      <w:r>
        <w:rPr>
          <w:spacing w:val="-5"/>
          <w:sz w:val="24"/>
        </w:rPr>
        <w:t> </w:t>
      </w:r>
      <w:r>
        <w:rPr>
          <w:sz w:val="24"/>
        </w:rPr>
        <w:t>Morgan Acceptance Corporation</w:t>
      </w:r>
      <w:r>
        <w:rPr>
          <w:spacing w:val="-3"/>
          <w:sz w:val="24"/>
        </w:rPr>
        <w:t> </w:t>
      </w:r>
      <w:r>
        <w:rPr>
          <w:sz w:val="24"/>
        </w:rPr>
        <w:t>II, as depositor, Citibank, N.A., as Delaware trustee, Citicorp Trust </w:t>
      </w:r>
      <w:r>
        <w:rPr>
          <w:spacing w:val="-2"/>
          <w:sz w:val="24"/>
        </w:rPr>
        <w:t>Delaware,</w:t>
      </w:r>
      <w:r>
        <w:rPr>
          <w:spacing w:val="-5"/>
          <w:sz w:val="24"/>
        </w:rPr>
        <w:t> </w:t>
      </w:r>
      <w:r>
        <w:rPr>
          <w:spacing w:val="-2"/>
          <w:sz w:val="24"/>
        </w:rPr>
        <w:t>National</w:t>
      </w:r>
      <w:r>
        <w:rPr>
          <w:spacing w:val="-3"/>
          <w:sz w:val="24"/>
        </w:rPr>
        <w:t> </w:t>
      </w:r>
      <w:r>
        <w:rPr>
          <w:spacing w:val="-2"/>
          <w:sz w:val="24"/>
        </w:rPr>
        <w:t>Association,</w:t>
      </w:r>
      <w:r>
        <w:rPr>
          <w:spacing w:val="-3"/>
          <w:sz w:val="24"/>
        </w:rPr>
        <w:t> </w:t>
      </w:r>
      <w:r>
        <w:rPr>
          <w:spacing w:val="-2"/>
          <w:sz w:val="24"/>
        </w:rPr>
        <w:t>as</w:t>
      </w:r>
      <w:r>
        <w:rPr>
          <w:spacing w:val="-3"/>
          <w:sz w:val="24"/>
        </w:rPr>
        <w:t> </w:t>
      </w:r>
      <w:r>
        <w:rPr>
          <w:spacing w:val="-2"/>
          <w:sz w:val="24"/>
        </w:rPr>
        <w:t>resident</w:t>
      </w:r>
      <w:r>
        <w:rPr>
          <w:spacing w:val="-3"/>
          <w:sz w:val="24"/>
        </w:rPr>
        <w:t> </w:t>
      </w:r>
      <w:r>
        <w:rPr>
          <w:spacing w:val="-2"/>
          <w:sz w:val="24"/>
        </w:rPr>
        <w:t>trustee,</w:t>
      </w:r>
      <w:r>
        <w:rPr>
          <w:spacing w:val="-3"/>
          <w:sz w:val="24"/>
        </w:rPr>
        <w:t> </w:t>
      </w:r>
      <w:r>
        <w:rPr>
          <w:spacing w:val="-2"/>
          <w:sz w:val="24"/>
        </w:rPr>
        <w:t>and</w:t>
      </w:r>
      <w:r>
        <w:rPr>
          <w:spacing w:val="-3"/>
          <w:sz w:val="24"/>
        </w:rPr>
        <w:t> </w:t>
      </w:r>
      <w:r>
        <w:rPr>
          <w:spacing w:val="-2"/>
          <w:sz w:val="24"/>
        </w:rPr>
        <w:t>Citibank,</w:t>
      </w:r>
      <w:r>
        <w:rPr>
          <w:spacing w:val="-3"/>
          <w:sz w:val="24"/>
        </w:rPr>
        <w:t> </w:t>
      </w:r>
      <w:r>
        <w:rPr>
          <w:spacing w:val="-2"/>
          <w:sz w:val="24"/>
        </w:rPr>
        <w:t>N.A.,</w:t>
      </w:r>
      <w:r>
        <w:rPr>
          <w:spacing w:val="-3"/>
          <w:sz w:val="24"/>
        </w:rPr>
        <w:t> </w:t>
      </w:r>
      <w:r>
        <w:rPr>
          <w:spacing w:val="-2"/>
          <w:sz w:val="24"/>
        </w:rPr>
        <w:t>as</w:t>
      </w:r>
      <w:r>
        <w:rPr>
          <w:spacing w:val="-3"/>
          <w:sz w:val="24"/>
        </w:rPr>
        <w:t> </w:t>
      </w:r>
      <w:r>
        <w:rPr>
          <w:spacing w:val="-2"/>
          <w:sz w:val="24"/>
        </w:rPr>
        <w:t>securities</w:t>
      </w:r>
      <w:r>
        <w:rPr>
          <w:spacing w:val="-5"/>
          <w:sz w:val="24"/>
        </w:rPr>
        <w:t> </w:t>
      </w:r>
      <w:r>
        <w:rPr>
          <w:spacing w:val="-2"/>
          <w:sz w:val="24"/>
        </w:rPr>
        <w:t>administrator, </w:t>
      </w:r>
      <w:r>
        <w:rPr>
          <w:sz w:val="24"/>
        </w:rPr>
        <w:t>no transfer of a Residual Certificate shall be permitted to be made to any person unless the Certificate Registrar and the Delaware Trustee have received a certificate from such transferee containing the representations in paragraphs 3, 4 and 5 hereof.</w:t>
      </w:r>
    </w:p>
    <w:p>
      <w:pPr>
        <w:spacing w:after="0" w:line="240" w:lineRule="auto"/>
        <w:jc w:val="both"/>
        <w:rPr>
          <w:sz w:val="24"/>
        </w:rPr>
        <w:sectPr>
          <w:footerReference w:type="default" r:id="rId17"/>
          <w:pgSz w:w="12240" w:h="15840"/>
          <w:pgMar w:footer="786" w:header="0" w:top="1360" w:bottom="980" w:left="720" w:right="760"/>
          <w:pgNumType w:start="1"/>
        </w:sectPr>
      </w:pPr>
    </w:p>
    <w:p>
      <w:pPr>
        <w:pStyle w:val="ListParagraph"/>
        <w:numPr>
          <w:ilvl w:val="0"/>
          <w:numId w:val="32"/>
        </w:numPr>
        <w:tabs>
          <w:tab w:pos="2160" w:val="left" w:leader="none"/>
        </w:tabs>
        <w:spacing w:line="240" w:lineRule="auto" w:before="79" w:after="0"/>
        <w:ind w:left="720" w:right="684" w:firstLine="720"/>
        <w:jc w:val="both"/>
        <w:rPr>
          <w:sz w:val="24"/>
        </w:rPr>
      </w:pPr>
      <w:r>
        <w:rPr>
          <w:sz w:val="24"/>
        </w:rPr>
        <w:t>That</w:t>
      </w:r>
      <w:r>
        <w:rPr>
          <w:spacing w:val="-15"/>
          <w:sz w:val="24"/>
        </w:rPr>
        <w:t> </w:t>
      </w:r>
      <w:r>
        <w:rPr>
          <w:sz w:val="24"/>
        </w:rPr>
        <w:t>the</w:t>
      </w:r>
      <w:r>
        <w:rPr>
          <w:spacing w:val="-15"/>
          <w:sz w:val="24"/>
        </w:rPr>
        <w:t> </w:t>
      </w:r>
      <w:r>
        <w:rPr>
          <w:sz w:val="24"/>
        </w:rPr>
        <w:t>Purchaser</w:t>
      </w:r>
      <w:r>
        <w:rPr>
          <w:spacing w:val="-15"/>
          <w:sz w:val="24"/>
        </w:rPr>
        <w:t> </w:t>
      </w:r>
      <w:r>
        <w:rPr>
          <w:sz w:val="24"/>
        </w:rPr>
        <w:t>does</w:t>
      </w:r>
      <w:r>
        <w:rPr>
          <w:spacing w:val="-15"/>
          <w:sz w:val="24"/>
        </w:rPr>
        <w:t> </w:t>
      </w:r>
      <w:r>
        <w:rPr>
          <w:sz w:val="24"/>
        </w:rPr>
        <w:t>not</w:t>
      </w:r>
      <w:r>
        <w:rPr>
          <w:spacing w:val="-15"/>
          <w:sz w:val="24"/>
        </w:rPr>
        <w:t> </w:t>
      </w:r>
      <w:r>
        <w:rPr>
          <w:sz w:val="24"/>
        </w:rPr>
        <w:t>hold</w:t>
      </w:r>
      <w:r>
        <w:rPr>
          <w:spacing w:val="-15"/>
          <w:sz w:val="24"/>
        </w:rPr>
        <w:t> </w:t>
      </w:r>
      <w:r>
        <w:rPr>
          <w:sz w:val="24"/>
        </w:rPr>
        <w:t>REMIC</w:t>
      </w:r>
      <w:r>
        <w:rPr>
          <w:spacing w:val="-15"/>
          <w:sz w:val="24"/>
        </w:rPr>
        <w:t> </w:t>
      </w:r>
      <w:r>
        <w:rPr>
          <w:sz w:val="24"/>
        </w:rPr>
        <w:t>residual</w:t>
      </w:r>
      <w:r>
        <w:rPr>
          <w:spacing w:val="-15"/>
          <w:sz w:val="24"/>
        </w:rPr>
        <w:t> </w:t>
      </w:r>
      <w:r>
        <w:rPr>
          <w:sz w:val="24"/>
        </w:rPr>
        <w:t>securities</w:t>
      </w:r>
      <w:r>
        <w:rPr>
          <w:spacing w:val="-13"/>
          <w:sz w:val="24"/>
        </w:rPr>
        <w:t> </w:t>
      </w:r>
      <w:r>
        <w:rPr>
          <w:sz w:val="24"/>
        </w:rPr>
        <w:t>as</w:t>
      </w:r>
      <w:r>
        <w:rPr>
          <w:spacing w:val="-15"/>
          <w:sz w:val="24"/>
        </w:rPr>
        <w:t> </w:t>
      </w:r>
      <w:r>
        <w:rPr>
          <w:sz w:val="24"/>
        </w:rPr>
        <w:t>nominee</w:t>
      </w:r>
      <w:r>
        <w:rPr>
          <w:spacing w:val="-13"/>
          <w:sz w:val="24"/>
        </w:rPr>
        <w:t> </w:t>
      </w:r>
      <w:r>
        <w:rPr>
          <w:sz w:val="24"/>
        </w:rPr>
        <w:t>to</w:t>
      </w:r>
      <w:r>
        <w:rPr>
          <w:spacing w:val="-15"/>
          <w:sz w:val="24"/>
        </w:rPr>
        <w:t> </w:t>
      </w:r>
      <w:r>
        <w:rPr>
          <w:sz w:val="24"/>
        </w:rPr>
        <w:t>facilitate the</w:t>
      </w:r>
      <w:r>
        <w:rPr>
          <w:spacing w:val="-1"/>
          <w:sz w:val="24"/>
        </w:rPr>
        <w:t> </w:t>
      </w:r>
      <w:r>
        <w:rPr>
          <w:sz w:val="24"/>
        </w:rPr>
        <w:t>clearance and settlement</w:t>
      </w:r>
      <w:r>
        <w:rPr>
          <w:spacing w:val="-1"/>
          <w:sz w:val="24"/>
        </w:rPr>
        <w:t> </w:t>
      </w:r>
      <w:r>
        <w:rPr>
          <w:sz w:val="24"/>
        </w:rPr>
        <w:t>of</w:t>
      </w:r>
      <w:r>
        <w:rPr>
          <w:spacing w:val="-1"/>
          <w:sz w:val="24"/>
        </w:rPr>
        <w:t> </w:t>
      </w:r>
      <w:r>
        <w:rPr>
          <w:sz w:val="24"/>
        </w:rPr>
        <w:t>such</w:t>
      </w:r>
      <w:r>
        <w:rPr>
          <w:spacing w:val="-1"/>
          <w:sz w:val="24"/>
        </w:rPr>
        <w:t> </w:t>
      </w:r>
      <w:r>
        <w:rPr>
          <w:sz w:val="24"/>
        </w:rPr>
        <w:t>securities</w:t>
      </w:r>
      <w:r>
        <w:rPr>
          <w:spacing w:val="-3"/>
          <w:sz w:val="24"/>
        </w:rPr>
        <w:t> </w:t>
      </w:r>
      <w:r>
        <w:rPr>
          <w:sz w:val="24"/>
        </w:rPr>
        <w:t>through</w:t>
      </w:r>
      <w:r>
        <w:rPr>
          <w:spacing w:val="-1"/>
          <w:sz w:val="24"/>
        </w:rPr>
        <w:t> </w:t>
      </w:r>
      <w:r>
        <w:rPr>
          <w:sz w:val="24"/>
        </w:rPr>
        <w:t>electronic book</w:t>
      </w:r>
      <w:r>
        <w:rPr>
          <w:spacing w:val="-1"/>
          <w:sz w:val="24"/>
        </w:rPr>
        <w:t> </w:t>
      </w:r>
      <w:r>
        <w:rPr>
          <w:sz w:val="24"/>
        </w:rPr>
        <w:t>entry</w:t>
      </w:r>
      <w:r>
        <w:rPr>
          <w:spacing w:val="-4"/>
          <w:sz w:val="24"/>
        </w:rPr>
        <w:t> </w:t>
      </w:r>
      <w:r>
        <w:rPr>
          <w:sz w:val="24"/>
        </w:rPr>
        <w:t>changes</w:t>
      </w:r>
      <w:r>
        <w:rPr>
          <w:spacing w:val="-3"/>
          <w:sz w:val="24"/>
        </w:rPr>
        <w:t> </w:t>
      </w:r>
      <w:r>
        <w:rPr>
          <w:sz w:val="24"/>
        </w:rPr>
        <w:t>in</w:t>
      </w:r>
      <w:r>
        <w:rPr>
          <w:spacing w:val="-1"/>
          <w:sz w:val="24"/>
        </w:rPr>
        <w:t> </w:t>
      </w:r>
      <w:r>
        <w:rPr>
          <w:sz w:val="24"/>
        </w:rPr>
        <w:t>accounts of participating organizations (such entity, a “</w:t>
      </w:r>
      <w:r>
        <w:rPr>
          <w:sz w:val="24"/>
          <w:u w:val="single"/>
        </w:rPr>
        <w:t>Book-Entry Nominee</w:t>
      </w:r>
      <w:r>
        <w:rPr>
          <w:sz w:val="24"/>
        </w:rPr>
        <w:t>”).</w:t>
      </w:r>
    </w:p>
    <w:p>
      <w:pPr>
        <w:pStyle w:val="BodyText"/>
        <w:spacing w:before="10"/>
        <w:rPr>
          <w:sz w:val="20"/>
        </w:rPr>
      </w:pPr>
    </w:p>
    <w:p>
      <w:pPr>
        <w:pStyle w:val="ListParagraph"/>
        <w:numPr>
          <w:ilvl w:val="0"/>
          <w:numId w:val="32"/>
        </w:numPr>
        <w:tabs>
          <w:tab w:pos="2160" w:val="left" w:leader="none"/>
        </w:tabs>
        <w:spacing w:line="240" w:lineRule="auto" w:before="0" w:after="0"/>
        <w:ind w:left="720" w:right="687" w:firstLine="720"/>
        <w:jc w:val="both"/>
        <w:rPr>
          <w:sz w:val="24"/>
        </w:rPr>
      </w:pPr>
      <w:r>
        <w:rPr>
          <w:sz w:val="24"/>
        </w:rPr>
        <w:t>That the Purchaser does not have the intention to impede the assessment or collection of any federal, state or local taxes legally required to be paid with respect to such Residual Certificate, and that the Purchaser has provided financial statements or other financial information</w:t>
      </w:r>
      <w:r>
        <w:rPr>
          <w:spacing w:val="-2"/>
          <w:sz w:val="24"/>
        </w:rPr>
        <w:t> </w:t>
      </w:r>
      <w:r>
        <w:rPr>
          <w:sz w:val="24"/>
        </w:rPr>
        <w:t>requested</w:t>
      </w:r>
      <w:r>
        <w:rPr>
          <w:spacing w:val="-2"/>
          <w:sz w:val="24"/>
        </w:rPr>
        <w:t> </w:t>
      </w:r>
      <w:r>
        <w:rPr>
          <w:sz w:val="24"/>
        </w:rPr>
        <w:t>by the</w:t>
      </w:r>
      <w:r>
        <w:rPr>
          <w:spacing w:val="-2"/>
          <w:sz w:val="24"/>
        </w:rPr>
        <w:t> </w:t>
      </w:r>
      <w:r>
        <w:rPr>
          <w:sz w:val="24"/>
        </w:rPr>
        <w:t>transferor</w:t>
      </w:r>
      <w:r>
        <w:rPr>
          <w:spacing w:val="-2"/>
          <w:sz w:val="24"/>
        </w:rPr>
        <w:t> </w:t>
      </w:r>
      <w:r>
        <w:rPr>
          <w:sz w:val="24"/>
        </w:rPr>
        <w:t>in</w:t>
      </w:r>
      <w:r>
        <w:rPr>
          <w:spacing w:val="-2"/>
          <w:sz w:val="24"/>
        </w:rPr>
        <w:t> </w:t>
      </w:r>
      <w:r>
        <w:rPr>
          <w:sz w:val="24"/>
        </w:rPr>
        <w:t>connection</w:t>
      </w:r>
      <w:r>
        <w:rPr>
          <w:spacing w:val="-2"/>
          <w:sz w:val="24"/>
        </w:rPr>
        <w:t> </w:t>
      </w:r>
      <w:r>
        <w:rPr>
          <w:sz w:val="24"/>
        </w:rPr>
        <w:t>with</w:t>
      </w:r>
      <w:r>
        <w:rPr>
          <w:spacing w:val="-2"/>
          <w:sz w:val="24"/>
        </w:rPr>
        <w:t> </w:t>
      </w:r>
      <w:r>
        <w:rPr>
          <w:sz w:val="24"/>
        </w:rPr>
        <w:t>the</w:t>
      </w:r>
      <w:r>
        <w:rPr>
          <w:spacing w:val="-2"/>
          <w:sz w:val="24"/>
        </w:rPr>
        <w:t> </w:t>
      </w:r>
      <w:r>
        <w:rPr>
          <w:sz w:val="24"/>
        </w:rPr>
        <w:t>transfer</w:t>
      </w:r>
      <w:r>
        <w:rPr>
          <w:spacing w:val="-5"/>
          <w:sz w:val="24"/>
        </w:rPr>
        <w:t> </w:t>
      </w:r>
      <w:r>
        <w:rPr>
          <w:sz w:val="24"/>
        </w:rPr>
        <w:t>of</w:t>
      </w:r>
      <w:r>
        <w:rPr>
          <w:spacing w:val="-2"/>
          <w:sz w:val="24"/>
        </w:rPr>
        <w:t> </w:t>
      </w:r>
      <w:r>
        <w:rPr>
          <w:sz w:val="24"/>
        </w:rPr>
        <w:t>the</w:t>
      </w:r>
      <w:r>
        <w:rPr>
          <w:spacing w:val="-2"/>
          <w:sz w:val="24"/>
        </w:rPr>
        <w:t> </w:t>
      </w:r>
      <w:r>
        <w:rPr>
          <w:sz w:val="24"/>
        </w:rPr>
        <w:t>Residual</w:t>
      </w:r>
      <w:r>
        <w:rPr>
          <w:spacing w:val="-2"/>
          <w:sz w:val="24"/>
        </w:rPr>
        <w:t> </w:t>
      </w:r>
      <w:r>
        <w:rPr>
          <w:sz w:val="24"/>
        </w:rPr>
        <w:t>Certificate </w:t>
      </w:r>
      <w:r>
        <w:rPr>
          <w:spacing w:val="-2"/>
          <w:sz w:val="24"/>
        </w:rPr>
        <w:t>in</w:t>
      </w:r>
      <w:r>
        <w:rPr>
          <w:spacing w:val="-9"/>
          <w:sz w:val="24"/>
        </w:rPr>
        <w:t> </w:t>
      </w:r>
      <w:r>
        <w:rPr>
          <w:spacing w:val="-2"/>
          <w:sz w:val="24"/>
        </w:rPr>
        <w:t>order</w:t>
      </w:r>
      <w:r>
        <w:rPr>
          <w:spacing w:val="-11"/>
          <w:sz w:val="24"/>
        </w:rPr>
        <w:t> </w:t>
      </w:r>
      <w:r>
        <w:rPr>
          <w:spacing w:val="-2"/>
          <w:sz w:val="24"/>
        </w:rPr>
        <w:t>to</w:t>
      </w:r>
      <w:r>
        <w:rPr>
          <w:spacing w:val="-5"/>
          <w:sz w:val="24"/>
        </w:rPr>
        <w:t> </w:t>
      </w:r>
      <w:r>
        <w:rPr>
          <w:spacing w:val="-2"/>
          <w:sz w:val="24"/>
        </w:rPr>
        <w:t>permit</w:t>
      </w:r>
      <w:r>
        <w:rPr>
          <w:spacing w:val="-8"/>
          <w:sz w:val="24"/>
        </w:rPr>
        <w:t> </w:t>
      </w:r>
      <w:r>
        <w:rPr>
          <w:spacing w:val="-2"/>
          <w:sz w:val="24"/>
        </w:rPr>
        <w:t>the</w:t>
      </w:r>
      <w:r>
        <w:rPr>
          <w:spacing w:val="-9"/>
          <w:sz w:val="24"/>
        </w:rPr>
        <w:t> </w:t>
      </w:r>
      <w:r>
        <w:rPr>
          <w:spacing w:val="-2"/>
          <w:sz w:val="24"/>
        </w:rPr>
        <w:t>transferor</w:t>
      </w:r>
      <w:r>
        <w:rPr>
          <w:spacing w:val="-6"/>
          <w:sz w:val="24"/>
        </w:rPr>
        <w:t> </w:t>
      </w:r>
      <w:r>
        <w:rPr>
          <w:spacing w:val="-2"/>
          <w:sz w:val="24"/>
        </w:rPr>
        <w:t>to</w:t>
      </w:r>
      <w:r>
        <w:rPr>
          <w:spacing w:val="-8"/>
          <w:sz w:val="24"/>
        </w:rPr>
        <w:t> </w:t>
      </w:r>
      <w:r>
        <w:rPr>
          <w:spacing w:val="-2"/>
          <w:sz w:val="24"/>
        </w:rPr>
        <w:t>assess</w:t>
      </w:r>
      <w:r>
        <w:rPr>
          <w:spacing w:val="-9"/>
          <w:sz w:val="24"/>
        </w:rPr>
        <w:t> </w:t>
      </w:r>
      <w:r>
        <w:rPr>
          <w:spacing w:val="-2"/>
          <w:sz w:val="24"/>
        </w:rPr>
        <w:t>the</w:t>
      </w:r>
      <w:r>
        <w:rPr>
          <w:spacing w:val="-11"/>
          <w:sz w:val="24"/>
        </w:rPr>
        <w:t> </w:t>
      </w:r>
      <w:r>
        <w:rPr>
          <w:spacing w:val="-2"/>
          <w:sz w:val="24"/>
        </w:rPr>
        <w:t>financial</w:t>
      </w:r>
      <w:r>
        <w:rPr>
          <w:spacing w:val="-8"/>
          <w:sz w:val="24"/>
        </w:rPr>
        <w:t> </w:t>
      </w:r>
      <w:r>
        <w:rPr>
          <w:spacing w:val="-2"/>
          <w:sz w:val="24"/>
        </w:rPr>
        <w:t>capability</w:t>
      </w:r>
      <w:r>
        <w:rPr>
          <w:spacing w:val="-5"/>
          <w:sz w:val="24"/>
        </w:rPr>
        <w:t> </w:t>
      </w:r>
      <w:r>
        <w:rPr>
          <w:spacing w:val="-2"/>
          <w:sz w:val="24"/>
        </w:rPr>
        <w:t>of</w:t>
      </w:r>
      <w:r>
        <w:rPr>
          <w:spacing w:val="-11"/>
          <w:sz w:val="24"/>
        </w:rPr>
        <w:t> </w:t>
      </w:r>
      <w:r>
        <w:rPr>
          <w:spacing w:val="-2"/>
          <w:sz w:val="24"/>
        </w:rPr>
        <w:t>the</w:t>
      </w:r>
      <w:r>
        <w:rPr>
          <w:spacing w:val="-11"/>
          <w:sz w:val="24"/>
        </w:rPr>
        <w:t> </w:t>
      </w:r>
      <w:r>
        <w:rPr>
          <w:spacing w:val="-2"/>
          <w:sz w:val="24"/>
        </w:rPr>
        <w:t>Purchaser</w:t>
      </w:r>
      <w:r>
        <w:rPr>
          <w:spacing w:val="-10"/>
          <w:sz w:val="24"/>
        </w:rPr>
        <w:t> </w:t>
      </w:r>
      <w:r>
        <w:rPr>
          <w:spacing w:val="-2"/>
          <w:sz w:val="24"/>
        </w:rPr>
        <w:t>to</w:t>
      </w:r>
      <w:r>
        <w:rPr>
          <w:spacing w:val="-5"/>
          <w:sz w:val="24"/>
        </w:rPr>
        <w:t> </w:t>
      </w:r>
      <w:r>
        <w:rPr>
          <w:spacing w:val="-2"/>
          <w:sz w:val="24"/>
        </w:rPr>
        <w:t>pay</w:t>
      </w:r>
      <w:r>
        <w:rPr>
          <w:spacing w:val="-11"/>
          <w:sz w:val="24"/>
        </w:rPr>
        <w:t> </w:t>
      </w:r>
      <w:r>
        <w:rPr>
          <w:spacing w:val="-2"/>
          <w:sz w:val="24"/>
        </w:rPr>
        <w:t>such</w:t>
      </w:r>
      <w:r>
        <w:rPr>
          <w:spacing w:val="-8"/>
          <w:sz w:val="24"/>
        </w:rPr>
        <w:t> </w:t>
      </w:r>
      <w:r>
        <w:rPr>
          <w:spacing w:val="-2"/>
          <w:sz w:val="24"/>
        </w:rPr>
        <w:t>taxes.</w:t>
      </w:r>
    </w:p>
    <w:p>
      <w:pPr>
        <w:pStyle w:val="BodyText"/>
        <w:spacing w:before="10"/>
        <w:rPr>
          <w:sz w:val="20"/>
        </w:rPr>
      </w:pPr>
    </w:p>
    <w:p>
      <w:pPr>
        <w:pStyle w:val="ListParagraph"/>
        <w:numPr>
          <w:ilvl w:val="0"/>
          <w:numId w:val="32"/>
        </w:numPr>
        <w:tabs>
          <w:tab w:pos="2160" w:val="left" w:leader="none"/>
        </w:tabs>
        <w:spacing w:line="240" w:lineRule="auto" w:before="0" w:after="0"/>
        <w:ind w:left="2160" w:right="0" w:hanging="720"/>
        <w:jc w:val="both"/>
        <w:rPr>
          <w:sz w:val="24"/>
        </w:rPr>
      </w:pPr>
      <w:r>
        <w:rPr>
          <w:sz w:val="24"/>
        </w:rPr>
        <w:t>That</w:t>
      </w:r>
      <w:r>
        <w:rPr>
          <w:spacing w:val="6"/>
          <w:sz w:val="24"/>
        </w:rPr>
        <w:t> </w:t>
      </w:r>
      <w:r>
        <w:rPr>
          <w:sz w:val="24"/>
        </w:rPr>
        <w:t>the</w:t>
      </w:r>
      <w:r>
        <w:rPr>
          <w:spacing w:val="6"/>
          <w:sz w:val="24"/>
        </w:rPr>
        <w:t> </w:t>
      </w:r>
      <w:r>
        <w:rPr>
          <w:sz w:val="24"/>
        </w:rPr>
        <w:t>Purchaser</w:t>
      </w:r>
      <w:r>
        <w:rPr>
          <w:spacing w:val="4"/>
          <w:sz w:val="24"/>
        </w:rPr>
        <w:t> </w:t>
      </w:r>
      <w:r>
        <w:rPr>
          <w:sz w:val="24"/>
        </w:rPr>
        <w:t>will</w:t>
      </w:r>
      <w:r>
        <w:rPr>
          <w:spacing w:val="12"/>
          <w:sz w:val="24"/>
        </w:rPr>
        <w:t> </w:t>
      </w:r>
      <w:r>
        <w:rPr>
          <w:sz w:val="24"/>
        </w:rPr>
        <w:t>not</w:t>
      </w:r>
      <w:r>
        <w:rPr>
          <w:spacing w:val="7"/>
          <w:sz w:val="24"/>
        </w:rPr>
        <w:t> </w:t>
      </w:r>
      <w:r>
        <w:rPr>
          <w:sz w:val="24"/>
        </w:rPr>
        <w:t>transfer</w:t>
      </w:r>
      <w:r>
        <w:rPr>
          <w:spacing w:val="4"/>
          <w:sz w:val="24"/>
        </w:rPr>
        <w:t> </w:t>
      </w:r>
      <w:r>
        <w:rPr>
          <w:sz w:val="24"/>
        </w:rPr>
        <w:t>a</w:t>
      </w:r>
      <w:r>
        <w:rPr>
          <w:spacing w:val="10"/>
          <w:sz w:val="24"/>
        </w:rPr>
        <w:t> </w:t>
      </w:r>
      <w:r>
        <w:rPr>
          <w:sz w:val="24"/>
        </w:rPr>
        <w:t>Residual</w:t>
      </w:r>
      <w:r>
        <w:rPr>
          <w:spacing w:val="4"/>
          <w:sz w:val="24"/>
        </w:rPr>
        <w:t> </w:t>
      </w:r>
      <w:r>
        <w:rPr>
          <w:sz w:val="24"/>
        </w:rPr>
        <w:t>Certificate</w:t>
      </w:r>
      <w:r>
        <w:rPr>
          <w:spacing w:val="8"/>
          <w:sz w:val="24"/>
        </w:rPr>
        <w:t> </w:t>
      </w:r>
      <w:r>
        <w:rPr>
          <w:sz w:val="24"/>
        </w:rPr>
        <w:t>to</w:t>
      </w:r>
      <w:r>
        <w:rPr>
          <w:spacing w:val="7"/>
          <w:sz w:val="24"/>
        </w:rPr>
        <w:t> </w:t>
      </w:r>
      <w:r>
        <w:rPr>
          <w:sz w:val="24"/>
        </w:rPr>
        <w:t>any</w:t>
      </w:r>
      <w:r>
        <w:rPr>
          <w:spacing w:val="9"/>
          <w:sz w:val="24"/>
        </w:rPr>
        <w:t> </w:t>
      </w:r>
      <w:r>
        <w:rPr>
          <w:sz w:val="24"/>
        </w:rPr>
        <w:t>person</w:t>
      </w:r>
      <w:r>
        <w:rPr>
          <w:spacing w:val="9"/>
          <w:sz w:val="24"/>
        </w:rPr>
        <w:t> </w:t>
      </w:r>
      <w:r>
        <w:rPr>
          <w:sz w:val="24"/>
        </w:rPr>
        <w:t>or</w:t>
      </w:r>
      <w:r>
        <w:rPr>
          <w:spacing w:val="4"/>
          <w:sz w:val="24"/>
        </w:rPr>
        <w:t> </w:t>
      </w:r>
      <w:r>
        <w:rPr>
          <w:spacing w:val="-2"/>
          <w:sz w:val="24"/>
        </w:rPr>
        <w:t>entity</w:t>
      </w:r>
    </w:p>
    <w:p>
      <w:pPr>
        <w:pStyle w:val="BodyText"/>
        <w:ind w:left="720" w:right="687"/>
        <w:jc w:val="both"/>
      </w:pPr>
      <w:r>
        <w:rPr/>
        <w:t>(i)</w:t>
      </w:r>
      <w:r>
        <w:rPr>
          <w:spacing w:val="-3"/>
        </w:rPr>
        <w:t> </w:t>
      </w:r>
      <w:r>
        <w:rPr/>
        <w:t>as</w:t>
      </w:r>
      <w:r>
        <w:rPr>
          <w:spacing w:val="-2"/>
        </w:rPr>
        <w:t> </w:t>
      </w:r>
      <w:r>
        <w:rPr/>
        <w:t>to which</w:t>
      </w:r>
      <w:r>
        <w:rPr>
          <w:spacing w:val="-3"/>
        </w:rPr>
        <w:t> </w:t>
      </w:r>
      <w:r>
        <w:rPr/>
        <w:t>the Purchaser has</w:t>
      </w:r>
      <w:r>
        <w:rPr>
          <w:spacing w:val="-2"/>
        </w:rPr>
        <w:t> </w:t>
      </w:r>
      <w:r>
        <w:rPr/>
        <w:t>actual knowledge</w:t>
      </w:r>
      <w:r>
        <w:rPr>
          <w:spacing w:val="-3"/>
        </w:rPr>
        <w:t> </w:t>
      </w:r>
      <w:r>
        <w:rPr/>
        <w:t>that</w:t>
      </w:r>
      <w:r>
        <w:rPr>
          <w:spacing w:val="-2"/>
        </w:rPr>
        <w:t> </w:t>
      </w:r>
      <w:r>
        <w:rPr/>
        <w:t>the requirements set forth in paragraph 3, paragraph 6 or paragraph 10 hereof are not satisfied or that the Purchaser has reason to believe does not satisfy the requirements set forth in paragraph 7 hereof, and (ii)</w:t>
      </w:r>
      <w:r>
        <w:rPr>
          <w:spacing w:val="-1"/>
        </w:rPr>
        <w:t> </w:t>
      </w:r>
      <w:r>
        <w:rPr/>
        <w:t>without obtaining from the prospective Purchaser an affidavit substantially in this form and providing to the Delaware Trustee a written statement substantially in the form of Exhibit H to the Agreement.</w:t>
      </w:r>
    </w:p>
    <w:p>
      <w:pPr>
        <w:pStyle w:val="BodyText"/>
        <w:spacing w:before="10"/>
        <w:rPr>
          <w:sz w:val="20"/>
        </w:rPr>
      </w:pPr>
    </w:p>
    <w:p>
      <w:pPr>
        <w:pStyle w:val="ListParagraph"/>
        <w:numPr>
          <w:ilvl w:val="0"/>
          <w:numId w:val="32"/>
        </w:numPr>
        <w:tabs>
          <w:tab w:pos="2160" w:val="left" w:leader="none"/>
        </w:tabs>
        <w:spacing w:line="240" w:lineRule="auto" w:before="0" w:after="0"/>
        <w:ind w:left="720" w:right="691" w:firstLine="720"/>
        <w:jc w:val="both"/>
        <w:rPr>
          <w:sz w:val="24"/>
        </w:rPr>
      </w:pPr>
      <w:r>
        <w:rPr>
          <w:sz w:val="24"/>
        </w:rPr>
        <w:t>That the Purchaser understands that, as the holder of a Residual Certificate, the Purchaser</w:t>
      </w:r>
      <w:r>
        <w:rPr>
          <w:spacing w:val="-4"/>
          <w:sz w:val="24"/>
        </w:rPr>
        <w:t> </w:t>
      </w:r>
      <w:r>
        <w:rPr>
          <w:sz w:val="24"/>
        </w:rPr>
        <w:t>may</w:t>
      </w:r>
      <w:r>
        <w:rPr>
          <w:spacing w:val="-6"/>
          <w:sz w:val="24"/>
        </w:rPr>
        <w:t> </w:t>
      </w:r>
      <w:r>
        <w:rPr>
          <w:sz w:val="24"/>
        </w:rPr>
        <w:t>incur</w:t>
      </w:r>
      <w:r>
        <w:rPr>
          <w:spacing w:val="-6"/>
          <w:sz w:val="24"/>
        </w:rPr>
        <w:t> </w:t>
      </w:r>
      <w:r>
        <w:rPr>
          <w:sz w:val="24"/>
        </w:rPr>
        <w:t>tax</w:t>
      </w:r>
      <w:r>
        <w:rPr>
          <w:spacing w:val="-6"/>
          <w:sz w:val="24"/>
        </w:rPr>
        <w:t> </w:t>
      </w:r>
      <w:r>
        <w:rPr>
          <w:sz w:val="24"/>
        </w:rPr>
        <w:t>liabilities</w:t>
      </w:r>
      <w:r>
        <w:rPr>
          <w:spacing w:val="-6"/>
          <w:sz w:val="24"/>
        </w:rPr>
        <w:t> </w:t>
      </w:r>
      <w:r>
        <w:rPr>
          <w:sz w:val="24"/>
        </w:rPr>
        <w:t>in</w:t>
      </w:r>
      <w:r>
        <w:rPr>
          <w:spacing w:val="-6"/>
          <w:sz w:val="24"/>
        </w:rPr>
        <w:t> </w:t>
      </w:r>
      <w:r>
        <w:rPr>
          <w:sz w:val="24"/>
        </w:rPr>
        <w:t>excess</w:t>
      </w:r>
      <w:r>
        <w:rPr>
          <w:spacing w:val="-6"/>
          <w:sz w:val="24"/>
        </w:rPr>
        <w:t> </w:t>
      </w:r>
      <w:r>
        <w:rPr>
          <w:sz w:val="24"/>
        </w:rPr>
        <w:t>of</w:t>
      </w:r>
      <w:r>
        <w:rPr>
          <w:spacing w:val="-4"/>
          <w:sz w:val="24"/>
        </w:rPr>
        <w:t> </w:t>
      </w:r>
      <w:r>
        <w:rPr>
          <w:sz w:val="24"/>
        </w:rPr>
        <w:t>any</w:t>
      </w:r>
      <w:r>
        <w:rPr>
          <w:spacing w:val="-4"/>
          <w:sz w:val="24"/>
        </w:rPr>
        <w:t> </w:t>
      </w:r>
      <w:r>
        <w:rPr>
          <w:sz w:val="24"/>
        </w:rPr>
        <w:t>cash</w:t>
      </w:r>
      <w:r>
        <w:rPr>
          <w:spacing w:val="-1"/>
          <w:sz w:val="24"/>
        </w:rPr>
        <w:t> </w:t>
      </w:r>
      <w:r>
        <w:rPr>
          <w:sz w:val="24"/>
        </w:rPr>
        <w:t>flows</w:t>
      </w:r>
      <w:r>
        <w:rPr>
          <w:spacing w:val="-6"/>
          <w:sz w:val="24"/>
        </w:rPr>
        <w:t> </w:t>
      </w:r>
      <w:r>
        <w:rPr>
          <w:sz w:val="24"/>
        </w:rPr>
        <w:t>generated</w:t>
      </w:r>
      <w:r>
        <w:rPr>
          <w:spacing w:val="-4"/>
          <w:sz w:val="24"/>
        </w:rPr>
        <w:t> </w:t>
      </w:r>
      <w:r>
        <w:rPr>
          <w:sz w:val="24"/>
        </w:rPr>
        <w:t>by</w:t>
      </w:r>
      <w:r>
        <w:rPr>
          <w:spacing w:val="-4"/>
          <w:sz w:val="24"/>
        </w:rPr>
        <w:t> </w:t>
      </w:r>
      <w:r>
        <w:rPr>
          <w:sz w:val="24"/>
        </w:rPr>
        <w:t>the</w:t>
      </w:r>
      <w:r>
        <w:rPr>
          <w:spacing w:val="-6"/>
          <w:sz w:val="24"/>
        </w:rPr>
        <w:t> </w:t>
      </w:r>
      <w:r>
        <w:rPr>
          <w:sz w:val="24"/>
        </w:rPr>
        <w:t>interest</w:t>
      </w:r>
      <w:r>
        <w:rPr>
          <w:spacing w:val="-4"/>
          <w:sz w:val="24"/>
        </w:rPr>
        <w:t> </w:t>
      </w:r>
      <w:r>
        <w:rPr>
          <w:sz w:val="24"/>
        </w:rPr>
        <w:t>and</w:t>
      </w:r>
      <w:r>
        <w:rPr>
          <w:spacing w:val="-4"/>
          <w:sz w:val="24"/>
        </w:rPr>
        <w:t> </w:t>
      </w:r>
      <w:r>
        <w:rPr>
          <w:sz w:val="24"/>
        </w:rPr>
        <w:t>that</w:t>
      </w:r>
      <w:r>
        <w:rPr>
          <w:spacing w:val="-8"/>
          <w:sz w:val="24"/>
        </w:rPr>
        <w:t> </w:t>
      </w:r>
      <w:r>
        <w:rPr>
          <w:sz w:val="24"/>
        </w:rPr>
        <w:t>it intends to pay taxes associated with holding such Residual Certificate as they become due.</w:t>
      </w:r>
    </w:p>
    <w:p>
      <w:pPr>
        <w:pStyle w:val="BodyText"/>
        <w:spacing w:before="10"/>
        <w:rPr>
          <w:sz w:val="20"/>
        </w:rPr>
      </w:pPr>
    </w:p>
    <w:p>
      <w:pPr>
        <w:pStyle w:val="ListParagraph"/>
        <w:numPr>
          <w:ilvl w:val="0"/>
          <w:numId w:val="32"/>
        </w:numPr>
        <w:tabs>
          <w:tab w:pos="2160" w:val="left" w:leader="none"/>
        </w:tabs>
        <w:spacing w:line="240" w:lineRule="auto" w:before="0" w:after="0"/>
        <w:ind w:left="720" w:right="686" w:firstLine="720"/>
        <w:jc w:val="both"/>
        <w:rPr>
          <w:sz w:val="24"/>
        </w:rPr>
      </w:pPr>
      <w:r>
        <w:rPr>
          <w:sz w:val="24"/>
        </w:rPr>
        <w:t>That the Purchaser (i)</w:t>
      </w:r>
      <w:r>
        <w:rPr>
          <w:spacing w:val="-5"/>
          <w:sz w:val="24"/>
        </w:rPr>
        <w:t> </w:t>
      </w:r>
      <w:r>
        <w:rPr>
          <w:sz w:val="24"/>
        </w:rPr>
        <w:t>is a “U.S. Person” (as defined under Section</w:t>
      </w:r>
      <w:r>
        <w:rPr>
          <w:spacing w:val="-3"/>
          <w:sz w:val="24"/>
        </w:rPr>
        <w:t> </w:t>
      </w:r>
      <w:r>
        <w:rPr>
          <w:sz w:val="24"/>
        </w:rPr>
        <w:t>7701(a)(30) of the Code) or (ii)</w:t>
      </w:r>
      <w:r>
        <w:rPr>
          <w:spacing w:val="-1"/>
          <w:sz w:val="24"/>
        </w:rPr>
        <w:t> </w:t>
      </w:r>
      <w:r>
        <w:rPr>
          <w:sz w:val="24"/>
        </w:rPr>
        <w:t>is a Non-U.S. Person that holds a Residual Certificate in connection with the conduct of a trade or business within the United States and has furnished the transferor and the Delaware Trustee with an effective Internal Revenue Service Form</w:t>
      </w:r>
      <w:r>
        <w:rPr>
          <w:spacing w:val="-4"/>
          <w:sz w:val="24"/>
        </w:rPr>
        <w:t> </w:t>
      </w:r>
      <w:r>
        <w:rPr>
          <w:sz w:val="24"/>
        </w:rPr>
        <w:t>W-8ECI (Certificate of Foreign Person’s Claim for exception From Withholding on Income Effectively Connected with the Conduct of a Trade or Business in the United States) or successor form at the time and in the manner required by the Code.</w:t>
      </w:r>
      <w:r>
        <w:rPr>
          <w:spacing w:val="40"/>
          <w:sz w:val="24"/>
        </w:rPr>
        <w:t> </w:t>
      </w:r>
      <w:r>
        <w:rPr>
          <w:sz w:val="24"/>
        </w:rPr>
        <w:t>“</w:t>
      </w:r>
      <w:r>
        <w:rPr>
          <w:sz w:val="24"/>
          <w:u w:val="single"/>
        </w:rPr>
        <w:t>Non-U.S. Person</w:t>
      </w:r>
      <w:r>
        <w:rPr>
          <w:sz w:val="24"/>
        </w:rPr>
        <w:t>” means any person other than (i)</w:t>
      </w:r>
      <w:r>
        <w:rPr>
          <w:spacing w:val="-3"/>
          <w:sz w:val="24"/>
        </w:rPr>
        <w:t> </w:t>
      </w:r>
      <w:r>
        <w:rPr>
          <w:sz w:val="24"/>
        </w:rPr>
        <w:t>a citizen or resident of the United States; (ii)</w:t>
      </w:r>
      <w:r>
        <w:rPr>
          <w:spacing w:val="-4"/>
          <w:sz w:val="24"/>
        </w:rPr>
        <w:t> </w:t>
      </w:r>
      <w:r>
        <w:rPr>
          <w:sz w:val="24"/>
        </w:rPr>
        <w:t>a corporation (or entity or arrangement treated as a corporation for</w:t>
      </w:r>
      <w:r>
        <w:rPr>
          <w:spacing w:val="-8"/>
          <w:sz w:val="24"/>
        </w:rPr>
        <w:t> </w:t>
      </w:r>
      <w:r>
        <w:rPr>
          <w:sz w:val="24"/>
        </w:rPr>
        <w:t>federal</w:t>
      </w:r>
      <w:r>
        <w:rPr>
          <w:spacing w:val="-6"/>
          <w:sz w:val="24"/>
        </w:rPr>
        <w:t> </w:t>
      </w:r>
      <w:r>
        <w:rPr>
          <w:sz w:val="24"/>
        </w:rPr>
        <w:t>income</w:t>
      </w:r>
      <w:r>
        <w:rPr>
          <w:spacing w:val="-6"/>
          <w:sz w:val="24"/>
        </w:rPr>
        <w:t> </w:t>
      </w:r>
      <w:r>
        <w:rPr>
          <w:sz w:val="24"/>
        </w:rPr>
        <w:t>tax</w:t>
      </w:r>
      <w:r>
        <w:rPr>
          <w:spacing w:val="-8"/>
          <w:sz w:val="24"/>
        </w:rPr>
        <w:t> </w:t>
      </w:r>
      <w:r>
        <w:rPr>
          <w:sz w:val="24"/>
        </w:rPr>
        <w:t>purposes)</w:t>
      </w:r>
      <w:r>
        <w:rPr>
          <w:spacing w:val="-8"/>
          <w:sz w:val="24"/>
        </w:rPr>
        <w:t> </w:t>
      </w:r>
      <w:r>
        <w:rPr>
          <w:sz w:val="24"/>
        </w:rPr>
        <w:t>created</w:t>
      </w:r>
      <w:r>
        <w:rPr>
          <w:spacing w:val="-6"/>
          <w:sz w:val="24"/>
        </w:rPr>
        <w:t> </w:t>
      </w:r>
      <w:r>
        <w:rPr>
          <w:sz w:val="24"/>
        </w:rPr>
        <w:t>or</w:t>
      </w:r>
      <w:r>
        <w:rPr>
          <w:spacing w:val="-6"/>
          <w:sz w:val="24"/>
        </w:rPr>
        <w:t> </w:t>
      </w:r>
      <w:r>
        <w:rPr>
          <w:sz w:val="24"/>
        </w:rPr>
        <w:t>organized</w:t>
      </w:r>
      <w:r>
        <w:rPr>
          <w:spacing w:val="-6"/>
          <w:sz w:val="24"/>
        </w:rPr>
        <w:t> </w:t>
      </w:r>
      <w:r>
        <w:rPr>
          <w:sz w:val="24"/>
        </w:rPr>
        <w:t>in</w:t>
      </w:r>
      <w:r>
        <w:rPr>
          <w:spacing w:val="-4"/>
          <w:sz w:val="24"/>
        </w:rPr>
        <w:t> </w:t>
      </w:r>
      <w:r>
        <w:rPr>
          <w:sz w:val="24"/>
        </w:rPr>
        <w:t>the</w:t>
      </w:r>
      <w:r>
        <w:rPr>
          <w:spacing w:val="-6"/>
          <w:sz w:val="24"/>
        </w:rPr>
        <w:t> </w:t>
      </w:r>
      <w:r>
        <w:rPr>
          <w:sz w:val="24"/>
        </w:rPr>
        <w:t>United</w:t>
      </w:r>
      <w:r>
        <w:rPr>
          <w:spacing w:val="-8"/>
          <w:sz w:val="24"/>
        </w:rPr>
        <w:t> </w:t>
      </w:r>
      <w:r>
        <w:rPr>
          <w:sz w:val="24"/>
        </w:rPr>
        <w:t>States</w:t>
      </w:r>
      <w:r>
        <w:rPr>
          <w:spacing w:val="-6"/>
          <w:sz w:val="24"/>
        </w:rPr>
        <w:t> </w:t>
      </w:r>
      <w:r>
        <w:rPr>
          <w:sz w:val="24"/>
        </w:rPr>
        <w:t>or</w:t>
      </w:r>
      <w:r>
        <w:rPr>
          <w:spacing w:val="-6"/>
          <w:sz w:val="24"/>
        </w:rPr>
        <w:t> </w:t>
      </w:r>
      <w:r>
        <w:rPr>
          <w:sz w:val="24"/>
        </w:rPr>
        <w:t>under</w:t>
      </w:r>
      <w:r>
        <w:rPr>
          <w:spacing w:val="-8"/>
          <w:sz w:val="24"/>
        </w:rPr>
        <w:t> </w:t>
      </w:r>
      <w:r>
        <w:rPr>
          <w:sz w:val="24"/>
        </w:rPr>
        <w:t>the</w:t>
      </w:r>
      <w:r>
        <w:rPr>
          <w:spacing w:val="-8"/>
          <w:sz w:val="24"/>
        </w:rPr>
        <w:t> </w:t>
      </w:r>
      <w:r>
        <w:rPr>
          <w:sz w:val="24"/>
        </w:rPr>
        <w:t>laws</w:t>
      </w:r>
      <w:r>
        <w:rPr>
          <w:spacing w:val="-8"/>
          <w:sz w:val="24"/>
        </w:rPr>
        <w:t> </w:t>
      </w:r>
      <w:r>
        <w:rPr>
          <w:sz w:val="24"/>
        </w:rPr>
        <w:t>of</w:t>
      </w:r>
      <w:r>
        <w:rPr>
          <w:spacing w:val="-8"/>
          <w:sz w:val="24"/>
        </w:rPr>
        <w:t> </w:t>
      </w:r>
      <w:r>
        <w:rPr>
          <w:sz w:val="24"/>
        </w:rPr>
        <w:t>the United States or of any state thereof, including, for this purpose, the District of Columbia; (iii)</w:t>
      </w:r>
      <w:r>
        <w:rPr>
          <w:spacing w:val="-3"/>
          <w:sz w:val="24"/>
        </w:rPr>
        <w:t> </w:t>
      </w:r>
      <w:r>
        <w:rPr>
          <w:sz w:val="24"/>
        </w:rPr>
        <w:t>a partnership (or entity or arrangement treated as a partnership for federal income tax purposes) organized in the United States or under the laws of the United States or of any state thereof, including,</w:t>
      </w:r>
      <w:r>
        <w:rPr>
          <w:spacing w:val="-15"/>
          <w:sz w:val="24"/>
        </w:rPr>
        <w:t> </w:t>
      </w:r>
      <w:r>
        <w:rPr>
          <w:sz w:val="24"/>
        </w:rPr>
        <w:t>for</w:t>
      </w:r>
      <w:r>
        <w:rPr>
          <w:spacing w:val="-13"/>
          <w:sz w:val="24"/>
        </w:rPr>
        <w:t> </w:t>
      </w:r>
      <w:r>
        <w:rPr>
          <w:sz w:val="24"/>
        </w:rPr>
        <w:t>this</w:t>
      </w:r>
      <w:r>
        <w:rPr>
          <w:spacing w:val="-13"/>
          <w:sz w:val="24"/>
        </w:rPr>
        <w:t> </w:t>
      </w:r>
      <w:r>
        <w:rPr>
          <w:sz w:val="24"/>
        </w:rPr>
        <w:t>purpose,</w:t>
      </w:r>
      <w:r>
        <w:rPr>
          <w:spacing w:val="-13"/>
          <w:sz w:val="24"/>
        </w:rPr>
        <w:t> </w:t>
      </w:r>
      <w:r>
        <w:rPr>
          <w:sz w:val="24"/>
        </w:rPr>
        <w:t>the</w:t>
      </w:r>
      <w:r>
        <w:rPr>
          <w:spacing w:val="-13"/>
          <w:sz w:val="24"/>
        </w:rPr>
        <w:t> </w:t>
      </w:r>
      <w:r>
        <w:rPr>
          <w:sz w:val="24"/>
        </w:rPr>
        <w:t>District</w:t>
      </w:r>
      <w:r>
        <w:rPr>
          <w:spacing w:val="-13"/>
          <w:sz w:val="24"/>
        </w:rPr>
        <w:t> </w:t>
      </w:r>
      <w:r>
        <w:rPr>
          <w:sz w:val="24"/>
        </w:rPr>
        <w:t>of</w:t>
      </w:r>
      <w:r>
        <w:rPr>
          <w:spacing w:val="-13"/>
          <w:sz w:val="24"/>
        </w:rPr>
        <w:t> </w:t>
      </w:r>
      <w:r>
        <w:rPr>
          <w:sz w:val="24"/>
        </w:rPr>
        <w:t>Columbia</w:t>
      </w:r>
      <w:r>
        <w:rPr>
          <w:spacing w:val="-12"/>
          <w:sz w:val="24"/>
        </w:rPr>
        <w:t> </w:t>
      </w:r>
      <w:r>
        <w:rPr>
          <w:sz w:val="24"/>
        </w:rPr>
        <w:t>(unless</w:t>
      </w:r>
      <w:r>
        <w:rPr>
          <w:spacing w:val="-12"/>
          <w:sz w:val="24"/>
        </w:rPr>
        <w:t> </w:t>
      </w:r>
      <w:r>
        <w:rPr>
          <w:sz w:val="24"/>
        </w:rPr>
        <w:t>provided</w:t>
      </w:r>
      <w:r>
        <w:rPr>
          <w:spacing w:val="-15"/>
          <w:sz w:val="24"/>
        </w:rPr>
        <w:t> </w:t>
      </w:r>
      <w:r>
        <w:rPr>
          <w:sz w:val="24"/>
        </w:rPr>
        <w:t>otherwise</w:t>
      </w:r>
      <w:r>
        <w:rPr>
          <w:spacing w:val="-13"/>
          <w:sz w:val="24"/>
        </w:rPr>
        <w:t> </w:t>
      </w:r>
      <w:r>
        <w:rPr>
          <w:sz w:val="24"/>
        </w:rPr>
        <w:t>by</w:t>
      </w:r>
      <w:r>
        <w:rPr>
          <w:spacing w:val="-13"/>
          <w:sz w:val="24"/>
        </w:rPr>
        <w:t> </w:t>
      </w:r>
      <w:r>
        <w:rPr>
          <w:sz w:val="24"/>
        </w:rPr>
        <w:t>future</w:t>
      </w:r>
      <w:r>
        <w:rPr>
          <w:spacing w:val="-15"/>
          <w:sz w:val="24"/>
        </w:rPr>
        <w:t> </w:t>
      </w:r>
      <w:r>
        <w:rPr>
          <w:sz w:val="24"/>
        </w:rPr>
        <w:t>Treasury regulations); (iv)</w:t>
      </w:r>
      <w:r>
        <w:rPr>
          <w:spacing w:val="-3"/>
          <w:sz w:val="24"/>
        </w:rPr>
        <w:t> </w:t>
      </w:r>
      <w:r>
        <w:rPr>
          <w:sz w:val="24"/>
        </w:rPr>
        <w:t>an estate whose income is includible in gross income for United States income tax purposes regardless of its source; (v) a trust (or entity or arrangement treated as a trust for federal income tax purposes), if a court within the United States is able to exercise primary supervision over the administration of the trust and one or more U.S.</w:t>
      </w:r>
      <w:r>
        <w:rPr>
          <w:spacing w:val="-3"/>
          <w:sz w:val="24"/>
        </w:rPr>
        <w:t> </w:t>
      </w:r>
      <w:r>
        <w:rPr>
          <w:sz w:val="24"/>
        </w:rPr>
        <w:t>Persons have authority to control</w:t>
      </w:r>
      <w:r>
        <w:rPr>
          <w:spacing w:val="-15"/>
          <w:sz w:val="24"/>
        </w:rPr>
        <w:t> </w:t>
      </w:r>
      <w:r>
        <w:rPr>
          <w:sz w:val="24"/>
        </w:rPr>
        <w:t>all</w:t>
      </w:r>
      <w:r>
        <w:rPr>
          <w:spacing w:val="-15"/>
          <w:sz w:val="24"/>
        </w:rPr>
        <w:t> </w:t>
      </w:r>
      <w:r>
        <w:rPr>
          <w:sz w:val="24"/>
        </w:rPr>
        <w:t>substantial</w:t>
      </w:r>
      <w:r>
        <w:rPr>
          <w:spacing w:val="-15"/>
          <w:sz w:val="24"/>
        </w:rPr>
        <w:t> </w:t>
      </w:r>
      <w:r>
        <w:rPr>
          <w:sz w:val="24"/>
        </w:rPr>
        <w:t>decisions</w:t>
      </w:r>
      <w:r>
        <w:rPr>
          <w:spacing w:val="-15"/>
          <w:sz w:val="24"/>
        </w:rPr>
        <w:t> </w:t>
      </w:r>
      <w:r>
        <w:rPr>
          <w:sz w:val="24"/>
        </w:rPr>
        <w:t>of</w:t>
      </w:r>
      <w:r>
        <w:rPr>
          <w:spacing w:val="-15"/>
          <w:sz w:val="24"/>
        </w:rPr>
        <w:t> </w:t>
      </w:r>
      <w:r>
        <w:rPr>
          <w:sz w:val="24"/>
        </w:rPr>
        <w:t>the</w:t>
      </w:r>
      <w:r>
        <w:rPr>
          <w:spacing w:val="-15"/>
          <w:sz w:val="24"/>
        </w:rPr>
        <w:t> </w:t>
      </w:r>
      <w:r>
        <w:rPr>
          <w:sz w:val="24"/>
        </w:rPr>
        <w:t>trust;</w:t>
      </w:r>
      <w:r>
        <w:rPr>
          <w:spacing w:val="-15"/>
          <w:sz w:val="24"/>
        </w:rPr>
        <w:t> </w:t>
      </w:r>
      <w:r>
        <w:rPr>
          <w:sz w:val="24"/>
        </w:rPr>
        <w:t>(vi)</w:t>
      </w:r>
      <w:r>
        <w:rPr>
          <w:spacing w:val="-15"/>
          <w:sz w:val="24"/>
        </w:rPr>
        <w:t> </w:t>
      </w:r>
      <w:r>
        <w:rPr>
          <w:sz w:val="24"/>
        </w:rPr>
        <w:t>and,</w:t>
      </w:r>
      <w:r>
        <w:rPr>
          <w:spacing w:val="-15"/>
          <w:sz w:val="24"/>
        </w:rPr>
        <w:t> </w:t>
      </w:r>
      <w:r>
        <w:rPr>
          <w:sz w:val="24"/>
        </w:rPr>
        <w:t>to</w:t>
      </w:r>
      <w:r>
        <w:rPr>
          <w:spacing w:val="-15"/>
          <w:sz w:val="24"/>
        </w:rPr>
        <w:t> </w:t>
      </w:r>
      <w:r>
        <w:rPr>
          <w:sz w:val="24"/>
        </w:rPr>
        <w:t>the</w:t>
      </w:r>
      <w:r>
        <w:rPr>
          <w:spacing w:val="-15"/>
          <w:sz w:val="24"/>
        </w:rPr>
        <w:t> </w:t>
      </w:r>
      <w:r>
        <w:rPr>
          <w:sz w:val="24"/>
        </w:rPr>
        <w:t>extent</w:t>
      </w:r>
      <w:r>
        <w:rPr>
          <w:spacing w:val="-15"/>
          <w:sz w:val="24"/>
        </w:rPr>
        <w:t> </w:t>
      </w:r>
      <w:r>
        <w:rPr>
          <w:sz w:val="24"/>
        </w:rPr>
        <w:t>provided</w:t>
      </w:r>
      <w:r>
        <w:rPr>
          <w:spacing w:val="-15"/>
          <w:sz w:val="24"/>
        </w:rPr>
        <w:t> </w:t>
      </w:r>
      <w:r>
        <w:rPr>
          <w:sz w:val="24"/>
        </w:rPr>
        <w:t>in</w:t>
      </w:r>
      <w:r>
        <w:rPr>
          <w:spacing w:val="-15"/>
          <w:sz w:val="24"/>
        </w:rPr>
        <w:t> </w:t>
      </w:r>
      <w:r>
        <w:rPr>
          <w:sz w:val="24"/>
        </w:rPr>
        <w:t>Treasury</w:t>
      </w:r>
      <w:r>
        <w:rPr>
          <w:spacing w:val="-15"/>
          <w:sz w:val="24"/>
        </w:rPr>
        <w:t> </w:t>
      </w:r>
      <w:r>
        <w:rPr>
          <w:sz w:val="24"/>
        </w:rPr>
        <w:t>regulations, certain trusts in existence prior to August</w:t>
      </w:r>
      <w:r>
        <w:rPr>
          <w:spacing w:val="-3"/>
          <w:sz w:val="24"/>
        </w:rPr>
        <w:t> </w:t>
      </w:r>
      <w:r>
        <w:rPr>
          <w:sz w:val="24"/>
        </w:rPr>
        <w:t>20, 1996 that are treated as United States persons prior to such date and elect to continue to be treated as United States persons.</w:t>
      </w:r>
    </w:p>
    <w:p>
      <w:pPr>
        <w:pStyle w:val="BodyText"/>
        <w:spacing w:before="11"/>
        <w:rPr>
          <w:sz w:val="20"/>
        </w:rPr>
      </w:pPr>
    </w:p>
    <w:p>
      <w:pPr>
        <w:pStyle w:val="ListParagraph"/>
        <w:numPr>
          <w:ilvl w:val="0"/>
          <w:numId w:val="32"/>
        </w:numPr>
        <w:tabs>
          <w:tab w:pos="2160" w:val="left" w:leader="none"/>
        </w:tabs>
        <w:spacing w:line="240" w:lineRule="auto" w:before="0" w:after="0"/>
        <w:ind w:left="720" w:right="689" w:firstLine="720"/>
        <w:jc w:val="both"/>
        <w:rPr>
          <w:sz w:val="24"/>
        </w:rPr>
      </w:pPr>
      <w:r>
        <w:rPr>
          <w:sz w:val="24"/>
        </w:rPr>
        <w:t>That the Purchaser agrees to such amendments of the Trust Agreement as may be required to further effectuate the restrictions on transfer of any Residual Certificate to such a “disqualified organization,” an agent thereof, a Book-Entry Nominee, or a person that does not satisfy the requirements of paragraph 7 and paragraph 10 hereof.</w:t>
      </w:r>
    </w:p>
    <w:p>
      <w:pPr>
        <w:spacing w:after="0" w:line="240" w:lineRule="auto"/>
        <w:jc w:val="both"/>
        <w:rPr>
          <w:sz w:val="24"/>
        </w:rPr>
        <w:sectPr>
          <w:pgSz w:w="12240" w:h="15840"/>
          <w:pgMar w:header="0" w:footer="786" w:top="1360" w:bottom="980" w:left="720" w:right="760"/>
        </w:sectPr>
      </w:pPr>
    </w:p>
    <w:p>
      <w:pPr>
        <w:pStyle w:val="ListParagraph"/>
        <w:numPr>
          <w:ilvl w:val="0"/>
          <w:numId w:val="32"/>
        </w:numPr>
        <w:tabs>
          <w:tab w:pos="2160" w:val="left" w:leader="none"/>
        </w:tabs>
        <w:spacing w:line="240" w:lineRule="auto" w:before="79" w:after="0"/>
        <w:ind w:left="720" w:right="689" w:firstLine="720"/>
        <w:jc w:val="both"/>
        <w:rPr>
          <w:sz w:val="24"/>
        </w:rPr>
      </w:pPr>
      <w:r>
        <w:rPr>
          <w:spacing w:val="-2"/>
          <w:sz w:val="24"/>
        </w:rPr>
        <w:t>That</w:t>
      </w:r>
      <w:r>
        <w:rPr>
          <w:spacing w:val="-8"/>
          <w:sz w:val="24"/>
        </w:rPr>
        <w:t> </w:t>
      </w:r>
      <w:r>
        <w:rPr>
          <w:spacing w:val="-2"/>
          <w:sz w:val="24"/>
        </w:rPr>
        <w:t>the</w:t>
      </w:r>
      <w:r>
        <w:rPr>
          <w:spacing w:val="-8"/>
          <w:sz w:val="24"/>
        </w:rPr>
        <w:t> </w:t>
      </w:r>
      <w:r>
        <w:rPr>
          <w:spacing w:val="-2"/>
          <w:sz w:val="24"/>
        </w:rPr>
        <w:t>Purchaser</w:t>
      </w:r>
      <w:r>
        <w:rPr>
          <w:spacing w:val="-5"/>
          <w:sz w:val="24"/>
        </w:rPr>
        <w:t> </w:t>
      </w:r>
      <w:r>
        <w:rPr>
          <w:spacing w:val="-2"/>
          <w:sz w:val="24"/>
        </w:rPr>
        <w:t>agrees</w:t>
      </w:r>
      <w:r>
        <w:rPr>
          <w:spacing w:val="-4"/>
          <w:sz w:val="24"/>
        </w:rPr>
        <w:t> </w:t>
      </w:r>
      <w:r>
        <w:rPr>
          <w:spacing w:val="-2"/>
          <w:sz w:val="24"/>
        </w:rPr>
        <w:t>that</w:t>
      </w:r>
      <w:r>
        <w:rPr>
          <w:spacing w:val="-10"/>
          <w:sz w:val="24"/>
        </w:rPr>
        <w:t> </w:t>
      </w:r>
      <w:r>
        <w:rPr>
          <w:spacing w:val="-2"/>
          <w:sz w:val="24"/>
        </w:rPr>
        <w:t>it</w:t>
      </w:r>
      <w:r>
        <w:rPr>
          <w:spacing w:val="-4"/>
          <w:sz w:val="24"/>
        </w:rPr>
        <w:t> </w:t>
      </w:r>
      <w:r>
        <w:rPr>
          <w:spacing w:val="-2"/>
          <w:sz w:val="24"/>
        </w:rPr>
        <w:t>will</w:t>
      </w:r>
      <w:r>
        <w:rPr>
          <w:spacing w:val="-8"/>
          <w:sz w:val="24"/>
        </w:rPr>
        <w:t> </w:t>
      </w:r>
      <w:r>
        <w:rPr>
          <w:spacing w:val="-2"/>
          <w:sz w:val="24"/>
        </w:rPr>
        <w:t>not</w:t>
      </w:r>
      <w:r>
        <w:rPr>
          <w:spacing w:val="-8"/>
          <w:sz w:val="24"/>
        </w:rPr>
        <w:t> </w:t>
      </w:r>
      <w:r>
        <w:rPr>
          <w:spacing w:val="-2"/>
          <w:sz w:val="24"/>
        </w:rPr>
        <w:t>cause</w:t>
      </w:r>
      <w:r>
        <w:rPr>
          <w:spacing w:val="-10"/>
          <w:sz w:val="24"/>
        </w:rPr>
        <w:t> </w:t>
      </w:r>
      <w:r>
        <w:rPr>
          <w:spacing w:val="-2"/>
          <w:sz w:val="24"/>
        </w:rPr>
        <w:t>income</w:t>
      </w:r>
      <w:r>
        <w:rPr>
          <w:spacing w:val="-6"/>
          <w:sz w:val="24"/>
        </w:rPr>
        <w:t> </w:t>
      </w:r>
      <w:r>
        <w:rPr>
          <w:spacing w:val="-2"/>
          <w:sz w:val="24"/>
        </w:rPr>
        <w:t>from</w:t>
      </w:r>
      <w:r>
        <w:rPr>
          <w:spacing w:val="-4"/>
          <w:sz w:val="24"/>
        </w:rPr>
        <w:t> </w:t>
      </w:r>
      <w:r>
        <w:rPr>
          <w:spacing w:val="-2"/>
          <w:sz w:val="24"/>
        </w:rPr>
        <w:t>the</w:t>
      </w:r>
      <w:r>
        <w:rPr>
          <w:spacing w:val="-6"/>
          <w:sz w:val="24"/>
        </w:rPr>
        <w:t> </w:t>
      </w:r>
      <w:r>
        <w:rPr>
          <w:spacing w:val="-2"/>
          <w:sz w:val="24"/>
        </w:rPr>
        <w:t>Residual</w:t>
      </w:r>
      <w:r>
        <w:rPr>
          <w:spacing w:val="-8"/>
          <w:sz w:val="24"/>
        </w:rPr>
        <w:t> </w:t>
      </w:r>
      <w:r>
        <w:rPr>
          <w:spacing w:val="-2"/>
          <w:sz w:val="24"/>
        </w:rPr>
        <w:t>Certificate </w:t>
      </w:r>
      <w:r>
        <w:rPr>
          <w:sz w:val="24"/>
        </w:rPr>
        <w:t>to be attributable to a foreign permanent establishment or fixed base (within the meaning of an applicable income tax treaty) of the Purchaser or another U.S. taxpayer.</w:t>
      </w:r>
    </w:p>
    <w:p>
      <w:pPr>
        <w:pStyle w:val="BodyText"/>
        <w:spacing w:before="10"/>
        <w:rPr>
          <w:sz w:val="20"/>
        </w:rPr>
      </w:pPr>
    </w:p>
    <w:p>
      <w:pPr>
        <w:pStyle w:val="ListParagraph"/>
        <w:numPr>
          <w:ilvl w:val="0"/>
          <w:numId w:val="32"/>
        </w:numPr>
        <w:tabs>
          <w:tab w:pos="2160" w:val="left" w:leader="none"/>
        </w:tabs>
        <w:spacing w:line="240" w:lineRule="auto" w:before="0" w:after="0"/>
        <w:ind w:left="720" w:right="688" w:firstLine="720"/>
        <w:jc w:val="both"/>
        <w:rPr>
          <w:sz w:val="24"/>
        </w:rPr>
      </w:pPr>
      <w:r>
        <w:rPr>
          <w:sz w:val="24"/>
        </w:rPr>
        <w:t>That the Purchaser consents to the designation of the Securities Administrator as the “partnership representative” of each REMIC within the meaning of 6223 of the Code.</w:t>
      </w:r>
    </w:p>
    <w:p>
      <w:pPr>
        <w:pStyle w:val="BodyText"/>
        <w:spacing w:before="10"/>
        <w:rPr>
          <w:sz w:val="20"/>
        </w:rPr>
      </w:pPr>
    </w:p>
    <w:p>
      <w:pPr>
        <w:pStyle w:val="ListParagraph"/>
        <w:numPr>
          <w:ilvl w:val="0"/>
          <w:numId w:val="32"/>
        </w:numPr>
        <w:tabs>
          <w:tab w:pos="2160" w:val="left" w:leader="none"/>
        </w:tabs>
        <w:spacing w:line="240" w:lineRule="auto" w:before="0" w:after="0"/>
        <w:ind w:left="720" w:right="687" w:firstLine="720"/>
        <w:jc w:val="both"/>
        <w:rPr>
          <w:sz w:val="24"/>
        </w:rPr>
      </w:pPr>
      <w:r>
        <w:rPr>
          <w:sz w:val="24"/>
        </w:rPr>
        <w:t>The Purchaser agrees that the Securities Administrator shall make any elections allowed under the Code (i) to avoid the application of Section 6221 (or successor provision) to each REMIC and (ii) to avoid payment by any REMIC under Section 6225 of any tax, penalty, interest or</w:t>
      </w:r>
      <w:r>
        <w:rPr>
          <w:spacing w:val="-3"/>
          <w:sz w:val="24"/>
        </w:rPr>
        <w:t> </w:t>
      </w:r>
      <w:r>
        <w:rPr>
          <w:sz w:val="24"/>
        </w:rPr>
        <w:t>other</w:t>
      </w:r>
      <w:r>
        <w:rPr>
          <w:spacing w:val="-1"/>
          <w:sz w:val="24"/>
        </w:rPr>
        <w:t> </w:t>
      </w:r>
      <w:r>
        <w:rPr>
          <w:sz w:val="24"/>
        </w:rPr>
        <w:t>amount imposed under the Code that</w:t>
      </w:r>
      <w:r>
        <w:rPr>
          <w:spacing w:val="-2"/>
          <w:sz w:val="24"/>
        </w:rPr>
        <w:t> </w:t>
      </w:r>
      <w:r>
        <w:rPr>
          <w:sz w:val="24"/>
        </w:rPr>
        <w:t>would otherwise be imposed on any holder of any residual interest of any REMIC pool, past or present.</w:t>
      </w:r>
    </w:p>
    <w:p>
      <w:pPr>
        <w:spacing w:after="0" w:line="240" w:lineRule="auto"/>
        <w:jc w:val="both"/>
        <w:rPr>
          <w:sz w:val="24"/>
        </w:rPr>
        <w:sectPr>
          <w:pgSz w:w="12240" w:h="15840"/>
          <w:pgMar w:header="0" w:footer="786" w:top="1360" w:bottom="980" w:left="720" w:right="760"/>
        </w:sectPr>
      </w:pPr>
    </w:p>
    <w:p>
      <w:pPr>
        <w:pStyle w:val="BodyText"/>
        <w:tabs>
          <w:tab w:pos="2955" w:val="left" w:leader="none"/>
        </w:tabs>
        <w:spacing w:before="79"/>
        <w:ind w:left="720" w:right="687" w:firstLine="720"/>
        <w:jc w:val="both"/>
      </w:pPr>
      <w:r>
        <w:rPr/>
        <w:t>IN</w:t>
      </w:r>
      <w:r>
        <w:rPr>
          <w:spacing w:val="-1"/>
        </w:rPr>
        <w:t> </w:t>
      </w:r>
      <w:r>
        <w:rPr/>
        <w:t>WITNESS WHEREOF,</w:t>
      </w:r>
      <w:r>
        <w:rPr>
          <w:spacing w:val="-1"/>
        </w:rPr>
        <w:t> </w:t>
      </w:r>
      <w:r>
        <w:rPr/>
        <w:t>the</w:t>
      </w:r>
      <w:r>
        <w:rPr>
          <w:spacing w:val="-1"/>
        </w:rPr>
        <w:t> </w:t>
      </w:r>
      <w:r>
        <w:rPr/>
        <w:t>Purchaser</w:t>
      </w:r>
      <w:r>
        <w:rPr>
          <w:spacing w:val="-4"/>
        </w:rPr>
        <w:t> </w:t>
      </w:r>
      <w:r>
        <w:rPr/>
        <w:t>has</w:t>
      </w:r>
      <w:r>
        <w:rPr>
          <w:spacing w:val="-1"/>
        </w:rPr>
        <w:t> </w:t>
      </w:r>
      <w:r>
        <w:rPr/>
        <w:t>caused</w:t>
      </w:r>
      <w:r>
        <w:rPr>
          <w:spacing w:val="-4"/>
        </w:rPr>
        <w:t> </w:t>
      </w:r>
      <w:r>
        <w:rPr/>
        <w:t>this</w:t>
      </w:r>
      <w:r>
        <w:rPr>
          <w:spacing w:val="-1"/>
        </w:rPr>
        <w:t> </w:t>
      </w:r>
      <w:r>
        <w:rPr/>
        <w:t>instrument</w:t>
      </w:r>
      <w:r>
        <w:rPr>
          <w:spacing w:val="-1"/>
        </w:rPr>
        <w:t> </w:t>
      </w:r>
      <w:r>
        <w:rPr/>
        <w:t>to</w:t>
      </w:r>
      <w:r>
        <w:rPr>
          <w:spacing w:val="-1"/>
        </w:rPr>
        <w:t> </w:t>
      </w:r>
      <w:r>
        <w:rPr/>
        <w:t>be</w:t>
      </w:r>
      <w:r>
        <w:rPr>
          <w:spacing w:val="-4"/>
        </w:rPr>
        <w:t> </w:t>
      </w:r>
      <w:r>
        <w:rPr/>
        <w:t>executed</w:t>
      </w:r>
      <w:r>
        <w:rPr>
          <w:spacing w:val="-1"/>
        </w:rPr>
        <w:t> </w:t>
      </w:r>
      <w:r>
        <w:rPr/>
        <w:t>on</w:t>
      </w:r>
      <w:r>
        <w:rPr>
          <w:spacing w:val="-1"/>
        </w:rPr>
        <w:t> </w:t>
      </w:r>
      <w:r>
        <w:rPr/>
        <w:t>its behalf,</w:t>
      </w:r>
      <w:r>
        <w:rPr>
          <w:spacing w:val="26"/>
        </w:rPr>
        <w:t> </w:t>
      </w:r>
      <w:r>
        <w:rPr/>
        <w:t>pursuant</w:t>
      </w:r>
      <w:r>
        <w:rPr>
          <w:spacing w:val="33"/>
        </w:rPr>
        <w:t> </w:t>
      </w:r>
      <w:r>
        <w:rPr/>
        <w:t>to</w:t>
      </w:r>
      <w:r>
        <w:rPr>
          <w:spacing w:val="33"/>
        </w:rPr>
        <w:t> </w:t>
      </w:r>
      <w:r>
        <w:rPr/>
        <w:t>authority</w:t>
      </w:r>
      <w:r>
        <w:rPr>
          <w:spacing w:val="33"/>
        </w:rPr>
        <w:t> </w:t>
      </w:r>
      <w:r>
        <w:rPr/>
        <w:t>of</w:t>
      </w:r>
      <w:r>
        <w:rPr>
          <w:spacing w:val="33"/>
        </w:rPr>
        <w:t> </w:t>
      </w:r>
      <w:r>
        <w:rPr/>
        <w:t>its</w:t>
      </w:r>
      <w:r>
        <w:rPr>
          <w:spacing w:val="31"/>
        </w:rPr>
        <w:t> </w:t>
      </w:r>
      <w:r>
        <w:rPr/>
        <w:t>Board</w:t>
      </w:r>
      <w:r>
        <w:rPr>
          <w:spacing w:val="33"/>
        </w:rPr>
        <w:t> </w:t>
      </w:r>
      <w:r>
        <w:rPr/>
        <w:t>of</w:t>
      </w:r>
      <w:r>
        <w:rPr>
          <w:spacing w:val="33"/>
        </w:rPr>
        <w:t> </w:t>
      </w:r>
      <w:r>
        <w:rPr/>
        <w:t>Directors,</w:t>
      </w:r>
      <w:r>
        <w:rPr>
          <w:spacing w:val="33"/>
        </w:rPr>
        <w:t> </w:t>
      </w:r>
      <w:r>
        <w:rPr/>
        <w:t>by</w:t>
      </w:r>
      <w:r>
        <w:rPr>
          <w:spacing w:val="33"/>
        </w:rPr>
        <w:t> </w:t>
      </w:r>
      <w:r>
        <w:rPr/>
        <w:t>its</w:t>
      </w:r>
      <w:r>
        <w:rPr>
          <w:spacing w:val="33"/>
        </w:rPr>
        <w:t> </w:t>
      </w:r>
      <w:r>
        <w:rPr/>
        <w:t>[title</w:t>
      </w:r>
      <w:r>
        <w:rPr>
          <w:spacing w:val="35"/>
        </w:rPr>
        <w:t> </w:t>
      </w:r>
      <w:r>
        <w:rPr/>
        <w:t>of</w:t>
      </w:r>
      <w:r>
        <w:rPr>
          <w:spacing w:val="31"/>
        </w:rPr>
        <w:t> </w:t>
      </w:r>
      <w:r>
        <w:rPr/>
        <w:t>officer]</w:t>
      </w:r>
      <w:r>
        <w:rPr>
          <w:spacing w:val="31"/>
        </w:rPr>
        <w:t> </w:t>
      </w:r>
      <w:r>
        <w:rPr/>
        <w:t>this</w:t>
      </w:r>
      <w:r>
        <w:rPr>
          <w:spacing w:val="33"/>
        </w:rPr>
        <w:t> </w:t>
      </w:r>
      <w:r>
        <w:rPr>
          <w:spacing w:val="80"/>
          <w:u w:val="single"/>
        </w:rPr>
        <w:t>    </w:t>
      </w:r>
      <w:r>
        <w:rPr>
          <w:spacing w:val="-15"/>
        </w:rPr>
        <w:t> </w:t>
      </w:r>
      <w:r>
        <w:rPr/>
        <w:t>day </w:t>
      </w:r>
      <w:r>
        <w:rPr>
          <w:spacing w:val="-6"/>
        </w:rPr>
        <w:t>of</w:t>
      </w:r>
      <w:r>
        <w:rPr>
          <w:u w:val="single"/>
        </w:rPr>
        <w:tab/>
      </w:r>
      <w:r>
        <w:rPr/>
        <w:t>, 20</w:t>
      </w:r>
      <w:r>
        <w:rPr>
          <w:spacing w:val="80"/>
          <w:w w:val="150"/>
          <w:u w:val="single"/>
        </w:rPr>
        <w:t> </w:t>
      </w:r>
      <w:r>
        <w:rPr/>
        <w:t>.</w:t>
      </w:r>
    </w:p>
    <w:p>
      <w:pPr>
        <w:pStyle w:val="BodyText"/>
        <w:rPr>
          <w:sz w:val="20"/>
        </w:rPr>
      </w:pPr>
    </w:p>
    <w:p>
      <w:pPr>
        <w:pStyle w:val="BodyText"/>
        <w:spacing w:before="6"/>
        <w:rPr>
          <w:sz w:val="20"/>
        </w:rPr>
      </w:pPr>
      <w:r>
        <w:rPr/>
        <w:pict>
          <v:rect style="position:absolute;margin-left:324pt;margin-top:13.03449pt;width:180pt;height:.600002pt;mso-position-horizontal-relative:page;mso-position-vertical-relative:paragraph;z-index:-15717376;mso-wrap-distance-left:0;mso-wrap-distance-right:0" id="docshape28" filled="true" fillcolor="#000000" stroked="false">
            <v:fill type="solid"/>
            <w10:wrap type="topAndBottom"/>
          </v:rect>
        </w:pict>
      </w:r>
    </w:p>
    <w:p>
      <w:pPr>
        <w:pStyle w:val="BodyText"/>
        <w:spacing w:before="13"/>
        <w:ind w:left="5760"/>
      </w:pPr>
      <w:r>
        <w:rPr/>
        <w:t>[name</w:t>
      </w:r>
      <w:r>
        <w:rPr>
          <w:spacing w:val="-5"/>
        </w:rPr>
        <w:t> </w:t>
      </w:r>
      <w:r>
        <w:rPr/>
        <w:t>of</w:t>
      </w:r>
      <w:r>
        <w:rPr>
          <w:spacing w:val="-7"/>
        </w:rPr>
        <w:t> </w:t>
      </w:r>
      <w:r>
        <w:rPr>
          <w:spacing w:val="-2"/>
        </w:rPr>
        <w:t>Purchaser]</w:t>
      </w:r>
    </w:p>
    <w:p>
      <w:pPr>
        <w:pStyle w:val="BodyText"/>
        <w:rPr>
          <w:sz w:val="26"/>
        </w:rPr>
      </w:pPr>
    </w:p>
    <w:p>
      <w:pPr>
        <w:pStyle w:val="BodyText"/>
        <w:rPr>
          <w:sz w:val="22"/>
        </w:rPr>
      </w:pPr>
    </w:p>
    <w:p>
      <w:pPr>
        <w:pStyle w:val="BodyText"/>
        <w:tabs>
          <w:tab w:pos="6479" w:val="left" w:leader="none"/>
          <w:tab w:pos="9416" w:val="left" w:leader="none"/>
        </w:tabs>
        <w:ind w:left="5760"/>
      </w:pPr>
      <w:r>
        <w:rPr>
          <w:spacing w:val="-5"/>
        </w:rPr>
        <w:t>By:</w:t>
      </w:r>
      <w:r>
        <w:rPr/>
        <w:tab/>
      </w:r>
      <w:r>
        <w:rPr>
          <w:u w:val="single"/>
        </w:rPr>
        <w:tab/>
      </w:r>
    </w:p>
    <w:p>
      <w:pPr>
        <w:pStyle w:val="BodyText"/>
        <w:ind w:left="6481"/>
      </w:pPr>
      <w:r>
        <w:rPr>
          <w:spacing w:val="-4"/>
        </w:rPr>
        <w:t>Name:</w:t>
      </w:r>
    </w:p>
    <w:p>
      <w:pPr>
        <w:pStyle w:val="BodyText"/>
        <w:ind w:left="6481"/>
      </w:pPr>
      <w:r>
        <w:rPr>
          <w:spacing w:val="-2"/>
        </w:rPr>
        <w:t>Title:</w:t>
      </w:r>
    </w:p>
    <w:p>
      <w:pPr>
        <w:pStyle w:val="BodyText"/>
        <w:spacing w:before="10"/>
        <w:rPr>
          <w:sz w:val="20"/>
        </w:rPr>
      </w:pPr>
    </w:p>
    <w:p>
      <w:pPr>
        <w:pStyle w:val="BodyText"/>
        <w:tabs>
          <w:tab w:pos="3589" w:val="left" w:leader="none"/>
          <w:tab w:pos="9286" w:val="left" w:leader="none"/>
        </w:tabs>
        <w:ind w:left="720" w:right="687" w:firstLine="720"/>
        <w:jc w:val="both"/>
      </w:pPr>
      <w:r>
        <w:rPr/>
        <w:t>Personally appeared before me the above named [name of officer] </w:t>
      </w:r>
      <w:r>
        <w:rPr>
          <w:u w:val="single"/>
        </w:rPr>
        <w:tab/>
      </w:r>
      <w:r>
        <w:rPr/>
        <w:t>,</w:t>
      </w:r>
      <w:r>
        <w:rPr>
          <w:spacing w:val="-15"/>
        </w:rPr>
        <w:t> </w:t>
      </w:r>
      <w:r>
        <w:rPr/>
        <w:t>known or proved</w:t>
      </w:r>
      <w:r>
        <w:rPr>
          <w:spacing w:val="-1"/>
        </w:rPr>
        <w:t> </w:t>
      </w:r>
      <w:r>
        <w:rPr/>
        <w:t>to me</w:t>
      </w:r>
      <w:r>
        <w:rPr>
          <w:spacing w:val="-1"/>
        </w:rPr>
        <w:t> </w:t>
      </w:r>
      <w:r>
        <w:rPr/>
        <w:t>to be</w:t>
      </w:r>
      <w:r>
        <w:rPr>
          <w:spacing w:val="-1"/>
        </w:rPr>
        <w:t> </w:t>
      </w:r>
      <w:r>
        <w:rPr/>
        <w:t>the</w:t>
      </w:r>
      <w:r>
        <w:rPr>
          <w:spacing w:val="-2"/>
        </w:rPr>
        <w:t> </w:t>
      </w:r>
      <w:r>
        <w:rPr/>
        <w:t>same</w:t>
      </w:r>
      <w:r>
        <w:rPr>
          <w:spacing w:val="-1"/>
        </w:rPr>
        <w:t> </w:t>
      </w:r>
      <w:r>
        <w:rPr/>
        <w:t>person who executed</w:t>
      </w:r>
      <w:r>
        <w:rPr>
          <w:spacing w:val="-1"/>
        </w:rPr>
        <w:t> </w:t>
      </w:r>
      <w:r>
        <w:rPr/>
        <w:t>the</w:t>
      </w:r>
      <w:r>
        <w:rPr>
          <w:spacing w:val="-1"/>
        </w:rPr>
        <w:t> </w:t>
      </w:r>
      <w:r>
        <w:rPr/>
        <w:t>foregoing instrument and to be the [title of officer] </w:t>
      </w:r>
      <w:r>
        <w:rPr>
          <w:u w:val="single"/>
        </w:rPr>
        <w:tab/>
      </w:r>
      <w:r>
        <w:rPr/>
        <w:t>of</w:t>
      </w:r>
      <w:r>
        <w:rPr>
          <w:spacing w:val="-15"/>
        </w:rPr>
        <w:t> </w:t>
      </w:r>
      <w:r>
        <w:rPr/>
        <w:t>the</w:t>
      </w:r>
      <w:r>
        <w:rPr>
          <w:spacing w:val="-15"/>
        </w:rPr>
        <w:t> </w:t>
      </w:r>
      <w:r>
        <w:rPr/>
        <w:t>Purchaser,</w:t>
      </w:r>
      <w:r>
        <w:rPr>
          <w:spacing w:val="-11"/>
        </w:rPr>
        <w:t> </w:t>
      </w:r>
      <w:r>
        <w:rPr/>
        <w:t>and</w:t>
      </w:r>
      <w:r>
        <w:rPr>
          <w:spacing w:val="-12"/>
        </w:rPr>
        <w:t> </w:t>
      </w:r>
      <w:r>
        <w:rPr/>
        <w:t>acknowledged</w:t>
      </w:r>
      <w:r>
        <w:rPr>
          <w:spacing w:val="-15"/>
        </w:rPr>
        <w:t> </w:t>
      </w:r>
      <w:r>
        <w:rPr/>
        <w:t>to</w:t>
      </w:r>
      <w:r>
        <w:rPr>
          <w:spacing w:val="-11"/>
        </w:rPr>
        <w:t> </w:t>
      </w:r>
      <w:r>
        <w:rPr/>
        <w:t>me</w:t>
      </w:r>
      <w:r>
        <w:rPr>
          <w:spacing w:val="-15"/>
        </w:rPr>
        <w:t> </w:t>
      </w:r>
      <w:r>
        <w:rPr/>
        <w:t>that</w:t>
      </w:r>
      <w:r>
        <w:rPr>
          <w:spacing w:val="-14"/>
        </w:rPr>
        <w:t> </w:t>
      </w:r>
      <w:r>
        <w:rPr/>
        <w:t>he</w:t>
      </w:r>
      <w:r>
        <w:rPr>
          <w:spacing w:val="-11"/>
        </w:rPr>
        <w:t> </w:t>
      </w:r>
      <w:r>
        <w:rPr/>
        <w:t>[she]</w:t>
      </w:r>
      <w:r>
        <w:rPr>
          <w:spacing w:val="-13"/>
        </w:rPr>
        <w:t> </w:t>
      </w:r>
      <w:r>
        <w:rPr/>
        <w:t>executed</w:t>
      </w:r>
      <w:r>
        <w:rPr>
          <w:spacing w:val="-12"/>
        </w:rPr>
        <w:t> </w:t>
      </w:r>
      <w:r>
        <w:rPr/>
        <w:t>the same as his [her] free act and deed and the free act and deed of the Purchaser.</w:t>
      </w:r>
    </w:p>
    <w:p>
      <w:pPr>
        <w:pStyle w:val="BodyText"/>
        <w:spacing w:before="10"/>
        <w:rPr>
          <w:sz w:val="20"/>
        </w:rPr>
      </w:pPr>
    </w:p>
    <w:p>
      <w:pPr>
        <w:pStyle w:val="BodyText"/>
        <w:tabs>
          <w:tab w:pos="4740" w:val="left" w:leader="none"/>
          <w:tab w:pos="7088" w:val="left" w:leader="none"/>
        </w:tabs>
        <w:spacing w:before="1"/>
        <w:ind w:right="128"/>
        <w:jc w:val="center"/>
      </w:pPr>
      <w:r>
        <w:rPr/>
        <w:t>Subscribed</w:t>
      </w:r>
      <w:r>
        <w:rPr>
          <w:spacing w:val="-3"/>
        </w:rPr>
        <w:t> </w:t>
      </w:r>
      <w:r>
        <w:rPr/>
        <w:t>and</w:t>
      </w:r>
      <w:r>
        <w:rPr>
          <w:spacing w:val="-3"/>
        </w:rPr>
        <w:t> </w:t>
      </w:r>
      <w:r>
        <w:rPr/>
        <w:t>sworn</w:t>
      </w:r>
      <w:r>
        <w:rPr>
          <w:spacing w:val="-3"/>
        </w:rPr>
        <w:t> </w:t>
      </w:r>
      <w:r>
        <w:rPr/>
        <w:t>before</w:t>
      </w:r>
      <w:r>
        <w:rPr>
          <w:spacing w:val="-6"/>
        </w:rPr>
        <w:t> </w:t>
      </w:r>
      <w:r>
        <w:rPr/>
        <w:t>me</w:t>
      </w:r>
      <w:r>
        <w:rPr>
          <w:spacing w:val="-1"/>
        </w:rPr>
        <w:t> </w:t>
      </w:r>
      <w:r>
        <w:rPr/>
        <w:t>this</w:t>
      </w:r>
      <w:r>
        <w:rPr>
          <w:spacing w:val="-3"/>
        </w:rPr>
        <w:t> </w:t>
      </w:r>
      <w:r>
        <w:rPr>
          <w:u w:val="single"/>
        </w:rPr>
        <w:tab/>
      </w:r>
      <w:r>
        <w:rPr/>
        <w:t>day of </w:t>
      </w:r>
      <w:r>
        <w:rPr>
          <w:u w:val="single"/>
        </w:rPr>
        <w:tab/>
      </w:r>
      <w:r>
        <w:rPr/>
        <w:t>,</w:t>
      </w:r>
      <w:r>
        <w:rPr>
          <w:spacing w:val="1"/>
        </w:rPr>
        <w:t> </w:t>
      </w:r>
      <w:r>
        <w:rPr/>
        <w:t>20</w:t>
      </w:r>
      <w:r>
        <w:rPr>
          <w:spacing w:val="58"/>
          <w:u w:val="single"/>
        </w:rPr>
        <w:t>  </w:t>
      </w:r>
      <w:r>
        <w:rPr>
          <w:spacing w:val="-10"/>
        </w:rPr>
        <w:t>.</w:t>
      </w:r>
    </w:p>
    <w:p>
      <w:pPr>
        <w:pStyle w:val="BodyText"/>
        <w:spacing w:before="9"/>
        <w:rPr>
          <w:sz w:val="20"/>
        </w:rPr>
      </w:pPr>
    </w:p>
    <w:p>
      <w:pPr>
        <w:spacing w:before="1"/>
        <w:ind w:left="720" w:right="0" w:firstLine="0"/>
        <w:jc w:val="left"/>
        <w:rPr>
          <w:sz w:val="24"/>
        </w:rPr>
      </w:pPr>
      <w:r>
        <w:rPr>
          <w:sz w:val="24"/>
        </w:rPr>
        <w:t>NOTARY</w:t>
      </w:r>
      <w:r>
        <w:rPr>
          <w:spacing w:val="-11"/>
          <w:sz w:val="24"/>
        </w:rPr>
        <w:t> </w:t>
      </w:r>
      <w:r>
        <w:rPr>
          <w:spacing w:val="-2"/>
          <w:sz w:val="24"/>
        </w:rPr>
        <w:t>PUBLIC</w:t>
      </w:r>
    </w:p>
    <w:p>
      <w:pPr>
        <w:pStyle w:val="BodyText"/>
        <w:rPr>
          <w:sz w:val="20"/>
        </w:rPr>
      </w:pPr>
    </w:p>
    <w:p>
      <w:pPr>
        <w:pStyle w:val="BodyText"/>
        <w:spacing w:before="6"/>
        <w:rPr>
          <w:sz w:val="20"/>
        </w:rPr>
      </w:pPr>
      <w:r>
        <w:rPr/>
        <w:pict>
          <v:rect style="position:absolute;margin-left:72pt;margin-top:13.017976pt;width:180pt;height:.59999pt;mso-position-horizontal-relative:page;mso-position-vertical-relative:paragraph;z-index:-15716864;mso-wrap-distance-left:0;mso-wrap-distance-right:0" id="docshape29" filled="true" fillcolor="#000000" stroked="false">
            <v:fill type="solid"/>
            <w10:wrap type="topAndBottom"/>
          </v:rect>
        </w:pict>
      </w:r>
    </w:p>
    <w:p>
      <w:pPr>
        <w:pStyle w:val="BodyText"/>
        <w:spacing w:before="3"/>
        <w:rPr>
          <w:sz w:val="14"/>
        </w:rPr>
      </w:pPr>
    </w:p>
    <w:p>
      <w:pPr>
        <w:tabs>
          <w:tab w:pos="4376" w:val="left" w:leader="none"/>
        </w:tabs>
        <w:spacing w:line="448" w:lineRule="auto" w:before="89"/>
        <w:ind w:left="720" w:right="6381" w:firstLine="0"/>
        <w:jc w:val="left"/>
        <w:rPr>
          <w:sz w:val="24"/>
        </w:rPr>
      </w:pPr>
      <w:r>
        <w:rPr>
          <w:sz w:val="24"/>
        </w:rPr>
        <w:t>COUNTY OF</w:t>
      </w:r>
      <w:r>
        <w:rPr>
          <w:sz w:val="24"/>
          <w:u w:val="single"/>
        </w:rPr>
        <w:tab/>
      </w:r>
      <w:r>
        <w:rPr>
          <w:sz w:val="24"/>
        </w:rPr>
        <w:t> STATE</w:t>
      </w:r>
      <w:r>
        <w:rPr>
          <w:spacing w:val="-7"/>
          <w:sz w:val="24"/>
        </w:rPr>
        <w:t> </w:t>
      </w:r>
      <w:r>
        <w:rPr>
          <w:spacing w:val="-5"/>
          <w:sz w:val="24"/>
        </w:rPr>
        <w:t>OF</w:t>
      </w:r>
      <w:r>
        <w:rPr>
          <w:sz w:val="24"/>
          <w:u w:val="single"/>
        </w:rPr>
        <w:tab/>
      </w:r>
    </w:p>
    <w:p>
      <w:pPr>
        <w:pStyle w:val="BodyText"/>
        <w:tabs>
          <w:tab w:pos="4449" w:val="left" w:leader="none"/>
          <w:tab w:pos="6437" w:val="left" w:leader="none"/>
        </w:tabs>
        <w:ind w:left="720"/>
      </w:pPr>
      <w:r>
        <w:rPr/>
        <w:t>My</w:t>
      </w:r>
      <w:r>
        <w:rPr>
          <w:spacing w:val="-2"/>
        </w:rPr>
        <w:t> </w:t>
      </w:r>
      <w:r>
        <w:rPr/>
        <w:t>commission</w:t>
      </w:r>
      <w:r>
        <w:rPr>
          <w:spacing w:val="-2"/>
        </w:rPr>
        <w:t> </w:t>
      </w:r>
      <w:r>
        <w:rPr/>
        <w:t>expires</w:t>
      </w:r>
      <w:r>
        <w:rPr>
          <w:spacing w:val="-4"/>
        </w:rPr>
        <w:t> </w:t>
      </w:r>
      <w:r>
        <w:rPr/>
        <w:t>the</w:t>
      </w:r>
      <w:r>
        <w:rPr>
          <w:spacing w:val="-2"/>
        </w:rPr>
        <w:t> </w:t>
      </w:r>
      <w:r>
        <w:rPr>
          <w:u w:val="single"/>
        </w:rPr>
        <w:tab/>
      </w:r>
      <w:r>
        <w:rPr/>
        <w:t>day of </w:t>
      </w:r>
      <w:r>
        <w:rPr>
          <w:u w:val="single"/>
        </w:rPr>
        <w:tab/>
      </w:r>
      <w:r>
        <w:rPr/>
        <w:t>,</w:t>
      </w:r>
      <w:r>
        <w:rPr>
          <w:spacing w:val="-4"/>
        </w:rPr>
        <w:t> </w:t>
      </w:r>
      <w:r>
        <w:rPr/>
        <w:t>20</w:t>
      </w:r>
      <w:r>
        <w:rPr>
          <w:spacing w:val="58"/>
          <w:u w:val="single"/>
        </w:rPr>
        <w:t>  </w:t>
      </w:r>
      <w:r>
        <w:rPr>
          <w:spacing w:val="-10"/>
        </w:rPr>
        <w:t>.</w:t>
      </w:r>
    </w:p>
    <w:p>
      <w:pPr>
        <w:spacing w:after="0"/>
        <w:sectPr>
          <w:pgSz w:w="12240" w:h="15840"/>
          <w:pgMar w:header="0" w:footer="786" w:top="1360" w:bottom="980" w:left="720" w:right="760"/>
        </w:sectPr>
      </w:pPr>
    </w:p>
    <w:p>
      <w:pPr>
        <w:spacing w:before="79"/>
        <w:ind w:left="88" w:right="55" w:firstLine="0"/>
        <w:jc w:val="center"/>
        <w:rPr>
          <w:sz w:val="24"/>
        </w:rPr>
      </w:pPr>
      <w:r>
        <w:rPr>
          <w:spacing w:val="-2"/>
          <w:sz w:val="24"/>
          <w:u w:val="single"/>
        </w:rPr>
        <w:t>EXHIBIT</w:t>
      </w:r>
      <w:r>
        <w:rPr>
          <w:spacing w:val="1"/>
          <w:sz w:val="24"/>
          <w:u w:val="single"/>
        </w:rPr>
        <w:t> </w:t>
      </w:r>
      <w:r>
        <w:rPr>
          <w:spacing w:val="-2"/>
          <w:sz w:val="24"/>
          <w:u w:val="single"/>
        </w:rPr>
        <w:t>C-</w:t>
      </w:r>
      <w:r>
        <w:rPr>
          <w:spacing w:val="-10"/>
          <w:sz w:val="24"/>
          <w:u w:val="single"/>
        </w:rPr>
        <w:t>2</w:t>
      </w:r>
    </w:p>
    <w:p>
      <w:pPr>
        <w:pStyle w:val="BodyText"/>
        <w:spacing w:before="2"/>
        <w:rPr>
          <w:sz w:val="16"/>
        </w:rPr>
      </w:pPr>
    </w:p>
    <w:p>
      <w:pPr>
        <w:spacing w:before="90"/>
        <w:ind w:left="88" w:right="61" w:firstLine="0"/>
        <w:jc w:val="center"/>
        <w:rPr>
          <w:sz w:val="24"/>
        </w:rPr>
      </w:pPr>
      <w:r>
        <w:rPr>
          <w:sz w:val="24"/>
        </w:rPr>
        <w:t>FORM</w:t>
      </w:r>
      <w:r>
        <w:rPr>
          <w:spacing w:val="-14"/>
          <w:sz w:val="24"/>
        </w:rPr>
        <w:t> </w:t>
      </w:r>
      <w:r>
        <w:rPr>
          <w:sz w:val="24"/>
        </w:rPr>
        <w:t>OF</w:t>
      </w:r>
      <w:r>
        <w:rPr>
          <w:spacing w:val="-12"/>
          <w:sz w:val="24"/>
        </w:rPr>
        <w:t> </w:t>
      </w:r>
      <w:r>
        <w:rPr>
          <w:sz w:val="24"/>
        </w:rPr>
        <w:t>RESIDUAL</w:t>
      </w:r>
      <w:r>
        <w:rPr>
          <w:spacing w:val="-12"/>
          <w:sz w:val="24"/>
        </w:rPr>
        <w:t> </w:t>
      </w:r>
      <w:r>
        <w:rPr>
          <w:sz w:val="24"/>
        </w:rPr>
        <w:t>CERTIFICATE</w:t>
      </w:r>
      <w:r>
        <w:rPr>
          <w:spacing w:val="-13"/>
          <w:sz w:val="24"/>
        </w:rPr>
        <w:t> </w:t>
      </w:r>
      <w:r>
        <w:rPr>
          <w:sz w:val="24"/>
        </w:rPr>
        <w:t>TRANSFER</w:t>
      </w:r>
      <w:r>
        <w:rPr>
          <w:spacing w:val="-11"/>
          <w:sz w:val="24"/>
        </w:rPr>
        <w:t> </w:t>
      </w:r>
      <w:r>
        <w:rPr>
          <w:sz w:val="24"/>
        </w:rPr>
        <w:t>AFFIDAVIT</w:t>
      </w:r>
      <w:r>
        <w:rPr>
          <w:spacing w:val="-9"/>
          <w:sz w:val="24"/>
        </w:rPr>
        <w:t> </w:t>
      </w:r>
      <w:r>
        <w:rPr>
          <w:spacing w:val="-2"/>
          <w:sz w:val="24"/>
        </w:rPr>
        <w:t>(TRANSFEROR)</w:t>
      </w:r>
    </w:p>
    <w:p>
      <w:pPr>
        <w:pStyle w:val="BodyText"/>
        <w:rPr>
          <w:sz w:val="20"/>
        </w:rPr>
      </w:pPr>
    </w:p>
    <w:p>
      <w:pPr>
        <w:pStyle w:val="BodyText"/>
        <w:rPr>
          <w:sz w:val="20"/>
        </w:rPr>
      </w:pPr>
    </w:p>
    <w:p>
      <w:pPr>
        <w:pStyle w:val="BodyText"/>
        <w:spacing w:before="9"/>
        <w:rPr>
          <w:sz w:val="12"/>
        </w:rPr>
      </w:pPr>
      <w:r>
        <w:rPr/>
        <w:pict>
          <v:shape style="position:absolute;margin-left:432pt;margin-top:8.562622pt;width:107.8pt;height:.1pt;mso-position-horizontal-relative:page;mso-position-vertical-relative:paragraph;z-index:-15716352;mso-wrap-distance-left:0;mso-wrap-distance-right:0" id="docshape31" coordorigin="8640,171" coordsize="2156,0" path="m8640,171l10796,171e" filled="false" stroked="true" strokeweight=".479091pt" strokecolor="#000000">
            <v:path arrowok="t"/>
            <v:stroke dashstyle="solid"/>
            <w10:wrap type="topAndBottom"/>
          </v:shape>
        </w:pict>
      </w:r>
    </w:p>
    <w:p>
      <w:pPr>
        <w:pStyle w:val="BodyText"/>
        <w:ind w:right="681"/>
        <w:jc w:val="right"/>
      </w:pPr>
      <w:r>
        <w:rPr>
          <w:spacing w:val="-4"/>
        </w:rPr>
        <w:t>Date</w:t>
      </w:r>
    </w:p>
    <w:p>
      <w:pPr>
        <w:pStyle w:val="BodyText"/>
        <w:spacing w:before="3"/>
        <w:rPr>
          <w:sz w:val="31"/>
        </w:rPr>
      </w:pPr>
    </w:p>
    <w:p>
      <w:pPr>
        <w:pStyle w:val="BodyText"/>
        <w:ind w:left="720"/>
        <w:jc w:val="both"/>
      </w:pPr>
      <w:r>
        <w:rPr/>
        <w:t>Re:</w:t>
      </w:r>
      <w:r>
        <w:rPr>
          <w:spacing w:val="78"/>
        </w:rPr>
        <w:t>  </w:t>
      </w:r>
      <w:r>
        <w:rPr/>
        <w:t>J.P.</w:t>
      </w:r>
      <w:r>
        <w:rPr>
          <w:spacing w:val="-3"/>
        </w:rPr>
        <w:t> </w:t>
      </w:r>
      <w:r>
        <w:rPr/>
        <w:t>Morgan</w:t>
      </w:r>
      <w:r>
        <w:rPr>
          <w:spacing w:val="-5"/>
        </w:rPr>
        <w:t> </w:t>
      </w:r>
      <w:r>
        <w:rPr/>
        <w:t>Mortgage</w:t>
      </w:r>
      <w:r>
        <w:rPr>
          <w:spacing w:val="-5"/>
        </w:rPr>
        <w:t> </w:t>
      </w:r>
      <w:r>
        <w:rPr/>
        <w:t>Trust</w:t>
      </w:r>
      <w:r>
        <w:rPr>
          <w:spacing w:val="-5"/>
        </w:rPr>
        <w:t> </w:t>
      </w:r>
      <w:r>
        <w:rPr/>
        <w:t>2022-</w:t>
      </w:r>
      <w:r>
        <w:rPr>
          <w:spacing w:val="-4"/>
        </w:rPr>
        <w:t>DSC1</w:t>
      </w:r>
    </w:p>
    <w:p>
      <w:pPr>
        <w:pStyle w:val="BodyText"/>
        <w:ind w:left="1351"/>
        <w:jc w:val="both"/>
      </w:pPr>
      <w:r>
        <w:rPr/>
        <w:t>Mortgage</w:t>
      </w:r>
      <w:r>
        <w:rPr>
          <w:spacing w:val="-14"/>
        </w:rPr>
        <w:t> </w:t>
      </w:r>
      <w:r>
        <w:rPr/>
        <w:t>Pass-Through</w:t>
      </w:r>
      <w:r>
        <w:rPr>
          <w:spacing w:val="-9"/>
        </w:rPr>
        <w:t> </w:t>
      </w:r>
      <w:r>
        <w:rPr/>
        <w:t>Certificates,</w:t>
      </w:r>
      <w:r>
        <w:rPr>
          <w:spacing w:val="-12"/>
        </w:rPr>
        <w:t> </w:t>
      </w:r>
      <w:r>
        <w:rPr/>
        <w:t>Series</w:t>
      </w:r>
      <w:r>
        <w:rPr>
          <w:spacing w:val="-13"/>
        </w:rPr>
        <w:t> </w:t>
      </w:r>
      <w:r>
        <w:rPr/>
        <w:t>2022-</w:t>
      </w:r>
      <w:r>
        <w:rPr>
          <w:spacing w:val="-4"/>
        </w:rPr>
        <w:t>DSC1</w:t>
      </w:r>
    </w:p>
    <w:p>
      <w:pPr>
        <w:pStyle w:val="BodyText"/>
        <w:spacing w:before="10"/>
        <w:rPr>
          <w:sz w:val="20"/>
        </w:rPr>
      </w:pPr>
    </w:p>
    <w:p>
      <w:pPr>
        <w:pStyle w:val="BodyText"/>
        <w:tabs>
          <w:tab w:pos="3292" w:val="left" w:leader="none"/>
        </w:tabs>
        <w:spacing w:before="1"/>
        <w:ind w:left="1440"/>
        <w:jc w:val="both"/>
      </w:pPr>
      <w:r>
        <w:rPr>
          <w:u w:val="single"/>
        </w:rPr>
        <w:tab/>
      </w:r>
      <w:r>
        <w:rPr>
          <w:spacing w:val="80"/>
          <w:w w:val="150"/>
        </w:rPr>
        <w:t> </w:t>
      </w:r>
      <w:r>
        <w:rPr/>
        <w:t>(the</w:t>
      </w:r>
      <w:r>
        <w:rPr>
          <w:spacing w:val="61"/>
        </w:rPr>
        <w:t>  </w:t>
      </w:r>
      <w:r>
        <w:rPr/>
        <w:t>“</w:t>
      </w:r>
      <w:r>
        <w:rPr>
          <w:u w:val="single"/>
        </w:rPr>
        <w:t>Transferor</w:t>
      </w:r>
      <w:r>
        <w:rPr/>
        <w:t>”)</w:t>
      </w:r>
      <w:r>
        <w:rPr>
          <w:spacing w:val="61"/>
        </w:rPr>
        <w:t>  </w:t>
      </w:r>
      <w:r>
        <w:rPr/>
        <w:t>has</w:t>
      </w:r>
      <w:r>
        <w:rPr>
          <w:spacing w:val="61"/>
        </w:rPr>
        <w:t>  </w:t>
      </w:r>
      <w:r>
        <w:rPr/>
        <w:t>reviewed</w:t>
      </w:r>
      <w:r>
        <w:rPr>
          <w:spacing w:val="62"/>
        </w:rPr>
        <w:t>  </w:t>
      </w:r>
      <w:r>
        <w:rPr/>
        <w:t>the</w:t>
      </w:r>
      <w:r>
        <w:rPr>
          <w:spacing w:val="61"/>
        </w:rPr>
        <w:t>  </w:t>
      </w:r>
      <w:r>
        <w:rPr/>
        <w:t>attached</w:t>
      </w:r>
      <w:r>
        <w:rPr>
          <w:spacing w:val="62"/>
        </w:rPr>
        <w:t>  </w:t>
      </w:r>
      <w:r>
        <w:rPr/>
        <w:t>affidavit</w:t>
      </w:r>
      <w:r>
        <w:rPr>
          <w:spacing w:val="62"/>
        </w:rPr>
        <w:t>  </w:t>
      </w:r>
      <w:r>
        <w:rPr/>
        <w:t>of</w:t>
      </w:r>
    </w:p>
    <w:p>
      <w:pPr>
        <w:pStyle w:val="BodyText"/>
        <w:tabs>
          <w:tab w:pos="2931" w:val="left" w:leader="none"/>
        </w:tabs>
        <w:ind w:left="720" w:right="687"/>
        <w:jc w:val="both"/>
      </w:pPr>
      <w:r>
        <w:rPr>
          <w:u w:val="single"/>
        </w:rPr>
        <w:tab/>
      </w:r>
      <w:r>
        <w:rPr/>
        <w:t>(the “</w:t>
      </w:r>
      <w:r>
        <w:rPr>
          <w:u w:val="single"/>
        </w:rPr>
        <w:t>Transferee</w:t>
      </w:r>
      <w:r>
        <w:rPr/>
        <w:t>”), and has no actual knowledge that such affidavit is not true</w:t>
      </w:r>
      <w:r>
        <w:rPr>
          <w:spacing w:val="-4"/>
        </w:rPr>
        <w:t> </w:t>
      </w:r>
      <w:r>
        <w:rPr/>
        <w:t>and</w:t>
      </w:r>
      <w:r>
        <w:rPr>
          <w:spacing w:val="-4"/>
        </w:rPr>
        <w:t> </w:t>
      </w:r>
      <w:r>
        <w:rPr/>
        <w:t>has</w:t>
      </w:r>
      <w:r>
        <w:rPr>
          <w:spacing w:val="-4"/>
        </w:rPr>
        <w:t> </w:t>
      </w:r>
      <w:r>
        <w:rPr/>
        <w:t>no</w:t>
      </w:r>
      <w:r>
        <w:rPr>
          <w:spacing w:val="-4"/>
        </w:rPr>
        <w:t> </w:t>
      </w:r>
      <w:r>
        <w:rPr/>
        <w:t>reason</w:t>
      </w:r>
      <w:r>
        <w:rPr>
          <w:spacing w:val="-4"/>
        </w:rPr>
        <w:t> </w:t>
      </w:r>
      <w:r>
        <w:rPr/>
        <w:t>to</w:t>
      </w:r>
      <w:r>
        <w:rPr>
          <w:spacing w:val="-1"/>
        </w:rPr>
        <w:t> </w:t>
      </w:r>
      <w:r>
        <w:rPr/>
        <w:t>believe</w:t>
      </w:r>
      <w:r>
        <w:rPr>
          <w:spacing w:val="-4"/>
        </w:rPr>
        <w:t> </w:t>
      </w:r>
      <w:r>
        <w:rPr/>
        <w:t>that</w:t>
      </w:r>
      <w:r>
        <w:rPr>
          <w:spacing w:val="-4"/>
        </w:rPr>
        <w:t> </w:t>
      </w:r>
      <w:r>
        <w:rPr/>
        <w:t>the</w:t>
      </w:r>
      <w:r>
        <w:rPr>
          <w:spacing w:val="-4"/>
        </w:rPr>
        <w:t> </w:t>
      </w:r>
      <w:r>
        <w:rPr/>
        <w:t>information</w:t>
      </w:r>
      <w:r>
        <w:rPr>
          <w:spacing w:val="-4"/>
        </w:rPr>
        <w:t> </w:t>
      </w:r>
      <w:r>
        <w:rPr/>
        <w:t>contained</w:t>
      </w:r>
      <w:r>
        <w:rPr>
          <w:spacing w:val="-6"/>
        </w:rPr>
        <w:t> </w:t>
      </w:r>
      <w:r>
        <w:rPr/>
        <w:t>in</w:t>
      </w:r>
      <w:r>
        <w:rPr>
          <w:spacing w:val="-1"/>
        </w:rPr>
        <w:t> </w:t>
      </w:r>
      <w:r>
        <w:rPr/>
        <w:t>paragraph</w:t>
      </w:r>
      <w:r>
        <w:rPr>
          <w:spacing w:val="-4"/>
        </w:rPr>
        <w:t> </w:t>
      </w:r>
      <w:r>
        <w:rPr/>
        <w:t>7</w:t>
      </w:r>
      <w:r>
        <w:rPr>
          <w:spacing w:val="-4"/>
        </w:rPr>
        <w:t> </w:t>
      </w:r>
      <w:r>
        <w:rPr/>
        <w:t>thereof</w:t>
      </w:r>
      <w:r>
        <w:rPr>
          <w:spacing w:val="-4"/>
        </w:rPr>
        <w:t> </w:t>
      </w:r>
      <w:r>
        <w:rPr/>
        <w:t>is</w:t>
      </w:r>
      <w:r>
        <w:rPr>
          <w:spacing w:val="-4"/>
        </w:rPr>
        <w:t> </w:t>
      </w:r>
      <w:r>
        <w:rPr/>
        <w:t>not</w:t>
      </w:r>
      <w:r>
        <w:rPr>
          <w:spacing w:val="-1"/>
        </w:rPr>
        <w:t> </w:t>
      </w:r>
      <w:r>
        <w:rPr/>
        <w:t>true, and has no reason to believe that the Transferee has the intention to impede the assessment or collection</w:t>
      </w:r>
      <w:r>
        <w:rPr>
          <w:spacing w:val="-3"/>
        </w:rPr>
        <w:t> </w:t>
      </w:r>
      <w:r>
        <w:rPr/>
        <w:t>of</w:t>
      </w:r>
      <w:r>
        <w:rPr>
          <w:spacing w:val="-5"/>
        </w:rPr>
        <w:t> </w:t>
      </w:r>
      <w:r>
        <w:rPr/>
        <w:t>any</w:t>
      </w:r>
      <w:r>
        <w:rPr>
          <w:spacing w:val="-1"/>
        </w:rPr>
        <w:t> </w:t>
      </w:r>
      <w:r>
        <w:rPr/>
        <w:t>federal, state</w:t>
      </w:r>
      <w:r>
        <w:rPr>
          <w:spacing w:val="-5"/>
        </w:rPr>
        <w:t> </w:t>
      </w:r>
      <w:r>
        <w:rPr/>
        <w:t>or</w:t>
      </w:r>
      <w:r>
        <w:rPr>
          <w:spacing w:val="-3"/>
        </w:rPr>
        <w:t> </w:t>
      </w:r>
      <w:r>
        <w:rPr/>
        <w:t>local</w:t>
      </w:r>
      <w:r>
        <w:rPr>
          <w:spacing w:val="-3"/>
        </w:rPr>
        <w:t> </w:t>
      </w:r>
      <w:r>
        <w:rPr/>
        <w:t>taxes</w:t>
      </w:r>
      <w:r>
        <w:rPr>
          <w:spacing w:val="-5"/>
        </w:rPr>
        <w:t> </w:t>
      </w:r>
      <w:r>
        <w:rPr/>
        <w:t>legally</w:t>
      </w:r>
      <w:r>
        <w:rPr>
          <w:spacing w:val="-3"/>
        </w:rPr>
        <w:t> </w:t>
      </w:r>
      <w:r>
        <w:rPr/>
        <w:t>required</w:t>
      </w:r>
      <w:r>
        <w:rPr>
          <w:spacing w:val="-5"/>
        </w:rPr>
        <w:t> </w:t>
      </w:r>
      <w:r>
        <w:rPr/>
        <w:t>to</w:t>
      </w:r>
      <w:r>
        <w:rPr>
          <w:spacing w:val="-1"/>
        </w:rPr>
        <w:t> </w:t>
      </w:r>
      <w:r>
        <w:rPr/>
        <w:t>be</w:t>
      </w:r>
      <w:r>
        <w:rPr>
          <w:spacing w:val="-5"/>
        </w:rPr>
        <w:t> </w:t>
      </w:r>
      <w:r>
        <w:rPr/>
        <w:t>paid</w:t>
      </w:r>
      <w:r>
        <w:rPr>
          <w:spacing w:val="-3"/>
        </w:rPr>
        <w:t> </w:t>
      </w:r>
      <w:r>
        <w:rPr/>
        <w:t>with</w:t>
      </w:r>
      <w:r>
        <w:rPr>
          <w:spacing w:val="-3"/>
        </w:rPr>
        <w:t> </w:t>
      </w:r>
      <w:r>
        <w:rPr/>
        <w:t>respect</w:t>
      </w:r>
      <w:r>
        <w:rPr>
          <w:spacing w:val="-1"/>
        </w:rPr>
        <w:t> </w:t>
      </w:r>
      <w:r>
        <w:rPr/>
        <w:t>to</w:t>
      </w:r>
      <w:r>
        <w:rPr>
          <w:spacing w:val="-1"/>
        </w:rPr>
        <w:t> </w:t>
      </w:r>
      <w:r>
        <w:rPr/>
        <w:t>a</w:t>
      </w:r>
      <w:r>
        <w:rPr>
          <w:spacing w:val="-3"/>
        </w:rPr>
        <w:t> </w:t>
      </w:r>
      <w:r>
        <w:rPr/>
        <w:t>Residual Certificate.</w:t>
      </w:r>
      <w:r>
        <w:rPr>
          <w:spacing w:val="40"/>
        </w:rPr>
        <w:t> </w:t>
      </w:r>
      <w:r>
        <w:rPr/>
        <w:t>In</w:t>
      </w:r>
      <w:r>
        <w:rPr>
          <w:spacing w:val="-6"/>
        </w:rPr>
        <w:t> </w:t>
      </w:r>
      <w:r>
        <w:rPr/>
        <w:t>addition,</w:t>
      </w:r>
      <w:r>
        <w:rPr>
          <w:spacing w:val="-6"/>
        </w:rPr>
        <w:t> </w:t>
      </w:r>
      <w:r>
        <w:rPr/>
        <w:t>the</w:t>
      </w:r>
      <w:r>
        <w:rPr>
          <w:spacing w:val="-6"/>
        </w:rPr>
        <w:t> </w:t>
      </w:r>
      <w:r>
        <w:rPr/>
        <w:t>Transferor</w:t>
      </w:r>
      <w:r>
        <w:rPr>
          <w:spacing w:val="-6"/>
        </w:rPr>
        <w:t> </w:t>
      </w:r>
      <w:r>
        <w:rPr/>
        <w:t>has</w:t>
      </w:r>
      <w:r>
        <w:rPr>
          <w:spacing w:val="-4"/>
        </w:rPr>
        <w:t> </w:t>
      </w:r>
      <w:r>
        <w:rPr/>
        <w:t>conducted</w:t>
      </w:r>
      <w:r>
        <w:rPr>
          <w:spacing w:val="-6"/>
        </w:rPr>
        <w:t> </w:t>
      </w:r>
      <w:r>
        <w:rPr/>
        <w:t>a</w:t>
      </w:r>
      <w:r>
        <w:rPr>
          <w:spacing w:val="-8"/>
        </w:rPr>
        <w:t> </w:t>
      </w:r>
      <w:r>
        <w:rPr/>
        <w:t>reasonable</w:t>
      </w:r>
      <w:r>
        <w:rPr>
          <w:spacing w:val="-2"/>
        </w:rPr>
        <w:t> </w:t>
      </w:r>
      <w:r>
        <w:rPr/>
        <w:t>investigation</w:t>
      </w:r>
      <w:r>
        <w:rPr>
          <w:spacing w:val="-6"/>
        </w:rPr>
        <w:t> </w:t>
      </w:r>
      <w:r>
        <w:rPr/>
        <w:t>at</w:t>
      </w:r>
      <w:r>
        <w:rPr>
          <w:spacing w:val="-6"/>
        </w:rPr>
        <w:t> </w:t>
      </w:r>
      <w:r>
        <w:rPr/>
        <w:t>the</w:t>
      </w:r>
      <w:r>
        <w:rPr>
          <w:spacing w:val="-6"/>
        </w:rPr>
        <w:t> </w:t>
      </w:r>
      <w:r>
        <w:rPr/>
        <w:t>time</w:t>
      </w:r>
      <w:r>
        <w:rPr>
          <w:spacing w:val="-5"/>
        </w:rPr>
        <w:t> </w:t>
      </w:r>
      <w:r>
        <w:rPr/>
        <w:t>of</w:t>
      </w:r>
      <w:r>
        <w:rPr>
          <w:spacing w:val="-8"/>
        </w:rPr>
        <w:t> </w:t>
      </w:r>
      <w:r>
        <w:rPr/>
        <w:t>the transfer and found that the Transferee had historically paid its debts as they came due and found no significant evidence to indicate that the Transferee will not continue to pay its debts as they become due.</w:t>
      </w:r>
    </w:p>
    <w:p>
      <w:pPr>
        <w:pStyle w:val="BodyText"/>
        <w:spacing w:before="1"/>
        <w:rPr>
          <w:sz w:val="13"/>
        </w:rPr>
      </w:pPr>
    </w:p>
    <w:p>
      <w:pPr>
        <w:pStyle w:val="BodyText"/>
        <w:spacing w:before="89"/>
        <w:ind w:left="1294" w:right="334"/>
        <w:jc w:val="center"/>
      </w:pPr>
      <w:r>
        <w:rPr/>
        <w:t>Very</w:t>
      </w:r>
      <w:r>
        <w:rPr>
          <w:spacing w:val="-5"/>
        </w:rPr>
        <w:t> </w:t>
      </w:r>
      <w:r>
        <w:rPr/>
        <w:t>truly</w:t>
      </w:r>
      <w:r>
        <w:rPr>
          <w:spacing w:val="-8"/>
        </w:rPr>
        <w:t> </w:t>
      </w:r>
      <w:r>
        <w:rPr>
          <w:spacing w:val="-2"/>
        </w:rPr>
        <w:t>yours,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1"/>
        </w:rPr>
      </w:pPr>
      <w:r>
        <w:rPr/>
        <w:pict>
          <v:rect style="position:absolute;margin-left:288pt;margin-top:7.955188pt;width:234pt;height:.59999pt;mso-position-horizontal-relative:page;mso-position-vertical-relative:paragraph;z-index:-15715840;mso-wrap-distance-left:0;mso-wrap-distance-right:0" id="docshape32" filled="true" fillcolor="#000000" stroked="false">
            <v:fill type="solid"/>
            <w10:wrap type="topAndBottom"/>
          </v:rect>
        </w:pict>
      </w:r>
    </w:p>
    <w:p>
      <w:pPr>
        <w:pStyle w:val="BodyText"/>
        <w:spacing w:before="13"/>
        <w:ind w:left="5040" w:right="5079"/>
        <w:jc w:val="center"/>
      </w:pPr>
      <w:r>
        <w:rPr>
          <w:spacing w:val="-2"/>
        </w:rPr>
        <w:t>Name: Title:</w:t>
      </w:r>
    </w:p>
    <w:p>
      <w:pPr>
        <w:spacing w:after="0"/>
        <w:jc w:val="center"/>
        <w:sectPr>
          <w:footerReference w:type="default" r:id="rId18"/>
          <w:pgSz w:w="12240" w:h="15840"/>
          <w:pgMar w:footer="786" w:header="0" w:top="1360" w:bottom="980" w:left="720" w:right="760"/>
        </w:sectPr>
      </w:pPr>
    </w:p>
    <w:p>
      <w:pPr>
        <w:spacing w:before="79"/>
        <w:ind w:left="88" w:right="51" w:firstLine="0"/>
        <w:jc w:val="center"/>
        <w:rPr>
          <w:sz w:val="24"/>
        </w:rPr>
      </w:pPr>
      <w:r>
        <w:rPr>
          <w:spacing w:val="-2"/>
          <w:sz w:val="24"/>
          <w:u w:val="single"/>
        </w:rPr>
        <w:t>EXHIBIT</w:t>
      </w:r>
      <w:r>
        <w:rPr>
          <w:sz w:val="24"/>
          <w:u w:val="single"/>
        </w:rPr>
        <w:t> </w:t>
      </w:r>
      <w:r>
        <w:rPr>
          <w:spacing w:val="-2"/>
          <w:sz w:val="24"/>
          <w:u w:val="single"/>
        </w:rPr>
        <w:t>D-</w:t>
      </w:r>
      <w:r>
        <w:rPr>
          <w:spacing w:val="-10"/>
          <w:sz w:val="24"/>
          <w:u w:val="single"/>
        </w:rPr>
        <w:t>1</w:t>
      </w:r>
    </w:p>
    <w:p>
      <w:pPr>
        <w:pStyle w:val="BodyText"/>
        <w:spacing w:before="2"/>
        <w:rPr>
          <w:sz w:val="16"/>
        </w:rPr>
      </w:pPr>
    </w:p>
    <w:p>
      <w:pPr>
        <w:spacing w:before="90"/>
        <w:ind w:left="88" w:right="57" w:firstLine="0"/>
        <w:jc w:val="center"/>
        <w:rPr>
          <w:sz w:val="24"/>
        </w:rPr>
      </w:pPr>
      <w:r>
        <w:rPr>
          <w:sz w:val="24"/>
        </w:rPr>
        <w:t>FORM</w:t>
      </w:r>
      <w:r>
        <w:rPr>
          <w:spacing w:val="-8"/>
          <w:sz w:val="24"/>
        </w:rPr>
        <w:t> </w:t>
      </w:r>
      <w:r>
        <w:rPr>
          <w:sz w:val="24"/>
        </w:rPr>
        <w:t>OF</w:t>
      </w:r>
      <w:r>
        <w:rPr>
          <w:spacing w:val="-9"/>
          <w:sz w:val="24"/>
        </w:rPr>
        <w:t> </w:t>
      </w:r>
      <w:r>
        <w:rPr>
          <w:sz w:val="24"/>
        </w:rPr>
        <w:t>RULE</w:t>
      </w:r>
      <w:r>
        <w:rPr>
          <w:spacing w:val="-10"/>
          <w:sz w:val="24"/>
        </w:rPr>
        <w:t> </w:t>
      </w:r>
      <w:r>
        <w:rPr>
          <w:sz w:val="24"/>
        </w:rPr>
        <w:t>144A</w:t>
      </w:r>
      <w:r>
        <w:rPr>
          <w:spacing w:val="-6"/>
          <w:sz w:val="24"/>
        </w:rPr>
        <w:t> </w:t>
      </w:r>
      <w:r>
        <w:rPr>
          <w:sz w:val="24"/>
        </w:rPr>
        <w:t>INVESTMENT</w:t>
      </w:r>
      <w:r>
        <w:rPr>
          <w:spacing w:val="-9"/>
          <w:sz w:val="24"/>
        </w:rPr>
        <w:t> </w:t>
      </w:r>
      <w:r>
        <w:rPr>
          <w:spacing w:val="-2"/>
          <w:sz w:val="24"/>
        </w:rPr>
        <w:t>LETTER</w:t>
      </w:r>
    </w:p>
    <w:p>
      <w:pPr>
        <w:pStyle w:val="BodyText"/>
        <w:rPr>
          <w:sz w:val="20"/>
        </w:rPr>
      </w:pPr>
    </w:p>
    <w:p>
      <w:pPr>
        <w:pStyle w:val="BodyText"/>
        <w:spacing w:before="4"/>
        <w:rPr>
          <w:sz w:val="22"/>
        </w:rPr>
      </w:pPr>
      <w:r>
        <w:rPr/>
        <w:pict>
          <v:shape style="position:absolute;margin-left:414pt;margin-top:14.061646pt;width:125.8pt;height:.1pt;mso-position-horizontal-relative:page;mso-position-vertical-relative:paragraph;z-index:-15715328;mso-wrap-distance-left:0;mso-wrap-distance-right:0" id="docshape34" coordorigin="8280,281" coordsize="2516,0" path="m8280,281l10795,281e" filled="false" stroked="true" strokeweight=".479091pt" strokecolor="#000000">
            <v:path arrowok="t"/>
            <v:stroke dashstyle="solid"/>
            <w10:wrap type="topAndBottom"/>
          </v:shape>
        </w:pict>
      </w:r>
    </w:p>
    <w:p>
      <w:pPr>
        <w:pStyle w:val="BodyText"/>
        <w:ind w:right="681"/>
        <w:jc w:val="right"/>
      </w:pPr>
      <w:r>
        <w:rPr>
          <w:spacing w:val="-4"/>
        </w:rPr>
        <w:t>Date</w:t>
      </w:r>
    </w:p>
    <w:p>
      <w:pPr>
        <w:pStyle w:val="BodyText"/>
        <w:spacing w:before="10"/>
        <w:rPr>
          <w:sz w:val="20"/>
        </w:rPr>
      </w:pP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spacing w:before="10"/>
        <w:rPr>
          <w:sz w:val="20"/>
        </w:rPr>
      </w:pPr>
    </w:p>
    <w:p>
      <w:pPr>
        <w:pStyle w:val="BodyText"/>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rPr>
          <w:sz w:val="20"/>
        </w:rPr>
      </w:pPr>
    </w:p>
    <w:p>
      <w:pPr>
        <w:pStyle w:val="BodyText"/>
        <w:spacing w:before="9"/>
        <w:rPr>
          <w:sz w:val="21"/>
        </w:rPr>
      </w:pPr>
    </w:p>
    <w:p>
      <w:pPr>
        <w:pStyle w:val="BodyText"/>
        <w:tabs>
          <w:tab w:pos="1438" w:val="left" w:leader="none"/>
        </w:tabs>
        <w:ind w:left="720"/>
      </w:pPr>
      <w:r>
        <w:rPr>
          <w:spacing w:val="-5"/>
        </w:rPr>
        <w:t>Re:</w:t>
      </w:r>
      <w:r>
        <w:rPr/>
        <w:tab/>
        <w:t>J.P.</w:t>
      </w:r>
      <w:r>
        <w:rPr>
          <w:spacing w:val="-9"/>
        </w:rPr>
        <w:t> </w:t>
      </w:r>
      <w:r>
        <w:rPr/>
        <w:t>Morgan</w:t>
      </w:r>
      <w:r>
        <w:rPr>
          <w:spacing w:val="-9"/>
        </w:rPr>
        <w:t> </w:t>
      </w:r>
      <w:r>
        <w:rPr/>
        <w:t>Mortgage</w:t>
      </w:r>
      <w:r>
        <w:rPr>
          <w:spacing w:val="-8"/>
        </w:rPr>
        <w:t> </w:t>
      </w:r>
      <w:r>
        <w:rPr/>
        <w:t>Trust</w:t>
      </w:r>
      <w:r>
        <w:rPr>
          <w:spacing w:val="-9"/>
        </w:rPr>
        <w:t> </w:t>
      </w:r>
      <w:r>
        <w:rPr/>
        <w:t>2022-</w:t>
      </w:r>
      <w:r>
        <w:rPr>
          <w:spacing w:val="-4"/>
        </w:rPr>
        <w:t>DSC1</w:t>
      </w:r>
    </w:p>
    <w:p>
      <w:pPr>
        <w:pStyle w:val="BodyText"/>
        <w:tabs>
          <w:tab w:pos="7798" w:val="left" w:leader="none"/>
        </w:tabs>
        <w:spacing w:line="448" w:lineRule="auto"/>
        <w:ind w:left="720" w:right="2879" w:firstLine="720"/>
      </w:pPr>
      <w:r>
        <w:rPr>
          <w:u w:val="single"/>
        </w:rPr>
        <w:t>Mortgage Pass-Through Certificates, Series 2022-DSC1 Class [</w:t>
        <w:tab/>
      </w:r>
      <w:r>
        <w:rPr>
          <w:spacing w:val="-10"/>
          <w:u w:val="single"/>
        </w:rPr>
        <w:t>]</w:t>
      </w:r>
      <w:r>
        <w:rPr>
          <w:spacing w:val="-10"/>
        </w:rPr>
        <w:t> </w:t>
      </w:r>
      <w:r>
        <w:rPr/>
        <w:t>Ladies and Gentlemen:</w:t>
      </w:r>
    </w:p>
    <w:p>
      <w:pPr>
        <w:pStyle w:val="BodyText"/>
        <w:tabs>
          <w:tab w:pos="3042" w:val="left" w:leader="none"/>
          <w:tab w:pos="3190" w:val="left" w:leader="none"/>
          <w:tab w:pos="3614" w:val="left" w:leader="none"/>
          <w:tab w:pos="4253" w:val="left" w:leader="none"/>
          <w:tab w:pos="5086" w:val="left" w:leader="none"/>
          <w:tab w:pos="5691" w:val="left" w:leader="none"/>
          <w:tab w:pos="7022" w:val="left" w:leader="none"/>
          <w:tab w:pos="7483" w:val="left" w:leader="none"/>
          <w:tab w:pos="7525" w:val="left" w:leader="none"/>
          <w:tab w:pos="7658" w:val="left" w:leader="none"/>
          <w:tab w:pos="8386" w:val="left" w:leader="none"/>
          <w:tab w:pos="9703" w:val="left" w:leader="none"/>
        </w:tabs>
        <w:ind w:left="720" w:right="696" w:firstLine="720"/>
      </w:pPr>
      <w:r>
        <w:rPr/>
        <w:t>In connection with our acquisition of the above referenced Certificates (the “</w:t>
      </w:r>
      <w:r>
        <w:rPr>
          <w:u w:val="single"/>
        </w:rPr>
        <w:t>Class [</w:t>
        <w:tab/>
      </w:r>
      <w:r>
        <w:rPr>
          <w:spacing w:val="-10"/>
          <w:u w:val="single"/>
        </w:rPr>
        <w:t>]</w:t>
      </w:r>
      <w:r>
        <w:rPr>
          <w:spacing w:val="-10"/>
        </w:rPr>
        <w:t> </w:t>
      </w:r>
      <w:r>
        <w:rPr>
          <w:u w:val="single"/>
        </w:rPr>
        <w:t>Certificates</w:t>
      </w:r>
      <w:r>
        <w:rPr/>
        <w:t>”) we certify that (a) we understand that the Class [</w:t>
        <w:tab/>
        <w:t>] Certificates have not been registered under the Securities Act of 1933, as amended (the “Securities Act”), or any state securities</w:t>
      </w:r>
      <w:r>
        <w:rPr>
          <w:spacing w:val="-5"/>
        </w:rPr>
        <w:t> </w:t>
      </w:r>
      <w:r>
        <w:rPr/>
        <w:t>laws</w:t>
      </w:r>
      <w:r>
        <w:rPr>
          <w:spacing w:val="-5"/>
        </w:rPr>
        <w:t> </w:t>
      </w:r>
      <w:r>
        <w:rPr/>
        <w:t>and</w:t>
      </w:r>
      <w:r>
        <w:rPr>
          <w:spacing w:val="-1"/>
        </w:rPr>
        <w:t> </w:t>
      </w:r>
      <w:r>
        <w:rPr/>
        <w:t>are</w:t>
      </w:r>
      <w:r>
        <w:rPr>
          <w:spacing w:val="-3"/>
        </w:rPr>
        <w:t> </w:t>
      </w:r>
      <w:r>
        <w:rPr/>
        <w:t>being</w:t>
      </w:r>
      <w:r>
        <w:rPr>
          <w:spacing w:val="-3"/>
        </w:rPr>
        <w:t> </w:t>
      </w:r>
      <w:r>
        <w:rPr/>
        <w:t>transferred</w:t>
      </w:r>
      <w:r>
        <w:rPr>
          <w:spacing w:val="-3"/>
        </w:rPr>
        <w:t> </w:t>
      </w:r>
      <w:r>
        <w:rPr/>
        <w:t>to</w:t>
      </w:r>
      <w:r>
        <w:rPr>
          <w:spacing w:val="-3"/>
        </w:rPr>
        <w:t> </w:t>
      </w:r>
      <w:r>
        <w:rPr/>
        <w:t>us</w:t>
      </w:r>
      <w:r>
        <w:rPr>
          <w:spacing w:val="-3"/>
        </w:rPr>
        <w:t> </w:t>
      </w:r>
      <w:r>
        <w:rPr/>
        <w:t>in</w:t>
      </w:r>
      <w:r>
        <w:rPr>
          <w:spacing w:val="-3"/>
        </w:rPr>
        <w:t> </w:t>
      </w:r>
      <w:r>
        <w:rPr/>
        <w:t>a</w:t>
      </w:r>
      <w:r>
        <w:rPr>
          <w:spacing w:val="-1"/>
        </w:rPr>
        <w:t> </w:t>
      </w:r>
      <w:r>
        <w:rPr/>
        <w:t>transaction</w:t>
      </w:r>
      <w:r>
        <w:rPr>
          <w:spacing w:val="-3"/>
        </w:rPr>
        <w:t> </w:t>
      </w:r>
      <w:r>
        <w:rPr/>
        <w:t>that</w:t>
      </w:r>
      <w:r>
        <w:rPr>
          <w:spacing w:val="-4"/>
        </w:rPr>
        <w:t> </w:t>
      </w:r>
      <w:r>
        <w:rPr/>
        <w:t>is</w:t>
      </w:r>
      <w:r>
        <w:rPr>
          <w:spacing w:val="-1"/>
        </w:rPr>
        <w:t> </w:t>
      </w:r>
      <w:r>
        <w:rPr/>
        <w:t>exempt</w:t>
      </w:r>
      <w:r>
        <w:rPr>
          <w:spacing w:val="-1"/>
        </w:rPr>
        <w:t> </w:t>
      </w:r>
      <w:r>
        <w:rPr/>
        <w:t>from</w:t>
      </w:r>
      <w:r>
        <w:rPr>
          <w:spacing w:val="-1"/>
        </w:rPr>
        <w:t> </w:t>
      </w:r>
      <w:r>
        <w:rPr/>
        <w:t>the</w:t>
      </w:r>
      <w:r>
        <w:rPr>
          <w:spacing w:val="-5"/>
        </w:rPr>
        <w:t> </w:t>
      </w:r>
      <w:r>
        <w:rPr/>
        <w:t>registration requirements of the Securities Act and any such laws, (b) we have such knowledge and experience in financial and business matters that we are capable of evaluating the merits and risks of investments in the Class [</w:t>
        <w:tab/>
        <w:t>] Certificates, (c) we have had the opportunity to ask questions of and receive answers from the Issuing Entity and the Initial Purchasers concerning the purchase of the Class [</w:t>
        <w:tab/>
        <w:t>] Certificates and all matters relating thereto or any additional information deemed necessary to our decision to purchase the Class [</w:t>
        <w:tab/>
        <w:tab/>
        <w:tab/>
        <w:t>] Certificates, (d) we have not, nor has anyone acting on our behalf, offered, transferred, pledged, sold or otherwise disposed of the Class [</w:t>
        <w:tab/>
        <w:tab/>
        <w:t>] Certificates or any interest in the Class [</w:t>
        <w:tab/>
        <w:t>] Certificates, or solicited any offer to buy, transfer, pledge or otherwise dispose of the Class [</w:t>
        <w:tab/>
        <w:tab/>
        <w:t>] Certificates or any interest in the Class [</w:t>
        <w:tab/>
        <w:t>] Certificates from any person in any manner, or made any general solicitation by means of general advertising or in any other manner, or taken any other action</w:t>
      </w:r>
      <w:r>
        <w:rPr>
          <w:spacing w:val="40"/>
        </w:rPr>
        <w:t> </w:t>
      </w:r>
      <w:r>
        <w:rPr/>
        <w:t>that would constitute a distribution of the Class [</w:t>
        <w:tab/>
        <w:t>] Certificates under the Securities Act or that would render the disposition of the Class [</w:t>
        <w:tab/>
        <w:t>] Certificates a violation of Section 5 of the Securities</w:t>
      </w:r>
      <w:r>
        <w:rPr>
          <w:spacing w:val="-5"/>
        </w:rPr>
        <w:t> </w:t>
      </w:r>
      <w:r>
        <w:rPr/>
        <w:t>Act</w:t>
      </w:r>
      <w:r>
        <w:rPr>
          <w:spacing w:val="-4"/>
        </w:rPr>
        <w:t> </w:t>
      </w:r>
      <w:r>
        <w:rPr/>
        <w:t>or</w:t>
      </w:r>
      <w:r>
        <w:rPr>
          <w:spacing w:val="-4"/>
        </w:rPr>
        <w:t> </w:t>
      </w:r>
      <w:r>
        <w:rPr/>
        <w:t>any</w:t>
      </w:r>
      <w:r>
        <w:rPr>
          <w:spacing w:val="-4"/>
        </w:rPr>
        <w:t> </w:t>
      </w:r>
      <w:r>
        <w:rPr/>
        <w:t>state</w:t>
      </w:r>
      <w:r>
        <w:rPr>
          <w:spacing w:val="-5"/>
        </w:rPr>
        <w:t> </w:t>
      </w:r>
      <w:r>
        <w:rPr/>
        <w:t>securities</w:t>
      </w:r>
      <w:r>
        <w:rPr>
          <w:spacing w:val="-4"/>
        </w:rPr>
        <w:t> </w:t>
      </w:r>
      <w:r>
        <w:rPr/>
        <w:t>laws</w:t>
      </w:r>
      <w:r>
        <w:rPr>
          <w:spacing w:val="-5"/>
        </w:rPr>
        <w:t> </w:t>
      </w:r>
      <w:r>
        <w:rPr/>
        <w:t>or</w:t>
      </w:r>
      <w:r>
        <w:rPr>
          <w:spacing w:val="-5"/>
        </w:rPr>
        <w:t> </w:t>
      </w:r>
      <w:r>
        <w:rPr/>
        <w:t>require</w:t>
      </w:r>
      <w:r>
        <w:rPr>
          <w:spacing w:val="-6"/>
        </w:rPr>
        <w:t> </w:t>
      </w:r>
      <w:r>
        <w:rPr/>
        <w:t>registration</w:t>
      </w:r>
      <w:r>
        <w:rPr>
          <w:spacing w:val="-4"/>
        </w:rPr>
        <w:t> </w:t>
      </w:r>
      <w:r>
        <w:rPr/>
        <w:t>pursuant</w:t>
      </w:r>
      <w:r>
        <w:rPr>
          <w:spacing w:val="-4"/>
        </w:rPr>
        <w:t> </w:t>
      </w:r>
      <w:r>
        <w:rPr/>
        <w:t>thereto,</w:t>
      </w:r>
      <w:r>
        <w:rPr>
          <w:spacing w:val="-4"/>
        </w:rPr>
        <w:t> </w:t>
      </w:r>
      <w:r>
        <w:rPr/>
        <w:t>and</w:t>
      </w:r>
      <w:r>
        <w:rPr>
          <w:spacing w:val="-4"/>
        </w:rPr>
        <w:t> </w:t>
      </w:r>
      <w:r>
        <w:rPr/>
        <w:t>we</w:t>
      </w:r>
      <w:r>
        <w:rPr>
          <w:spacing w:val="-4"/>
        </w:rPr>
        <w:t> </w:t>
      </w:r>
      <w:r>
        <w:rPr/>
        <w:t>will</w:t>
      </w:r>
      <w:r>
        <w:rPr>
          <w:spacing w:val="-1"/>
        </w:rPr>
        <w:t> </w:t>
      </w:r>
      <w:r>
        <w:rPr/>
        <w:t>not act,</w:t>
      </w:r>
      <w:r>
        <w:rPr>
          <w:spacing w:val="-6"/>
        </w:rPr>
        <w:t> </w:t>
      </w:r>
      <w:r>
        <w:rPr/>
        <w:t>or</w:t>
      </w:r>
      <w:r>
        <w:rPr>
          <w:spacing w:val="-6"/>
        </w:rPr>
        <w:t> </w:t>
      </w:r>
      <w:r>
        <w:rPr/>
        <w:t>authorize</w:t>
      </w:r>
      <w:r>
        <w:rPr>
          <w:spacing w:val="-8"/>
        </w:rPr>
        <w:t> </w:t>
      </w:r>
      <w:r>
        <w:rPr/>
        <w:t>any</w:t>
      </w:r>
      <w:r>
        <w:rPr>
          <w:spacing w:val="-6"/>
        </w:rPr>
        <w:t> </w:t>
      </w:r>
      <w:r>
        <w:rPr/>
        <w:t>person</w:t>
      </w:r>
      <w:r>
        <w:rPr>
          <w:spacing w:val="-6"/>
        </w:rPr>
        <w:t> </w:t>
      </w:r>
      <w:r>
        <w:rPr/>
        <w:t>to</w:t>
      </w:r>
      <w:r>
        <w:rPr>
          <w:spacing w:val="-3"/>
        </w:rPr>
        <w:t> </w:t>
      </w:r>
      <w:r>
        <w:rPr/>
        <w:t>act,</w:t>
      </w:r>
      <w:r>
        <w:rPr>
          <w:spacing w:val="-3"/>
        </w:rPr>
        <w:t> </w:t>
      </w:r>
      <w:r>
        <w:rPr/>
        <w:t>in</w:t>
      </w:r>
      <w:r>
        <w:rPr>
          <w:spacing w:val="-5"/>
        </w:rPr>
        <w:t> </w:t>
      </w:r>
      <w:r>
        <w:rPr/>
        <w:t>such</w:t>
      </w:r>
      <w:r>
        <w:rPr>
          <w:spacing w:val="-6"/>
        </w:rPr>
        <w:t> </w:t>
      </w:r>
      <w:r>
        <w:rPr/>
        <w:t>manner</w:t>
      </w:r>
      <w:r>
        <w:rPr>
          <w:spacing w:val="-6"/>
        </w:rPr>
        <w:t> </w:t>
      </w:r>
      <w:r>
        <w:rPr/>
        <w:t>with</w:t>
      </w:r>
      <w:r>
        <w:rPr>
          <w:spacing w:val="-5"/>
        </w:rPr>
        <w:t> </w:t>
      </w:r>
      <w:r>
        <w:rPr/>
        <w:t>respect</w:t>
      </w:r>
      <w:r>
        <w:rPr>
          <w:spacing w:val="-6"/>
        </w:rPr>
        <w:t> </w:t>
      </w:r>
      <w:r>
        <w:rPr/>
        <w:t>to</w:t>
      </w:r>
      <w:r>
        <w:rPr>
          <w:spacing w:val="-3"/>
        </w:rPr>
        <w:t> </w:t>
      </w:r>
      <w:r>
        <w:rPr/>
        <w:t>the</w:t>
      </w:r>
      <w:r>
        <w:rPr>
          <w:spacing w:val="-6"/>
        </w:rPr>
        <w:t> </w:t>
      </w:r>
      <w:r>
        <w:rPr/>
        <w:t>Class</w:t>
      </w:r>
      <w:r>
        <w:rPr>
          <w:spacing w:val="-2"/>
        </w:rPr>
        <w:t> </w:t>
      </w:r>
      <w:r>
        <w:rPr>
          <w:spacing w:val="-10"/>
        </w:rPr>
        <w:t>[</w:t>
      </w:r>
      <w:r>
        <w:rPr/>
        <w:tab/>
        <w:t>]</w:t>
      </w:r>
      <w:r>
        <w:rPr>
          <w:spacing w:val="-9"/>
        </w:rPr>
        <w:t> </w:t>
      </w:r>
      <w:r>
        <w:rPr/>
        <w:t>Certificates</w:t>
      </w:r>
      <w:r>
        <w:rPr>
          <w:spacing w:val="-8"/>
        </w:rPr>
        <w:t> </w:t>
      </w:r>
      <w:r>
        <w:rPr>
          <w:spacing w:val="-5"/>
        </w:rPr>
        <w:t>and</w:t>
      </w:r>
    </w:p>
    <w:p>
      <w:pPr>
        <w:pStyle w:val="BodyText"/>
        <w:ind w:left="720" w:right="915"/>
      </w:pPr>
      <w:r>
        <w:rPr/>
        <w:t>(e) we are a “qualified institutional buyer” as that term is defined in Rule 144A under the Securities</w:t>
      </w:r>
      <w:r>
        <w:rPr>
          <w:spacing w:val="-5"/>
        </w:rPr>
        <w:t> </w:t>
      </w:r>
      <w:r>
        <w:rPr/>
        <w:t>Act</w:t>
      </w:r>
      <w:r>
        <w:rPr>
          <w:spacing w:val="-3"/>
        </w:rPr>
        <w:t> </w:t>
      </w:r>
      <w:r>
        <w:rPr/>
        <w:t>(“</w:t>
      </w:r>
      <w:r>
        <w:rPr>
          <w:u w:val="single"/>
        </w:rPr>
        <w:t>Rule</w:t>
      </w:r>
      <w:r>
        <w:rPr>
          <w:spacing w:val="-1"/>
          <w:u w:val="single"/>
        </w:rPr>
        <w:t> </w:t>
      </w:r>
      <w:r>
        <w:rPr>
          <w:u w:val="single"/>
        </w:rPr>
        <w:t>144A</w:t>
      </w:r>
      <w:r>
        <w:rPr/>
        <w:t>”).</w:t>
      </w:r>
      <w:r>
        <w:rPr>
          <w:spacing w:val="40"/>
        </w:rPr>
        <w:t> </w:t>
      </w:r>
      <w:r>
        <w:rPr/>
        <w:t>We</w:t>
      </w:r>
      <w:r>
        <w:rPr>
          <w:spacing w:val="-1"/>
        </w:rPr>
        <w:t> </w:t>
      </w:r>
      <w:r>
        <w:rPr/>
        <w:t>are</w:t>
      </w:r>
      <w:r>
        <w:rPr>
          <w:spacing w:val="-5"/>
        </w:rPr>
        <w:t> </w:t>
      </w:r>
      <w:r>
        <w:rPr/>
        <w:t>aware</w:t>
      </w:r>
      <w:r>
        <w:rPr>
          <w:spacing w:val="-6"/>
        </w:rPr>
        <w:t> </w:t>
      </w:r>
      <w:r>
        <w:rPr/>
        <w:t>that</w:t>
      </w:r>
      <w:r>
        <w:rPr>
          <w:spacing w:val="-4"/>
        </w:rPr>
        <w:t> </w:t>
      </w:r>
      <w:r>
        <w:rPr/>
        <w:t>the</w:t>
      </w:r>
      <w:r>
        <w:rPr>
          <w:spacing w:val="-5"/>
        </w:rPr>
        <w:t> </w:t>
      </w:r>
      <w:r>
        <w:rPr/>
        <w:t>sale</w:t>
      </w:r>
      <w:r>
        <w:rPr>
          <w:spacing w:val="-5"/>
        </w:rPr>
        <w:t> </w:t>
      </w:r>
      <w:r>
        <w:rPr/>
        <w:t>to us</w:t>
      </w:r>
      <w:r>
        <w:rPr>
          <w:spacing w:val="-3"/>
        </w:rPr>
        <w:t> </w:t>
      </w:r>
      <w:r>
        <w:rPr/>
        <w:t>is</w:t>
      </w:r>
      <w:r>
        <w:rPr>
          <w:spacing w:val="-3"/>
        </w:rPr>
        <w:t> </w:t>
      </w:r>
      <w:r>
        <w:rPr/>
        <w:t>being</w:t>
      </w:r>
      <w:r>
        <w:rPr>
          <w:spacing w:val="-3"/>
        </w:rPr>
        <w:t> </w:t>
      </w:r>
      <w:r>
        <w:rPr/>
        <w:t>made</w:t>
      </w:r>
      <w:r>
        <w:rPr>
          <w:spacing w:val="-5"/>
        </w:rPr>
        <w:t> </w:t>
      </w:r>
      <w:r>
        <w:rPr/>
        <w:t>in</w:t>
      </w:r>
      <w:r>
        <w:rPr>
          <w:spacing w:val="-3"/>
        </w:rPr>
        <w:t> </w:t>
      </w:r>
      <w:r>
        <w:rPr/>
        <w:t>reliance</w:t>
      </w:r>
      <w:r>
        <w:rPr>
          <w:spacing w:val="-5"/>
        </w:rPr>
        <w:t> </w:t>
      </w:r>
      <w:r>
        <w:rPr/>
        <w:t>on Rule 144A.</w:t>
      </w:r>
    </w:p>
    <w:p>
      <w:pPr>
        <w:spacing w:after="0"/>
        <w:sectPr>
          <w:footerReference w:type="default" r:id="rId19"/>
          <w:pgSz w:w="12240" w:h="15840"/>
          <w:pgMar w:footer="786" w:header="0" w:top="1360" w:bottom="980" w:left="720" w:right="760"/>
          <w:pgNumType w:start="1"/>
        </w:sectPr>
      </w:pPr>
    </w:p>
    <w:p>
      <w:pPr>
        <w:pStyle w:val="BodyText"/>
        <w:spacing w:before="79"/>
        <w:ind w:left="720" w:right="688" w:firstLine="720"/>
        <w:jc w:val="both"/>
      </w:pPr>
      <w:r>
        <w:rPr/>
        <w:t>We are</w:t>
      </w:r>
      <w:r>
        <w:rPr>
          <w:spacing w:val="-3"/>
        </w:rPr>
        <w:t> </w:t>
      </w:r>
      <w:r>
        <w:rPr/>
        <w:t>acquiring</w:t>
      </w:r>
      <w:r>
        <w:rPr>
          <w:spacing w:val="-3"/>
        </w:rPr>
        <w:t> </w:t>
      </w:r>
      <w:r>
        <w:rPr/>
        <w:t>the</w:t>
      </w:r>
      <w:r>
        <w:rPr>
          <w:spacing w:val="-1"/>
        </w:rPr>
        <w:t> </w:t>
      </w:r>
      <w:r>
        <w:rPr/>
        <w:t>Class</w:t>
      </w:r>
      <w:r>
        <w:rPr>
          <w:spacing w:val="-3"/>
        </w:rPr>
        <w:t> </w:t>
      </w:r>
      <w:r>
        <w:rPr/>
        <w:t>[</w:t>
      </w:r>
      <w:r>
        <w:rPr>
          <w:spacing w:val="40"/>
        </w:rPr>
        <w:t>  </w:t>
      </w:r>
      <w:r>
        <w:rPr/>
        <w:t>]</w:t>
      </w:r>
      <w:r>
        <w:rPr>
          <w:spacing w:val="-3"/>
        </w:rPr>
        <w:t> </w:t>
      </w:r>
      <w:r>
        <w:rPr/>
        <w:t>Certificates for</w:t>
      </w:r>
      <w:r>
        <w:rPr>
          <w:spacing w:val="-1"/>
        </w:rPr>
        <w:t> </w:t>
      </w:r>
      <w:r>
        <w:rPr/>
        <w:t>our</w:t>
      </w:r>
      <w:r>
        <w:rPr>
          <w:spacing w:val="-5"/>
        </w:rPr>
        <w:t> </w:t>
      </w:r>
      <w:r>
        <w:rPr/>
        <w:t>own account</w:t>
      </w:r>
      <w:r>
        <w:rPr>
          <w:spacing w:val="-3"/>
        </w:rPr>
        <w:t> </w:t>
      </w:r>
      <w:r>
        <w:rPr/>
        <w:t>or</w:t>
      </w:r>
      <w:r>
        <w:rPr>
          <w:spacing w:val="-1"/>
        </w:rPr>
        <w:t> </w:t>
      </w:r>
      <w:r>
        <w:rPr/>
        <w:t>for</w:t>
      </w:r>
      <w:r>
        <w:rPr>
          <w:spacing w:val="-3"/>
        </w:rPr>
        <w:t> </w:t>
      </w:r>
      <w:r>
        <w:rPr/>
        <w:t>resale</w:t>
      </w:r>
      <w:r>
        <w:rPr>
          <w:spacing w:val="-5"/>
        </w:rPr>
        <w:t> </w:t>
      </w:r>
      <w:r>
        <w:rPr/>
        <w:t>pursuant</w:t>
      </w:r>
      <w:r>
        <w:rPr>
          <w:spacing w:val="-3"/>
        </w:rPr>
        <w:t> </w:t>
      </w:r>
      <w:r>
        <w:rPr/>
        <w:t>to Rule</w:t>
      </w:r>
      <w:r>
        <w:rPr>
          <w:spacing w:val="-2"/>
        </w:rPr>
        <w:t> </w:t>
      </w:r>
      <w:r>
        <w:rPr/>
        <w:t>144A</w:t>
      </w:r>
      <w:r>
        <w:rPr>
          <w:spacing w:val="-8"/>
        </w:rPr>
        <w:t> </w:t>
      </w:r>
      <w:r>
        <w:rPr/>
        <w:t>and</w:t>
      </w:r>
      <w:r>
        <w:rPr>
          <w:spacing w:val="-6"/>
        </w:rPr>
        <w:t> </w:t>
      </w:r>
      <w:r>
        <w:rPr/>
        <w:t>understand</w:t>
      </w:r>
      <w:r>
        <w:rPr>
          <w:spacing w:val="-6"/>
        </w:rPr>
        <w:t> </w:t>
      </w:r>
      <w:r>
        <w:rPr/>
        <w:t>that</w:t>
      </w:r>
      <w:r>
        <w:rPr>
          <w:spacing w:val="-6"/>
        </w:rPr>
        <w:t> </w:t>
      </w:r>
      <w:r>
        <w:rPr/>
        <w:t>such</w:t>
      </w:r>
      <w:r>
        <w:rPr>
          <w:spacing w:val="-6"/>
        </w:rPr>
        <w:t> </w:t>
      </w:r>
      <w:r>
        <w:rPr/>
        <w:t>Class</w:t>
      </w:r>
      <w:r>
        <w:rPr>
          <w:spacing w:val="-4"/>
        </w:rPr>
        <w:t> </w:t>
      </w:r>
      <w:r>
        <w:rPr/>
        <w:t>[</w:t>
      </w:r>
      <w:r>
        <w:rPr>
          <w:spacing w:val="40"/>
        </w:rPr>
        <w:t>  </w:t>
      </w:r>
      <w:r>
        <w:rPr/>
        <w:t>]</w:t>
      </w:r>
      <w:r>
        <w:rPr>
          <w:spacing w:val="-8"/>
        </w:rPr>
        <w:t> </w:t>
      </w:r>
      <w:r>
        <w:rPr/>
        <w:t>Certificates</w:t>
      </w:r>
      <w:r>
        <w:rPr>
          <w:spacing w:val="-8"/>
        </w:rPr>
        <w:t> </w:t>
      </w:r>
      <w:r>
        <w:rPr/>
        <w:t>may</w:t>
      </w:r>
      <w:r>
        <w:rPr>
          <w:spacing w:val="-8"/>
        </w:rPr>
        <w:t> </w:t>
      </w:r>
      <w:r>
        <w:rPr/>
        <w:t>be</w:t>
      </w:r>
      <w:r>
        <w:rPr>
          <w:spacing w:val="-6"/>
        </w:rPr>
        <w:t> </w:t>
      </w:r>
      <w:r>
        <w:rPr/>
        <w:t>resold,</w:t>
      </w:r>
      <w:r>
        <w:rPr>
          <w:spacing w:val="-4"/>
        </w:rPr>
        <w:t> </w:t>
      </w:r>
      <w:r>
        <w:rPr/>
        <w:t>pledged</w:t>
      </w:r>
      <w:r>
        <w:rPr>
          <w:spacing w:val="-8"/>
        </w:rPr>
        <w:t> </w:t>
      </w:r>
      <w:r>
        <w:rPr/>
        <w:t>or</w:t>
      </w:r>
      <w:r>
        <w:rPr>
          <w:spacing w:val="-6"/>
        </w:rPr>
        <w:t> </w:t>
      </w:r>
      <w:r>
        <w:rPr/>
        <w:t>transferred only</w:t>
      </w:r>
      <w:r>
        <w:rPr>
          <w:spacing w:val="-6"/>
        </w:rPr>
        <w:t> </w:t>
      </w:r>
      <w:r>
        <w:rPr/>
        <w:t>(1)</w:t>
      </w:r>
      <w:r>
        <w:rPr>
          <w:spacing w:val="-4"/>
        </w:rPr>
        <w:t> </w:t>
      </w:r>
      <w:r>
        <w:rPr/>
        <w:t>to</w:t>
      </w:r>
      <w:r>
        <w:rPr>
          <w:spacing w:val="-6"/>
        </w:rPr>
        <w:t> </w:t>
      </w:r>
      <w:r>
        <w:rPr/>
        <w:t>a</w:t>
      </w:r>
      <w:r>
        <w:rPr>
          <w:spacing w:val="-6"/>
        </w:rPr>
        <w:t> </w:t>
      </w:r>
      <w:r>
        <w:rPr/>
        <w:t>person</w:t>
      </w:r>
      <w:r>
        <w:rPr>
          <w:spacing w:val="-6"/>
        </w:rPr>
        <w:t> </w:t>
      </w:r>
      <w:r>
        <w:rPr/>
        <w:t>reasonably</w:t>
      </w:r>
      <w:r>
        <w:rPr>
          <w:spacing w:val="-4"/>
        </w:rPr>
        <w:t> </w:t>
      </w:r>
      <w:r>
        <w:rPr/>
        <w:t>believed</w:t>
      </w:r>
      <w:r>
        <w:rPr>
          <w:spacing w:val="-8"/>
        </w:rPr>
        <w:t> </w:t>
      </w:r>
      <w:r>
        <w:rPr/>
        <w:t>to</w:t>
      </w:r>
      <w:r>
        <w:rPr>
          <w:spacing w:val="-4"/>
        </w:rPr>
        <w:t> </w:t>
      </w:r>
      <w:r>
        <w:rPr/>
        <w:t>be</w:t>
      </w:r>
      <w:r>
        <w:rPr>
          <w:spacing w:val="-8"/>
        </w:rPr>
        <w:t> </w:t>
      </w:r>
      <w:r>
        <w:rPr/>
        <w:t>a</w:t>
      </w:r>
      <w:r>
        <w:rPr>
          <w:spacing w:val="-6"/>
        </w:rPr>
        <w:t> </w:t>
      </w:r>
      <w:r>
        <w:rPr/>
        <w:t>“qualified</w:t>
      </w:r>
      <w:r>
        <w:rPr>
          <w:spacing w:val="-8"/>
        </w:rPr>
        <w:t> </w:t>
      </w:r>
      <w:r>
        <w:rPr/>
        <w:t>institutional</w:t>
      </w:r>
      <w:r>
        <w:rPr>
          <w:spacing w:val="-8"/>
        </w:rPr>
        <w:t> </w:t>
      </w:r>
      <w:r>
        <w:rPr/>
        <w:t>buyer”</w:t>
      </w:r>
      <w:r>
        <w:rPr>
          <w:spacing w:val="-8"/>
        </w:rPr>
        <w:t> </w:t>
      </w:r>
      <w:r>
        <w:rPr/>
        <w:t>within</w:t>
      </w:r>
      <w:r>
        <w:rPr>
          <w:spacing w:val="-6"/>
        </w:rPr>
        <w:t> </w:t>
      </w:r>
      <w:r>
        <w:rPr/>
        <w:t>the</w:t>
      </w:r>
      <w:r>
        <w:rPr>
          <w:spacing w:val="-6"/>
        </w:rPr>
        <w:t> </w:t>
      </w:r>
      <w:r>
        <w:rPr/>
        <w:t>meaning of</w:t>
      </w:r>
      <w:r>
        <w:rPr>
          <w:spacing w:val="-15"/>
        </w:rPr>
        <w:t> </w:t>
      </w:r>
      <w:r>
        <w:rPr/>
        <w:t>Rule</w:t>
      </w:r>
      <w:r>
        <w:rPr>
          <w:spacing w:val="-8"/>
        </w:rPr>
        <w:t> </w:t>
      </w:r>
      <w:r>
        <w:rPr/>
        <w:t>144A</w:t>
      </w:r>
      <w:r>
        <w:rPr>
          <w:spacing w:val="-15"/>
        </w:rPr>
        <w:t> </w:t>
      </w:r>
      <w:r>
        <w:rPr/>
        <w:t>that</w:t>
      </w:r>
      <w:r>
        <w:rPr>
          <w:spacing w:val="-15"/>
        </w:rPr>
        <w:t> </w:t>
      </w:r>
      <w:r>
        <w:rPr/>
        <w:t>purchases</w:t>
      </w:r>
      <w:r>
        <w:rPr>
          <w:spacing w:val="-15"/>
        </w:rPr>
        <w:t> </w:t>
      </w:r>
      <w:r>
        <w:rPr/>
        <w:t>for</w:t>
      </w:r>
      <w:r>
        <w:rPr>
          <w:spacing w:val="-15"/>
        </w:rPr>
        <w:t> </w:t>
      </w:r>
      <w:r>
        <w:rPr/>
        <w:t>its</w:t>
      </w:r>
      <w:r>
        <w:rPr>
          <w:spacing w:val="-15"/>
        </w:rPr>
        <w:t> </w:t>
      </w:r>
      <w:r>
        <w:rPr/>
        <w:t>own</w:t>
      </w:r>
      <w:r>
        <w:rPr>
          <w:spacing w:val="-15"/>
        </w:rPr>
        <w:t> </w:t>
      </w:r>
      <w:r>
        <w:rPr/>
        <w:t>account</w:t>
      </w:r>
      <w:r>
        <w:rPr>
          <w:spacing w:val="-15"/>
        </w:rPr>
        <w:t> </w:t>
      </w:r>
      <w:r>
        <w:rPr/>
        <w:t>or</w:t>
      </w:r>
      <w:r>
        <w:rPr>
          <w:spacing w:val="-15"/>
        </w:rPr>
        <w:t> </w:t>
      </w:r>
      <w:r>
        <w:rPr/>
        <w:t>for</w:t>
      </w:r>
      <w:r>
        <w:rPr>
          <w:spacing w:val="-15"/>
        </w:rPr>
        <w:t> </w:t>
      </w:r>
      <w:r>
        <w:rPr/>
        <w:t>the</w:t>
      </w:r>
      <w:r>
        <w:rPr>
          <w:spacing w:val="-15"/>
        </w:rPr>
        <w:t> </w:t>
      </w:r>
      <w:r>
        <w:rPr/>
        <w:t>account</w:t>
      </w:r>
      <w:r>
        <w:rPr>
          <w:spacing w:val="-15"/>
        </w:rPr>
        <w:t> </w:t>
      </w:r>
      <w:r>
        <w:rPr/>
        <w:t>of</w:t>
      </w:r>
      <w:r>
        <w:rPr>
          <w:spacing w:val="-12"/>
        </w:rPr>
        <w:t> </w:t>
      </w:r>
      <w:r>
        <w:rPr/>
        <w:t>a</w:t>
      </w:r>
      <w:r>
        <w:rPr>
          <w:spacing w:val="-15"/>
        </w:rPr>
        <w:t> </w:t>
      </w:r>
      <w:r>
        <w:rPr/>
        <w:t>qualified</w:t>
      </w:r>
      <w:r>
        <w:rPr>
          <w:spacing w:val="-15"/>
        </w:rPr>
        <w:t> </w:t>
      </w:r>
      <w:r>
        <w:rPr/>
        <w:t>institutional</w:t>
      </w:r>
      <w:r>
        <w:rPr>
          <w:spacing w:val="-15"/>
        </w:rPr>
        <w:t> </w:t>
      </w:r>
      <w:r>
        <w:rPr/>
        <w:t>buyer to</w:t>
      </w:r>
      <w:r>
        <w:rPr>
          <w:spacing w:val="-9"/>
        </w:rPr>
        <w:t> </w:t>
      </w:r>
      <w:r>
        <w:rPr/>
        <w:t>whom</w:t>
      </w:r>
      <w:r>
        <w:rPr>
          <w:spacing w:val="-9"/>
        </w:rPr>
        <w:t> </w:t>
      </w:r>
      <w:r>
        <w:rPr/>
        <w:t>notice</w:t>
      </w:r>
      <w:r>
        <w:rPr>
          <w:spacing w:val="-13"/>
        </w:rPr>
        <w:t> </w:t>
      </w:r>
      <w:r>
        <w:rPr/>
        <w:t>is</w:t>
      </w:r>
      <w:r>
        <w:rPr>
          <w:spacing w:val="-7"/>
        </w:rPr>
        <w:t> </w:t>
      </w:r>
      <w:r>
        <w:rPr/>
        <w:t>given</w:t>
      </w:r>
      <w:r>
        <w:rPr>
          <w:spacing w:val="-9"/>
        </w:rPr>
        <w:t> </w:t>
      </w:r>
      <w:r>
        <w:rPr/>
        <w:t>that</w:t>
      </w:r>
      <w:r>
        <w:rPr>
          <w:spacing w:val="-11"/>
        </w:rPr>
        <w:t> </w:t>
      </w:r>
      <w:r>
        <w:rPr/>
        <w:t>the</w:t>
      </w:r>
      <w:r>
        <w:rPr>
          <w:spacing w:val="-12"/>
        </w:rPr>
        <w:t> </w:t>
      </w:r>
      <w:r>
        <w:rPr/>
        <w:t>resale,</w:t>
      </w:r>
      <w:r>
        <w:rPr>
          <w:spacing w:val="-9"/>
        </w:rPr>
        <w:t> </w:t>
      </w:r>
      <w:r>
        <w:rPr/>
        <w:t>pledge</w:t>
      </w:r>
      <w:r>
        <w:rPr>
          <w:spacing w:val="-8"/>
        </w:rPr>
        <w:t> </w:t>
      </w:r>
      <w:r>
        <w:rPr/>
        <w:t>or</w:t>
      </w:r>
      <w:r>
        <w:rPr>
          <w:spacing w:val="-9"/>
        </w:rPr>
        <w:t> </w:t>
      </w:r>
      <w:r>
        <w:rPr/>
        <w:t>transfer</w:t>
      </w:r>
      <w:r>
        <w:rPr>
          <w:spacing w:val="-8"/>
        </w:rPr>
        <w:t> </w:t>
      </w:r>
      <w:r>
        <w:rPr/>
        <w:t>is</w:t>
      </w:r>
      <w:r>
        <w:rPr>
          <w:spacing w:val="-9"/>
        </w:rPr>
        <w:t> </w:t>
      </w:r>
      <w:r>
        <w:rPr/>
        <w:t>being</w:t>
      </w:r>
      <w:r>
        <w:rPr>
          <w:spacing w:val="-9"/>
        </w:rPr>
        <w:t> </w:t>
      </w:r>
      <w:r>
        <w:rPr/>
        <w:t>made</w:t>
      </w:r>
      <w:r>
        <w:rPr>
          <w:spacing w:val="-8"/>
        </w:rPr>
        <w:t> </w:t>
      </w:r>
      <w:r>
        <w:rPr/>
        <w:t>in</w:t>
      </w:r>
      <w:r>
        <w:rPr>
          <w:spacing w:val="-9"/>
        </w:rPr>
        <w:t> </w:t>
      </w:r>
      <w:r>
        <w:rPr/>
        <w:t>reliance</w:t>
      </w:r>
      <w:r>
        <w:rPr>
          <w:spacing w:val="-12"/>
        </w:rPr>
        <w:t> </w:t>
      </w:r>
      <w:r>
        <w:rPr/>
        <w:t>on</w:t>
      </w:r>
      <w:r>
        <w:rPr>
          <w:spacing w:val="-9"/>
        </w:rPr>
        <w:t> </w:t>
      </w:r>
      <w:r>
        <w:rPr/>
        <w:t>Rule</w:t>
      </w:r>
      <w:r>
        <w:rPr>
          <w:spacing w:val="-7"/>
        </w:rPr>
        <w:t> </w:t>
      </w:r>
      <w:r>
        <w:rPr>
          <w:spacing w:val="-2"/>
        </w:rPr>
        <w:t>144A,</w:t>
      </w:r>
    </w:p>
    <w:p>
      <w:pPr>
        <w:pStyle w:val="BodyText"/>
        <w:ind w:left="720" w:right="688"/>
        <w:jc w:val="both"/>
      </w:pPr>
      <w:r>
        <w:rPr/>
        <w:t>(2)</w:t>
      </w:r>
      <w:r>
        <w:rPr>
          <w:spacing w:val="-7"/>
        </w:rPr>
        <w:t> </w:t>
      </w:r>
      <w:r>
        <w:rPr/>
        <w:t>other</w:t>
      </w:r>
      <w:r>
        <w:rPr>
          <w:spacing w:val="-5"/>
        </w:rPr>
        <w:t> </w:t>
      </w:r>
      <w:r>
        <w:rPr/>
        <w:t>than</w:t>
      </w:r>
      <w:r>
        <w:rPr>
          <w:spacing w:val="-3"/>
        </w:rPr>
        <w:t> </w:t>
      </w:r>
      <w:r>
        <w:rPr/>
        <w:t>with</w:t>
      </w:r>
      <w:r>
        <w:rPr>
          <w:spacing w:val="-3"/>
        </w:rPr>
        <w:t> </w:t>
      </w:r>
      <w:r>
        <w:rPr/>
        <w:t>respect</w:t>
      </w:r>
      <w:r>
        <w:rPr>
          <w:spacing w:val="-7"/>
        </w:rPr>
        <w:t> </w:t>
      </w:r>
      <w:r>
        <w:rPr/>
        <w:t>to</w:t>
      </w:r>
      <w:r>
        <w:rPr>
          <w:spacing w:val="-3"/>
        </w:rPr>
        <w:t> </w:t>
      </w:r>
      <w:r>
        <w:rPr/>
        <w:t>the</w:t>
      </w:r>
      <w:r>
        <w:rPr>
          <w:spacing w:val="-4"/>
        </w:rPr>
        <w:t> </w:t>
      </w:r>
      <w:r>
        <w:rPr/>
        <w:t>Class</w:t>
      </w:r>
      <w:r>
        <w:rPr>
          <w:spacing w:val="-5"/>
        </w:rPr>
        <w:t> </w:t>
      </w:r>
      <w:r>
        <w:rPr/>
        <w:t>XS</w:t>
      </w:r>
      <w:r>
        <w:rPr>
          <w:spacing w:val="-5"/>
        </w:rPr>
        <w:t> </w:t>
      </w:r>
      <w:r>
        <w:rPr/>
        <w:t>Certificates,</w:t>
      </w:r>
      <w:r>
        <w:rPr>
          <w:spacing w:val="-5"/>
        </w:rPr>
        <w:t> </w:t>
      </w:r>
      <w:r>
        <w:rPr/>
        <w:t>to</w:t>
      </w:r>
      <w:r>
        <w:rPr>
          <w:spacing w:val="-3"/>
        </w:rPr>
        <w:t> </w:t>
      </w:r>
      <w:r>
        <w:rPr/>
        <w:t>a</w:t>
      </w:r>
      <w:r>
        <w:rPr>
          <w:spacing w:val="-5"/>
        </w:rPr>
        <w:t> </w:t>
      </w:r>
      <w:r>
        <w:rPr/>
        <w:t>person who</w:t>
      </w:r>
      <w:r>
        <w:rPr>
          <w:spacing w:val="-5"/>
        </w:rPr>
        <w:t> </w:t>
      </w:r>
      <w:r>
        <w:rPr/>
        <w:t>is not</w:t>
      </w:r>
      <w:r>
        <w:rPr>
          <w:spacing w:val="-5"/>
        </w:rPr>
        <w:t> </w:t>
      </w:r>
      <w:r>
        <w:rPr/>
        <w:t>a</w:t>
      </w:r>
      <w:r>
        <w:rPr>
          <w:spacing w:val="-5"/>
        </w:rPr>
        <w:t> </w:t>
      </w:r>
      <w:r>
        <w:rPr/>
        <w:t>“U.S.</w:t>
      </w:r>
      <w:r>
        <w:rPr>
          <w:spacing w:val="-5"/>
        </w:rPr>
        <w:t> </w:t>
      </w:r>
      <w:r>
        <w:rPr/>
        <w:t>person”</w:t>
      </w:r>
      <w:r>
        <w:rPr>
          <w:spacing w:val="-5"/>
        </w:rPr>
        <w:t> </w:t>
      </w:r>
      <w:r>
        <w:rPr/>
        <w:t>(as defined in Regulation S under the Securities Act) outside the United States acquiring the Certificate</w:t>
      </w:r>
      <w:r>
        <w:rPr>
          <w:spacing w:val="-3"/>
        </w:rPr>
        <w:t> </w:t>
      </w:r>
      <w:r>
        <w:rPr/>
        <w:t>in</w:t>
      </w:r>
      <w:r>
        <w:rPr>
          <w:spacing w:val="-3"/>
        </w:rPr>
        <w:t> </w:t>
      </w:r>
      <w:r>
        <w:rPr/>
        <w:t>accordance</w:t>
      </w:r>
      <w:r>
        <w:rPr>
          <w:spacing w:val="-1"/>
        </w:rPr>
        <w:t> </w:t>
      </w:r>
      <w:r>
        <w:rPr/>
        <w:t>with</w:t>
      </w:r>
      <w:r>
        <w:rPr>
          <w:spacing w:val="-3"/>
        </w:rPr>
        <w:t> </w:t>
      </w:r>
      <w:r>
        <w:rPr/>
        <w:t>Rule</w:t>
      </w:r>
      <w:r>
        <w:rPr>
          <w:spacing w:val="-1"/>
        </w:rPr>
        <w:t> </w:t>
      </w:r>
      <w:r>
        <w:rPr/>
        <w:t>903</w:t>
      </w:r>
      <w:r>
        <w:rPr>
          <w:spacing w:val="-3"/>
        </w:rPr>
        <w:t> </w:t>
      </w:r>
      <w:r>
        <w:rPr/>
        <w:t>or</w:t>
      </w:r>
      <w:r>
        <w:rPr>
          <w:spacing w:val="-5"/>
        </w:rPr>
        <w:t> </w:t>
      </w:r>
      <w:r>
        <w:rPr/>
        <w:t>Rule</w:t>
      </w:r>
      <w:r>
        <w:rPr>
          <w:spacing w:val="-5"/>
        </w:rPr>
        <w:t> </w:t>
      </w:r>
      <w:r>
        <w:rPr/>
        <w:t>904</w:t>
      </w:r>
      <w:r>
        <w:rPr>
          <w:spacing w:val="-5"/>
        </w:rPr>
        <w:t> </w:t>
      </w:r>
      <w:r>
        <w:rPr/>
        <w:t>of</w:t>
      </w:r>
      <w:r>
        <w:rPr>
          <w:spacing w:val="-5"/>
        </w:rPr>
        <w:t> </w:t>
      </w:r>
      <w:r>
        <w:rPr/>
        <w:t>Regulation</w:t>
      </w:r>
      <w:r>
        <w:rPr>
          <w:spacing w:val="-3"/>
        </w:rPr>
        <w:t> </w:t>
      </w:r>
      <w:r>
        <w:rPr/>
        <w:t>S</w:t>
      </w:r>
      <w:r>
        <w:rPr>
          <w:spacing w:val="-3"/>
        </w:rPr>
        <w:t> </w:t>
      </w:r>
      <w:r>
        <w:rPr/>
        <w:t>to whom</w:t>
      </w:r>
      <w:r>
        <w:rPr>
          <w:spacing w:val="-3"/>
        </w:rPr>
        <w:t> </w:t>
      </w:r>
      <w:r>
        <w:rPr/>
        <w:t>notice</w:t>
      </w:r>
      <w:r>
        <w:rPr>
          <w:spacing w:val="-5"/>
        </w:rPr>
        <w:t> </w:t>
      </w:r>
      <w:r>
        <w:rPr/>
        <w:t>is</w:t>
      </w:r>
      <w:r>
        <w:rPr>
          <w:spacing w:val="-3"/>
        </w:rPr>
        <w:t> </w:t>
      </w:r>
      <w:r>
        <w:rPr/>
        <w:t>given</w:t>
      </w:r>
      <w:r>
        <w:rPr>
          <w:spacing w:val="-5"/>
        </w:rPr>
        <w:t> </w:t>
      </w:r>
      <w:r>
        <w:rPr/>
        <w:t>that the</w:t>
      </w:r>
      <w:r>
        <w:rPr>
          <w:spacing w:val="-3"/>
        </w:rPr>
        <w:t> </w:t>
      </w:r>
      <w:r>
        <w:rPr/>
        <w:t>resale,</w:t>
      </w:r>
      <w:r>
        <w:rPr>
          <w:spacing w:val="-3"/>
        </w:rPr>
        <w:t> </w:t>
      </w:r>
      <w:r>
        <w:rPr/>
        <w:t>pledge</w:t>
      </w:r>
      <w:r>
        <w:rPr>
          <w:spacing w:val="-5"/>
        </w:rPr>
        <w:t> </w:t>
      </w:r>
      <w:r>
        <w:rPr/>
        <w:t>or</w:t>
      </w:r>
      <w:r>
        <w:rPr>
          <w:spacing w:val="-1"/>
        </w:rPr>
        <w:t> </w:t>
      </w:r>
      <w:r>
        <w:rPr/>
        <w:t>transfer</w:t>
      </w:r>
      <w:r>
        <w:rPr>
          <w:spacing w:val="-5"/>
        </w:rPr>
        <w:t> </w:t>
      </w:r>
      <w:r>
        <w:rPr/>
        <w:t>is being</w:t>
      </w:r>
      <w:r>
        <w:rPr>
          <w:spacing w:val="-3"/>
        </w:rPr>
        <w:t> </w:t>
      </w:r>
      <w:r>
        <w:rPr/>
        <w:t>made for</w:t>
      </w:r>
      <w:r>
        <w:rPr>
          <w:spacing w:val="-1"/>
        </w:rPr>
        <w:t> </w:t>
      </w:r>
      <w:r>
        <w:rPr/>
        <w:t>investment purposes and</w:t>
      </w:r>
      <w:r>
        <w:rPr>
          <w:spacing w:val="-3"/>
        </w:rPr>
        <w:t> </w:t>
      </w:r>
      <w:r>
        <w:rPr/>
        <w:t>not</w:t>
      </w:r>
      <w:r>
        <w:rPr>
          <w:spacing w:val="-3"/>
        </w:rPr>
        <w:t> </w:t>
      </w:r>
      <w:r>
        <w:rPr/>
        <w:t>with</w:t>
      </w:r>
      <w:r>
        <w:rPr>
          <w:spacing w:val="-3"/>
        </w:rPr>
        <w:t> </w:t>
      </w:r>
      <w:r>
        <w:rPr/>
        <w:t>a</w:t>
      </w:r>
      <w:r>
        <w:rPr>
          <w:spacing w:val="-3"/>
        </w:rPr>
        <w:t> </w:t>
      </w:r>
      <w:r>
        <w:rPr/>
        <w:t>view</w:t>
      </w:r>
      <w:r>
        <w:rPr>
          <w:spacing w:val="-1"/>
        </w:rPr>
        <w:t> </w:t>
      </w:r>
      <w:r>
        <w:rPr/>
        <w:t>to,</w:t>
      </w:r>
      <w:r>
        <w:rPr>
          <w:spacing w:val="-3"/>
        </w:rPr>
        <w:t> </w:t>
      </w:r>
      <w:r>
        <w:rPr/>
        <w:t>or</w:t>
      </w:r>
      <w:r>
        <w:rPr>
          <w:spacing w:val="-1"/>
        </w:rPr>
        <w:t> </w:t>
      </w:r>
      <w:r>
        <w:rPr/>
        <w:t>for offer or</w:t>
      </w:r>
      <w:r>
        <w:rPr>
          <w:spacing w:val="-3"/>
        </w:rPr>
        <w:t> </w:t>
      </w:r>
      <w:r>
        <w:rPr/>
        <w:t>sale in connection with, any distribution in violation of</w:t>
      </w:r>
      <w:r>
        <w:rPr>
          <w:spacing w:val="-3"/>
        </w:rPr>
        <w:t> </w:t>
      </w:r>
      <w:r>
        <w:rPr/>
        <w:t>the</w:t>
      </w:r>
      <w:r>
        <w:rPr>
          <w:spacing w:val="-3"/>
        </w:rPr>
        <w:t> </w:t>
      </w:r>
      <w:r>
        <w:rPr/>
        <w:t>Securities Act</w:t>
      </w:r>
      <w:r>
        <w:rPr>
          <w:spacing w:val="-2"/>
        </w:rPr>
        <w:t> </w:t>
      </w:r>
      <w:r>
        <w:rPr/>
        <w:t>or (3)</w:t>
      </w:r>
      <w:r>
        <w:rPr>
          <w:spacing w:val="-3"/>
        </w:rPr>
        <w:t> </w:t>
      </w:r>
      <w:r>
        <w:rPr/>
        <w:t>pursuant to another exemption from registration under the Securities Act.</w:t>
      </w:r>
    </w:p>
    <w:p>
      <w:pPr>
        <w:pStyle w:val="BodyText"/>
        <w:spacing w:before="10"/>
        <w:rPr>
          <w:sz w:val="20"/>
        </w:rPr>
      </w:pPr>
    </w:p>
    <w:p>
      <w:pPr>
        <w:pStyle w:val="BodyText"/>
        <w:ind w:left="720" w:right="685" w:firstLine="720"/>
        <w:jc w:val="both"/>
      </w:pPr>
      <w:r>
        <w:rPr/>
        <w:t>In addition, with respect to ERISA-Restricted Certificates, we certify that either:</w:t>
      </w:r>
      <w:r>
        <w:rPr>
          <w:spacing w:val="40"/>
        </w:rPr>
        <w:t> </w:t>
      </w:r>
      <w:r>
        <w:rPr/>
        <w:t>(X)</w:t>
      </w:r>
      <w:r>
        <w:rPr>
          <w:spacing w:val="-3"/>
        </w:rPr>
        <w:t> </w:t>
      </w:r>
      <w:r>
        <w:rPr/>
        <w:t>(A) we are not an employee benefit plan (as defined in Section 3(3) of the Employee Retirement Income Security Act of 1974, as amended (“</w:t>
      </w:r>
      <w:r>
        <w:rPr>
          <w:u w:val="single"/>
        </w:rPr>
        <w:t>ERISA</w:t>
      </w:r>
      <w:r>
        <w:rPr/>
        <w:t>”)) that is subject to Title I of ERISA, a plan (as</w:t>
      </w:r>
      <w:r>
        <w:rPr>
          <w:spacing w:val="-13"/>
        </w:rPr>
        <w:t> </w:t>
      </w:r>
      <w:r>
        <w:rPr/>
        <w:t>defined</w:t>
      </w:r>
      <w:r>
        <w:rPr>
          <w:spacing w:val="-13"/>
        </w:rPr>
        <w:t> </w:t>
      </w:r>
      <w:r>
        <w:rPr/>
        <w:t>in</w:t>
      </w:r>
      <w:r>
        <w:rPr>
          <w:spacing w:val="-8"/>
        </w:rPr>
        <w:t> </w:t>
      </w:r>
      <w:r>
        <w:rPr/>
        <w:t>Section</w:t>
      </w:r>
      <w:r>
        <w:rPr>
          <w:spacing w:val="-5"/>
        </w:rPr>
        <w:t> </w:t>
      </w:r>
      <w:r>
        <w:rPr/>
        <w:t>4975(e)(1)</w:t>
      </w:r>
      <w:r>
        <w:rPr>
          <w:spacing w:val="-11"/>
        </w:rPr>
        <w:t> </w:t>
      </w:r>
      <w:r>
        <w:rPr/>
        <w:t>of</w:t>
      </w:r>
      <w:r>
        <w:rPr>
          <w:spacing w:val="-13"/>
        </w:rPr>
        <w:t> </w:t>
      </w:r>
      <w:r>
        <w:rPr/>
        <w:t>the</w:t>
      </w:r>
      <w:r>
        <w:rPr>
          <w:spacing w:val="-13"/>
        </w:rPr>
        <w:t> </w:t>
      </w:r>
      <w:r>
        <w:rPr/>
        <w:t>Internal</w:t>
      </w:r>
      <w:r>
        <w:rPr>
          <w:spacing w:val="-11"/>
        </w:rPr>
        <w:t> </w:t>
      </w:r>
      <w:r>
        <w:rPr/>
        <w:t>Revenue</w:t>
      </w:r>
      <w:r>
        <w:rPr>
          <w:spacing w:val="-11"/>
        </w:rPr>
        <w:t> </w:t>
      </w:r>
      <w:r>
        <w:rPr/>
        <w:t>Code</w:t>
      </w:r>
      <w:r>
        <w:rPr>
          <w:spacing w:val="-11"/>
        </w:rPr>
        <w:t> </w:t>
      </w:r>
      <w:r>
        <w:rPr/>
        <w:t>of</w:t>
      </w:r>
      <w:r>
        <w:rPr>
          <w:spacing w:val="-11"/>
        </w:rPr>
        <w:t> </w:t>
      </w:r>
      <w:r>
        <w:rPr/>
        <w:t>1986,</w:t>
      </w:r>
      <w:r>
        <w:rPr>
          <w:spacing w:val="-11"/>
        </w:rPr>
        <w:t> </w:t>
      </w:r>
      <w:r>
        <w:rPr/>
        <w:t>as</w:t>
      </w:r>
      <w:r>
        <w:rPr>
          <w:spacing w:val="-13"/>
        </w:rPr>
        <w:t> </w:t>
      </w:r>
      <w:r>
        <w:rPr/>
        <w:t>amended</w:t>
      </w:r>
      <w:r>
        <w:rPr>
          <w:spacing w:val="-13"/>
        </w:rPr>
        <w:t> </w:t>
      </w:r>
      <w:r>
        <w:rPr/>
        <w:t>(the</w:t>
      </w:r>
      <w:r>
        <w:rPr>
          <w:spacing w:val="-11"/>
        </w:rPr>
        <w:t> </w:t>
      </w:r>
      <w:r>
        <w:rPr/>
        <w:t>“</w:t>
      </w:r>
      <w:r>
        <w:rPr>
          <w:u w:val="single"/>
        </w:rPr>
        <w:t>Code</w:t>
      </w:r>
      <w:r>
        <w:rPr/>
        <w:t>”)) that is subject to</w:t>
      </w:r>
      <w:r>
        <w:rPr>
          <w:spacing w:val="-3"/>
        </w:rPr>
        <w:t> </w:t>
      </w:r>
      <w:r>
        <w:rPr/>
        <w:t>Section</w:t>
      </w:r>
      <w:r>
        <w:rPr>
          <w:spacing w:val="-3"/>
        </w:rPr>
        <w:t> </w:t>
      </w:r>
      <w:r>
        <w:rPr/>
        <w:t>4975 of the Code, or</w:t>
      </w:r>
      <w:r>
        <w:rPr>
          <w:spacing w:val="-3"/>
        </w:rPr>
        <w:t> </w:t>
      </w:r>
      <w:r>
        <w:rPr/>
        <w:t>an entity which is deemed to</w:t>
      </w:r>
      <w:r>
        <w:rPr>
          <w:spacing w:val="-3"/>
        </w:rPr>
        <w:t> </w:t>
      </w:r>
      <w:r>
        <w:rPr/>
        <w:t>hold the assets of</w:t>
      </w:r>
      <w:r>
        <w:rPr>
          <w:spacing w:val="-3"/>
        </w:rPr>
        <w:t> </w:t>
      </w:r>
      <w:r>
        <w:rPr/>
        <w:t>any of the foregoing by virtue of such employee benefit plan’s or plan’s investment in such entity (each, a “</w:t>
      </w:r>
      <w:r>
        <w:rPr>
          <w:u w:val="single"/>
        </w:rPr>
        <w:t>Plan</w:t>
      </w:r>
      <w:r>
        <w:rPr/>
        <w:t>”) or</w:t>
      </w:r>
      <w:r>
        <w:rPr>
          <w:spacing w:val="-1"/>
        </w:rPr>
        <w:t> </w:t>
      </w:r>
      <w:r>
        <w:rPr/>
        <w:t>a governmental, church</w:t>
      </w:r>
      <w:r>
        <w:rPr>
          <w:spacing w:val="-1"/>
        </w:rPr>
        <w:t> </w:t>
      </w:r>
      <w:r>
        <w:rPr/>
        <w:t>or non-U.S. plan subject to any federal, state,</w:t>
      </w:r>
      <w:r>
        <w:rPr>
          <w:spacing w:val="-1"/>
        </w:rPr>
        <w:t> </w:t>
      </w:r>
      <w:r>
        <w:rPr/>
        <w:t>local or non-U.S. law that is substantially similar to the foregoing provisions of ERISA or the Code (“Similar Law”) or</w:t>
      </w:r>
      <w:r>
        <w:rPr>
          <w:spacing w:val="40"/>
        </w:rPr>
        <w:t> </w:t>
      </w:r>
      <w:r>
        <w:rPr/>
        <w:t>any person acting on behalf of, or using assets of, any such Plan or plan to acquire</w:t>
      </w:r>
      <w:r>
        <w:rPr>
          <w:spacing w:val="-5"/>
        </w:rPr>
        <w:t> </w:t>
      </w:r>
      <w:r>
        <w:rPr/>
        <w:t>the</w:t>
      </w:r>
      <w:r>
        <w:rPr>
          <w:spacing w:val="-5"/>
        </w:rPr>
        <w:t> </w:t>
      </w:r>
      <w:r>
        <w:rPr/>
        <w:t>ERISA-Restricted</w:t>
      </w:r>
      <w:r>
        <w:rPr>
          <w:spacing w:val="-3"/>
        </w:rPr>
        <w:t> </w:t>
      </w:r>
      <w:r>
        <w:rPr/>
        <w:t>Certificates</w:t>
      </w:r>
      <w:r>
        <w:rPr>
          <w:spacing w:val="-3"/>
        </w:rPr>
        <w:t> </w:t>
      </w:r>
      <w:r>
        <w:rPr/>
        <w:t>or</w:t>
      </w:r>
      <w:r>
        <w:rPr>
          <w:spacing w:val="-3"/>
        </w:rPr>
        <w:t> </w:t>
      </w:r>
      <w:r>
        <w:rPr/>
        <w:t>(B)</w:t>
      </w:r>
      <w:r>
        <w:rPr>
          <w:spacing w:val="-1"/>
        </w:rPr>
        <w:t> </w:t>
      </w:r>
      <w:r>
        <w:rPr/>
        <w:t>with</w:t>
      </w:r>
      <w:r>
        <w:rPr>
          <w:spacing w:val="-3"/>
        </w:rPr>
        <w:t> </w:t>
      </w:r>
      <w:r>
        <w:rPr/>
        <w:t>respect</w:t>
      </w:r>
      <w:r>
        <w:rPr>
          <w:spacing w:val="-1"/>
        </w:rPr>
        <w:t> </w:t>
      </w:r>
      <w:r>
        <w:rPr/>
        <w:t>to</w:t>
      </w:r>
      <w:r>
        <w:rPr>
          <w:spacing w:val="-3"/>
        </w:rPr>
        <w:t> </w:t>
      </w:r>
      <w:r>
        <w:rPr/>
        <w:t>a</w:t>
      </w:r>
      <w:r>
        <w:rPr>
          <w:spacing w:val="-3"/>
        </w:rPr>
        <w:t> </w:t>
      </w:r>
      <w:r>
        <w:rPr/>
        <w:t>Class</w:t>
      </w:r>
      <w:r>
        <w:rPr>
          <w:spacing w:val="-3"/>
        </w:rPr>
        <w:t> </w:t>
      </w:r>
      <w:r>
        <w:rPr/>
        <w:t>B-1,</w:t>
      </w:r>
      <w:r>
        <w:rPr>
          <w:spacing w:val="-3"/>
        </w:rPr>
        <w:t> </w:t>
      </w:r>
      <w:r>
        <w:rPr/>
        <w:t>Class</w:t>
      </w:r>
      <w:r>
        <w:rPr>
          <w:spacing w:val="-3"/>
        </w:rPr>
        <w:t> </w:t>
      </w:r>
      <w:r>
        <w:rPr/>
        <w:t>B-2</w:t>
      </w:r>
      <w:r>
        <w:rPr>
          <w:spacing w:val="-3"/>
        </w:rPr>
        <w:t> </w:t>
      </w:r>
      <w:r>
        <w:rPr/>
        <w:t>and</w:t>
      </w:r>
      <w:r>
        <w:rPr>
          <w:spacing w:val="-4"/>
        </w:rPr>
        <w:t> </w:t>
      </w:r>
      <w:r>
        <w:rPr/>
        <w:t>Class B-3</w:t>
      </w:r>
      <w:r>
        <w:rPr>
          <w:spacing w:val="-11"/>
        </w:rPr>
        <w:t> </w:t>
      </w:r>
      <w:r>
        <w:rPr/>
        <w:t>Certificate</w:t>
      </w:r>
      <w:r>
        <w:rPr>
          <w:spacing w:val="-11"/>
        </w:rPr>
        <w:t> </w:t>
      </w:r>
      <w:r>
        <w:rPr/>
        <w:t>only,</w:t>
      </w:r>
      <w:r>
        <w:rPr>
          <w:spacing w:val="-11"/>
        </w:rPr>
        <w:t> </w:t>
      </w:r>
      <w:r>
        <w:rPr/>
        <w:t>in</w:t>
      </w:r>
      <w:r>
        <w:rPr>
          <w:spacing w:val="-8"/>
        </w:rPr>
        <w:t> </w:t>
      </w:r>
      <w:r>
        <w:rPr/>
        <w:t>the</w:t>
      </w:r>
      <w:r>
        <w:rPr>
          <w:spacing w:val="-11"/>
        </w:rPr>
        <w:t> </w:t>
      </w:r>
      <w:r>
        <w:rPr/>
        <w:t>case</w:t>
      </w:r>
      <w:r>
        <w:rPr>
          <w:spacing w:val="-11"/>
        </w:rPr>
        <w:t> </w:t>
      </w:r>
      <w:r>
        <w:rPr/>
        <w:t>of</w:t>
      </w:r>
      <w:r>
        <w:rPr>
          <w:spacing w:val="-11"/>
        </w:rPr>
        <w:t> </w:t>
      </w:r>
      <w:r>
        <w:rPr/>
        <w:t>a</w:t>
      </w:r>
      <w:r>
        <w:rPr>
          <w:spacing w:val="-13"/>
        </w:rPr>
        <w:t> </w:t>
      </w:r>
      <w:r>
        <w:rPr/>
        <w:t>Plan,</w:t>
      </w:r>
      <w:r>
        <w:rPr>
          <w:spacing w:val="-11"/>
        </w:rPr>
        <w:t> </w:t>
      </w:r>
      <w:r>
        <w:rPr/>
        <w:t>provided</w:t>
      </w:r>
      <w:r>
        <w:rPr>
          <w:spacing w:val="-13"/>
        </w:rPr>
        <w:t> </w:t>
      </w:r>
      <w:r>
        <w:rPr/>
        <w:t>that</w:t>
      </w:r>
      <w:r>
        <w:rPr>
          <w:spacing w:val="-13"/>
        </w:rPr>
        <w:t> </w:t>
      </w:r>
      <w:r>
        <w:rPr/>
        <w:t>the</w:t>
      </w:r>
      <w:r>
        <w:rPr>
          <w:spacing w:val="-13"/>
        </w:rPr>
        <w:t> </w:t>
      </w:r>
      <w:r>
        <w:rPr/>
        <w:t>ERISA-Restricted</w:t>
      </w:r>
      <w:r>
        <w:rPr>
          <w:spacing w:val="-11"/>
        </w:rPr>
        <w:t> </w:t>
      </w:r>
      <w:r>
        <w:rPr/>
        <w:t>Certificate</w:t>
      </w:r>
      <w:r>
        <w:rPr>
          <w:spacing w:val="-13"/>
        </w:rPr>
        <w:t> </w:t>
      </w:r>
      <w:r>
        <w:rPr/>
        <w:t>has</w:t>
      </w:r>
      <w:r>
        <w:rPr>
          <w:spacing w:val="-11"/>
        </w:rPr>
        <w:t> </w:t>
      </w:r>
      <w:r>
        <w:rPr/>
        <w:t>been the subject of an ERISA-Qualifying Underwriting, we are an “accredited investor” as defined in Rule</w:t>
      </w:r>
      <w:r>
        <w:rPr>
          <w:spacing w:val="-7"/>
        </w:rPr>
        <w:t> </w:t>
      </w:r>
      <w:r>
        <w:rPr/>
        <w:t>501(a)(1)</w:t>
      </w:r>
      <w:r>
        <w:rPr>
          <w:spacing w:val="-8"/>
        </w:rPr>
        <w:t> </w:t>
      </w:r>
      <w:r>
        <w:rPr/>
        <w:t>under</w:t>
      </w:r>
      <w:r>
        <w:rPr>
          <w:spacing w:val="-11"/>
        </w:rPr>
        <w:t> </w:t>
      </w:r>
      <w:r>
        <w:rPr/>
        <w:t>the</w:t>
      </w:r>
      <w:r>
        <w:rPr>
          <w:spacing w:val="-8"/>
        </w:rPr>
        <w:t> </w:t>
      </w:r>
      <w:r>
        <w:rPr/>
        <w:t>Securities</w:t>
      </w:r>
      <w:r>
        <w:rPr>
          <w:spacing w:val="-8"/>
        </w:rPr>
        <w:t> </w:t>
      </w:r>
      <w:r>
        <w:rPr/>
        <w:t>Act</w:t>
      </w:r>
      <w:r>
        <w:rPr>
          <w:spacing w:val="-10"/>
        </w:rPr>
        <w:t> </w:t>
      </w:r>
      <w:r>
        <w:rPr/>
        <w:t>and</w:t>
      </w:r>
      <w:r>
        <w:rPr>
          <w:spacing w:val="-6"/>
        </w:rPr>
        <w:t> </w:t>
      </w:r>
      <w:r>
        <w:rPr/>
        <w:t>we</w:t>
      </w:r>
      <w:r>
        <w:rPr>
          <w:spacing w:val="-10"/>
        </w:rPr>
        <w:t> </w:t>
      </w:r>
      <w:r>
        <w:rPr/>
        <w:t>are</w:t>
      </w:r>
      <w:r>
        <w:rPr>
          <w:spacing w:val="-8"/>
        </w:rPr>
        <w:t> </w:t>
      </w:r>
      <w:r>
        <w:rPr/>
        <w:t>an</w:t>
      </w:r>
      <w:r>
        <w:rPr>
          <w:spacing w:val="-8"/>
        </w:rPr>
        <w:t> </w:t>
      </w:r>
      <w:r>
        <w:rPr/>
        <w:t>insurance</w:t>
      </w:r>
      <w:r>
        <w:rPr>
          <w:spacing w:val="-8"/>
        </w:rPr>
        <w:t> </w:t>
      </w:r>
      <w:r>
        <w:rPr/>
        <w:t>company</w:t>
      </w:r>
      <w:r>
        <w:rPr>
          <w:spacing w:val="-8"/>
        </w:rPr>
        <w:t> </w:t>
      </w:r>
      <w:r>
        <w:rPr/>
        <w:t>which</w:t>
      </w:r>
      <w:r>
        <w:rPr>
          <w:spacing w:val="-10"/>
        </w:rPr>
        <w:t> </w:t>
      </w:r>
      <w:r>
        <w:rPr/>
        <w:t>is</w:t>
      </w:r>
      <w:r>
        <w:rPr>
          <w:spacing w:val="-8"/>
        </w:rPr>
        <w:t> </w:t>
      </w:r>
      <w:r>
        <w:rPr/>
        <w:t>purchasing</w:t>
      </w:r>
      <w:r>
        <w:rPr>
          <w:spacing w:val="-8"/>
        </w:rPr>
        <w:t> </w:t>
      </w:r>
      <w:r>
        <w:rPr/>
        <w:t>the ERISA-Restricted</w:t>
      </w:r>
      <w:r>
        <w:rPr>
          <w:spacing w:val="-15"/>
        </w:rPr>
        <w:t> </w:t>
      </w:r>
      <w:r>
        <w:rPr/>
        <w:t>Certificate</w:t>
      </w:r>
      <w:r>
        <w:rPr>
          <w:spacing w:val="-15"/>
        </w:rPr>
        <w:t> </w:t>
      </w:r>
      <w:r>
        <w:rPr/>
        <w:t>with</w:t>
      </w:r>
      <w:r>
        <w:rPr>
          <w:spacing w:val="-14"/>
        </w:rPr>
        <w:t> </w:t>
      </w:r>
      <w:r>
        <w:rPr/>
        <w:t>funds</w:t>
      </w:r>
      <w:r>
        <w:rPr>
          <w:spacing w:val="-15"/>
        </w:rPr>
        <w:t> </w:t>
      </w:r>
      <w:r>
        <w:rPr/>
        <w:t>contained</w:t>
      </w:r>
      <w:r>
        <w:rPr>
          <w:spacing w:val="-15"/>
        </w:rPr>
        <w:t> </w:t>
      </w:r>
      <w:r>
        <w:rPr/>
        <w:t>in</w:t>
      </w:r>
      <w:r>
        <w:rPr>
          <w:spacing w:val="-13"/>
        </w:rPr>
        <w:t> </w:t>
      </w:r>
      <w:r>
        <w:rPr/>
        <w:t>an</w:t>
      </w:r>
      <w:r>
        <w:rPr>
          <w:spacing w:val="-15"/>
        </w:rPr>
        <w:t> </w:t>
      </w:r>
      <w:r>
        <w:rPr/>
        <w:t>“insurance</w:t>
      </w:r>
      <w:r>
        <w:rPr>
          <w:spacing w:val="-13"/>
        </w:rPr>
        <w:t> </w:t>
      </w:r>
      <w:r>
        <w:rPr/>
        <w:t>company</w:t>
      </w:r>
      <w:r>
        <w:rPr>
          <w:spacing w:val="-15"/>
        </w:rPr>
        <w:t> </w:t>
      </w:r>
      <w:r>
        <w:rPr/>
        <w:t>general</w:t>
      </w:r>
      <w:r>
        <w:rPr>
          <w:spacing w:val="-15"/>
        </w:rPr>
        <w:t> </w:t>
      </w:r>
      <w:r>
        <w:rPr/>
        <w:t>account”</w:t>
      </w:r>
      <w:r>
        <w:rPr>
          <w:spacing w:val="-14"/>
        </w:rPr>
        <w:t> </w:t>
      </w:r>
      <w:r>
        <w:rPr/>
        <w:t>(as defined in Section V(e) of Prohibited Transaction Class Exemption (“</w:t>
      </w:r>
      <w:r>
        <w:rPr>
          <w:u w:val="single"/>
        </w:rPr>
        <w:t>PTCE 95-60</w:t>
      </w:r>
      <w:r>
        <w:rPr/>
        <w:t>”) and the acquisition, holding and disposition of the ERISA-Restricted Certificate is covered under Sections</w:t>
      </w:r>
      <w:r>
        <w:rPr>
          <w:spacing w:val="-3"/>
        </w:rPr>
        <w:t> </w:t>
      </w:r>
      <w:r>
        <w:rPr/>
        <w:t>I and III of PTCE 95-60 and will not constitute or otherwise result in</w:t>
      </w:r>
      <w:r>
        <w:rPr>
          <w:spacing w:val="40"/>
        </w:rPr>
        <w:t> </w:t>
      </w:r>
      <w:r>
        <w:rPr/>
        <w:t>non-exempt prohibited</w:t>
      </w:r>
      <w:r>
        <w:rPr>
          <w:spacing w:val="-7"/>
        </w:rPr>
        <w:t> </w:t>
      </w:r>
      <w:r>
        <w:rPr/>
        <w:t>transactions</w:t>
      </w:r>
      <w:r>
        <w:rPr>
          <w:spacing w:val="-7"/>
        </w:rPr>
        <w:t> </w:t>
      </w:r>
      <w:r>
        <w:rPr/>
        <w:t>under</w:t>
      </w:r>
      <w:r>
        <w:rPr>
          <w:spacing w:val="-10"/>
        </w:rPr>
        <w:t> </w:t>
      </w:r>
      <w:r>
        <w:rPr/>
        <w:t>Section</w:t>
      </w:r>
      <w:r>
        <w:rPr>
          <w:spacing w:val="-7"/>
        </w:rPr>
        <w:t> </w:t>
      </w:r>
      <w:r>
        <w:rPr/>
        <w:t>406</w:t>
      </w:r>
      <w:r>
        <w:rPr>
          <w:spacing w:val="-7"/>
        </w:rPr>
        <w:t> </w:t>
      </w:r>
      <w:r>
        <w:rPr/>
        <w:t>of</w:t>
      </w:r>
      <w:r>
        <w:rPr>
          <w:spacing w:val="-6"/>
        </w:rPr>
        <w:t> </w:t>
      </w:r>
      <w:r>
        <w:rPr/>
        <w:t>ERISA</w:t>
      </w:r>
      <w:r>
        <w:rPr>
          <w:spacing w:val="-6"/>
        </w:rPr>
        <w:t> </w:t>
      </w:r>
      <w:r>
        <w:rPr/>
        <w:t>or</w:t>
      </w:r>
      <w:r>
        <w:rPr>
          <w:spacing w:val="-10"/>
        </w:rPr>
        <w:t> </w:t>
      </w:r>
      <w:r>
        <w:rPr/>
        <w:t>Section</w:t>
      </w:r>
      <w:r>
        <w:rPr>
          <w:spacing w:val="-7"/>
        </w:rPr>
        <w:t> </w:t>
      </w:r>
      <w:r>
        <w:rPr/>
        <w:t>4975</w:t>
      </w:r>
      <w:r>
        <w:rPr>
          <w:spacing w:val="-7"/>
        </w:rPr>
        <w:t> </w:t>
      </w:r>
      <w:r>
        <w:rPr/>
        <w:t>of</w:t>
      </w:r>
      <w:r>
        <w:rPr>
          <w:spacing w:val="-6"/>
        </w:rPr>
        <w:t> </w:t>
      </w:r>
      <w:r>
        <w:rPr/>
        <w:t>the</w:t>
      </w:r>
      <w:r>
        <w:rPr>
          <w:spacing w:val="-4"/>
        </w:rPr>
        <w:t> </w:t>
      </w:r>
      <w:r>
        <w:rPr/>
        <w:t>Code</w:t>
      </w:r>
      <w:r>
        <w:rPr>
          <w:spacing w:val="-7"/>
        </w:rPr>
        <w:t> </w:t>
      </w:r>
      <w:r>
        <w:rPr/>
        <w:t>or,</w:t>
      </w:r>
      <w:r>
        <w:rPr>
          <w:spacing w:val="-7"/>
        </w:rPr>
        <w:t> </w:t>
      </w:r>
      <w:r>
        <w:rPr/>
        <w:t>in</w:t>
      </w:r>
      <w:r>
        <w:rPr>
          <w:spacing w:val="-7"/>
        </w:rPr>
        <w:t> </w:t>
      </w:r>
      <w:r>
        <w:rPr/>
        <w:t>the</w:t>
      </w:r>
      <w:r>
        <w:rPr>
          <w:spacing w:val="-7"/>
        </w:rPr>
        <w:t> </w:t>
      </w:r>
      <w:r>
        <w:rPr/>
        <w:t>case</w:t>
      </w:r>
      <w:r>
        <w:rPr>
          <w:spacing w:val="-6"/>
        </w:rPr>
        <w:t> </w:t>
      </w:r>
      <w:r>
        <w:rPr/>
        <w:t>of a governmental, church or non-U.S. plan subject to Similar Law, the acquisition, holding and disposition of the ERISA-Restricted Certificate will not constitute or otherwise result in a non- exempt violation of Similar Law or (Y) with respect to a Class B-1, Class B-2 and Class B-3 Certificate</w:t>
      </w:r>
      <w:r>
        <w:rPr>
          <w:spacing w:val="-14"/>
        </w:rPr>
        <w:t> </w:t>
      </w:r>
      <w:r>
        <w:rPr/>
        <w:t>only,</w:t>
      </w:r>
      <w:r>
        <w:rPr>
          <w:spacing w:val="-11"/>
        </w:rPr>
        <w:t> </w:t>
      </w:r>
      <w:r>
        <w:rPr/>
        <w:t>we</w:t>
      </w:r>
      <w:r>
        <w:rPr>
          <w:spacing w:val="-13"/>
        </w:rPr>
        <w:t> </w:t>
      </w:r>
      <w:r>
        <w:rPr/>
        <w:t>have</w:t>
      </w:r>
      <w:r>
        <w:rPr>
          <w:spacing w:val="-11"/>
        </w:rPr>
        <w:t> </w:t>
      </w:r>
      <w:r>
        <w:rPr/>
        <w:t>provided</w:t>
      </w:r>
      <w:r>
        <w:rPr>
          <w:spacing w:val="-13"/>
        </w:rPr>
        <w:t> </w:t>
      </w:r>
      <w:r>
        <w:rPr/>
        <w:t>the</w:t>
      </w:r>
      <w:r>
        <w:rPr>
          <w:spacing w:val="-13"/>
        </w:rPr>
        <w:t> </w:t>
      </w:r>
      <w:r>
        <w:rPr/>
        <w:t>Certificate</w:t>
      </w:r>
      <w:r>
        <w:rPr>
          <w:spacing w:val="-11"/>
        </w:rPr>
        <w:t> </w:t>
      </w:r>
      <w:r>
        <w:rPr/>
        <w:t>Registrar</w:t>
      </w:r>
      <w:r>
        <w:rPr>
          <w:spacing w:val="-15"/>
        </w:rPr>
        <w:t> </w:t>
      </w:r>
      <w:r>
        <w:rPr/>
        <w:t>with</w:t>
      </w:r>
      <w:r>
        <w:rPr>
          <w:spacing w:val="-11"/>
        </w:rPr>
        <w:t> </w:t>
      </w:r>
      <w:r>
        <w:rPr/>
        <w:t>an</w:t>
      </w:r>
      <w:r>
        <w:rPr>
          <w:spacing w:val="-13"/>
        </w:rPr>
        <w:t> </w:t>
      </w:r>
      <w:r>
        <w:rPr/>
        <w:t>opinion</w:t>
      </w:r>
      <w:r>
        <w:rPr>
          <w:spacing w:val="-13"/>
        </w:rPr>
        <w:t> </w:t>
      </w:r>
      <w:r>
        <w:rPr/>
        <w:t>of</w:t>
      </w:r>
      <w:r>
        <w:rPr>
          <w:spacing w:val="-13"/>
        </w:rPr>
        <w:t> </w:t>
      </w:r>
      <w:r>
        <w:rPr/>
        <w:t>counsel</w:t>
      </w:r>
      <w:r>
        <w:rPr>
          <w:spacing w:val="-13"/>
        </w:rPr>
        <w:t> </w:t>
      </w:r>
      <w:r>
        <w:rPr/>
        <w:t>satisfactory to the Certificate Registrar that the acquisition, holding and disposition of the ERISA-Restricted Certificate by a Plan or a governmental, church or non-U.S. plan subject to Similar Law, or any person acting on behalf of such a Plan or plan or using assets of such a Plan or plan, will not, (x) in the case of a Plan, constitute or otherwise result in non-exempt prohibited transactions under Title</w:t>
      </w:r>
      <w:r>
        <w:rPr>
          <w:spacing w:val="-1"/>
        </w:rPr>
        <w:t> </w:t>
      </w:r>
      <w:r>
        <w:rPr/>
        <w:t>I</w:t>
      </w:r>
      <w:r>
        <w:rPr>
          <w:spacing w:val="-1"/>
        </w:rPr>
        <w:t> </w:t>
      </w:r>
      <w:r>
        <w:rPr/>
        <w:t>of ERISA or Section</w:t>
      </w:r>
      <w:r>
        <w:rPr>
          <w:spacing w:val="-3"/>
        </w:rPr>
        <w:t> </w:t>
      </w:r>
      <w:r>
        <w:rPr/>
        <w:t>4975 of the Code or, in the case of governmental church or non-U.S. plan</w:t>
      </w:r>
      <w:r>
        <w:rPr>
          <w:spacing w:val="-15"/>
        </w:rPr>
        <w:t> </w:t>
      </w:r>
      <w:r>
        <w:rPr/>
        <w:t>subject</w:t>
      </w:r>
      <w:r>
        <w:rPr>
          <w:spacing w:val="-15"/>
        </w:rPr>
        <w:t> </w:t>
      </w:r>
      <w:r>
        <w:rPr/>
        <w:t>to</w:t>
      </w:r>
      <w:r>
        <w:rPr>
          <w:spacing w:val="-14"/>
        </w:rPr>
        <w:t> </w:t>
      </w:r>
      <w:r>
        <w:rPr/>
        <w:t>Similar</w:t>
      </w:r>
      <w:r>
        <w:rPr>
          <w:spacing w:val="-15"/>
        </w:rPr>
        <w:t> </w:t>
      </w:r>
      <w:r>
        <w:rPr/>
        <w:t>Law,</w:t>
      </w:r>
      <w:r>
        <w:rPr>
          <w:spacing w:val="-14"/>
        </w:rPr>
        <w:t> </w:t>
      </w:r>
      <w:r>
        <w:rPr/>
        <w:t>constitute</w:t>
      </w:r>
      <w:r>
        <w:rPr>
          <w:spacing w:val="-13"/>
        </w:rPr>
        <w:t> </w:t>
      </w:r>
      <w:r>
        <w:rPr/>
        <w:t>or</w:t>
      </w:r>
      <w:r>
        <w:rPr>
          <w:spacing w:val="-15"/>
        </w:rPr>
        <w:t> </w:t>
      </w:r>
      <w:r>
        <w:rPr/>
        <w:t>otherwise</w:t>
      </w:r>
      <w:r>
        <w:rPr>
          <w:spacing w:val="-13"/>
        </w:rPr>
        <w:t> </w:t>
      </w:r>
      <w:r>
        <w:rPr/>
        <w:t>result</w:t>
      </w:r>
      <w:r>
        <w:rPr>
          <w:spacing w:val="-14"/>
        </w:rPr>
        <w:t> </w:t>
      </w:r>
      <w:r>
        <w:rPr/>
        <w:t>in</w:t>
      </w:r>
      <w:r>
        <w:rPr>
          <w:spacing w:val="-14"/>
        </w:rPr>
        <w:t> </w:t>
      </w:r>
      <w:r>
        <w:rPr/>
        <w:t>a</w:t>
      </w:r>
      <w:r>
        <w:rPr>
          <w:spacing w:val="-14"/>
        </w:rPr>
        <w:t> </w:t>
      </w:r>
      <w:r>
        <w:rPr/>
        <w:t>nonexempt</w:t>
      </w:r>
      <w:r>
        <w:rPr>
          <w:spacing w:val="-12"/>
        </w:rPr>
        <w:t> </w:t>
      </w:r>
      <w:r>
        <w:rPr/>
        <w:t>violation</w:t>
      </w:r>
      <w:r>
        <w:rPr>
          <w:spacing w:val="-14"/>
        </w:rPr>
        <w:t> </w:t>
      </w:r>
      <w:r>
        <w:rPr/>
        <w:t>of</w:t>
      </w:r>
      <w:r>
        <w:rPr>
          <w:spacing w:val="-14"/>
        </w:rPr>
        <w:t> </w:t>
      </w:r>
      <w:r>
        <w:rPr/>
        <w:t>Similar</w:t>
      </w:r>
      <w:r>
        <w:rPr>
          <w:spacing w:val="-15"/>
        </w:rPr>
        <w:t> </w:t>
      </w:r>
      <w:r>
        <w:rPr/>
        <w:t>Law and (y) subject the Securities Administrator, the Delaware Trustee, the Resident Trustee, the Issuing</w:t>
      </w:r>
      <w:r>
        <w:rPr>
          <w:spacing w:val="-1"/>
        </w:rPr>
        <w:t> </w:t>
      </w:r>
      <w:r>
        <w:rPr/>
        <w:t>Entity,</w:t>
      </w:r>
      <w:r>
        <w:rPr>
          <w:spacing w:val="-1"/>
        </w:rPr>
        <w:t> </w:t>
      </w:r>
      <w:r>
        <w:rPr/>
        <w:t>the</w:t>
      </w:r>
      <w:r>
        <w:rPr>
          <w:spacing w:val="-4"/>
        </w:rPr>
        <w:t> </w:t>
      </w:r>
      <w:r>
        <w:rPr/>
        <w:t>Depositor</w:t>
      </w:r>
      <w:r>
        <w:rPr>
          <w:spacing w:val="-1"/>
        </w:rPr>
        <w:t> </w:t>
      </w:r>
      <w:r>
        <w:rPr/>
        <w:t>or</w:t>
      </w:r>
      <w:r>
        <w:rPr>
          <w:spacing w:val="-1"/>
        </w:rPr>
        <w:t> </w:t>
      </w:r>
      <w:r>
        <w:rPr/>
        <w:t>the</w:t>
      </w:r>
      <w:r>
        <w:rPr>
          <w:spacing w:val="-4"/>
        </w:rPr>
        <w:t> </w:t>
      </w:r>
      <w:r>
        <w:rPr/>
        <w:t>transferor</w:t>
      </w:r>
      <w:r>
        <w:rPr>
          <w:spacing w:val="-1"/>
        </w:rPr>
        <w:t> </w:t>
      </w:r>
      <w:r>
        <w:rPr/>
        <w:t>to</w:t>
      </w:r>
      <w:r>
        <w:rPr>
          <w:spacing w:val="-1"/>
        </w:rPr>
        <w:t> </w:t>
      </w:r>
      <w:r>
        <w:rPr/>
        <w:t>any</w:t>
      </w:r>
      <w:r>
        <w:rPr>
          <w:spacing w:val="-1"/>
        </w:rPr>
        <w:t> </w:t>
      </w:r>
      <w:r>
        <w:rPr/>
        <w:t>obligation</w:t>
      </w:r>
      <w:r>
        <w:rPr>
          <w:spacing w:val="-1"/>
        </w:rPr>
        <w:t> </w:t>
      </w:r>
      <w:r>
        <w:rPr/>
        <w:t>in</w:t>
      </w:r>
      <w:r>
        <w:rPr>
          <w:spacing w:val="-1"/>
        </w:rPr>
        <w:t> </w:t>
      </w:r>
      <w:r>
        <w:rPr/>
        <w:t>addition</w:t>
      </w:r>
      <w:r>
        <w:rPr>
          <w:spacing w:val="-4"/>
        </w:rPr>
        <w:t> </w:t>
      </w:r>
      <w:r>
        <w:rPr/>
        <w:t>to</w:t>
      </w:r>
      <w:r>
        <w:rPr>
          <w:spacing w:val="-1"/>
        </w:rPr>
        <w:t> </w:t>
      </w:r>
      <w:r>
        <w:rPr/>
        <w:t>those</w:t>
      </w:r>
      <w:r>
        <w:rPr>
          <w:spacing w:val="-4"/>
        </w:rPr>
        <w:t> </w:t>
      </w:r>
      <w:r>
        <w:rPr/>
        <w:t>undertaken</w:t>
      </w:r>
      <w:r>
        <w:rPr>
          <w:spacing w:val="-4"/>
        </w:rPr>
        <w:t> </w:t>
      </w:r>
      <w:r>
        <w:rPr/>
        <w:t>in the Trust Agreement.</w:t>
      </w:r>
    </w:p>
    <w:p>
      <w:pPr>
        <w:pStyle w:val="BodyText"/>
        <w:spacing w:before="11"/>
        <w:rPr>
          <w:sz w:val="20"/>
        </w:rPr>
      </w:pPr>
    </w:p>
    <w:p>
      <w:pPr>
        <w:pStyle w:val="BodyText"/>
        <w:ind w:left="720" w:right="691" w:firstLine="720"/>
        <w:jc w:val="both"/>
      </w:pPr>
      <w:r>
        <w:rPr/>
        <w:t>We further certify that, if the Class B-1, Class B-2 or Class B-3 Certificates are being acquired by a Plan or a Person acting on behalf of, or using assets of, such a Plan, (i) none of the Depositor,</w:t>
      </w:r>
      <w:r>
        <w:rPr>
          <w:spacing w:val="3"/>
        </w:rPr>
        <w:t> </w:t>
      </w:r>
      <w:r>
        <w:rPr/>
        <w:t>the</w:t>
      </w:r>
      <w:r>
        <w:rPr>
          <w:spacing w:val="7"/>
        </w:rPr>
        <w:t> </w:t>
      </w:r>
      <w:r>
        <w:rPr/>
        <w:t>Issuing</w:t>
      </w:r>
      <w:r>
        <w:rPr>
          <w:spacing w:val="3"/>
        </w:rPr>
        <w:t> </w:t>
      </w:r>
      <w:r>
        <w:rPr/>
        <w:t>Entity,</w:t>
      </w:r>
      <w:r>
        <w:rPr>
          <w:spacing w:val="4"/>
        </w:rPr>
        <w:t> </w:t>
      </w:r>
      <w:r>
        <w:rPr/>
        <w:t>the</w:t>
      </w:r>
      <w:r>
        <w:rPr>
          <w:spacing w:val="3"/>
        </w:rPr>
        <w:t> </w:t>
      </w:r>
      <w:r>
        <w:rPr/>
        <w:t>Delaware</w:t>
      </w:r>
      <w:r>
        <w:rPr>
          <w:spacing w:val="1"/>
        </w:rPr>
        <w:t> </w:t>
      </w:r>
      <w:r>
        <w:rPr/>
        <w:t>Trustee,</w:t>
      </w:r>
      <w:r>
        <w:rPr>
          <w:spacing w:val="2"/>
        </w:rPr>
        <w:t> </w:t>
      </w:r>
      <w:r>
        <w:rPr/>
        <w:t>the</w:t>
      </w:r>
      <w:r>
        <w:rPr>
          <w:spacing w:val="4"/>
        </w:rPr>
        <w:t> </w:t>
      </w:r>
      <w:r>
        <w:rPr/>
        <w:t>Resident</w:t>
      </w:r>
      <w:r>
        <w:rPr>
          <w:spacing w:val="3"/>
        </w:rPr>
        <w:t> </w:t>
      </w:r>
      <w:r>
        <w:rPr/>
        <w:t>Trustee,</w:t>
      </w:r>
      <w:r>
        <w:rPr>
          <w:spacing w:val="4"/>
        </w:rPr>
        <w:t> </w:t>
      </w:r>
      <w:r>
        <w:rPr/>
        <w:t>the</w:t>
      </w:r>
      <w:r>
        <w:rPr>
          <w:spacing w:val="3"/>
        </w:rPr>
        <w:t> </w:t>
      </w:r>
      <w:r>
        <w:rPr/>
        <w:t>Initial</w:t>
      </w:r>
      <w:r>
        <w:rPr>
          <w:spacing w:val="3"/>
        </w:rPr>
        <w:t> </w:t>
      </w:r>
      <w:r>
        <w:rPr>
          <w:spacing w:val="-2"/>
        </w:rPr>
        <w:t>Purchasers,</w:t>
      </w:r>
    </w:p>
    <w:p>
      <w:pPr>
        <w:spacing w:after="0"/>
        <w:jc w:val="both"/>
        <w:sectPr>
          <w:pgSz w:w="12240" w:h="15840"/>
          <w:pgMar w:header="0" w:footer="786" w:top="1360" w:bottom="980" w:left="720" w:right="760"/>
        </w:sectPr>
      </w:pPr>
    </w:p>
    <w:p>
      <w:pPr>
        <w:pStyle w:val="BodyText"/>
        <w:spacing w:before="79"/>
        <w:ind w:left="720" w:right="688"/>
        <w:jc w:val="both"/>
      </w:pPr>
      <w:r>
        <w:rPr/>
        <w:t>the Servicers, the Reviewer, the Securities Administrator, the Master Servicer, or any of their respective affiliates, agents or employees, has provided any investment recommendation or investment</w:t>
      </w:r>
      <w:r>
        <w:rPr>
          <w:spacing w:val="-3"/>
        </w:rPr>
        <w:t> </w:t>
      </w:r>
      <w:r>
        <w:rPr/>
        <w:t>advice</w:t>
      </w:r>
      <w:r>
        <w:rPr>
          <w:spacing w:val="-5"/>
        </w:rPr>
        <w:t> </w:t>
      </w:r>
      <w:r>
        <w:rPr/>
        <w:t>on which</w:t>
      </w:r>
      <w:r>
        <w:rPr>
          <w:spacing w:val="-5"/>
        </w:rPr>
        <w:t> </w:t>
      </w:r>
      <w:r>
        <w:rPr/>
        <w:t>the</w:t>
      </w:r>
      <w:r>
        <w:rPr>
          <w:spacing w:val="-5"/>
        </w:rPr>
        <w:t> </w:t>
      </w:r>
      <w:r>
        <w:rPr/>
        <w:t>Plan</w:t>
      </w:r>
      <w:r>
        <w:rPr>
          <w:spacing w:val="-5"/>
        </w:rPr>
        <w:t> </w:t>
      </w:r>
      <w:r>
        <w:rPr/>
        <w:t>or</w:t>
      </w:r>
      <w:r>
        <w:rPr>
          <w:spacing w:val="-3"/>
        </w:rPr>
        <w:t> </w:t>
      </w:r>
      <w:r>
        <w:rPr/>
        <w:t>the</w:t>
      </w:r>
      <w:r>
        <w:rPr>
          <w:spacing w:val="-3"/>
        </w:rPr>
        <w:t> </w:t>
      </w:r>
      <w:r>
        <w:rPr/>
        <w:t>fiduciary</w:t>
      </w:r>
      <w:r>
        <w:rPr>
          <w:spacing w:val="-3"/>
        </w:rPr>
        <w:t> </w:t>
      </w:r>
      <w:r>
        <w:rPr/>
        <w:t>making</w:t>
      </w:r>
      <w:r>
        <w:rPr>
          <w:spacing w:val="-3"/>
        </w:rPr>
        <w:t> </w:t>
      </w:r>
      <w:r>
        <w:rPr/>
        <w:t>the</w:t>
      </w:r>
      <w:r>
        <w:rPr>
          <w:spacing w:val="-1"/>
        </w:rPr>
        <w:t> </w:t>
      </w:r>
      <w:r>
        <w:rPr/>
        <w:t>investment</w:t>
      </w:r>
      <w:r>
        <w:rPr>
          <w:spacing w:val="-3"/>
        </w:rPr>
        <w:t> </w:t>
      </w:r>
      <w:r>
        <w:rPr/>
        <w:t>decision</w:t>
      </w:r>
      <w:r>
        <w:rPr>
          <w:spacing w:val="-3"/>
        </w:rPr>
        <w:t> </w:t>
      </w:r>
      <w:r>
        <w:rPr/>
        <w:t>for</w:t>
      </w:r>
      <w:r>
        <w:rPr>
          <w:spacing w:val="-5"/>
        </w:rPr>
        <w:t> </w:t>
      </w:r>
      <w:r>
        <w:rPr/>
        <w:t>the</w:t>
      </w:r>
      <w:r>
        <w:rPr>
          <w:spacing w:val="-5"/>
        </w:rPr>
        <w:t> </w:t>
      </w:r>
      <w:r>
        <w:rPr/>
        <w:t>Plan has relied in connection with the decision to acquire the Certificates, and they are not otherwise acting as a fiduciary (within the meaning of</w:t>
      </w:r>
      <w:r>
        <w:rPr>
          <w:spacing w:val="-3"/>
        </w:rPr>
        <w:t> </w:t>
      </w:r>
      <w:r>
        <w:rPr/>
        <w:t>Section 3(21) of</w:t>
      </w:r>
      <w:r>
        <w:rPr>
          <w:spacing w:val="-3"/>
        </w:rPr>
        <w:t> </w:t>
      </w:r>
      <w:r>
        <w:rPr/>
        <w:t>ERISA or</w:t>
      </w:r>
      <w:r>
        <w:rPr>
          <w:spacing w:val="-3"/>
        </w:rPr>
        <w:t> </w:t>
      </w:r>
      <w:r>
        <w:rPr/>
        <w:t>Section 4975(e)(3) of</w:t>
      </w:r>
      <w:r>
        <w:rPr>
          <w:spacing w:val="-3"/>
        </w:rPr>
        <w:t> </w:t>
      </w:r>
      <w:r>
        <w:rPr/>
        <w:t>the Code)</w:t>
      </w:r>
      <w:r>
        <w:rPr>
          <w:spacing w:val="-13"/>
        </w:rPr>
        <w:t> </w:t>
      </w:r>
      <w:r>
        <w:rPr/>
        <w:t>to</w:t>
      </w:r>
      <w:r>
        <w:rPr>
          <w:spacing w:val="-13"/>
        </w:rPr>
        <w:t> </w:t>
      </w:r>
      <w:r>
        <w:rPr/>
        <w:t>the</w:t>
      </w:r>
      <w:r>
        <w:rPr>
          <w:spacing w:val="-13"/>
        </w:rPr>
        <w:t> </w:t>
      </w:r>
      <w:r>
        <w:rPr/>
        <w:t>Plan</w:t>
      </w:r>
      <w:r>
        <w:rPr>
          <w:spacing w:val="-13"/>
        </w:rPr>
        <w:t> </w:t>
      </w:r>
      <w:r>
        <w:rPr/>
        <w:t>in</w:t>
      </w:r>
      <w:r>
        <w:rPr>
          <w:spacing w:val="-13"/>
        </w:rPr>
        <w:t> </w:t>
      </w:r>
      <w:r>
        <w:rPr/>
        <w:t>connection</w:t>
      </w:r>
      <w:r>
        <w:rPr>
          <w:spacing w:val="-13"/>
        </w:rPr>
        <w:t> </w:t>
      </w:r>
      <w:r>
        <w:rPr/>
        <w:t>with</w:t>
      </w:r>
      <w:r>
        <w:rPr>
          <w:spacing w:val="-13"/>
        </w:rPr>
        <w:t> </w:t>
      </w:r>
      <w:r>
        <w:rPr/>
        <w:t>the</w:t>
      </w:r>
      <w:r>
        <w:rPr>
          <w:spacing w:val="-15"/>
        </w:rPr>
        <w:t> </w:t>
      </w:r>
      <w:r>
        <w:rPr/>
        <w:t>Plan’s</w:t>
      </w:r>
      <w:r>
        <w:rPr>
          <w:spacing w:val="-13"/>
        </w:rPr>
        <w:t> </w:t>
      </w:r>
      <w:r>
        <w:rPr/>
        <w:t>acquisition</w:t>
      </w:r>
      <w:r>
        <w:rPr>
          <w:spacing w:val="-13"/>
        </w:rPr>
        <w:t> </w:t>
      </w:r>
      <w:r>
        <w:rPr/>
        <w:t>of</w:t>
      </w:r>
      <w:r>
        <w:rPr>
          <w:spacing w:val="-13"/>
        </w:rPr>
        <w:t> </w:t>
      </w:r>
      <w:r>
        <w:rPr/>
        <w:t>the</w:t>
      </w:r>
      <w:r>
        <w:rPr>
          <w:spacing w:val="-13"/>
        </w:rPr>
        <w:t> </w:t>
      </w:r>
      <w:r>
        <w:rPr/>
        <w:t>Certificates</w:t>
      </w:r>
      <w:r>
        <w:rPr>
          <w:spacing w:val="-13"/>
        </w:rPr>
        <w:t> </w:t>
      </w:r>
      <w:r>
        <w:rPr/>
        <w:t>(unless</w:t>
      </w:r>
      <w:r>
        <w:rPr>
          <w:spacing w:val="-13"/>
        </w:rPr>
        <w:t> </w:t>
      </w:r>
      <w:r>
        <w:rPr/>
        <w:t>an</w:t>
      </w:r>
      <w:r>
        <w:rPr>
          <w:spacing w:val="-11"/>
        </w:rPr>
        <w:t> </w:t>
      </w:r>
      <w:r>
        <w:rPr/>
        <w:t>applicable prohibited</w:t>
      </w:r>
      <w:r>
        <w:rPr>
          <w:spacing w:val="-7"/>
        </w:rPr>
        <w:t> </w:t>
      </w:r>
      <w:r>
        <w:rPr/>
        <w:t>transaction</w:t>
      </w:r>
      <w:r>
        <w:rPr>
          <w:spacing w:val="-7"/>
        </w:rPr>
        <w:t> </w:t>
      </w:r>
      <w:r>
        <w:rPr/>
        <w:t>exemption</w:t>
      </w:r>
      <w:r>
        <w:rPr>
          <w:spacing w:val="-7"/>
        </w:rPr>
        <w:t> </w:t>
      </w:r>
      <w:r>
        <w:rPr/>
        <w:t>is</w:t>
      </w:r>
      <w:r>
        <w:rPr>
          <w:spacing w:val="-9"/>
        </w:rPr>
        <w:t> </w:t>
      </w:r>
      <w:r>
        <w:rPr/>
        <w:t>available</w:t>
      </w:r>
      <w:r>
        <w:rPr>
          <w:spacing w:val="-7"/>
        </w:rPr>
        <w:t> </w:t>
      </w:r>
      <w:r>
        <w:rPr/>
        <w:t>(all</w:t>
      </w:r>
      <w:r>
        <w:rPr>
          <w:spacing w:val="-4"/>
        </w:rPr>
        <w:t> </w:t>
      </w:r>
      <w:r>
        <w:rPr/>
        <w:t>of</w:t>
      </w:r>
      <w:r>
        <w:rPr>
          <w:spacing w:val="-12"/>
        </w:rPr>
        <w:t> </w:t>
      </w:r>
      <w:r>
        <w:rPr/>
        <w:t>the</w:t>
      </w:r>
      <w:r>
        <w:rPr>
          <w:spacing w:val="-9"/>
        </w:rPr>
        <w:t> </w:t>
      </w:r>
      <w:r>
        <w:rPr/>
        <w:t>conditions</w:t>
      </w:r>
      <w:r>
        <w:rPr>
          <w:spacing w:val="-7"/>
        </w:rPr>
        <w:t> </w:t>
      </w:r>
      <w:r>
        <w:rPr/>
        <w:t>of</w:t>
      </w:r>
      <w:r>
        <w:rPr>
          <w:spacing w:val="-7"/>
        </w:rPr>
        <w:t> </w:t>
      </w:r>
      <w:r>
        <w:rPr/>
        <w:t>which</w:t>
      </w:r>
      <w:r>
        <w:rPr>
          <w:spacing w:val="-9"/>
        </w:rPr>
        <w:t> </w:t>
      </w:r>
      <w:r>
        <w:rPr/>
        <w:t>are</w:t>
      </w:r>
      <w:r>
        <w:rPr>
          <w:spacing w:val="-9"/>
        </w:rPr>
        <w:t> </w:t>
      </w:r>
      <w:r>
        <w:rPr/>
        <w:t>satisfied)</w:t>
      </w:r>
      <w:r>
        <w:rPr>
          <w:spacing w:val="-5"/>
        </w:rPr>
        <w:t> </w:t>
      </w:r>
      <w:r>
        <w:rPr/>
        <w:t>to</w:t>
      </w:r>
      <w:r>
        <w:rPr>
          <w:spacing w:val="-9"/>
        </w:rPr>
        <w:t> </w:t>
      </w:r>
      <w:r>
        <w:rPr/>
        <w:t>cover the</w:t>
      </w:r>
      <w:r>
        <w:rPr>
          <w:spacing w:val="-12"/>
        </w:rPr>
        <w:t> </w:t>
      </w:r>
      <w:r>
        <w:rPr/>
        <w:t>acquisition</w:t>
      </w:r>
      <w:r>
        <w:rPr>
          <w:spacing w:val="-11"/>
        </w:rPr>
        <w:t> </w:t>
      </w:r>
      <w:r>
        <w:rPr/>
        <w:t>and</w:t>
      </w:r>
      <w:r>
        <w:rPr>
          <w:spacing w:val="-12"/>
        </w:rPr>
        <w:t> </w:t>
      </w:r>
      <w:r>
        <w:rPr/>
        <w:t>holding</w:t>
      </w:r>
      <w:r>
        <w:rPr>
          <w:spacing w:val="-11"/>
        </w:rPr>
        <w:t> </w:t>
      </w:r>
      <w:r>
        <w:rPr/>
        <w:t>of</w:t>
      </w:r>
      <w:r>
        <w:rPr>
          <w:spacing w:val="-11"/>
        </w:rPr>
        <w:t> </w:t>
      </w:r>
      <w:r>
        <w:rPr/>
        <w:t>such</w:t>
      </w:r>
      <w:r>
        <w:rPr>
          <w:spacing w:val="-12"/>
        </w:rPr>
        <w:t> </w:t>
      </w:r>
      <w:r>
        <w:rPr/>
        <w:t>Certificates</w:t>
      </w:r>
      <w:r>
        <w:rPr>
          <w:spacing w:val="-11"/>
        </w:rPr>
        <w:t> </w:t>
      </w:r>
      <w:r>
        <w:rPr/>
        <w:t>or</w:t>
      </w:r>
      <w:r>
        <w:rPr>
          <w:spacing w:val="-11"/>
        </w:rPr>
        <w:t> </w:t>
      </w:r>
      <w:r>
        <w:rPr/>
        <w:t>the</w:t>
      </w:r>
      <w:r>
        <w:rPr>
          <w:spacing w:val="-11"/>
        </w:rPr>
        <w:t> </w:t>
      </w:r>
      <w:r>
        <w:rPr/>
        <w:t>transaction</w:t>
      </w:r>
      <w:r>
        <w:rPr>
          <w:spacing w:val="-11"/>
        </w:rPr>
        <w:t> </w:t>
      </w:r>
      <w:r>
        <w:rPr/>
        <w:t>is</w:t>
      </w:r>
      <w:r>
        <w:rPr>
          <w:spacing w:val="-12"/>
        </w:rPr>
        <w:t> </w:t>
      </w:r>
      <w:r>
        <w:rPr/>
        <w:t>not</w:t>
      </w:r>
      <w:r>
        <w:rPr>
          <w:spacing w:val="-11"/>
        </w:rPr>
        <w:t> </w:t>
      </w:r>
      <w:r>
        <w:rPr/>
        <w:t>otherwise</w:t>
      </w:r>
      <w:r>
        <w:rPr>
          <w:spacing w:val="-14"/>
        </w:rPr>
        <w:t> </w:t>
      </w:r>
      <w:r>
        <w:rPr/>
        <w:t>prohibited),</w:t>
      </w:r>
      <w:r>
        <w:rPr>
          <w:spacing w:val="-10"/>
        </w:rPr>
        <w:t> </w:t>
      </w:r>
      <w:r>
        <w:rPr>
          <w:spacing w:val="-5"/>
        </w:rPr>
        <w:t>and</w:t>
      </w:r>
    </w:p>
    <w:p>
      <w:pPr>
        <w:pStyle w:val="BodyText"/>
        <w:ind w:left="720" w:right="690"/>
        <w:jc w:val="both"/>
      </w:pPr>
      <w:r>
        <w:rPr/>
        <w:t>(ii) the Plan fiduciary making the decision to acquire the Certificates is exercising its own independent judgment in evaluating the investment in the Certificates.</w:t>
      </w:r>
    </w:p>
    <w:p>
      <w:pPr>
        <w:spacing w:after="0"/>
        <w:jc w:val="both"/>
        <w:sectPr>
          <w:pgSz w:w="12240" w:h="15840"/>
          <w:pgMar w:header="0" w:footer="786" w:top="1360" w:bottom="980" w:left="720" w:right="760"/>
        </w:sectPr>
      </w:pPr>
    </w:p>
    <w:p>
      <w:pPr>
        <w:pStyle w:val="BodyText"/>
        <w:spacing w:before="79"/>
        <w:ind w:left="1294" w:right="334"/>
        <w:jc w:val="center"/>
      </w:pPr>
      <w:r>
        <w:rPr/>
        <w:t>Very</w:t>
      </w:r>
      <w:r>
        <w:rPr>
          <w:spacing w:val="-5"/>
        </w:rPr>
        <w:t> </w:t>
      </w:r>
      <w:r>
        <w:rPr/>
        <w:t>truly</w:t>
      </w:r>
      <w:r>
        <w:rPr>
          <w:spacing w:val="-8"/>
        </w:rPr>
        <w:t> </w:t>
      </w:r>
      <w:r>
        <w:rPr>
          <w:spacing w:val="-2"/>
        </w:rPr>
        <w:t>yours,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r>
        <w:rPr/>
        <w:pict>
          <v:rect style="position:absolute;margin-left:288pt;margin-top:10.236053pt;width:234pt;height:.600002pt;mso-position-horizontal-relative:page;mso-position-vertical-relative:paragraph;z-index:-15714816;mso-wrap-distance-left:0;mso-wrap-distance-right:0" id="docshape35" filled="true" fillcolor="#000000" stroked="false">
            <v:fill type="solid"/>
            <w10:wrap type="topAndBottom"/>
          </v:rect>
        </w:pict>
      </w:r>
    </w:p>
    <w:p>
      <w:pPr>
        <w:pStyle w:val="BodyText"/>
        <w:spacing w:before="13"/>
        <w:ind w:left="5040"/>
      </w:pPr>
      <w:r>
        <w:rPr/>
        <w:t>Print</w:t>
      </w:r>
      <w:r>
        <w:rPr>
          <w:spacing w:val="-4"/>
        </w:rPr>
        <w:t> </w:t>
      </w:r>
      <w:r>
        <w:rPr/>
        <w:t>Name</w:t>
      </w:r>
      <w:r>
        <w:rPr>
          <w:spacing w:val="-7"/>
        </w:rPr>
        <w:t> </w:t>
      </w:r>
      <w:r>
        <w:rPr/>
        <w:t>of</w:t>
      </w:r>
      <w:r>
        <w:rPr>
          <w:spacing w:val="-6"/>
        </w:rPr>
        <w:t> </w:t>
      </w:r>
      <w:r>
        <w:rPr>
          <w:spacing w:val="-2"/>
        </w:rPr>
        <w:t>Purchaser</w:t>
      </w:r>
    </w:p>
    <w:p>
      <w:pPr>
        <w:pStyle w:val="BodyText"/>
        <w:rPr>
          <w:sz w:val="26"/>
        </w:rPr>
      </w:pPr>
    </w:p>
    <w:p>
      <w:pPr>
        <w:pStyle w:val="BodyText"/>
        <w:rPr>
          <w:sz w:val="26"/>
        </w:rPr>
      </w:pPr>
    </w:p>
    <w:p>
      <w:pPr>
        <w:pStyle w:val="BodyText"/>
        <w:tabs>
          <w:tab w:pos="9776" w:val="left" w:leader="none"/>
        </w:tabs>
        <w:spacing w:before="230"/>
        <w:ind w:left="5040"/>
      </w:pPr>
      <w:r>
        <w:rPr/>
        <w:t>By:</w:t>
      </w:r>
      <w:r>
        <w:rPr>
          <w:spacing w:val="133"/>
        </w:rPr>
        <w:t> </w:t>
      </w:r>
      <w:r>
        <w:rPr>
          <w:u w:val="single"/>
        </w:rPr>
        <w:tab/>
      </w:r>
    </w:p>
    <w:p>
      <w:pPr>
        <w:pStyle w:val="BodyText"/>
        <w:ind w:left="5397" w:right="4359"/>
        <w:jc w:val="center"/>
      </w:pPr>
      <w:r>
        <w:rPr>
          <w:spacing w:val="-4"/>
        </w:rPr>
        <w:t>Name: </w:t>
      </w:r>
      <w:r>
        <w:rPr>
          <w:spacing w:val="-2"/>
        </w:rPr>
        <w:t>Title:</w:t>
      </w:r>
    </w:p>
    <w:p>
      <w:pPr>
        <w:spacing w:after="0"/>
        <w:jc w:val="center"/>
        <w:sectPr>
          <w:pgSz w:w="12240" w:h="15840"/>
          <w:pgMar w:header="0" w:footer="786" w:top="1360" w:bottom="980" w:left="720" w:right="760"/>
        </w:sectPr>
      </w:pPr>
    </w:p>
    <w:p>
      <w:pPr>
        <w:spacing w:before="79"/>
        <w:ind w:left="88" w:right="51" w:firstLine="0"/>
        <w:jc w:val="center"/>
        <w:rPr>
          <w:sz w:val="24"/>
        </w:rPr>
      </w:pPr>
      <w:r>
        <w:rPr>
          <w:spacing w:val="-2"/>
          <w:sz w:val="24"/>
          <w:u w:val="single"/>
        </w:rPr>
        <w:t>EXHIBIT</w:t>
      </w:r>
      <w:r>
        <w:rPr>
          <w:sz w:val="24"/>
          <w:u w:val="single"/>
        </w:rPr>
        <w:t> </w:t>
      </w:r>
      <w:r>
        <w:rPr>
          <w:spacing w:val="-2"/>
          <w:sz w:val="24"/>
          <w:u w:val="single"/>
        </w:rPr>
        <w:t>D-</w:t>
      </w:r>
      <w:r>
        <w:rPr>
          <w:spacing w:val="-10"/>
          <w:sz w:val="24"/>
          <w:u w:val="single"/>
        </w:rPr>
        <w:t>2</w:t>
      </w:r>
    </w:p>
    <w:p>
      <w:pPr>
        <w:pStyle w:val="BodyText"/>
        <w:spacing w:before="2"/>
        <w:rPr>
          <w:sz w:val="16"/>
        </w:rPr>
      </w:pPr>
    </w:p>
    <w:p>
      <w:pPr>
        <w:spacing w:before="90"/>
        <w:ind w:left="88" w:right="59" w:firstLine="0"/>
        <w:jc w:val="center"/>
        <w:rPr>
          <w:sz w:val="24"/>
        </w:rPr>
      </w:pPr>
      <w:r>
        <w:rPr>
          <w:sz w:val="24"/>
        </w:rPr>
        <w:t>FORM</w:t>
      </w:r>
      <w:r>
        <w:rPr>
          <w:spacing w:val="-10"/>
          <w:sz w:val="24"/>
        </w:rPr>
        <w:t> </w:t>
      </w:r>
      <w:r>
        <w:rPr>
          <w:sz w:val="24"/>
        </w:rPr>
        <w:t>OF</w:t>
      </w:r>
      <w:r>
        <w:rPr>
          <w:spacing w:val="-10"/>
          <w:sz w:val="24"/>
        </w:rPr>
        <w:t> </w:t>
      </w:r>
      <w:r>
        <w:rPr>
          <w:sz w:val="24"/>
        </w:rPr>
        <w:t>RULE</w:t>
      </w:r>
      <w:r>
        <w:rPr>
          <w:spacing w:val="-12"/>
          <w:sz w:val="24"/>
        </w:rPr>
        <w:t> </w:t>
      </w:r>
      <w:r>
        <w:rPr>
          <w:sz w:val="24"/>
        </w:rPr>
        <w:t>144A</w:t>
      </w:r>
      <w:r>
        <w:rPr>
          <w:spacing w:val="-6"/>
          <w:sz w:val="24"/>
        </w:rPr>
        <w:t> </w:t>
      </w:r>
      <w:r>
        <w:rPr>
          <w:sz w:val="24"/>
        </w:rPr>
        <w:t>DEFINITIVE</w:t>
      </w:r>
      <w:r>
        <w:rPr>
          <w:spacing w:val="-7"/>
          <w:sz w:val="24"/>
        </w:rPr>
        <w:t> </w:t>
      </w:r>
      <w:r>
        <w:rPr>
          <w:sz w:val="24"/>
        </w:rPr>
        <w:t>TRANSFEROR</w:t>
      </w:r>
      <w:r>
        <w:rPr>
          <w:spacing w:val="-10"/>
          <w:sz w:val="24"/>
        </w:rPr>
        <w:t> </w:t>
      </w:r>
      <w:r>
        <w:rPr>
          <w:spacing w:val="-2"/>
          <w:sz w:val="24"/>
        </w:rPr>
        <w:t>CERTIFICATE</w:t>
      </w:r>
    </w:p>
    <w:p>
      <w:pPr>
        <w:pStyle w:val="BodyText"/>
        <w:spacing w:before="3"/>
        <w:rPr>
          <w:sz w:val="31"/>
        </w:rPr>
      </w:pP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pPr>
      <w:r>
        <w:rPr/>
        <w:t>388</w:t>
      </w:r>
      <w:r>
        <w:rPr>
          <w:spacing w:val="-10"/>
        </w:rPr>
        <w:t> </w:t>
      </w:r>
      <w:r>
        <w:rPr/>
        <w:t>Greenwich</w:t>
      </w:r>
      <w:r>
        <w:rPr>
          <w:spacing w:val="-9"/>
        </w:rPr>
        <w:t> </w:t>
      </w:r>
      <w:r>
        <w:rPr>
          <w:spacing w:val="-2"/>
        </w:rPr>
        <w:t>Street</w:t>
      </w:r>
    </w:p>
    <w:p>
      <w:pPr>
        <w:pStyle w:val="BodyText"/>
        <w:spacing w:before="1"/>
        <w:ind w:left="720" w:right="6381"/>
      </w:pPr>
      <w:r>
        <w:rPr/>
        <w:t>New York, New York 10013 Attention:</w:t>
      </w:r>
      <w:r>
        <w:rPr>
          <w:spacing w:val="-15"/>
        </w:rPr>
        <w:t> </w:t>
      </w:r>
      <w:r>
        <w:rPr/>
        <w:t>JPMMT</w:t>
      </w:r>
      <w:r>
        <w:rPr>
          <w:spacing w:val="-15"/>
        </w:rPr>
        <w:t> </w:t>
      </w:r>
      <w:r>
        <w:rPr/>
        <w:t>2022-DSC1</w:t>
      </w:r>
    </w:p>
    <w:p>
      <w:pPr>
        <w:pStyle w:val="BodyText"/>
        <w:spacing w:before="9"/>
        <w:rPr>
          <w:sz w:val="20"/>
        </w:rPr>
      </w:pPr>
    </w:p>
    <w:p>
      <w:pPr>
        <w:pStyle w:val="BodyText"/>
        <w:spacing w:before="1"/>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rPr>
          <w:sz w:val="26"/>
        </w:rPr>
      </w:pPr>
    </w:p>
    <w:p>
      <w:pPr>
        <w:pStyle w:val="BodyText"/>
        <w:tabs>
          <w:tab w:pos="1438" w:val="left" w:leader="none"/>
        </w:tabs>
        <w:spacing w:before="181"/>
        <w:ind w:left="720"/>
      </w:pPr>
      <w:r>
        <w:rPr>
          <w:spacing w:val="-5"/>
        </w:rPr>
        <w:t>Re:</w:t>
      </w:r>
      <w:r>
        <w:rPr/>
        <w:tab/>
        <w:t>J.P.</w:t>
      </w:r>
      <w:r>
        <w:rPr>
          <w:spacing w:val="-9"/>
        </w:rPr>
        <w:t> </w:t>
      </w:r>
      <w:r>
        <w:rPr/>
        <w:t>Morgan</w:t>
      </w:r>
      <w:r>
        <w:rPr>
          <w:spacing w:val="-9"/>
        </w:rPr>
        <w:t> </w:t>
      </w:r>
      <w:r>
        <w:rPr/>
        <w:t>Mortgage</w:t>
      </w:r>
      <w:r>
        <w:rPr>
          <w:spacing w:val="-8"/>
        </w:rPr>
        <w:t> </w:t>
      </w:r>
      <w:r>
        <w:rPr/>
        <w:t>Trust</w:t>
      </w:r>
      <w:r>
        <w:rPr>
          <w:spacing w:val="-9"/>
        </w:rPr>
        <w:t> </w:t>
      </w:r>
      <w:r>
        <w:rPr/>
        <w:t>2022-</w:t>
      </w:r>
      <w:r>
        <w:rPr>
          <w:spacing w:val="-4"/>
        </w:rPr>
        <w:t>DSC1</w:t>
      </w:r>
    </w:p>
    <w:p>
      <w:pPr>
        <w:pStyle w:val="BodyText"/>
        <w:tabs>
          <w:tab w:pos="7798" w:val="left" w:leader="none"/>
        </w:tabs>
        <w:ind w:left="1440"/>
      </w:pPr>
      <w:r>
        <w:rPr>
          <w:u w:val="single"/>
        </w:rPr>
        <w:t>Mortgage</w:t>
      </w:r>
      <w:r>
        <w:rPr>
          <w:spacing w:val="-12"/>
          <w:u w:val="single"/>
        </w:rPr>
        <w:t> </w:t>
      </w:r>
      <w:r>
        <w:rPr>
          <w:u w:val="single"/>
        </w:rPr>
        <w:t>Pass-Through</w:t>
      </w:r>
      <w:r>
        <w:rPr>
          <w:spacing w:val="-7"/>
          <w:u w:val="single"/>
        </w:rPr>
        <w:t> </w:t>
      </w:r>
      <w:r>
        <w:rPr>
          <w:u w:val="single"/>
        </w:rPr>
        <w:t>Certificates,</w:t>
      </w:r>
      <w:r>
        <w:rPr>
          <w:spacing w:val="-10"/>
          <w:u w:val="single"/>
        </w:rPr>
        <w:t> </w:t>
      </w:r>
      <w:r>
        <w:rPr>
          <w:u w:val="single"/>
        </w:rPr>
        <w:t>Series</w:t>
      </w:r>
      <w:r>
        <w:rPr>
          <w:spacing w:val="-12"/>
          <w:u w:val="single"/>
        </w:rPr>
        <w:t> </w:t>
      </w:r>
      <w:r>
        <w:rPr>
          <w:u w:val="single"/>
        </w:rPr>
        <w:t>2022-DSC1</w:t>
      </w:r>
      <w:r>
        <w:rPr>
          <w:spacing w:val="-10"/>
          <w:u w:val="single"/>
        </w:rPr>
        <w:t> </w:t>
      </w:r>
      <w:r>
        <w:rPr>
          <w:u w:val="single"/>
        </w:rPr>
        <w:t>Class</w:t>
      </w:r>
      <w:r>
        <w:rPr>
          <w:spacing w:val="-9"/>
          <w:u w:val="single"/>
        </w:rPr>
        <w:t> </w:t>
      </w:r>
      <w:r>
        <w:rPr>
          <w:spacing w:val="-10"/>
          <w:u w:val="single"/>
        </w:rPr>
        <w:t>[</w:t>
      </w:r>
      <w:r>
        <w:rPr>
          <w:u w:val="single"/>
        </w:rPr>
        <w:tab/>
      </w:r>
      <w:r>
        <w:rPr>
          <w:spacing w:val="-10"/>
          <w:u w:val="single"/>
        </w:rPr>
        <w:t>]</w:t>
      </w:r>
    </w:p>
    <w:p>
      <w:pPr>
        <w:pStyle w:val="BodyText"/>
        <w:spacing w:before="10"/>
        <w:rPr>
          <w:sz w:val="20"/>
        </w:rPr>
      </w:pPr>
    </w:p>
    <w:p>
      <w:pPr>
        <w:pStyle w:val="BodyText"/>
        <w:ind w:left="720" w:right="686" w:firstLine="720"/>
        <w:jc w:val="both"/>
      </w:pPr>
      <w:r>
        <w:rPr/>
        <w:t>Reference is made to the Amended and Restated Trust Agreement dated as of November 30, 2022 (the “</w:t>
      </w:r>
      <w:r>
        <w:rPr>
          <w:u w:val="single"/>
        </w:rPr>
        <w:t>Agreement</w:t>
      </w:r>
      <w:r>
        <w:rPr/>
        <w:t>”), among J.P.</w:t>
      </w:r>
      <w:r>
        <w:rPr>
          <w:spacing w:val="-3"/>
        </w:rPr>
        <w:t> </w:t>
      </w:r>
      <w:r>
        <w:rPr/>
        <w:t>Morgan Acceptance Corporation</w:t>
      </w:r>
      <w:r>
        <w:rPr>
          <w:spacing w:val="-3"/>
        </w:rPr>
        <w:t> </w:t>
      </w:r>
      <w:r>
        <w:rPr/>
        <w:t>II, as depositor, Citibank, N.A., as Delaware trustee, Citicorp Trust Delaware, National Association, as resident trustee,</w:t>
      </w:r>
      <w:r>
        <w:rPr>
          <w:spacing w:val="-4"/>
        </w:rPr>
        <w:t> </w:t>
      </w:r>
      <w:r>
        <w:rPr/>
        <w:t>and</w:t>
      </w:r>
      <w:r>
        <w:rPr>
          <w:spacing w:val="-4"/>
        </w:rPr>
        <w:t> </w:t>
      </w:r>
      <w:r>
        <w:rPr/>
        <w:t>Citibank,</w:t>
      </w:r>
      <w:r>
        <w:rPr>
          <w:spacing w:val="-4"/>
        </w:rPr>
        <w:t> </w:t>
      </w:r>
      <w:r>
        <w:rPr/>
        <w:t>N.A.,</w:t>
      </w:r>
      <w:r>
        <w:rPr>
          <w:spacing w:val="-4"/>
        </w:rPr>
        <w:t> </w:t>
      </w:r>
      <w:r>
        <w:rPr/>
        <w:t>as</w:t>
      </w:r>
      <w:r>
        <w:rPr>
          <w:spacing w:val="-6"/>
        </w:rPr>
        <w:t> </w:t>
      </w:r>
      <w:r>
        <w:rPr/>
        <w:t>securities</w:t>
      </w:r>
      <w:r>
        <w:rPr>
          <w:spacing w:val="-6"/>
        </w:rPr>
        <w:t> </w:t>
      </w:r>
      <w:r>
        <w:rPr/>
        <w:t>administrator.</w:t>
      </w:r>
      <w:r>
        <w:rPr>
          <w:spacing w:val="40"/>
        </w:rPr>
        <w:t> </w:t>
      </w:r>
      <w:r>
        <w:rPr/>
        <w:t>Capitalized</w:t>
      </w:r>
      <w:r>
        <w:rPr>
          <w:spacing w:val="-6"/>
        </w:rPr>
        <w:t> </w:t>
      </w:r>
      <w:r>
        <w:rPr/>
        <w:t>terms used</w:t>
      </w:r>
      <w:r>
        <w:rPr>
          <w:spacing w:val="-6"/>
        </w:rPr>
        <w:t> </w:t>
      </w:r>
      <w:r>
        <w:rPr/>
        <w:t>without</w:t>
      </w:r>
      <w:r>
        <w:rPr>
          <w:spacing w:val="-4"/>
        </w:rPr>
        <w:t> </w:t>
      </w:r>
      <w:r>
        <w:rPr/>
        <w:t>definition have the meanings given to them in the Agreement.</w:t>
      </w:r>
    </w:p>
    <w:p>
      <w:pPr>
        <w:pStyle w:val="BodyText"/>
        <w:spacing w:before="10"/>
        <w:rPr>
          <w:sz w:val="20"/>
        </w:rPr>
      </w:pPr>
    </w:p>
    <w:p>
      <w:pPr>
        <w:pStyle w:val="BodyText"/>
        <w:tabs>
          <w:tab w:pos="5360" w:val="left" w:leader="none"/>
        </w:tabs>
        <w:ind w:left="720" w:right="691" w:firstLine="720"/>
        <w:jc w:val="both"/>
      </w:pPr>
      <w:r>
        <w:rPr/>
        <w:t>This letter relates to U.S. $</w:t>
      </w:r>
      <w:r>
        <w:rPr>
          <w:u w:val="single"/>
        </w:rPr>
        <w:tab/>
      </w:r>
      <w:r>
        <w:rPr>
          <w:spacing w:val="-7"/>
        </w:rPr>
        <w:t> </w:t>
      </w:r>
      <w:r>
        <w:rPr/>
        <w:t>principal amount of Class</w:t>
      </w:r>
      <w:r>
        <w:rPr>
          <w:spacing w:val="-4"/>
        </w:rPr>
        <w:t> </w:t>
      </w:r>
      <w:r>
        <w:rPr/>
        <w:t>[ ] Certificates that represent</w:t>
      </w:r>
      <w:r>
        <w:rPr>
          <w:spacing w:val="-10"/>
        </w:rPr>
        <w:t> </w:t>
      </w:r>
      <w:r>
        <w:rPr/>
        <w:t>a</w:t>
      </w:r>
      <w:r>
        <w:rPr>
          <w:spacing w:val="-9"/>
        </w:rPr>
        <w:t> </w:t>
      </w:r>
      <w:r>
        <w:rPr/>
        <w:t>Definitive</w:t>
      </w:r>
      <w:r>
        <w:rPr>
          <w:spacing w:val="-13"/>
        </w:rPr>
        <w:t> </w:t>
      </w:r>
      <w:r>
        <w:rPr/>
        <w:t>Certificate</w:t>
      </w:r>
      <w:r>
        <w:rPr>
          <w:spacing w:val="-11"/>
        </w:rPr>
        <w:t> </w:t>
      </w:r>
      <w:r>
        <w:rPr/>
        <w:t>held</w:t>
      </w:r>
      <w:r>
        <w:rPr>
          <w:spacing w:val="-11"/>
        </w:rPr>
        <w:t> </w:t>
      </w:r>
      <w:r>
        <w:rPr/>
        <w:t>in</w:t>
      </w:r>
      <w:r>
        <w:rPr>
          <w:spacing w:val="-11"/>
        </w:rPr>
        <w:t> </w:t>
      </w:r>
      <w:r>
        <w:rPr/>
        <w:t>the</w:t>
      </w:r>
      <w:r>
        <w:rPr>
          <w:spacing w:val="-11"/>
        </w:rPr>
        <w:t> </w:t>
      </w:r>
      <w:r>
        <w:rPr/>
        <w:t>name</w:t>
      </w:r>
      <w:r>
        <w:rPr>
          <w:spacing w:val="-8"/>
        </w:rPr>
        <w:t> </w:t>
      </w:r>
      <w:r>
        <w:rPr/>
        <w:t>of</w:t>
      </w:r>
      <w:r>
        <w:rPr>
          <w:spacing w:val="-13"/>
        </w:rPr>
        <w:t> </w:t>
      </w:r>
      <w:r>
        <w:rPr/>
        <w:t>[insert</w:t>
      </w:r>
      <w:r>
        <w:rPr>
          <w:spacing w:val="-8"/>
        </w:rPr>
        <w:t> </w:t>
      </w:r>
      <w:r>
        <w:rPr/>
        <w:t>name</w:t>
      </w:r>
      <w:r>
        <w:rPr>
          <w:spacing w:val="-9"/>
        </w:rPr>
        <w:t> </w:t>
      </w:r>
      <w:r>
        <w:rPr/>
        <w:t>of</w:t>
      </w:r>
      <w:r>
        <w:rPr>
          <w:spacing w:val="-13"/>
        </w:rPr>
        <w:t> </w:t>
      </w:r>
      <w:r>
        <w:rPr/>
        <w:t>transferor]</w:t>
      </w:r>
      <w:r>
        <w:rPr>
          <w:spacing w:val="-8"/>
        </w:rPr>
        <w:t> </w:t>
      </w:r>
      <w:r>
        <w:rPr/>
        <w:t>(the</w:t>
      </w:r>
      <w:r>
        <w:rPr>
          <w:spacing w:val="-13"/>
        </w:rPr>
        <w:t> </w:t>
      </w:r>
      <w:r>
        <w:rPr/>
        <w:t>“</w:t>
      </w:r>
      <w:r>
        <w:rPr>
          <w:u w:val="single"/>
        </w:rPr>
        <w:t>Transferor</w:t>
      </w:r>
      <w:r>
        <w:rPr/>
        <w:t>”) and is intended to facilitate the transfer of Certificates in exchange for equivalent Definitive Certificates in the name of [insert name of transferee].</w:t>
      </w:r>
    </w:p>
    <w:p>
      <w:pPr>
        <w:pStyle w:val="BodyText"/>
        <w:spacing w:before="10"/>
        <w:rPr>
          <w:sz w:val="20"/>
        </w:rPr>
      </w:pPr>
    </w:p>
    <w:p>
      <w:pPr>
        <w:pStyle w:val="BodyText"/>
        <w:ind w:left="720" w:right="684" w:firstLine="720"/>
        <w:jc w:val="both"/>
      </w:pPr>
      <w:r>
        <w:rPr/>
        <w:t>In connection with such request, and in respect of such Certificates, the Transferor does hereby certify that such Certificates are being transferred in accordance with Rule</w:t>
      </w:r>
      <w:r>
        <w:rPr>
          <w:spacing w:val="-4"/>
        </w:rPr>
        <w:t> </w:t>
      </w:r>
      <w:r>
        <w:rPr/>
        <w:t>144A under Securities Act of 1933, as amended (the “</w:t>
      </w:r>
      <w:r>
        <w:rPr>
          <w:u w:val="single"/>
        </w:rPr>
        <w:t>Securities Act</w:t>
      </w:r>
      <w:r>
        <w:rPr/>
        <w:t>”), and any applicable securities laws of any</w:t>
      </w:r>
      <w:r>
        <w:rPr>
          <w:spacing w:val="-15"/>
        </w:rPr>
        <w:t> </w:t>
      </w:r>
      <w:r>
        <w:rPr/>
        <w:t>state</w:t>
      </w:r>
      <w:r>
        <w:rPr>
          <w:spacing w:val="-15"/>
        </w:rPr>
        <w:t> </w:t>
      </w:r>
      <w:r>
        <w:rPr/>
        <w:t>of</w:t>
      </w:r>
      <w:r>
        <w:rPr>
          <w:spacing w:val="-15"/>
        </w:rPr>
        <w:t> </w:t>
      </w:r>
      <w:r>
        <w:rPr/>
        <w:t>the</w:t>
      </w:r>
      <w:r>
        <w:rPr>
          <w:spacing w:val="-15"/>
        </w:rPr>
        <w:t> </w:t>
      </w:r>
      <w:r>
        <w:rPr/>
        <w:t>United</w:t>
      </w:r>
      <w:r>
        <w:rPr>
          <w:spacing w:val="-15"/>
        </w:rPr>
        <w:t> </w:t>
      </w:r>
      <w:r>
        <w:rPr/>
        <w:t>States</w:t>
      </w:r>
      <w:r>
        <w:rPr>
          <w:spacing w:val="-15"/>
        </w:rPr>
        <w:t> </w:t>
      </w:r>
      <w:r>
        <w:rPr/>
        <w:t>or</w:t>
      </w:r>
      <w:r>
        <w:rPr>
          <w:spacing w:val="-13"/>
        </w:rPr>
        <w:t> </w:t>
      </w:r>
      <w:r>
        <w:rPr/>
        <w:t>any</w:t>
      </w:r>
      <w:r>
        <w:rPr>
          <w:spacing w:val="-12"/>
        </w:rPr>
        <w:t> </w:t>
      </w:r>
      <w:r>
        <w:rPr/>
        <w:t>other</w:t>
      </w:r>
      <w:r>
        <w:rPr>
          <w:spacing w:val="-15"/>
        </w:rPr>
        <w:t> </w:t>
      </w:r>
      <w:r>
        <w:rPr/>
        <w:t>jurisdiction</w:t>
      </w:r>
      <w:r>
        <w:rPr>
          <w:spacing w:val="-15"/>
        </w:rPr>
        <w:t> </w:t>
      </w:r>
      <w:r>
        <w:rPr/>
        <w:t>to</w:t>
      </w:r>
      <w:r>
        <w:rPr>
          <w:spacing w:val="-15"/>
        </w:rPr>
        <w:t> </w:t>
      </w:r>
      <w:r>
        <w:rPr/>
        <w:t>a</w:t>
      </w:r>
      <w:r>
        <w:rPr>
          <w:spacing w:val="-15"/>
        </w:rPr>
        <w:t> </w:t>
      </w:r>
      <w:r>
        <w:rPr/>
        <w:t>transferee</w:t>
      </w:r>
      <w:r>
        <w:rPr>
          <w:spacing w:val="-13"/>
        </w:rPr>
        <w:t> </w:t>
      </w:r>
      <w:r>
        <w:rPr/>
        <w:t>that</w:t>
      </w:r>
      <w:r>
        <w:rPr>
          <w:spacing w:val="-14"/>
        </w:rPr>
        <w:t> </w:t>
      </w:r>
      <w:r>
        <w:rPr/>
        <w:t>the</w:t>
      </w:r>
      <w:r>
        <w:rPr>
          <w:spacing w:val="-13"/>
        </w:rPr>
        <w:t> </w:t>
      </w:r>
      <w:r>
        <w:rPr/>
        <w:t>Transferor</w:t>
      </w:r>
      <w:r>
        <w:rPr>
          <w:spacing w:val="-15"/>
        </w:rPr>
        <w:t> </w:t>
      </w:r>
      <w:r>
        <w:rPr/>
        <w:t>reasonably believes</w:t>
      </w:r>
      <w:r>
        <w:rPr>
          <w:spacing w:val="-7"/>
        </w:rPr>
        <w:t> </w:t>
      </w:r>
      <w:r>
        <w:rPr/>
        <w:t>is</w:t>
      </w:r>
      <w:r>
        <w:rPr>
          <w:spacing w:val="-2"/>
        </w:rPr>
        <w:t> </w:t>
      </w:r>
      <w:r>
        <w:rPr/>
        <w:t>purchasing</w:t>
      </w:r>
      <w:r>
        <w:rPr>
          <w:spacing w:val="-5"/>
        </w:rPr>
        <w:t> </w:t>
      </w:r>
      <w:r>
        <w:rPr/>
        <w:t>the</w:t>
      </w:r>
      <w:r>
        <w:rPr>
          <w:spacing w:val="-5"/>
        </w:rPr>
        <w:t> </w:t>
      </w:r>
      <w:r>
        <w:rPr/>
        <w:t>Certificates</w:t>
      </w:r>
      <w:r>
        <w:rPr>
          <w:spacing w:val="-3"/>
        </w:rPr>
        <w:t> </w:t>
      </w:r>
      <w:r>
        <w:rPr/>
        <w:t>for</w:t>
      </w:r>
      <w:r>
        <w:rPr>
          <w:spacing w:val="-7"/>
        </w:rPr>
        <w:t> </w:t>
      </w:r>
      <w:r>
        <w:rPr/>
        <w:t>its</w:t>
      </w:r>
      <w:r>
        <w:rPr>
          <w:spacing w:val="-5"/>
        </w:rPr>
        <w:t> </w:t>
      </w:r>
      <w:r>
        <w:rPr/>
        <w:t>own</w:t>
      </w:r>
      <w:r>
        <w:rPr>
          <w:spacing w:val="-3"/>
        </w:rPr>
        <w:t> </w:t>
      </w:r>
      <w:r>
        <w:rPr/>
        <w:t>account</w:t>
      </w:r>
      <w:r>
        <w:rPr>
          <w:spacing w:val="-5"/>
        </w:rPr>
        <w:t> </w:t>
      </w:r>
      <w:r>
        <w:rPr/>
        <w:t>or</w:t>
      </w:r>
      <w:r>
        <w:rPr>
          <w:spacing w:val="-5"/>
        </w:rPr>
        <w:t> </w:t>
      </w:r>
      <w:r>
        <w:rPr/>
        <w:t>one</w:t>
      </w:r>
      <w:r>
        <w:rPr>
          <w:spacing w:val="-5"/>
        </w:rPr>
        <w:t> </w:t>
      </w:r>
      <w:r>
        <w:rPr/>
        <w:t>or</w:t>
      </w:r>
      <w:r>
        <w:rPr>
          <w:spacing w:val="-7"/>
        </w:rPr>
        <w:t> </w:t>
      </w:r>
      <w:r>
        <w:rPr/>
        <w:t>more</w:t>
      </w:r>
      <w:r>
        <w:rPr>
          <w:spacing w:val="-7"/>
        </w:rPr>
        <w:t> </w:t>
      </w:r>
      <w:r>
        <w:rPr/>
        <w:t>accounts</w:t>
      </w:r>
      <w:r>
        <w:rPr>
          <w:spacing w:val="-5"/>
        </w:rPr>
        <w:t> </w:t>
      </w:r>
      <w:r>
        <w:rPr/>
        <w:t>with</w:t>
      </w:r>
      <w:r>
        <w:rPr>
          <w:spacing w:val="-5"/>
        </w:rPr>
        <w:t> </w:t>
      </w:r>
      <w:r>
        <w:rPr/>
        <w:t>respect</w:t>
      </w:r>
      <w:r>
        <w:rPr>
          <w:spacing w:val="-7"/>
        </w:rPr>
        <w:t> </w:t>
      </w:r>
      <w:r>
        <w:rPr/>
        <w:t>to which the transferee exercises sole investment discretion, and reasonably believes that the transferee</w:t>
      </w:r>
      <w:r>
        <w:rPr>
          <w:spacing w:val="40"/>
        </w:rPr>
        <w:t> </w:t>
      </w:r>
      <w:r>
        <w:rPr/>
        <w:t>and</w:t>
      </w:r>
      <w:r>
        <w:rPr>
          <w:spacing w:val="40"/>
        </w:rPr>
        <w:t> </w:t>
      </w:r>
      <w:r>
        <w:rPr/>
        <w:t>any</w:t>
      </w:r>
      <w:r>
        <w:rPr>
          <w:spacing w:val="40"/>
        </w:rPr>
        <w:t> </w:t>
      </w:r>
      <w:r>
        <w:rPr/>
        <w:t>such</w:t>
      </w:r>
      <w:r>
        <w:rPr>
          <w:spacing w:val="40"/>
        </w:rPr>
        <w:t> </w:t>
      </w:r>
      <w:r>
        <w:rPr/>
        <w:t>account</w:t>
      </w:r>
      <w:r>
        <w:rPr>
          <w:spacing w:val="40"/>
        </w:rPr>
        <w:t> </w:t>
      </w:r>
      <w:r>
        <w:rPr/>
        <w:t>is</w:t>
      </w:r>
      <w:r>
        <w:rPr>
          <w:spacing w:val="40"/>
        </w:rPr>
        <w:t> </w:t>
      </w:r>
      <w:r>
        <w:rPr/>
        <w:t>a</w:t>
      </w:r>
      <w:r>
        <w:rPr>
          <w:spacing w:val="40"/>
        </w:rPr>
        <w:t> </w:t>
      </w:r>
      <w:r>
        <w:rPr/>
        <w:t>“qualified</w:t>
      </w:r>
      <w:r>
        <w:rPr>
          <w:spacing w:val="40"/>
        </w:rPr>
        <w:t> </w:t>
      </w:r>
      <w:r>
        <w:rPr/>
        <w:t>institutional</w:t>
      </w:r>
      <w:r>
        <w:rPr>
          <w:spacing w:val="40"/>
        </w:rPr>
        <w:t> </w:t>
      </w:r>
      <w:r>
        <w:rPr/>
        <w:t>buyer”</w:t>
      </w:r>
      <w:r>
        <w:rPr>
          <w:spacing w:val="40"/>
        </w:rPr>
        <w:t> </w:t>
      </w:r>
      <w:r>
        <w:rPr/>
        <w:t>within</w:t>
      </w:r>
      <w:r>
        <w:rPr>
          <w:spacing w:val="40"/>
        </w:rPr>
        <w:t> </w:t>
      </w:r>
      <w:r>
        <w:rPr/>
        <w:t>the</w:t>
      </w:r>
      <w:r>
        <w:rPr>
          <w:spacing w:val="40"/>
        </w:rPr>
        <w:t> </w:t>
      </w:r>
      <w:r>
        <w:rPr/>
        <w:t>meaning</w:t>
      </w:r>
      <w:r>
        <w:rPr>
          <w:spacing w:val="40"/>
        </w:rPr>
        <w:t> </w:t>
      </w:r>
      <w:r>
        <w:rPr/>
        <w:t>of Rule</w:t>
      </w:r>
      <w:r>
        <w:rPr>
          <w:spacing w:val="-1"/>
        </w:rPr>
        <w:t> </w:t>
      </w:r>
      <w:r>
        <w:rPr/>
        <w:t>144A, who (1)</w:t>
      </w:r>
      <w:r>
        <w:rPr>
          <w:spacing w:val="-5"/>
        </w:rPr>
        <w:t> </w:t>
      </w:r>
      <w:r>
        <w:rPr/>
        <w:t>was not formed for the purpose of investing in the Issuing Entity, (2)</w:t>
      </w:r>
      <w:r>
        <w:rPr>
          <w:spacing w:val="-3"/>
        </w:rPr>
        <w:t> </w:t>
      </w:r>
      <w:r>
        <w:rPr/>
        <w:t>has received the necessary consent from its beneficial owners</w:t>
      </w:r>
      <w:r>
        <w:rPr>
          <w:spacing w:val="-1"/>
        </w:rPr>
        <w:t> </w:t>
      </w:r>
      <w:r>
        <w:rPr/>
        <w:t>if</w:t>
      </w:r>
      <w:r>
        <w:rPr>
          <w:spacing w:val="-1"/>
        </w:rPr>
        <w:t> </w:t>
      </w:r>
      <w:r>
        <w:rPr/>
        <w:t>the</w:t>
      </w:r>
      <w:r>
        <w:rPr>
          <w:spacing w:val="-1"/>
        </w:rPr>
        <w:t> </w:t>
      </w:r>
      <w:r>
        <w:rPr/>
        <w:t>purchaser is a private investment company formed before April 30, 1996, (3)</w:t>
      </w:r>
      <w:r>
        <w:rPr>
          <w:spacing w:val="-3"/>
        </w:rPr>
        <w:t> </w:t>
      </w:r>
      <w:r>
        <w:rPr/>
        <w:t>is not a broker-dealer that owns and invests on a discretionary basis less than U.S.</w:t>
      </w:r>
      <w:r>
        <w:rPr>
          <w:spacing w:val="-4"/>
        </w:rPr>
        <w:t> </w:t>
      </w:r>
      <w:r>
        <w:rPr/>
        <w:t>$25,000,000 in securities of unaffiliated issuers, (4)</w:t>
      </w:r>
      <w:r>
        <w:rPr>
          <w:spacing w:val="-4"/>
        </w:rPr>
        <w:t> </w:t>
      </w:r>
      <w:r>
        <w:rPr/>
        <w:t>is not a pension,</w:t>
      </w:r>
      <w:r>
        <w:rPr>
          <w:spacing w:val="-8"/>
        </w:rPr>
        <w:t> </w:t>
      </w:r>
      <w:r>
        <w:rPr/>
        <w:t>profit</w:t>
      </w:r>
      <w:r>
        <w:rPr>
          <w:spacing w:val="-6"/>
        </w:rPr>
        <w:t> </w:t>
      </w:r>
      <w:r>
        <w:rPr/>
        <w:t>sharing</w:t>
      </w:r>
      <w:r>
        <w:rPr>
          <w:spacing w:val="-8"/>
        </w:rPr>
        <w:t> </w:t>
      </w:r>
      <w:r>
        <w:rPr/>
        <w:t>or</w:t>
      </w:r>
      <w:r>
        <w:rPr>
          <w:spacing w:val="-7"/>
        </w:rPr>
        <w:t> </w:t>
      </w:r>
      <w:r>
        <w:rPr/>
        <w:t>other</w:t>
      </w:r>
      <w:r>
        <w:rPr>
          <w:spacing w:val="-10"/>
        </w:rPr>
        <w:t> </w:t>
      </w:r>
      <w:r>
        <w:rPr/>
        <w:t>retirement</w:t>
      </w:r>
      <w:r>
        <w:rPr>
          <w:spacing w:val="-5"/>
        </w:rPr>
        <w:t> </w:t>
      </w:r>
      <w:r>
        <w:rPr/>
        <w:t>trust</w:t>
      </w:r>
      <w:r>
        <w:rPr>
          <w:spacing w:val="-8"/>
        </w:rPr>
        <w:t> </w:t>
      </w:r>
      <w:r>
        <w:rPr/>
        <w:t>fund</w:t>
      </w:r>
      <w:r>
        <w:rPr>
          <w:spacing w:val="-8"/>
        </w:rPr>
        <w:t> </w:t>
      </w:r>
      <w:r>
        <w:rPr/>
        <w:t>or</w:t>
      </w:r>
      <w:r>
        <w:rPr>
          <w:spacing w:val="-10"/>
        </w:rPr>
        <w:t> </w:t>
      </w:r>
      <w:r>
        <w:rPr/>
        <w:t>plan</w:t>
      </w:r>
      <w:r>
        <w:rPr>
          <w:spacing w:val="-10"/>
        </w:rPr>
        <w:t> </w:t>
      </w:r>
      <w:r>
        <w:rPr/>
        <w:t>in</w:t>
      </w:r>
      <w:r>
        <w:rPr>
          <w:spacing w:val="-8"/>
        </w:rPr>
        <w:t> </w:t>
      </w:r>
      <w:r>
        <w:rPr/>
        <w:t>which</w:t>
      </w:r>
      <w:r>
        <w:rPr>
          <w:spacing w:val="-10"/>
        </w:rPr>
        <w:t> </w:t>
      </w:r>
      <w:r>
        <w:rPr/>
        <w:t>the</w:t>
      </w:r>
      <w:r>
        <w:rPr>
          <w:spacing w:val="-10"/>
        </w:rPr>
        <w:t> </w:t>
      </w:r>
      <w:r>
        <w:rPr/>
        <w:t>partners,</w:t>
      </w:r>
      <w:r>
        <w:rPr>
          <w:spacing w:val="-8"/>
        </w:rPr>
        <w:t> </w:t>
      </w:r>
      <w:r>
        <w:rPr/>
        <w:t>beneficiaries</w:t>
      </w:r>
      <w:r>
        <w:rPr>
          <w:spacing w:val="-8"/>
        </w:rPr>
        <w:t> </w:t>
      </w:r>
      <w:r>
        <w:rPr/>
        <w:t>or participants, as applicable, may designate the particular investments to be made in a transaction that</w:t>
      </w:r>
      <w:r>
        <w:rPr>
          <w:spacing w:val="59"/>
        </w:rPr>
        <w:t> </w:t>
      </w:r>
      <w:r>
        <w:rPr/>
        <w:t>may</w:t>
      </w:r>
      <w:r>
        <w:rPr>
          <w:spacing w:val="60"/>
        </w:rPr>
        <w:t> </w:t>
      </w:r>
      <w:r>
        <w:rPr/>
        <w:t>be</w:t>
      </w:r>
      <w:r>
        <w:rPr>
          <w:spacing w:val="60"/>
        </w:rPr>
        <w:t> </w:t>
      </w:r>
      <w:r>
        <w:rPr/>
        <w:t>effected</w:t>
      </w:r>
      <w:r>
        <w:rPr>
          <w:spacing w:val="60"/>
        </w:rPr>
        <w:t> </w:t>
      </w:r>
      <w:r>
        <w:rPr/>
        <w:t>without</w:t>
      </w:r>
      <w:r>
        <w:rPr>
          <w:spacing w:val="60"/>
        </w:rPr>
        <w:t> </w:t>
      </w:r>
      <w:r>
        <w:rPr/>
        <w:t>loss</w:t>
      </w:r>
      <w:r>
        <w:rPr>
          <w:spacing w:val="59"/>
        </w:rPr>
        <w:t> </w:t>
      </w:r>
      <w:r>
        <w:rPr/>
        <w:t>of</w:t>
      </w:r>
      <w:r>
        <w:rPr>
          <w:spacing w:val="60"/>
        </w:rPr>
        <w:t> </w:t>
      </w:r>
      <w:r>
        <w:rPr/>
        <w:t>any</w:t>
      </w:r>
      <w:r>
        <w:rPr>
          <w:spacing w:val="60"/>
        </w:rPr>
        <w:t> </w:t>
      </w:r>
      <w:r>
        <w:rPr/>
        <w:t>applicable</w:t>
      </w:r>
      <w:r>
        <w:rPr>
          <w:spacing w:val="64"/>
        </w:rPr>
        <w:t> </w:t>
      </w:r>
      <w:r>
        <w:rPr/>
        <w:t>Investment</w:t>
      </w:r>
      <w:r>
        <w:rPr>
          <w:spacing w:val="62"/>
        </w:rPr>
        <w:t> </w:t>
      </w:r>
      <w:r>
        <w:rPr/>
        <w:t>Company</w:t>
      </w:r>
      <w:r>
        <w:rPr>
          <w:spacing w:val="60"/>
        </w:rPr>
        <w:t> </w:t>
      </w:r>
      <w:r>
        <w:rPr/>
        <w:t>Act</w:t>
      </w:r>
      <w:r>
        <w:rPr>
          <w:spacing w:val="61"/>
        </w:rPr>
        <w:t> </w:t>
      </w:r>
      <w:r>
        <w:rPr>
          <w:spacing w:val="-2"/>
        </w:rPr>
        <w:t>exemption,</w:t>
      </w:r>
    </w:p>
    <w:p>
      <w:pPr>
        <w:pStyle w:val="BodyText"/>
        <w:ind w:left="720" w:right="685"/>
        <w:jc w:val="both"/>
      </w:pPr>
      <w:r>
        <w:rPr/>
        <w:t>(5)</w:t>
      </w:r>
      <w:r>
        <w:rPr>
          <w:spacing w:val="-7"/>
        </w:rPr>
        <w:t> </w:t>
      </w:r>
      <w:r>
        <w:rPr/>
        <w:t>agrees</w:t>
      </w:r>
      <w:r>
        <w:rPr>
          <w:spacing w:val="-11"/>
        </w:rPr>
        <w:t> </w:t>
      </w:r>
      <w:r>
        <w:rPr/>
        <w:t>to</w:t>
      </w:r>
      <w:r>
        <w:rPr>
          <w:spacing w:val="-8"/>
        </w:rPr>
        <w:t> </w:t>
      </w:r>
      <w:r>
        <w:rPr/>
        <w:t>provide</w:t>
      </w:r>
      <w:r>
        <w:rPr>
          <w:spacing w:val="-13"/>
        </w:rPr>
        <w:t> </w:t>
      </w:r>
      <w:r>
        <w:rPr/>
        <w:t>notice</w:t>
      </w:r>
      <w:r>
        <w:rPr>
          <w:spacing w:val="-14"/>
        </w:rPr>
        <w:t> </w:t>
      </w:r>
      <w:r>
        <w:rPr/>
        <w:t>to</w:t>
      </w:r>
      <w:r>
        <w:rPr>
          <w:spacing w:val="-8"/>
        </w:rPr>
        <w:t> </w:t>
      </w:r>
      <w:r>
        <w:rPr/>
        <w:t>any</w:t>
      </w:r>
      <w:r>
        <w:rPr>
          <w:spacing w:val="-8"/>
        </w:rPr>
        <w:t> </w:t>
      </w:r>
      <w:r>
        <w:rPr/>
        <w:t>subsequent</w:t>
      </w:r>
      <w:r>
        <w:rPr>
          <w:spacing w:val="-11"/>
        </w:rPr>
        <w:t> </w:t>
      </w:r>
      <w:r>
        <w:rPr/>
        <w:t>transferee</w:t>
      </w:r>
      <w:r>
        <w:rPr>
          <w:spacing w:val="-11"/>
        </w:rPr>
        <w:t> </w:t>
      </w:r>
      <w:r>
        <w:rPr/>
        <w:t>of</w:t>
      </w:r>
      <w:r>
        <w:rPr>
          <w:spacing w:val="-11"/>
        </w:rPr>
        <w:t> </w:t>
      </w:r>
      <w:r>
        <w:rPr/>
        <w:t>the</w:t>
      </w:r>
      <w:r>
        <w:rPr>
          <w:spacing w:val="-11"/>
        </w:rPr>
        <w:t> </w:t>
      </w:r>
      <w:r>
        <w:rPr/>
        <w:t>transfer</w:t>
      </w:r>
      <w:r>
        <w:rPr>
          <w:spacing w:val="-11"/>
        </w:rPr>
        <w:t> </w:t>
      </w:r>
      <w:r>
        <w:rPr/>
        <w:t>restrictions</w:t>
      </w:r>
      <w:r>
        <w:rPr>
          <w:spacing w:val="-11"/>
        </w:rPr>
        <w:t> </w:t>
      </w:r>
      <w:r>
        <w:rPr/>
        <w:t>provided</w:t>
      </w:r>
      <w:r>
        <w:rPr>
          <w:spacing w:val="-13"/>
        </w:rPr>
        <w:t> </w:t>
      </w:r>
      <w:r>
        <w:rPr/>
        <w:t>in</w:t>
      </w:r>
      <w:r>
        <w:rPr>
          <w:spacing w:val="-11"/>
        </w:rPr>
        <w:t> </w:t>
      </w:r>
      <w:r>
        <w:rPr/>
        <w:t>the Certificate and the Agreement and (6)</w:t>
      </w:r>
      <w:r>
        <w:rPr>
          <w:spacing w:val="-4"/>
        </w:rPr>
        <w:t> </w:t>
      </w:r>
      <w:r>
        <w:rPr/>
        <w:t>will provide to the Certificate Registrar from time to time such information as may be reasonably requested to ascertain compliance with this certification.</w:t>
      </w:r>
    </w:p>
    <w:p>
      <w:pPr>
        <w:spacing w:after="0"/>
        <w:jc w:val="both"/>
        <w:sectPr>
          <w:footerReference w:type="default" r:id="rId20"/>
          <w:pgSz w:w="12240" w:h="15840"/>
          <w:pgMar w:footer="786" w:header="0" w:top="1360" w:bottom="980" w:left="720" w:right="760"/>
          <w:pgNumType w:start="1"/>
        </w:sectPr>
      </w:pPr>
    </w:p>
    <w:p>
      <w:pPr>
        <w:pStyle w:val="BodyText"/>
        <w:spacing w:before="79"/>
        <w:ind w:left="720" w:right="690" w:firstLine="720"/>
      </w:pPr>
      <w:r>
        <w:rPr/>
        <w:t>This certification and the statements contained herein are made for your benefit and the</w:t>
      </w:r>
      <w:r>
        <w:rPr>
          <w:spacing w:val="40"/>
        </w:rPr>
        <w:t> </w:t>
      </w:r>
      <w:r>
        <w:rPr/>
        <w:t>benefit of the Issuing Entity.</w:t>
      </w:r>
    </w:p>
    <w:p>
      <w:pPr>
        <w:pStyle w:val="BodyText"/>
        <w:spacing w:before="1"/>
        <w:rPr>
          <w:sz w:val="13"/>
        </w:rPr>
      </w:pPr>
    </w:p>
    <w:p>
      <w:pPr>
        <w:spacing w:after="0"/>
        <w:rPr>
          <w:sz w:val="13"/>
        </w:rPr>
        <w:sectPr>
          <w:pgSz w:w="12240" w:h="15840"/>
          <w:pgMar w:header="0" w:footer="786" w:top="1360" w:bottom="980" w:left="720" w:right="760"/>
        </w:sectPr>
      </w:pPr>
    </w:p>
    <w:p>
      <w:pPr>
        <w:pStyle w:val="BodyText"/>
        <w:tabs>
          <w:tab w:pos="2731" w:val="left" w:leader="none"/>
        </w:tabs>
        <w:spacing w:before="89"/>
        <w:ind w:left="720"/>
      </w:pPr>
      <w:r>
        <w:rPr/>
        <w:t>Dated:</w:t>
      </w:r>
      <w:r>
        <w:rPr>
          <w:spacing w:val="59"/>
        </w:rPr>
        <w:t> </w:t>
      </w:r>
      <w:r>
        <w:rPr>
          <w:u w:val="single"/>
        </w:rPr>
        <w:tab/>
      </w:r>
    </w:p>
    <w:p>
      <w:pPr>
        <w:pStyle w:val="BodyText"/>
        <w:spacing w:before="89"/>
        <w:ind w:left="720"/>
      </w:pPr>
      <w:r>
        <w:rPr/>
        <w:br w:type="column"/>
      </w:r>
      <w:r>
        <w:rPr/>
        <w:t>[Insert</w:t>
      </w:r>
      <w:r>
        <w:rPr>
          <w:spacing w:val="-7"/>
        </w:rPr>
        <w:t> </w:t>
      </w:r>
      <w:r>
        <w:rPr/>
        <w:t>name</w:t>
      </w:r>
      <w:r>
        <w:rPr>
          <w:spacing w:val="-6"/>
        </w:rPr>
        <w:t> </w:t>
      </w:r>
      <w:r>
        <w:rPr/>
        <w:t>of</w:t>
      </w:r>
      <w:r>
        <w:rPr>
          <w:spacing w:val="-8"/>
        </w:rPr>
        <w:t> </w:t>
      </w:r>
      <w:r>
        <w:rPr>
          <w:spacing w:val="-2"/>
        </w:rPr>
        <w:t>Transferor]</w:t>
      </w:r>
    </w:p>
    <w:p>
      <w:pPr>
        <w:pStyle w:val="BodyText"/>
        <w:rPr>
          <w:sz w:val="26"/>
        </w:rPr>
      </w:pPr>
    </w:p>
    <w:p>
      <w:pPr>
        <w:pStyle w:val="BodyText"/>
        <w:tabs>
          <w:tab w:pos="5458" w:val="left" w:leader="none"/>
        </w:tabs>
        <w:spacing w:before="181"/>
        <w:ind w:left="722"/>
      </w:pPr>
      <w:r>
        <w:rPr/>
        <w:t>By:</w:t>
      </w:r>
      <w:r>
        <w:rPr>
          <w:spacing w:val="59"/>
        </w:rPr>
        <w:t> </w:t>
      </w:r>
      <w:r>
        <w:rPr>
          <w:u w:val="single"/>
        </w:rPr>
        <w:tab/>
      </w:r>
    </w:p>
    <w:p>
      <w:pPr>
        <w:pStyle w:val="BodyText"/>
        <w:ind w:left="1261" w:right="4074"/>
      </w:pPr>
      <w:r>
        <w:rPr>
          <w:spacing w:val="-4"/>
        </w:rPr>
        <w:t>Name: </w:t>
      </w:r>
      <w:r>
        <w:rPr>
          <w:spacing w:val="-2"/>
        </w:rPr>
        <w:t>Title:</w:t>
      </w:r>
    </w:p>
    <w:p>
      <w:pPr>
        <w:spacing w:after="0"/>
        <w:sectPr>
          <w:type w:val="continuous"/>
          <w:pgSz w:w="12240" w:h="15840"/>
          <w:pgMar w:header="0" w:footer="786" w:top="640" w:bottom="280" w:left="720" w:right="760"/>
          <w:cols w:num="2" w:equalWidth="0">
            <w:col w:w="2772" w:space="1545"/>
            <w:col w:w="6443"/>
          </w:cols>
        </w:sectPr>
      </w:pPr>
    </w:p>
    <w:p>
      <w:pPr>
        <w:spacing w:before="79"/>
        <w:ind w:left="88" w:right="54" w:firstLine="0"/>
        <w:jc w:val="center"/>
        <w:rPr>
          <w:sz w:val="24"/>
        </w:rPr>
      </w:pPr>
      <w:r>
        <w:rPr>
          <w:spacing w:val="-2"/>
          <w:sz w:val="24"/>
          <w:u w:val="single"/>
        </w:rPr>
        <w:t>EXHIBIT</w:t>
      </w:r>
      <w:r>
        <w:rPr>
          <w:spacing w:val="1"/>
          <w:sz w:val="24"/>
          <w:u w:val="single"/>
        </w:rPr>
        <w:t> </w:t>
      </w:r>
      <w:r>
        <w:rPr>
          <w:spacing w:val="-2"/>
          <w:sz w:val="24"/>
          <w:u w:val="single"/>
        </w:rPr>
        <w:t>E-</w:t>
      </w:r>
      <w:r>
        <w:rPr>
          <w:spacing w:val="-10"/>
          <w:sz w:val="24"/>
          <w:u w:val="single"/>
        </w:rPr>
        <w:t>1</w:t>
      </w:r>
    </w:p>
    <w:p>
      <w:pPr>
        <w:pStyle w:val="BodyText"/>
        <w:spacing w:before="2"/>
        <w:rPr>
          <w:sz w:val="16"/>
        </w:rPr>
      </w:pPr>
    </w:p>
    <w:p>
      <w:pPr>
        <w:spacing w:before="90"/>
        <w:ind w:left="88" w:right="60" w:firstLine="0"/>
        <w:jc w:val="center"/>
        <w:rPr>
          <w:sz w:val="24"/>
        </w:rPr>
      </w:pPr>
      <w:r>
        <w:rPr>
          <w:sz w:val="24"/>
        </w:rPr>
        <w:t>FORM</w:t>
      </w:r>
      <w:r>
        <w:rPr>
          <w:spacing w:val="-12"/>
          <w:sz w:val="24"/>
        </w:rPr>
        <w:t> </w:t>
      </w:r>
      <w:r>
        <w:rPr>
          <w:sz w:val="24"/>
        </w:rPr>
        <w:t>OF</w:t>
      </w:r>
      <w:r>
        <w:rPr>
          <w:spacing w:val="-11"/>
          <w:sz w:val="24"/>
        </w:rPr>
        <w:t> </w:t>
      </w:r>
      <w:r>
        <w:rPr>
          <w:sz w:val="24"/>
        </w:rPr>
        <w:t>REGULATION</w:t>
      </w:r>
      <w:r>
        <w:rPr>
          <w:spacing w:val="-11"/>
          <w:sz w:val="24"/>
        </w:rPr>
        <w:t> </w:t>
      </w:r>
      <w:r>
        <w:rPr>
          <w:sz w:val="24"/>
        </w:rPr>
        <w:t>S</w:t>
      </w:r>
      <w:r>
        <w:rPr>
          <w:spacing w:val="-6"/>
          <w:sz w:val="24"/>
        </w:rPr>
        <w:t> </w:t>
      </w:r>
      <w:r>
        <w:rPr>
          <w:sz w:val="24"/>
        </w:rPr>
        <w:t>INVESTMENT</w:t>
      </w:r>
      <w:r>
        <w:rPr>
          <w:spacing w:val="-11"/>
          <w:sz w:val="24"/>
        </w:rPr>
        <w:t> </w:t>
      </w:r>
      <w:r>
        <w:rPr>
          <w:spacing w:val="-2"/>
          <w:sz w:val="24"/>
        </w:rPr>
        <w:t>LETTER</w:t>
      </w:r>
    </w:p>
    <w:p>
      <w:pPr>
        <w:pStyle w:val="BodyText"/>
        <w:rPr>
          <w:sz w:val="20"/>
        </w:rPr>
      </w:pPr>
    </w:p>
    <w:p>
      <w:pPr>
        <w:pStyle w:val="BodyText"/>
        <w:spacing w:before="4"/>
        <w:rPr>
          <w:sz w:val="22"/>
        </w:rPr>
      </w:pPr>
      <w:r>
        <w:rPr/>
        <w:pict>
          <v:shape style="position:absolute;margin-left:409.559998pt;margin-top:14.061646pt;width:125.8pt;height:.1pt;mso-position-horizontal-relative:page;mso-position-vertical-relative:paragraph;z-index:-15714304;mso-wrap-distance-left:0;mso-wrap-distance-right:0" id="docshape38" coordorigin="8191,281" coordsize="2516,0" path="m8191,281l10706,281e" filled="false" stroked="true" strokeweight=".479091pt" strokecolor="#000000">
            <v:path arrowok="t"/>
            <v:stroke dashstyle="solid"/>
            <w10:wrap type="topAndBottom"/>
          </v:shape>
        </w:pict>
      </w:r>
    </w:p>
    <w:p>
      <w:pPr>
        <w:pStyle w:val="BodyText"/>
        <w:ind w:right="1667"/>
        <w:jc w:val="right"/>
      </w:pPr>
      <w:r>
        <w:rPr>
          <w:spacing w:val="-4"/>
        </w:rPr>
        <w:t>Date</w:t>
      </w:r>
    </w:p>
    <w:p>
      <w:pPr>
        <w:pStyle w:val="BodyText"/>
        <w:spacing w:before="10"/>
        <w:rPr>
          <w:sz w:val="20"/>
        </w:rPr>
      </w:pP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spacing w:before="10"/>
        <w:rPr>
          <w:sz w:val="20"/>
        </w:rPr>
      </w:pPr>
    </w:p>
    <w:p>
      <w:pPr>
        <w:pStyle w:val="BodyText"/>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rPr>
          <w:sz w:val="20"/>
        </w:rPr>
      </w:pPr>
    </w:p>
    <w:p>
      <w:pPr>
        <w:pStyle w:val="BodyText"/>
        <w:spacing w:before="9"/>
        <w:rPr>
          <w:sz w:val="21"/>
        </w:rPr>
      </w:pPr>
    </w:p>
    <w:p>
      <w:pPr>
        <w:pStyle w:val="BodyText"/>
        <w:ind w:left="720"/>
        <w:jc w:val="both"/>
      </w:pPr>
      <w:r>
        <w:rPr/>
        <w:t>Re:</w:t>
      </w:r>
      <w:r>
        <w:rPr>
          <w:spacing w:val="61"/>
        </w:rPr>
        <w:t>   </w:t>
      </w:r>
      <w:r>
        <w:rPr/>
        <w:t>J.P.</w:t>
      </w:r>
      <w:r>
        <w:rPr>
          <w:spacing w:val="-2"/>
        </w:rPr>
        <w:t> </w:t>
      </w:r>
      <w:r>
        <w:rPr/>
        <w:t>Morgan</w:t>
      </w:r>
      <w:r>
        <w:rPr>
          <w:spacing w:val="-6"/>
        </w:rPr>
        <w:t> </w:t>
      </w:r>
      <w:r>
        <w:rPr/>
        <w:t>Mortgage</w:t>
      </w:r>
      <w:r>
        <w:rPr>
          <w:spacing w:val="-4"/>
        </w:rPr>
        <w:t> </w:t>
      </w:r>
      <w:r>
        <w:rPr/>
        <w:t>Trust</w:t>
      </w:r>
      <w:r>
        <w:rPr>
          <w:spacing w:val="-4"/>
        </w:rPr>
        <w:t> </w:t>
      </w:r>
      <w:r>
        <w:rPr/>
        <w:t>2022-</w:t>
      </w:r>
      <w:r>
        <w:rPr>
          <w:spacing w:val="-4"/>
        </w:rPr>
        <w:t>DSC1</w:t>
      </w:r>
    </w:p>
    <w:p>
      <w:pPr>
        <w:pStyle w:val="BodyText"/>
        <w:spacing w:line="448" w:lineRule="auto"/>
        <w:ind w:left="720" w:right="2879" w:firstLine="720"/>
        <w:jc w:val="both"/>
      </w:pPr>
      <w:r>
        <w:rPr>
          <w:u w:val="single"/>
        </w:rPr>
        <w:t>Mortgage</w:t>
      </w:r>
      <w:r>
        <w:rPr>
          <w:spacing w:val="-7"/>
          <w:u w:val="single"/>
        </w:rPr>
        <w:t> </w:t>
      </w:r>
      <w:r>
        <w:rPr>
          <w:u w:val="single"/>
        </w:rPr>
        <w:t>Pass-Through</w:t>
      </w:r>
      <w:r>
        <w:rPr>
          <w:spacing w:val="-2"/>
          <w:u w:val="single"/>
        </w:rPr>
        <w:t> </w:t>
      </w:r>
      <w:r>
        <w:rPr>
          <w:u w:val="single"/>
        </w:rPr>
        <w:t>Certificates,</w:t>
      </w:r>
      <w:r>
        <w:rPr>
          <w:spacing w:val="-5"/>
          <w:u w:val="single"/>
        </w:rPr>
        <w:t> </w:t>
      </w:r>
      <w:r>
        <w:rPr>
          <w:u w:val="single"/>
        </w:rPr>
        <w:t>Series</w:t>
      </w:r>
      <w:r>
        <w:rPr>
          <w:spacing w:val="-7"/>
          <w:u w:val="single"/>
        </w:rPr>
        <w:t> </w:t>
      </w:r>
      <w:r>
        <w:rPr>
          <w:u w:val="single"/>
        </w:rPr>
        <w:t>2022-DSC1</w:t>
      </w:r>
      <w:r>
        <w:rPr>
          <w:spacing w:val="-5"/>
          <w:u w:val="single"/>
        </w:rPr>
        <w:t> </w:t>
      </w:r>
      <w:r>
        <w:rPr>
          <w:u w:val="single"/>
        </w:rPr>
        <w:t>Class</w:t>
      </w:r>
      <w:r>
        <w:rPr>
          <w:spacing w:val="-5"/>
          <w:u w:val="single"/>
        </w:rPr>
        <w:t> </w:t>
      </w:r>
      <w:r>
        <w:rPr>
          <w:u w:val="single"/>
        </w:rPr>
        <w:t>[</w:t>
      </w:r>
      <w:r>
        <w:rPr>
          <w:spacing w:val="80"/>
          <w:u w:val="single"/>
        </w:rPr>
        <w:t> </w:t>
      </w:r>
      <w:r>
        <w:rPr>
          <w:u w:val="single"/>
        </w:rPr>
        <w:t>]</w:t>
      </w:r>
      <w:r>
        <w:rPr/>
        <w:t> Ladies and Gentlemen:</w:t>
      </w:r>
    </w:p>
    <w:p>
      <w:pPr>
        <w:pStyle w:val="BodyText"/>
        <w:ind w:left="720" w:right="686" w:firstLine="720"/>
        <w:jc w:val="both"/>
      </w:pPr>
      <w:r>
        <w:rPr/>
        <w:t>In connection with our acquisition of the above referenced Certificates (the “</w:t>
      </w:r>
      <w:r>
        <w:rPr>
          <w:u w:val="single"/>
        </w:rPr>
        <w:t>Class</w:t>
      </w:r>
      <w:r>
        <w:rPr>
          <w:spacing w:val="-4"/>
          <w:u w:val="single"/>
        </w:rPr>
        <w:t> </w:t>
      </w:r>
      <w:r>
        <w:rPr>
          <w:u w:val="single"/>
        </w:rPr>
        <w:t>[</w:t>
      </w:r>
      <w:r>
        <w:rPr>
          <w:spacing w:val="80"/>
          <w:u w:val="single"/>
        </w:rPr>
        <w:t> </w:t>
      </w:r>
      <w:r>
        <w:rPr>
          <w:u w:val="single"/>
        </w:rPr>
        <w:t>]</w:t>
      </w:r>
      <w:r>
        <w:rPr/>
        <w:t> </w:t>
      </w:r>
      <w:r>
        <w:rPr>
          <w:u w:val="single"/>
        </w:rPr>
        <w:t>Certificates</w:t>
      </w:r>
      <w:r>
        <w:rPr/>
        <w:t>”) we certify that (a)</w:t>
      </w:r>
      <w:r>
        <w:rPr>
          <w:spacing w:val="-3"/>
        </w:rPr>
        <w:t> </w:t>
      </w:r>
      <w:r>
        <w:rPr/>
        <w:t>we understand that the Class</w:t>
      </w:r>
      <w:r>
        <w:rPr>
          <w:spacing w:val="-3"/>
        </w:rPr>
        <w:t> </w:t>
      </w:r>
      <w:r>
        <w:rPr/>
        <w:t>[</w:t>
      </w:r>
      <w:r>
        <w:rPr>
          <w:spacing w:val="80"/>
        </w:rPr>
        <w:t> </w:t>
      </w:r>
      <w:r>
        <w:rPr/>
        <w:t>] Certificates have not been registered under the Securities Act of 1933, as amended (the “Securities Act”), or any state securities</w:t>
      </w:r>
      <w:r>
        <w:rPr>
          <w:spacing w:val="-5"/>
        </w:rPr>
        <w:t> </w:t>
      </w:r>
      <w:r>
        <w:rPr/>
        <w:t>laws</w:t>
      </w:r>
      <w:r>
        <w:rPr>
          <w:spacing w:val="-3"/>
        </w:rPr>
        <w:t> </w:t>
      </w:r>
      <w:r>
        <w:rPr/>
        <w:t>and are</w:t>
      </w:r>
      <w:r>
        <w:rPr>
          <w:spacing w:val="-3"/>
        </w:rPr>
        <w:t> </w:t>
      </w:r>
      <w:r>
        <w:rPr/>
        <w:t>being</w:t>
      </w:r>
      <w:r>
        <w:rPr>
          <w:spacing w:val="-3"/>
        </w:rPr>
        <w:t> </w:t>
      </w:r>
      <w:r>
        <w:rPr/>
        <w:t>transferred</w:t>
      </w:r>
      <w:r>
        <w:rPr>
          <w:spacing w:val="-3"/>
        </w:rPr>
        <w:t> </w:t>
      </w:r>
      <w:r>
        <w:rPr/>
        <w:t>to</w:t>
      </w:r>
      <w:r>
        <w:rPr>
          <w:spacing w:val="-3"/>
        </w:rPr>
        <w:t> </w:t>
      </w:r>
      <w:r>
        <w:rPr/>
        <w:t>us in</w:t>
      </w:r>
      <w:r>
        <w:rPr>
          <w:spacing w:val="-3"/>
        </w:rPr>
        <w:t> </w:t>
      </w:r>
      <w:r>
        <w:rPr/>
        <w:t>a</w:t>
      </w:r>
      <w:r>
        <w:rPr>
          <w:spacing w:val="-1"/>
        </w:rPr>
        <w:t> </w:t>
      </w:r>
      <w:r>
        <w:rPr/>
        <w:t>transaction</w:t>
      </w:r>
      <w:r>
        <w:rPr>
          <w:spacing w:val="-3"/>
        </w:rPr>
        <w:t> </w:t>
      </w:r>
      <w:r>
        <w:rPr/>
        <w:t>that</w:t>
      </w:r>
      <w:r>
        <w:rPr>
          <w:spacing w:val="-3"/>
        </w:rPr>
        <w:t> </w:t>
      </w:r>
      <w:r>
        <w:rPr/>
        <w:t>is exempt</w:t>
      </w:r>
      <w:r>
        <w:rPr>
          <w:spacing w:val="-3"/>
        </w:rPr>
        <w:t> </w:t>
      </w:r>
      <w:r>
        <w:rPr/>
        <w:t>from the</w:t>
      </w:r>
      <w:r>
        <w:rPr>
          <w:spacing w:val="-1"/>
        </w:rPr>
        <w:t> </w:t>
      </w:r>
      <w:r>
        <w:rPr/>
        <w:t>registration requirements</w:t>
      </w:r>
      <w:r>
        <w:rPr>
          <w:spacing w:val="-11"/>
        </w:rPr>
        <w:t> </w:t>
      </w:r>
      <w:r>
        <w:rPr/>
        <w:t>of</w:t>
      </w:r>
      <w:r>
        <w:rPr>
          <w:spacing w:val="-11"/>
        </w:rPr>
        <w:t> </w:t>
      </w:r>
      <w:r>
        <w:rPr/>
        <w:t>the</w:t>
      </w:r>
      <w:r>
        <w:rPr>
          <w:spacing w:val="-11"/>
        </w:rPr>
        <w:t> </w:t>
      </w:r>
      <w:r>
        <w:rPr/>
        <w:t>Securities</w:t>
      </w:r>
      <w:r>
        <w:rPr>
          <w:spacing w:val="-11"/>
        </w:rPr>
        <w:t> </w:t>
      </w:r>
      <w:r>
        <w:rPr/>
        <w:t>Act</w:t>
      </w:r>
      <w:r>
        <w:rPr>
          <w:spacing w:val="-12"/>
        </w:rPr>
        <w:t> </w:t>
      </w:r>
      <w:r>
        <w:rPr/>
        <w:t>and</w:t>
      </w:r>
      <w:r>
        <w:rPr>
          <w:spacing w:val="-11"/>
        </w:rPr>
        <w:t> </w:t>
      </w:r>
      <w:r>
        <w:rPr/>
        <w:t>any</w:t>
      </w:r>
      <w:r>
        <w:rPr>
          <w:spacing w:val="-11"/>
        </w:rPr>
        <w:t> </w:t>
      </w:r>
      <w:r>
        <w:rPr/>
        <w:t>such</w:t>
      </w:r>
      <w:r>
        <w:rPr>
          <w:spacing w:val="-12"/>
        </w:rPr>
        <w:t> </w:t>
      </w:r>
      <w:r>
        <w:rPr/>
        <w:t>laws,</w:t>
      </w:r>
      <w:r>
        <w:rPr>
          <w:spacing w:val="-11"/>
        </w:rPr>
        <w:t> </w:t>
      </w:r>
      <w:r>
        <w:rPr/>
        <w:t>(b)</w:t>
      </w:r>
      <w:r>
        <w:rPr>
          <w:spacing w:val="-4"/>
        </w:rPr>
        <w:t> </w:t>
      </w:r>
      <w:r>
        <w:rPr/>
        <w:t>we</w:t>
      </w:r>
      <w:r>
        <w:rPr>
          <w:spacing w:val="-11"/>
        </w:rPr>
        <w:t> </w:t>
      </w:r>
      <w:r>
        <w:rPr/>
        <w:t>have</w:t>
      </w:r>
      <w:r>
        <w:rPr>
          <w:spacing w:val="-11"/>
        </w:rPr>
        <w:t> </w:t>
      </w:r>
      <w:r>
        <w:rPr/>
        <w:t>such</w:t>
      </w:r>
      <w:r>
        <w:rPr>
          <w:spacing w:val="-11"/>
        </w:rPr>
        <w:t> </w:t>
      </w:r>
      <w:r>
        <w:rPr/>
        <w:t>knowledge</w:t>
      </w:r>
      <w:r>
        <w:rPr>
          <w:spacing w:val="-12"/>
        </w:rPr>
        <w:t> </w:t>
      </w:r>
      <w:r>
        <w:rPr/>
        <w:t>and</w:t>
      </w:r>
      <w:r>
        <w:rPr>
          <w:spacing w:val="-11"/>
        </w:rPr>
        <w:t> </w:t>
      </w:r>
      <w:r>
        <w:rPr/>
        <w:t>experience in financial and business matters that we are capable of evaluating the merits and risks of investments</w:t>
      </w:r>
      <w:r>
        <w:rPr>
          <w:spacing w:val="-10"/>
        </w:rPr>
        <w:t> </w:t>
      </w:r>
      <w:r>
        <w:rPr/>
        <w:t>in</w:t>
      </w:r>
      <w:r>
        <w:rPr>
          <w:spacing w:val="-7"/>
        </w:rPr>
        <w:t> </w:t>
      </w:r>
      <w:r>
        <w:rPr/>
        <w:t>the</w:t>
      </w:r>
      <w:r>
        <w:rPr>
          <w:spacing w:val="-10"/>
        </w:rPr>
        <w:t> </w:t>
      </w:r>
      <w:r>
        <w:rPr/>
        <w:t>Class</w:t>
      </w:r>
      <w:r>
        <w:rPr>
          <w:spacing w:val="-3"/>
        </w:rPr>
        <w:t> </w:t>
      </w:r>
      <w:r>
        <w:rPr/>
        <w:t>[</w:t>
      </w:r>
      <w:r>
        <w:rPr>
          <w:spacing w:val="40"/>
        </w:rPr>
        <w:t>  </w:t>
      </w:r>
      <w:r>
        <w:rPr/>
        <w:t>]</w:t>
      </w:r>
      <w:r>
        <w:rPr>
          <w:spacing w:val="-10"/>
        </w:rPr>
        <w:t> </w:t>
      </w:r>
      <w:r>
        <w:rPr/>
        <w:t>Certificates,</w:t>
      </w:r>
      <w:r>
        <w:rPr>
          <w:spacing w:val="-10"/>
        </w:rPr>
        <w:t> </w:t>
      </w:r>
      <w:r>
        <w:rPr/>
        <w:t>(c)</w:t>
      </w:r>
      <w:r>
        <w:rPr>
          <w:spacing w:val="-5"/>
        </w:rPr>
        <w:t> </w:t>
      </w:r>
      <w:r>
        <w:rPr/>
        <w:t>we</w:t>
      </w:r>
      <w:r>
        <w:rPr>
          <w:spacing w:val="-8"/>
        </w:rPr>
        <w:t> </w:t>
      </w:r>
      <w:r>
        <w:rPr/>
        <w:t>have</w:t>
      </w:r>
      <w:r>
        <w:rPr>
          <w:spacing w:val="-8"/>
        </w:rPr>
        <w:t> </w:t>
      </w:r>
      <w:r>
        <w:rPr/>
        <w:t>had</w:t>
      </w:r>
      <w:r>
        <w:rPr>
          <w:spacing w:val="-10"/>
        </w:rPr>
        <w:t> </w:t>
      </w:r>
      <w:r>
        <w:rPr/>
        <w:t>the</w:t>
      </w:r>
      <w:r>
        <w:rPr>
          <w:spacing w:val="-12"/>
        </w:rPr>
        <w:t> </w:t>
      </w:r>
      <w:r>
        <w:rPr/>
        <w:t>opportunity</w:t>
      </w:r>
      <w:r>
        <w:rPr>
          <w:spacing w:val="-10"/>
        </w:rPr>
        <w:t> </w:t>
      </w:r>
      <w:r>
        <w:rPr/>
        <w:t>to</w:t>
      </w:r>
      <w:r>
        <w:rPr>
          <w:spacing w:val="-10"/>
        </w:rPr>
        <w:t> </w:t>
      </w:r>
      <w:r>
        <w:rPr/>
        <w:t>ask</w:t>
      </w:r>
      <w:r>
        <w:rPr>
          <w:spacing w:val="-10"/>
        </w:rPr>
        <w:t> </w:t>
      </w:r>
      <w:r>
        <w:rPr/>
        <w:t>questions</w:t>
      </w:r>
      <w:r>
        <w:rPr>
          <w:spacing w:val="-10"/>
        </w:rPr>
        <w:t> </w:t>
      </w:r>
      <w:r>
        <w:rPr/>
        <w:t>of</w:t>
      </w:r>
      <w:r>
        <w:rPr>
          <w:spacing w:val="-8"/>
        </w:rPr>
        <w:t> </w:t>
      </w:r>
      <w:r>
        <w:rPr/>
        <w:t>and receive answers</w:t>
      </w:r>
      <w:r>
        <w:rPr>
          <w:spacing w:val="-2"/>
        </w:rPr>
        <w:t> </w:t>
      </w:r>
      <w:r>
        <w:rPr/>
        <w:t>from the Issuing Entity and the Initial Purchasers concerning the purchase of the Class</w:t>
      </w:r>
      <w:r>
        <w:rPr>
          <w:spacing w:val="-3"/>
        </w:rPr>
        <w:t> </w:t>
      </w:r>
      <w:r>
        <w:rPr/>
        <w:t>[</w:t>
      </w:r>
      <w:r>
        <w:rPr>
          <w:spacing w:val="80"/>
          <w:w w:val="150"/>
        </w:rPr>
        <w:t> </w:t>
      </w:r>
      <w:r>
        <w:rPr/>
        <w:t>] Certificates and all matters relating thereto or any additional information deemed necessary</w:t>
      </w:r>
      <w:r>
        <w:rPr>
          <w:spacing w:val="-7"/>
        </w:rPr>
        <w:t> </w:t>
      </w:r>
      <w:r>
        <w:rPr/>
        <w:t>to</w:t>
      </w:r>
      <w:r>
        <w:rPr>
          <w:spacing w:val="-3"/>
        </w:rPr>
        <w:t> </w:t>
      </w:r>
      <w:r>
        <w:rPr/>
        <w:t>our</w:t>
      </w:r>
      <w:r>
        <w:rPr>
          <w:spacing w:val="-5"/>
        </w:rPr>
        <w:t> </w:t>
      </w:r>
      <w:r>
        <w:rPr/>
        <w:t>decision</w:t>
      </w:r>
      <w:r>
        <w:rPr>
          <w:spacing w:val="-5"/>
        </w:rPr>
        <w:t> </w:t>
      </w:r>
      <w:r>
        <w:rPr/>
        <w:t>to</w:t>
      </w:r>
      <w:r>
        <w:rPr>
          <w:spacing w:val="-5"/>
        </w:rPr>
        <w:t> </w:t>
      </w:r>
      <w:r>
        <w:rPr/>
        <w:t>purchase</w:t>
      </w:r>
      <w:r>
        <w:rPr>
          <w:spacing w:val="-5"/>
        </w:rPr>
        <w:t> </w:t>
      </w:r>
      <w:r>
        <w:rPr/>
        <w:t>the</w:t>
      </w:r>
      <w:r>
        <w:rPr>
          <w:spacing w:val="-5"/>
        </w:rPr>
        <w:t> </w:t>
      </w:r>
      <w:r>
        <w:rPr/>
        <w:t>Class</w:t>
      </w:r>
      <w:r>
        <w:rPr>
          <w:spacing w:val="-3"/>
        </w:rPr>
        <w:t> </w:t>
      </w:r>
      <w:r>
        <w:rPr/>
        <w:t>[</w:t>
      </w:r>
      <w:r>
        <w:rPr>
          <w:spacing w:val="40"/>
        </w:rPr>
        <w:t>  </w:t>
      </w:r>
      <w:r>
        <w:rPr/>
        <w:t>]</w:t>
      </w:r>
      <w:r>
        <w:rPr>
          <w:spacing w:val="-7"/>
        </w:rPr>
        <w:t> </w:t>
      </w:r>
      <w:r>
        <w:rPr/>
        <w:t>Certificates, (d)</w:t>
      </w:r>
      <w:r>
        <w:rPr>
          <w:spacing w:val="-3"/>
        </w:rPr>
        <w:t> </w:t>
      </w:r>
      <w:r>
        <w:rPr/>
        <w:t>we</w:t>
      </w:r>
      <w:r>
        <w:rPr>
          <w:spacing w:val="-5"/>
        </w:rPr>
        <w:t> </w:t>
      </w:r>
      <w:r>
        <w:rPr/>
        <w:t>have</w:t>
      </w:r>
      <w:r>
        <w:rPr>
          <w:spacing w:val="-5"/>
        </w:rPr>
        <w:t> </w:t>
      </w:r>
      <w:r>
        <w:rPr/>
        <w:t>not,</w:t>
      </w:r>
      <w:r>
        <w:rPr>
          <w:spacing w:val="-5"/>
        </w:rPr>
        <w:t> </w:t>
      </w:r>
      <w:r>
        <w:rPr/>
        <w:t>nor</w:t>
      </w:r>
      <w:r>
        <w:rPr>
          <w:spacing w:val="-5"/>
        </w:rPr>
        <w:t> </w:t>
      </w:r>
      <w:r>
        <w:rPr/>
        <w:t>has</w:t>
      </w:r>
      <w:r>
        <w:rPr>
          <w:spacing w:val="-5"/>
        </w:rPr>
        <w:t> </w:t>
      </w:r>
      <w:r>
        <w:rPr/>
        <w:t>anyone acting on our behalf, offered, transferred, pledged, sold or otherwise disposed of the Class</w:t>
      </w:r>
      <w:r>
        <w:rPr>
          <w:spacing w:val="-3"/>
        </w:rPr>
        <w:t> </w:t>
      </w:r>
      <w:r>
        <w:rPr/>
        <w:t>[</w:t>
      </w:r>
      <w:r>
        <w:rPr>
          <w:spacing w:val="80"/>
          <w:w w:val="150"/>
        </w:rPr>
        <w:t> </w:t>
      </w:r>
      <w:r>
        <w:rPr/>
        <w:t>] Certificates or any interest in the Class [</w:t>
      </w:r>
      <w:r>
        <w:rPr>
          <w:spacing w:val="80"/>
          <w:w w:val="150"/>
        </w:rPr>
        <w:t> </w:t>
      </w:r>
      <w:r>
        <w:rPr/>
        <w:t>] Certificates, or solicited any offer to buy, transfer, pledge or otherwise dispose of the Class [</w:t>
      </w:r>
      <w:r>
        <w:rPr>
          <w:spacing w:val="80"/>
        </w:rPr>
        <w:t> </w:t>
      </w:r>
      <w:r>
        <w:rPr/>
        <w:t>] Certificates or any interest in the Class</w:t>
      </w:r>
      <w:r>
        <w:rPr>
          <w:spacing w:val="-3"/>
        </w:rPr>
        <w:t> </w:t>
      </w:r>
      <w:r>
        <w:rPr/>
        <w:t>[</w:t>
      </w:r>
      <w:r>
        <w:rPr>
          <w:spacing w:val="80"/>
        </w:rPr>
        <w:t> </w:t>
      </w:r>
      <w:r>
        <w:rPr/>
        <w:t>] Certificates</w:t>
      </w:r>
      <w:r>
        <w:rPr>
          <w:spacing w:val="-4"/>
        </w:rPr>
        <w:t> </w:t>
      </w:r>
      <w:r>
        <w:rPr/>
        <w:t>from</w:t>
      </w:r>
      <w:r>
        <w:rPr>
          <w:spacing w:val="-2"/>
        </w:rPr>
        <w:t> </w:t>
      </w:r>
      <w:r>
        <w:rPr/>
        <w:t>any</w:t>
      </w:r>
      <w:r>
        <w:rPr>
          <w:spacing w:val="-4"/>
        </w:rPr>
        <w:t> </w:t>
      </w:r>
      <w:r>
        <w:rPr/>
        <w:t>person</w:t>
      </w:r>
      <w:r>
        <w:rPr>
          <w:spacing w:val="-4"/>
        </w:rPr>
        <w:t> </w:t>
      </w:r>
      <w:r>
        <w:rPr/>
        <w:t>in</w:t>
      </w:r>
      <w:r>
        <w:rPr>
          <w:spacing w:val="-4"/>
        </w:rPr>
        <w:t> </w:t>
      </w:r>
      <w:r>
        <w:rPr/>
        <w:t>any</w:t>
      </w:r>
      <w:r>
        <w:rPr>
          <w:spacing w:val="-2"/>
        </w:rPr>
        <w:t> </w:t>
      </w:r>
      <w:r>
        <w:rPr/>
        <w:t>manner,</w:t>
      </w:r>
      <w:r>
        <w:rPr>
          <w:spacing w:val="-4"/>
        </w:rPr>
        <w:t> </w:t>
      </w:r>
      <w:r>
        <w:rPr/>
        <w:t>or</w:t>
      </w:r>
      <w:r>
        <w:rPr>
          <w:spacing w:val="-4"/>
        </w:rPr>
        <w:t> </w:t>
      </w:r>
      <w:r>
        <w:rPr/>
        <w:t>made</w:t>
      </w:r>
      <w:r>
        <w:rPr>
          <w:spacing w:val="-6"/>
        </w:rPr>
        <w:t> </w:t>
      </w:r>
      <w:r>
        <w:rPr/>
        <w:t>any</w:t>
      </w:r>
      <w:r>
        <w:rPr>
          <w:spacing w:val="-4"/>
        </w:rPr>
        <w:t> </w:t>
      </w:r>
      <w:r>
        <w:rPr/>
        <w:t>general</w:t>
      </w:r>
      <w:r>
        <w:rPr>
          <w:spacing w:val="-4"/>
        </w:rPr>
        <w:t> </w:t>
      </w:r>
      <w:r>
        <w:rPr/>
        <w:t>solicitation</w:t>
      </w:r>
      <w:r>
        <w:rPr>
          <w:spacing w:val="-4"/>
        </w:rPr>
        <w:t> </w:t>
      </w:r>
      <w:r>
        <w:rPr/>
        <w:t>by</w:t>
      </w:r>
      <w:r>
        <w:rPr>
          <w:spacing w:val="-4"/>
        </w:rPr>
        <w:t> </w:t>
      </w:r>
      <w:r>
        <w:rPr/>
        <w:t>means</w:t>
      </w:r>
      <w:r>
        <w:rPr>
          <w:spacing w:val="-4"/>
        </w:rPr>
        <w:t> </w:t>
      </w:r>
      <w:r>
        <w:rPr/>
        <w:t>of</w:t>
      </w:r>
      <w:r>
        <w:rPr>
          <w:spacing w:val="-6"/>
        </w:rPr>
        <w:t> </w:t>
      </w:r>
      <w:r>
        <w:rPr/>
        <w:t>general advertising or in any other manner, or taken any other action that would constitute a distribution of the Class</w:t>
      </w:r>
      <w:r>
        <w:rPr>
          <w:spacing w:val="-2"/>
        </w:rPr>
        <w:t> </w:t>
      </w:r>
      <w:r>
        <w:rPr/>
        <w:t>[</w:t>
      </w:r>
      <w:r>
        <w:rPr>
          <w:spacing w:val="40"/>
        </w:rPr>
        <w:t>  </w:t>
      </w:r>
      <w:r>
        <w:rPr/>
        <w:t>] Certificates under the Securities Act or that would render the disposition of the Class</w:t>
      </w:r>
      <w:r>
        <w:rPr>
          <w:spacing w:val="-3"/>
        </w:rPr>
        <w:t> </w:t>
      </w:r>
      <w:r>
        <w:rPr/>
        <w:t>[</w:t>
      </w:r>
      <w:r>
        <w:rPr>
          <w:spacing w:val="40"/>
        </w:rPr>
        <w:t>  </w:t>
      </w:r>
      <w:r>
        <w:rPr/>
        <w:t>]</w:t>
      </w:r>
      <w:r>
        <w:rPr>
          <w:spacing w:val="-10"/>
        </w:rPr>
        <w:t> </w:t>
      </w:r>
      <w:r>
        <w:rPr/>
        <w:t>Certificates</w:t>
      </w:r>
      <w:r>
        <w:rPr>
          <w:spacing w:val="-7"/>
        </w:rPr>
        <w:t> </w:t>
      </w:r>
      <w:r>
        <w:rPr/>
        <w:t>a</w:t>
      </w:r>
      <w:r>
        <w:rPr>
          <w:spacing w:val="-5"/>
        </w:rPr>
        <w:t> </w:t>
      </w:r>
      <w:r>
        <w:rPr/>
        <w:t>violation</w:t>
      </w:r>
      <w:r>
        <w:rPr>
          <w:spacing w:val="-7"/>
        </w:rPr>
        <w:t> </w:t>
      </w:r>
      <w:r>
        <w:rPr/>
        <w:t>of</w:t>
      </w:r>
      <w:r>
        <w:rPr>
          <w:spacing w:val="-7"/>
        </w:rPr>
        <w:t> </w:t>
      </w:r>
      <w:r>
        <w:rPr/>
        <w:t>Section</w:t>
      </w:r>
      <w:r>
        <w:rPr>
          <w:spacing w:val="-3"/>
        </w:rPr>
        <w:t> </w:t>
      </w:r>
      <w:r>
        <w:rPr/>
        <w:t>5</w:t>
      </w:r>
      <w:r>
        <w:rPr>
          <w:spacing w:val="-7"/>
        </w:rPr>
        <w:t> </w:t>
      </w:r>
      <w:r>
        <w:rPr/>
        <w:t>of</w:t>
      </w:r>
      <w:r>
        <w:rPr>
          <w:spacing w:val="-7"/>
        </w:rPr>
        <w:t> </w:t>
      </w:r>
      <w:r>
        <w:rPr/>
        <w:t>the</w:t>
      </w:r>
      <w:r>
        <w:rPr>
          <w:spacing w:val="-7"/>
        </w:rPr>
        <w:t> </w:t>
      </w:r>
      <w:r>
        <w:rPr/>
        <w:t>Securities</w:t>
      </w:r>
      <w:r>
        <w:rPr>
          <w:spacing w:val="-7"/>
        </w:rPr>
        <w:t> </w:t>
      </w:r>
      <w:r>
        <w:rPr/>
        <w:t>Act</w:t>
      </w:r>
      <w:r>
        <w:rPr>
          <w:spacing w:val="-7"/>
        </w:rPr>
        <w:t> </w:t>
      </w:r>
      <w:r>
        <w:rPr/>
        <w:t>or</w:t>
      </w:r>
      <w:r>
        <w:rPr>
          <w:spacing w:val="-5"/>
        </w:rPr>
        <w:t> </w:t>
      </w:r>
      <w:r>
        <w:rPr/>
        <w:t>any</w:t>
      </w:r>
      <w:r>
        <w:rPr>
          <w:spacing w:val="-7"/>
        </w:rPr>
        <w:t> </w:t>
      </w:r>
      <w:r>
        <w:rPr/>
        <w:t>state</w:t>
      </w:r>
      <w:r>
        <w:rPr>
          <w:spacing w:val="-7"/>
        </w:rPr>
        <w:t> </w:t>
      </w:r>
      <w:r>
        <w:rPr/>
        <w:t>securities</w:t>
      </w:r>
      <w:r>
        <w:rPr>
          <w:spacing w:val="-10"/>
        </w:rPr>
        <w:t> </w:t>
      </w:r>
      <w:r>
        <w:rPr/>
        <w:t>laws</w:t>
      </w:r>
      <w:r>
        <w:rPr>
          <w:spacing w:val="-7"/>
        </w:rPr>
        <w:t> </w:t>
      </w:r>
      <w:r>
        <w:rPr/>
        <w:t>or require registration pursuant thereto, and we will not act, or authorize any person to act, in such manner with respect to the Class</w:t>
      </w:r>
      <w:r>
        <w:rPr>
          <w:spacing w:val="-3"/>
        </w:rPr>
        <w:t> </w:t>
      </w:r>
      <w:r>
        <w:rPr/>
        <w:t>[</w:t>
      </w:r>
      <w:r>
        <w:rPr>
          <w:spacing w:val="80"/>
          <w:w w:val="150"/>
        </w:rPr>
        <w:t> </w:t>
      </w:r>
      <w:r>
        <w:rPr/>
        <w:t>] Certificates and (e)</w:t>
      </w:r>
      <w:r>
        <w:rPr>
          <w:spacing w:val="-3"/>
        </w:rPr>
        <w:t> </w:t>
      </w:r>
      <w:r>
        <w:rPr/>
        <w:t>we are a non-U.S. person outside the United States pursuant to the requirements of Rules 903 or 904 under Regulation S under the Securities Act (“</w:t>
      </w:r>
      <w:r>
        <w:rPr>
          <w:u w:val="single"/>
        </w:rPr>
        <w:t>Regulation S</w:t>
      </w:r>
      <w:r>
        <w:rPr/>
        <w:t>”).</w:t>
      </w:r>
      <w:r>
        <w:rPr>
          <w:spacing w:val="40"/>
        </w:rPr>
        <w:t> </w:t>
      </w:r>
      <w:r>
        <w:rPr/>
        <w:t>We are aware that the sale to us is being made in reliance on Regulation S.</w:t>
      </w:r>
    </w:p>
    <w:p>
      <w:pPr>
        <w:spacing w:after="0"/>
        <w:jc w:val="both"/>
        <w:sectPr>
          <w:footerReference w:type="default" r:id="rId21"/>
          <w:pgSz w:w="12240" w:h="15840"/>
          <w:pgMar w:footer="786" w:header="0" w:top="1360" w:bottom="980" w:left="720" w:right="760"/>
          <w:pgNumType w:start="1"/>
        </w:sectPr>
      </w:pPr>
    </w:p>
    <w:p>
      <w:pPr>
        <w:pStyle w:val="BodyText"/>
        <w:spacing w:before="79"/>
        <w:ind w:left="720" w:right="688" w:firstLine="720"/>
        <w:jc w:val="both"/>
      </w:pPr>
      <w:r>
        <w:rPr/>
        <w:t>We are</w:t>
      </w:r>
      <w:r>
        <w:rPr>
          <w:spacing w:val="-3"/>
        </w:rPr>
        <w:t> </w:t>
      </w:r>
      <w:r>
        <w:rPr/>
        <w:t>acquiring</w:t>
      </w:r>
      <w:r>
        <w:rPr>
          <w:spacing w:val="-3"/>
        </w:rPr>
        <w:t> </w:t>
      </w:r>
      <w:r>
        <w:rPr/>
        <w:t>the</w:t>
      </w:r>
      <w:r>
        <w:rPr>
          <w:spacing w:val="-1"/>
        </w:rPr>
        <w:t> </w:t>
      </w:r>
      <w:r>
        <w:rPr/>
        <w:t>Class</w:t>
      </w:r>
      <w:r>
        <w:rPr>
          <w:spacing w:val="-3"/>
        </w:rPr>
        <w:t> </w:t>
      </w:r>
      <w:r>
        <w:rPr/>
        <w:t>[</w:t>
      </w:r>
      <w:r>
        <w:rPr>
          <w:spacing w:val="40"/>
        </w:rPr>
        <w:t>  </w:t>
      </w:r>
      <w:r>
        <w:rPr/>
        <w:t>]</w:t>
      </w:r>
      <w:r>
        <w:rPr>
          <w:spacing w:val="-3"/>
        </w:rPr>
        <w:t> </w:t>
      </w:r>
      <w:r>
        <w:rPr/>
        <w:t>Certificates for</w:t>
      </w:r>
      <w:r>
        <w:rPr>
          <w:spacing w:val="-1"/>
        </w:rPr>
        <w:t> </w:t>
      </w:r>
      <w:r>
        <w:rPr/>
        <w:t>our</w:t>
      </w:r>
      <w:r>
        <w:rPr>
          <w:spacing w:val="-5"/>
        </w:rPr>
        <w:t> </w:t>
      </w:r>
      <w:r>
        <w:rPr/>
        <w:t>own account</w:t>
      </w:r>
      <w:r>
        <w:rPr>
          <w:spacing w:val="-3"/>
        </w:rPr>
        <w:t> </w:t>
      </w:r>
      <w:r>
        <w:rPr/>
        <w:t>or</w:t>
      </w:r>
      <w:r>
        <w:rPr>
          <w:spacing w:val="-1"/>
        </w:rPr>
        <w:t> </w:t>
      </w:r>
      <w:r>
        <w:rPr/>
        <w:t>for</w:t>
      </w:r>
      <w:r>
        <w:rPr>
          <w:spacing w:val="-3"/>
        </w:rPr>
        <w:t> </w:t>
      </w:r>
      <w:r>
        <w:rPr/>
        <w:t>resale</w:t>
      </w:r>
      <w:r>
        <w:rPr>
          <w:spacing w:val="-5"/>
        </w:rPr>
        <w:t> </w:t>
      </w:r>
      <w:r>
        <w:rPr/>
        <w:t>pursuant</w:t>
      </w:r>
      <w:r>
        <w:rPr>
          <w:spacing w:val="-3"/>
        </w:rPr>
        <w:t> </w:t>
      </w:r>
      <w:r>
        <w:rPr/>
        <w:t>to Regulation S and understand that such Class</w:t>
      </w:r>
      <w:r>
        <w:rPr>
          <w:spacing w:val="-3"/>
        </w:rPr>
        <w:t> </w:t>
      </w:r>
      <w:r>
        <w:rPr/>
        <w:t>[</w:t>
      </w:r>
      <w:r>
        <w:rPr>
          <w:spacing w:val="80"/>
        </w:rPr>
        <w:t> </w:t>
      </w:r>
      <w:r>
        <w:rPr/>
        <w:t>] Certificates may be resold, pledged or transferred only (1)</w:t>
      </w:r>
      <w:r>
        <w:rPr>
          <w:spacing w:val="-4"/>
        </w:rPr>
        <w:t> </w:t>
      </w:r>
      <w:r>
        <w:rPr/>
        <w:t>to a person reasonably believed to be a “qualified institutional buyer” within the meaning of Rule</w:t>
      </w:r>
      <w:r>
        <w:rPr>
          <w:spacing w:val="-3"/>
        </w:rPr>
        <w:t> </w:t>
      </w:r>
      <w:r>
        <w:rPr/>
        <w:t>144A that purchases for its own account or for the account of a qualified institutional buyer to whom notice is given that the resale, pledge or transfer is being made in reliance on Rule 144A, (2) to a person who is not a “U.S. person” (as defined in Regulation S under the Securities Act) outside the United States acquiring the Certificate in accordance with Rule</w:t>
      </w:r>
      <w:r>
        <w:rPr>
          <w:spacing w:val="-1"/>
        </w:rPr>
        <w:t> </w:t>
      </w:r>
      <w:r>
        <w:rPr/>
        <w:t>903</w:t>
      </w:r>
      <w:r>
        <w:rPr>
          <w:spacing w:val="-7"/>
        </w:rPr>
        <w:t> </w:t>
      </w:r>
      <w:r>
        <w:rPr/>
        <w:t>or</w:t>
      </w:r>
      <w:r>
        <w:rPr>
          <w:spacing w:val="-10"/>
        </w:rPr>
        <w:t> </w:t>
      </w:r>
      <w:r>
        <w:rPr/>
        <w:t>Rule</w:t>
      </w:r>
      <w:r>
        <w:rPr>
          <w:spacing w:val="-5"/>
        </w:rPr>
        <w:t> </w:t>
      </w:r>
      <w:r>
        <w:rPr/>
        <w:t>904</w:t>
      </w:r>
      <w:r>
        <w:rPr>
          <w:spacing w:val="-7"/>
        </w:rPr>
        <w:t> </w:t>
      </w:r>
      <w:r>
        <w:rPr/>
        <w:t>of</w:t>
      </w:r>
      <w:r>
        <w:rPr>
          <w:spacing w:val="-7"/>
        </w:rPr>
        <w:t> </w:t>
      </w:r>
      <w:r>
        <w:rPr/>
        <w:t>Regulation</w:t>
      </w:r>
      <w:r>
        <w:rPr>
          <w:spacing w:val="-7"/>
        </w:rPr>
        <w:t> </w:t>
      </w:r>
      <w:r>
        <w:rPr/>
        <w:t>S</w:t>
      </w:r>
      <w:r>
        <w:rPr>
          <w:spacing w:val="-7"/>
        </w:rPr>
        <w:t> </w:t>
      </w:r>
      <w:r>
        <w:rPr/>
        <w:t>to</w:t>
      </w:r>
      <w:r>
        <w:rPr>
          <w:spacing w:val="-5"/>
        </w:rPr>
        <w:t> </w:t>
      </w:r>
      <w:r>
        <w:rPr/>
        <w:t>whom</w:t>
      </w:r>
      <w:r>
        <w:rPr>
          <w:spacing w:val="-7"/>
        </w:rPr>
        <w:t> </w:t>
      </w:r>
      <w:r>
        <w:rPr/>
        <w:t>notice</w:t>
      </w:r>
      <w:r>
        <w:rPr>
          <w:spacing w:val="-7"/>
        </w:rPr>
        <w:t> </w:t>
      </w:r>
      <w:r>
        <w:rPr/>
        <w:t>is</w:t>
      </w:r>
      <w:r>
        <w:rPr>
          <w:spacing w:val="-7"/>
        </w:rPr>
        <w:t> </w:t>
      </w:r>
      <w:r>
        <w:rPr/>
        <w:t>given</w:t>
      </w:r>
      <w:r>
        <w:rPr>
          <w:spacing w:val="-7"/>
        </w:rPr>
        <w:t> </w:t>
      </w:r>
      <w:r>
        <w:rPr/>
        <w:t>that</w:t>
      </w:r>
      <w:r>
        <w:rPr>
          <w:spacing w:val="-7"/>
        </w:rPr>
        <w:t> </w:t>
      </w:r>
      <w:r>
        <w:rPr/>
        <w:t>the</w:t>
      </w:r>
      <w:r>
        <w:rPr>
          <w:spacing w:val="-5"/>
        </w:rPr>
        <w:t> </w:t>
      </w:r>
      <w:r>
        <w:rPr/>
        <w:t>resale,</w:t>
      </w:r>
      <w:r>
        <w:rPr>
          <w:spacing w:val="-7"/>
        </w:rPr>
        <w:t> </w:t>
      </w:r>
      <w:r>
        <w:rPr/>
        <w:t>pledge</w:t>
      </w:r>
      <w:r>
        <w:rPr>
          <w:spacing w:val="-6"/>
        </w:rPr>
        <w:t> </w:t>
      </w:r>
      <w:r>
        <w:rPr/>
        <w:t>or</w:t>
      </w:r>
      <w:r>
        <w:rPr>
          <w:spacing w:val="-6"/>
        </w:rPr>
        <w:t> </w:t>
      </w:r>
      <w:r>
        <w:rPr/>
        <w:t>transfer</w:t>
      </w:r>
      <w:r>
        <w:rPr>
          <w:spacing w:val="-10"/>
        </w:rPr>
        <w:t> </w:t>
      </w:r>
      <w:r>
        <w:rPr/>
        <w:t>is being</w:t>
      </w:r>
      <w:r>
        <w:rPr>
          <w:spacing w:val="-8"/>
        </w:rPr>
        <w:t> </w:t>
      </w:r>
      <w:r>
        <w:rPr/>
        <w:t>made</w:t>
      </w:r>
      <w:r>
        <w:rPr>
          <w:spacing w:val="-11"/>
        </w:rPr>
        <w:t> </w:t>
      </w:r>
      <w:r>
        <w:rPr/>
        <w:t>for</w:t>
      </w:r>
      <w:r>
        <w:rPr>
          <w:spacing w:val="-8"/>
        </w:rPr>
        <w:t> </w:t>
      </w:r>
      <w:r>
        <w:rPr/>
        <w:t>investment</w:t>
      </w:r>
      <w:r>
        <w:rPr>
          <w:spacing w:val="-8"/>
        </w:rPr>
        <w:t> </w:t>
      </w:r>
      <w:r>
        <w:rPr/>
        <w:t>purposes</w:t>
      </w:r>
      <w:r>
        <w:rPr>
          <w:spacing w:val="-8"/>
        </w:rPr>
        <w:t> </w:t>
      </w:r>
      <w:r>
        <w:rPr/>
        <w:t>and</w:t>
      </w:r>
      <w:r>
        <w:rPr>
          <w:spacing w:val="-8"/>
        </w:rPr>
        <w:t> </w:t>
      </w:r>
      <w:r>
        <w:rPr/>
        <w:t>not</w:t>
      </w:r>
      <w:r>
        <w:rPr>
          <w:spacing w:val="-6"/>
        </w:rPr>
        <w:t> </w:t>
      </w:r>
      <w:r>
        <w:rPr/>
        <w:t>with</w:t>
      </w:r>
      <w:r>
        <w:rPr>
          <w:spacing w:val="-11"/>
        </w:rPr>
        <w:t> </w:t>
      </w:r>
      <w:r>
        <w:rPr/>
        <w:t>a</w:t>
      </w:r>
      <w:r>
        <w:rPr>
          <w:spacing w:val="-11"/>
        </w:rPr>
        <w:t> </w:t>
      </w:r>
      <w:r>
        <w:rPr/>
        <w:t>view</w:t>
      </w:r>
      <w:r>
        <w:rPr>
          <w:spacing w:val="-11"/>
        </w:rPr>
        <w:t> </w:t>
      </w:r>
      <w:r>
        <w:rPr/>
        <w:t>to,</w:t>
      </w:r>
      <w:r>
        <w:rPr>
          <w:spacing w:val="-8"/>
        </w:rPr>
        <w:t> </w:t>
      </w:r>
      <w:r>
        <w:rPr/>
        <w:t>or</w:t>
      </w:r>
      <w:r>
        <w:rPr>
          <w:spacing w:val="-11"/>
        </w:rPr>
        <w:t> </w:t>
      </w:r>
      <w:r>
        <w:rPr/>
        <w:t>for</w:t>
      </w:r>
      <w:r>
        <w:rPr>
          <w:spacing w:val="-8"/>
        </w:rPr>
        <w:t> </w:t>
      </w:r>
      <w:r>
        <w:rPr/>
        <w:t>offer</w:t>
      </w:r>
      <w:r>
        <w:rPr>
          <w:spacing w:val="-11"/>
        </w:rPr>
        <w:t> </w:t>
      </w:r>
      <w:r>
        <w:rPr/>
        <w:t>or</w:t>
      </w:r>
      <w:r>
        <w:rPr>
          <w:spacing w:val="-8"/>
        </w:rPr>
        <w:t> </w:t>
      </w:r>
      <w:r>
        <w:rPr/>
        <w:t>sale</w:t>
      </w:r>
      <w:r>
        <w:rPr>
          <w:spacing w:val="-8"/>
        </w:rPr>
        <w:t> </w:t>
      </w:r>
      <w:r>
        <w:rPr/>
        <w:t>in</w:t>
      </w:r>
      <w:r>
        <w:rPr>
          <w:spacing w:val="-8"/>
        </w:rPr>
        <w:t> </w:t>
      </w:r>
      <w:r>
        <w:rPr/>
        <w:t>connection</w:t>
      </w:r>
      <w:r>
        <w:rPr>
          <w:spacing w:val="-8"/>
        </w:rPr>
        <w:t> </w:t>
      </w:r>
      <w:r>
        <w:rPr/>
        <w:t>with, any distribution in violation of the Securities Act or (3)</w:t>
      </w:r>
      <w:r>
        <w:rPr>
          <w:spacing w:val="-3"/>
        </w:rPr>
        <w:t> </w:t>
      </w:r>
      <w:r>
        <w:rPr/>
        <w:t>pursuant to another exemption from registration under the Securities Act.</w:t>
      </w:r>
    </w:p>
    <w:p>
      <w:pPr>
        <w:pStyle w:val="BodyText"/>
        <w:spacing w:before="10"/>
        <w:rPr>
          <w:sz w:val="20"/>
        </w:rPr>
      </w:pPr>
    </w:p>
    <w:p>
      <w:pPr>
        <w:pStyle w:val="BodyText"/>
        <w:ind w:left="720" w:right="686" w:firstLine="720"/>
        <w:jc w:val="both"/>
      </w:pPr>
      <w:r>
        <w:rPr/>
        <w:t>In addition, with respect to ERISA-Restricted Certificates, we certify that:</w:t>
      </w:r>
      <w:r>
        <w:rPr>
          <w:spacing w:val="40"/>
        </w:rPr>
        <w:t> </w:t>
      </w:r>
      <w:r>
        <w:rPr/>
        <w:t>either (X)</w:t>
      </w:r>
      <w:r>
        <w:rPr>
          <w:spacing w:val="-5"/>
        </w:rPr>
        <w:t> </w:t>
      </w:r>
      <w:r>
        <w:rPr/>
        <w:t>we are</w:t>
      </w:r>
      <w:r>
        <w:rPr>
          <w:spacing w:val="-2"/>
        </w:rPr>
        <w:t> </w:t>
      </w:r>
      <w:r>
        <w:rPr/>
        <w:t>not an</w:t>
      </w:r>
      <w:r>
        <w:rPr>
          <w:spacing w:val="-1"/>
        </w:rPr>
        <w:t> </w:t>
      </w:r>
      <w:r>
        <w:rPr/>
        <w:t>employee</w:t>
      </w:r>
      <w:r>
        <w:rPr>
          <w:spacing w:val="-1"/>
        </w:rPr>
        <w:t> </w:t>
      </w:r>
      <w:r>
        <w:rPr/>
        <w:t>benefit plan (as defined</w:t>
      </w:r>
      <w:r>
        <w:rPr>
          <w:spacing w:val="-1"/>
        </w:rPr>
        <w:t> </w:t>
      </w:r>
      <w:r>
        <w:rPr/>
        <w:t>in Section 3(3) of</w:t>
      </w:r>
      <w:r>
        <w:rPr>
          <w:spacing w:val="-1"/>
        </w:rPr>
        <w:t> </w:t>
      </w:r>
      <w:r>
        <w:rPr/>
        <w:t>the</w:t>
      </w:r>
      <w:r>
        <w:rPr>
          <w:spacing w:val="-1"/>
        </w:rPr>
        <w:t> </w:t>
      </w:r>
      <w:r>
        <w:rPr/>
        <w:t>Employee</w:t>
      </w:r>
      <w:r>
        <w:rPr>
          <w:spacing w:val="-2"/>
        </w:rPr>
        <w:t> </w:t>
      </w:r>
      <w:r>
        <w:rPr/>
        <w:t>Retirement Income Security</w:t>
      </w:r>
      <w:r>
        <w:rPr>
          <w:spacing w:val="-15"/>
        </w:rPr>
        <w:t> </w:t>
      </w:r>
      <w:r>
        <w:rPr/>
        <w:t>Act</w:t>
      </w:r>
      <w:r>
        <w:rPr>
          <w:spacing w:val="-15"/>
        </w:rPr>
        <w:t> </w:t>
      </w:r>
      <w:r>
        <w:rPr/>
        <w:t>of</w:t>
      </w:r>
      <w:r>
        <w:rPr>
          <w:spacing w:val="-15"/>
        </w:rPr>
        <w:t> </w:t>
      </w:r>
      <w:r>
        <w:rPr/>
        <w:t>1974,</w:t>
      </w:r>
      <w:r>
        <w:rPr>
          <w:spacing w:val="-15"/>
        </w:rPr>
        <w:t> </w:t>
      </w:r>
      <w:r>
        <w:rPr/>
        <w:t>as</w:t>
      </w:r>
      <w:r>
        <w:rPr>
          <w:spacing w:val="-15"/>
        </w:rPr>
        <w:t> </w:t>
      </w:r>
      <w:r>
        <w:rPr/>
        <w:t>amended</w:t>
      </w:r>
      <w:r>
        <w:rPr>
          <w:spacing w:val="-15"/>
        </w:rPr>
        <w:t> </w:t>
      </w:r>
      <w:r>
        <w:rPr/>
        <w:t>(“</w:t>
      </w:r>
      <w:r>
        <w:rPr>
          <w:u w:val="single"/>
        </w:rPr>
        <w:t>ERISA</w:t>
      </w:r>
      <w:r>
        <w:rPr/>
        <w:t>”))</w:t>
      </w:r>
      <w:r>
        <w:rPr>
          <w:spacing w:val="-15"/>
        </w:rPr>
        <w:t> </w:t>
      </w:r>
      <w:r>
        <w:rPr/>
        <w:t>that</w:t>
      </w:r>
      <w:r>
        <w:rPr>
          <w:spacing w:val="-15"/>
        </w:rPr>
        <w:t> </w:t>
      </w:r>
      <w:r>
        <w:rPr/>
        <w:t>is</w:t>
      </w:r>
      <w:r>
        <w:rPr>
          <w:spacing w:val="-12"/>
        </w:rPr>
        <w:t> </w:t>
      </w:r>
      <w:r>
        <w:rPr/>
        <w:t>subject</w:t>
      </w:r>
      <w:r>
        <w:rPr>
          <w:spacing w:val="-15"/>
        </w:rPr>
        <w:t> </w:t>
      </w:r>
      <w:r>
        <w:rPr/>
        <w:t>to</w:t>
      </w:r>
      <w:r>
        <w:rPr>
          <w:spacing w:val="-12"/>
        </w:rPr>
        <w:t> </w:t>
      </w:r>
      <w:r>
        <w:rPr/>
        <w:t>Title</w:t>
      </w:r>
      <w:r>
        <w:rPr>
          <w:spacing w:val="-15"/>
        </w:rPr>
        <w:t> </w:t>
      </w:r>
      <w:r>
        <w:rPr/>
        <w:t>I</w:t>
      </w:r>
      <w:r>
        <w:rPr>
          <w:spacing w:val="-15"/>
        </w:rPr>
        <w:t> </w:t>
      </w:r>
      <w:r>
        <w:rPr/>
        <w:t>of</w:t>
      </w:r>
      <w:r>
        <w:rPr>
          <w:spacing w:val="-15"/>
        </w:rPr>
        <w:t> </w:t>
      </w:r>
      <w:r>
        <w:rPr/>
        <w:t>ERISA,</w:t>
      </w:r>
      <w:r>
        <w:rPr>
          <w:spacing w:val="-15"/>
        </w:rPr>
        <w:t> </w:t>
      </w:r>
      <w:r>
        <w:rPr/>
        <w:t>a</w:t>
      </w:r>
      <w:r>
        <w:rPr>
          <w:spacing w:val="-15"/>
        </w:rPr>
        <w:t> </w:t>
      </w:r>
      <w:r>
        <w:rPr/>
        <w:t>plan</w:t>
      </w:r>
      <w:r>
        <w:rPr>
          <w:spacing w:val="-15"/>
        </w:rPr>
        <w:t> </w:t>
      </w:r>
      <w:r>
        <w:rPr/>
        <w:t>(as</w:t>
      </w:r>
      <w:r>
        <w:rPr>
          <w:spacing w:val="-10"/>
        </w:rPr>
        <w:t> </w:t>
      </w:r>
      <w:r>
        <w:rPr/>
        <w:t>defined in Section</w:t>
      </w:r>
      <w:r>
        <w:rPr>
          <w:spacing w:val="-3"/>
        </w:rPr>
        <w:t> </w:t>
      </w:r>
      <w:r>
        <w:rPr/>
        <w:t>4975(e)(1) of the Internal Revenue Code of 1986, as amended (the “</w:t>
      </w:r>
      <w:r>
        <w:rPr>
          <w:u w:val="single"/>
        </w:rPr>
        <w:t>Code</w:t>
      </w:r>
      <w:r>
        <w:rPr/>
        <w:t>”)) that is subject to Section 4975 of</w:t>
      </w:r>
      <w:r>
        <w:rPr>
          <w:spacing w:val="-2"/>
        </w:rPr>
        <w:t> </w:t>
      </w:r>
      <w:r>
        <w:rPr/>
        <w:t>the</w:t>
      </w:r>
      <w:r>
        <w:rPr>
          <w:spacing w:val="-2"/>
        </w:rPr>
        <w:t> </w:t>
      </w:r>
      <w:r>
        <w:rPr/>
        <w:t>Code,</w:t>
      </w:r>
      <w:r>
        <w:rPr>
          <w:spacing w:val="-2"/>
        </w:rPr>
        <w:t> </w:t>
      </w:r>
      <w:r>
        <w:rPr/>
        <w:t>or</w:t>
      </w:r>
      <w:r>
        <w:rPr>
          <w:spacing w:val="-2"/>
        </w:rPr>
        <w:t> </w:t>
      </w:r>
      <w:r>
        <w:rPr/>
        <w:t>an entity which is deemed</w:t>
      </w:r>
      <w:r>
        <w:rPr>
          <w:spacing w:val="-2"/>
        </w:rPr>
        <w:t> </w:t>
      </w:r>
      <w:r>
        <w:rPr/>
        <w:t>to hold the assets of any of the foregoing by virtue of such employee benefit plan’s or plan’s investment in such entity (each, a “Plan”)</w:t>
      </w:r>
      <w:r>
        <w:rPr>
          <w:spacing w:val="-8"/>
        </w:rPr>
        <w:t> </w:t>
      </w:r>
      <w:r>
        <w:rPr/>
        <w:t>or</w:t>
      </w:r>
      <w:r>
        <w:rPr>
          <w:spacing w:val="-6"/>
        </w:rPr>
        <w:t> </w:t>
      </w:r>
      <w:r>
        <w:rPr/>
        <w:t>a</w:t>
      </w:r>
      <w:r>
        <w:rPr>
          <w:spacing w:val="-6"/>
        </w:rPr>
        <w:t> </w:t>
      </w:r>
      <w:r>
        <w:rPr/>
        <w:t>governmental,</w:t>
      </w:r>
      <w:r>
        <w:rPr>
          <w:spacing w:val="-6"/>
        </w:rPr>
        <w:t> </w:t>
      </w:r>
      <w:r>
        <w:rPr/>
        <w:t>church</w:t>
      </w:r>
      <w:r>
        <w:rPr>
          <w:spacing w:val="-8"/>
        </w:rPr>
        <w:t> </w:t>
      </w:r>
      <w:r>
        <w:rPr/>
        <w:t>or</w:t>
      </w:r>
      <w:r>
        <w:rPr>
          <w:spacing w:val="-6"/>
        </w:rPr>
        <w:t> </w:t>
      </w:r>
      <w:r>
        <w:rPr/>
        <w:t>non-U.S.</w:t>
      </w:r>
      <w:r>
        <w:rPr>
          <w:spacing w:val="-6"/>
        </w:rPr>
        <w:t> </w:t>
      </w:r>
      <w:r>
        <w:rPr/>
        <w:t>plan</w:t>
      </w:r>
      <w:r>
        <w:rPr>
          <w:spacing w:val="-6"/>
        </w:rPr>
        <w:t> </w:t>
      </w:r>
      <w:r>
        <w:rPr/>
        <w:t>subject</w:t>
      </w:r>
      <w:r>
        <w:rPr>
          <w:spacing w:val="-8"/>
        </w:rPr>
        <w:t> </w:t>
      </w:r>
      <w:r>
        <w:rPr/>
        <w:t>to</w:t>
      </w:r>
      <w:r>
        <w:rPr>
          <w:spacing w:val="-6"/>
        </w:rPr>
        <w:t> </w:t>
      </w:r>
      <w:r>
        <w:rPr/>
        <w:t>any</w:t>
      </w:r>
      <w:r>
        <w:rPr>
          <w:spacing w:val="-6"/>
        </w:rPr>
        <w:t> </w:t>
      </w:r>
      <w:r>
        <w:rPr/>
        <w:t>federal,</w:t>
      </w:r>
      <w:r>
        <w:rPr>
          <w:spacing w:val="-5"/>
        </w:rPr>
        <w:t> </w:t>
      </w:r>
      <w:r>
        <w:rPr/>
        <w:t>state,</w:t>
      </w:r>
      <w:r>
        <w:rPr>
          <w:spacing w:val="-8"/>
        </w:rPr>
        <w:t> </w:t>
      </w:r>
      <w:r>
        <w:rPr/>
        <w:t>local</w:t>
      </w:r>
      <w:r>
        <w:rPr>
          <w:spacing w:val="-6"/>
        </w:rPr>
        <w:t> </w:t>
      </w:r>
      <w:r>
        <w:rPr/>
        <w:t>or</w:t>
      </w:r>
      <w:r>
        <w:rPr>
          <w:spacing w:val="-8"/>
        </w:rPr>
        <w:t> </w:t>
      </w:r>
      <w:r>
        <w:rPr/>
        <w:t>non-U.S. law</w:t>
      </w:r>
      <w:r>
        <w:rPr>
          <w:spacing w:val="-10"/>
        </w:rPr>
        <w:t> </w:t>
      </w:r>
      <w:r>
        <w:rPr/>
        <w:t>that</w:t>
      </w:r>
      <w:r>
        <w:rPr>
          <w:spacing w:val="-10"/>
        </w:rPr>
        <w:t> </w:t>
      </w:r>
      <w:r>
        <w:rPr/>
        <w:t>is</w:t>
      </w:r>
      <w:r>
        <w:rPr>
          <w:spacing w:val="-10"/>
        </w:rPr>
        <w:t> </w:t>
      </w:r>
      <w:r>
        <w:rPr/>
        <w:t>substantially</w:t>
      </w:r>
      <w:r>
        <w:rPr>
          <w:spacing w:val="-10"/>
        </w:rPr>
        <w:t> </w:t>
      </w:r>
      <w:r>
        <w:rPr/>
        <w:t>similar</w:t>
      </w:r>
      <w:r>
        <w:rPr>
          <w:spacing w:val="-12"/>
        </w:rPr>
        <w:t> </w:t>
      </w:r>
      <w:r>
        <w:rPr/>
        <w:t>to</w:t>
      </w:r>
      <w:r>
        <w:rPr>
          <w:spacing w:val="-7"/>
        </w:rPr>
        <w:t> </w:t>
      </w:r>
      <w:r>
        <w:rPr/>
        <w:t>the</w:t>
      </w:r>
      <w:r>
        <w:rPr>
          <w:spacing w:val="-10"/>
        </w:rPr>
        <w:t> </w:t>
      </w:r>
      <w:r>
        <w:rPr/>
        <w:t>foregoing</w:t>
      </w:r>
      <w:r>
        <w:rPr>
          <w:spacing w:val="-10"/>
        </w:rPr>
        <w:t> </w:t>
      </w:r>
      <w:r>
        <w:rPr/>
        <w:t>provisions</w:t>
      </w:r>
      <w:r>
        <w:rPr>
          <w:spacing w:val="-10"/>
        </w:rPr>
        <w:t> </w:t>
      </w:r>
      <w:r>
        <w:rPr/>
        <w:t>of</w:t>
      </w:r>
      <w:r>
        <w:rPr>
          <w:spacing w:val="-10"/>
        </w:rPr>
        <w:t> </w:t>
      </w:r>
      <w:r>
        <w:rPr/>
        <w:t>ERISA</w:t>
      </w:r>
      <w:r>
        <w:rPr>
          <w:spacing w:val="-10"/>
        </w:rPr>
        <w:t> </w:t>
      </w:r>
      <w:r>
        <w:rPr/>
        <w:t>or</w:t>
      </w:r>
      <w:r>
        <w:rPr>
          <w:spacing w:val="-10"/>
        </w:rPr>
        <w:t> </w:t>
      </w:r>
      <w:r>
        <w:rPr/>
        <w:t>the</w:t>
      </w:r>
      <w:r>
        <w:rPr>
          <w:spacing w:val="-6"/>
        </w:rPr>
        <w:t> </w:t>
      </w:r>
      <w:r>
        <w:rPr/>
        <w:t>Code</w:t>
      </w:r>
      <w:r>
        <w:rPr>
          <w:spacing w:val="-12"/>
        </w:rPr>
        <w:t> </w:t>
      </w:r>
      <w:r>
        <w:rPr/>
        <w:t>(“Similar</w:t>
      </w:r>
      <w:r>
        <w:rPr>
          <w:spacing w:val="-13"/>
        </w:rPr>
        <w:t> </w:t>
      </w:r>
      <w:r>
        <w:rPr/>
        <w:t>Law”) or any person acting on behalf of or using assets of any such Plan or plan to acquire the ERISA- Restricted</w:t>
      </w:r>
      <w:r>
        <w:rPr>
          <w:spacing w:val="-8"/>
        </w:rPr>
        <w:t> </w:t>
      </w:r>
      <w:r>
        <w:rPr/>
        <w:t>Certificates,</w:t>
      </w:r>
      <w:r>
        <w:rPr>
          <w:spacing w:val="-8"/>
        </w:rPr>
        <w:t> </w:t>
      </w:r>
      <w:r>
        <w:rPr/>
        <w:t>(Y)</w:t>
      </w:r>
      <w:r>
        <w:rPr>
          <w:spacing w:val="-7"/>
        </w:rPr>
        <w:t> </w:t>
      </w:r>
      <w:r>
        <w:rPr/>
        <w:t>with</w:t>
      </w:r>
      <w:r>
        <w:rPr>
          <w:spacing w:val="-6"/>
        </w:rPr>
        <w:t> </w:t>
      </w:r>
      <w:r>
        <w:rPr/>
        <w:t>respect</w:t>
      </w:r>
      <w:r>
        <w:rPr>
          <w:spacing w:val="-6"/>
        </w:rPr>
        <w:t> </w:t>
      </w:r>
      <w:r>
        <w:rPr/>
        <w:t>to</w:t>
      </w:r>
      <w:r>
        <w:rPr>
          <w:spacing w:val="-6"/>
        </w:rPr>
        <w:t> </w:t>
      </w:r>
      <w:r>
        <w:rPr/>
        <w:t>a</w:t>
      </w:r>
      <w:r>
        <w:rPr>
          <w:spacing w:val="-8"/>
        </w:rPr>
        <w:t> </w:t>
      </w:r>
      <w:r>
        <w:rPr/>
        <w:t>Class</w:t>
      </w:r>
      <w:r>
        <w:rPr>
          <w:spacing w:val="-8"/>
        </w:rPr>
        <w:t> </w:t>
      </w:r>
      <w:r>
        <w:rPr/>
        <w:t>B-1,</w:t>
      </w:r>
      <w:r>
        <w:rPr>
          <w:spacing w:val="-8"/>
        </w:rPr>
        <w:t> </w:t>
      </w:r>
      <w:r>
        <w:rPr/>
        <w:t>Class</w:t>
      </w:r>
      <w:r>
        <w:rPr>
          <w:spacing w:val="-8"/>
        </w:rPr>
        <w:t> </w:t>
      </w:r>
      <w:r>
        <w:rPr/>
        <w:t>B-2</w:t>
      </w:r>
      <w:r>
        <w:rPr>
          <w:spacing w:val="-8"/>
        </w:rPr>
        <w:t> </w:t>
      </w:r>
      <w:r>
        <w:rPr/>
        <w:t>or</w:t>
      </w:r>
      <w:r>
        <w:rPr>
          <w:spacing w:val="-8"/>
        </w:rPr>
        <w:t> </w:t>
      </w:r>
      <w:r>
        <w:rPr/>
        <w:t>Class</w:t>
      </w:r>
      <w:r>
        <w:rPr>
          <w:spacing w:val="-6"/>
        </w:rPr>
        <w:t> </w:t>
      </w:r>
      <w:r>
        <w:rPr/>
        <w:t>B-3</w:t>
      </w:r>
      <w:r>
        <w:rPr>
          <w:spacing w:val="-8"/>
        </w:rPr>
        <w:t> </w:t>
      </w:r>
      <w:r>
        <w:rPr/>
        <w:t>Certificate</w:t>
      </w:r>
      <w:r>
        <w:rPr>
          <w:spacing w:val="-7"/>
        </w:rPr>
        <w:t> </w:t>
      </w:r>
      <w:r>
        <w:rPr/>
        <w:t>only,</w:t>
      </w:r>
      <w:r>
        <w:rPr>
          <w:spacing w:val="-8"/>
        </w:rPr>
        <w:t> </w:t>
      </w:r>
      <w:r>
        <w:rPr/>
        <w:t>in the case of a Plan, provided that the ERISA-Restricted Certificate has been the subject of an ERISA-Qualifying Underwriting, we are an “accredited investor” as defined in Rule 501(a)(1) under the Securities Act and we are an insurance company which is purchasing the ERISA- Restricted</w:t>
      </w:r>
      <w:r>
        <w:rPr>
          <w:spacing w:val="-15"/>
        </w:rPr>
        <w:t> </w:t>
      </w:r>
      <w:r>
        <w:rPr/>
        <w:t>Certificate</w:t>
      </w:r>
      <w:r>
        <w:rPr>
          <w:spacing w:val="-14"/>
        </w:rPr>
        <w:t> </w:t>
      </w:r>
      <w:r>
        <w:rPr/>
        <w:t>with</w:t>
      </w:r>
      <w:r>
        <w:rPr>
          <w:spacing w:val="-12"/>
        </w:rPr>
        <w:t> </w:t>
      </w:r>
      <w:r>
        <w:rPr/>
        <w:t>funds</w:t>
      </w:r>
      <w:r>
        <w:rPr>
          <w:spacing w:val="-14"/>
        </w:rPr>
        <w:t> </w:t>
      </w:r>
      <w:r>
        <w:rPr/>
        <w:t>contained</w:t>
      </w:r>
      <w:r>
        <w:rPr>
          <w:spacing w:val="-15"/>
        </w:rPr>
        <w:t> </w:t>
      </w:r>
      <w:r>
        <w:rPr/>
        <w:t>in</w:t>
      </w:r>
      <w:r>
        <w:rPr>
          <w:spacing w:val="-12"/>
        </w:rPr>
        <w:t> </w:t>
      </w:r>
      <w:r>
        <w:rPr/>
        <w:t>an</w:t>
      </w:r>
      <w:r>
        <w:rPr>
          <w:spacing w:val="-15"/>
        </w:rPr>
        <w:t> </w:t>
      </w:r>
      <w:r>
        <w:rPr/>
        <w:t>“insurance</w:t>
      </w:r>
      <w:r>
        <w:rPr>
          <w:spacing w:val="-15"/>
        </w:rPr>
        <w:t> </w:t>
      </w:r>
      <w:r>
        <w:rPr/>
        <w:t>company</w:t>
      </w:r>
      <w:r>
        <w:rPr>
          <w:spacing w:val="-14"/>
        </w:rPr>
        <w:t> </w:t>
      </w:r>
      <w:r>
        <w:rPr/>
        <w:t>general</w:t>
      </w:r>
      <w:r>
        <w:rPr>
          <w:spacing w:val="-14"/>
        </w:rPr>
        <w:t> </w:t>
      </w:r>
      <w:r>
        <w:rPr/>
        <w:t>account”</w:t>
      </w:r>
      <w:r>
        <w:rPr>
          <w:spacing w:val="-12"/>
        </w:rPr>
        <w:t> </w:t>
      </w:r>
      <w:r>
        <w:rPr/>
        <w:t>(as</w:t>
      </w:r>
      <w:r>
        <w:rPr>
          <w:spacing w:val="-15"/>
        </w:rPr>
        <w:t> </w:t>
      </w:r>
      <w:r>
        <w:rPr/>
        <w:t>defined in</w:t>
      </w:r>
      <w:r>
        <w:rPr>
          <w:spacing w:val="-1"/>
        </w:rPr>
        <w:t> </w:t>
      </w:r>
      <w:r>
        <w:rPr/>
        <w:t>Section</w:t>
      </w:r>
      <w:r>
        <w:rPr>
          <w:spacing w:val="-1"/>
        </w:rPr>
        <w:t> </w:t>
      </w:r>
      <w:r>
        <w:rPr/>
        <w:t>V(e) of</w:t>
      </w:r>
      <w:r>
        <w:rPr>
          <w:spacing w:val="-4"/>
        </w:rPr>
        <w:t> </w:t>
      </w:r>
      <w:r>
        <w:rPr/>
        <w:t>Prohibited</w:t>
      </w:r>
      <w:r>
        <w:rPr>
          <w:spacing w:val="-1"/>
        </w:rPr>
        <w:t> </w:t>
      </w:r>
      <w:r>
        <w:rPr/>
        <w:t>Transaction</w:t>
      </w:r>
      <w:r>
        <w:rPr>
          <w:spacing w:val="-1"/>
        </w:rPr>
        <w:t> </w:t>
      </w:r>
      <w:r>
        <w:rPr/>
        <w:t>Class</w:t>
      </w:r>
      <w:r>
        <w:rPr>
          <w:spacing w:val="-1"/>
        </w:rPr>
        <w:t> </w:t>
      </w:r>
      <w:r>
        <w:rPr/>
        <w:t>Exemption</w:t>
      </w:r>
      <w:r>
        <w:rPr>
          <w:spacing w:val="-1"/>
        </w:rPr>
        <w:t> </w:t>
      </w:r>
      <w:r>
        <w:rPr/>
        <w:t>(“</w:t>
      </w:r>
      <w:r>
        <w:rPr>
          <w:u w:val="single"/>
        </w:rPr>
        <w:t>PTCE</w:t>
      </w:r>
      <w:r>
        <w:rPr/>
        <w:t>”)</w:t>
      </w:r>
      <w:r>
        <w:rPr>
          <w:spacing w:val="-4"/>
        </w:rPr>
        <w:t> </w:t>
      </w:r>
      <w:r>
        <w:rPr/>
        <w:t>95-60)</w:t>
      </w:r>
      <w:r>
        <w:rPr>
          <w:spacing w:val="-1"/>
        </w:rPr>
        <w:t> </w:t>
      </w:r>
      <w:r>
        <w:rPr/>
        <w:t>and</w:t>
      </w:r>
      <w:r>
        <w:rPr>
          <w:spacing w:val="-1"/>
        </w:rPr>
        <w:t> </w:t>
      </w:r>
      <w:r>
        <w:rPr/>
        <w:t>the acquisition, holding</w:t>
      </w:r>
      <w:r>
        <w:rPr>
          <w:spacing w:val="-5"/>
        </w:rPr>
        <w:t> </w:t>
      </w:r>
      <w:r>
        <w:rPr/>
        <w:t>and</w:t>
      </w:r>
      <w:r>
        <w:rPr>
          <w:spacing w:val="-5"/>
        </w:rPr>
        <w:t> </w:t>
      </w:r>
      <w:r>
        <w:rPr/>
        <w:t>disposition</w:t>
      </w:r>
      <w:r>
        <w:rPr>
          <w:spacing w:val="-5"/>
        </w:rPr>
        <w:t> </w:t>
      </w:r>
      <w:r>
        <w:rPr/>
        <w:t>of</w:t>
      </w:r>
      <w:r>
        <w:rPr>
          <w:spacing w:val="-5"/>
        </w:rPr>
        <w:t> </w:t>
      </w:r>
      <w:r>
        <w:rPr/>
        <w:t>the</w:t>
      </w:r>
      <w:r>
        <w:rPr>
          <w:spacing w:val="-5"/>
        </w:rPr>
        <w:t> </w:t>
      </w:r>
      <w:r>
        <w:rPr/>
        <w:t>ERISA-Restricted</w:t>
      </w:r>
      <w:r>
        <w:rPr>
          <w:spacing w:val="-2"/>
        </w:rPr>
        <w:t> </w:t>
      </w:r>
      <w:r>
        <w:rPr/>
        <w:t>Certificate</w:t>
      </w:r>
      <w:r>
        <w:rPr>
          <w:spacing w:val="-5"/>
        </w:rPr>
        <w:t> </w:t>
      </w:r>
      <w:r>
        <w:rPr/>
        <w:t>is</w:t>
      </w:r>
      <w:r>
        <w:rPr>
          <w:spacing w:val="-5"/>
        </w:rPr>
        <w:t> </w:t>
      </w:r>
      <w:r>
        <w:rPr/>
        <w:t>covered</w:t>
      </w:r>
      <w:r>
        <w:rPr>
          <w:spacing w:val="-5"/>
        </w:rPr>
        <w:t> </w:t>
      </w:r>
      <w:r>
        <w:rPr/>
        <w:t>under</w:t>
      </w:r>
      <w:r>
        <w:rPr>
          <w:spacing w:val="-7"/>
        </w:rPr>
        <w:t> </w:t>
      </w:r>
      <w:r>
        <w:rPr/>
        <w:t>Sections</w:t>
      </w:r>
      <w:r>
        <w:rPr>
          <w:spacing w:val="-2"/>
        </w:rPr>
        <w:t> </w:t>
      </w:r>
      <w:r>
        <w:rPr/>
        <w:t>I</w:t>
      </w:r>
      <w:r>
        <w:rPr>
          <w:spacing w:val="-7"/>
        </w:rPr>
        <w:t> </w:t>
      </w:r>
      <w:r>
        <w:rPr/>
        <w:t>and</w:t>
      </w:r>
      <w:r>
        <w:rPr>
          <w:spacing w:val="-2"/>
        </w:rPr>
        <w:t> </w:t>
      </w:r>
      <w:r>
        <w:rPr/>
        <w:t>III</w:t>
      </w:r>
      <w:r>
        <w:rPr>
          <w:spacing w:val="-7"/>
        </w:rPr>
        <w:t> </w:t>
      </w:r>
      <w:r>
        <w:rPr/>
        <w:t>of PTCE 95-60 and will not constitute or otherwise result in non-exempt prohibited transactions under</w:t>
      </w:r>
      <w:r>
        <w:rPr>
          <w:spacing w:val="-10"/>
        </w:rPr>
        <w:t> </w:t>
      </w:r>
      <w:r>
        <w:rPr/>
        <w:t>Section</w:t>
      </w:r>
      <w:r>
        <w:rPr>
          <w:spacing w:val="-7"/>
        </w:rPr>
        <w:t> </w:t>
      </w:r>
      <w:r>
        <w:rPr/>
        <w:t>406</w:t>
      </w:r>
      <w:r>
        <w:rPr>
          <w:spacing w:val="-5"/>
        </w:rPr>
        <w:t> </w:t>
      </w:r>
      <w:r>
        <w:rPr/>
        <w:t>of</w:t>
      </w:r>
      <w:r>
        <w:rPr>
          <w:spacing w:val="-7"/>
        </w:rPr>
        <w:t> </w:t>
      </w:r>
      <w:r>
        <w:rPr/>
        <w:t>ERISA</w:t>
      </w:r>
      <w:r>
        <w:rPr>
          <w:spacing w:val="-7"/>
        </w:rPr>
        <w:t> </w:t>
      </w:r>
      <w:r>
        <w:rPr/>
        <w:t>or</w:t>
      </w:r>
      <w:r>
        <w:rPr>
          <w:spacing w:val="-10"/>
        </w:rPr>
        <w:t> </w:t>
      </w:r>
      <w:r>
        <w:rPr/>
        <w:t>Section</w:t>
      </w:r>
      <w:r>
        <w:rPr>
          <w:spacing w:val="-7"/>
        </w:rPr>
        <w:t> </w:t>
      </w:r>
      <w:r>
        <w:rPr/>
        <w:t>4975</w:t>
      </w:r>
      <w:r>
        <w:rPr>
          <w:spacing w:val="-5"/>
        </w:rPr>
        <w:t> </w:t>
      </w:r>
      <w:r>
        <w:rPr/>
        <w:t>of</w:t>
      </w:r>
      <w:r>
        <w:rPr>
          <w:spacing w:val="-7"/>
        </w:rPr>
        <w:t> </w:t>
      </w:r>
      <w:r>
        <w:rPr/>
        <w:t>the</w:t>
      </w:r>
      <w:r>
        <w:rPr>
          <w:spacing w:val="-7"/>
        </w:rPr>
        <w:t> </w:t>
      </w:r>
      <w:r>
        <w:rPr/>
        <w:t>Code</w:t>
      </w:r>
      <w:r>
        <w:rPr>
          <w:spacing w:val="-7"/>
        </w:rPr>
        <w:t> </w:t>
      </w:r>
      <w:r>
        <w:rPr/>
        <w:t>or</w:t>
      </w:r>
      <w:r>
        <w:rPr>
          <w:spacing w:val="-7"/>
        </w:rPr>
        <w:t> </w:t>
      </w:r>
      <w:r>
        <w:rPr/>
        <w:t>in</w:t>
      </w:r>
      <w:r>
        <w:rPr>
          <w:spacing w:val="-7"/>
        </w:rPr>
        <w:t> </w:t>
      </w:r>
      <w:r>
        <w:rPr/>
        <w:t>the</w:t>
      </w:r>
      <w:r>
        <w:rPr>
          <w:spacing w:val="-6"/>
        </w:rPr>
        <w:t> </w:t>
      </w:r>
      <w:r>
        <w:rPr/>
        <w:t>case</w:t>
      </w:r>
      <w:r>
        <w:rPr>
          <w:spacing w:val="-6"/>
        </w:rPr>
        <w:t> </w:t>
      </w:r>
      <w:r>
        <w:rPr/>
        <w:t>of</w:t>
      </w:r>
      <w:r>
        <w:rPr>
          <w:spacing w:val="-6"/>
        </w:rPr>
        <w:t> </w:t>
      </w:r>
      <w:r>
        <w:rPr/>
        <w:t>a</w:t>
      </w:r>
      <w:r>
        <w:rPr>
          <w:spacing w:val="-6"/>
        </w:rPr>
        <w:t> </w:t>
      </w:r>
      <w:r>
        <w:rPr/>
        <w:t>governmental,</w:t>
      </w:r>
      <w:r>
        <w:rPr>
          <w:spacing w:val="-3"/>
        </w:rPr>
        <w:t> </w:t>
      </w:r>
      <w:r>
        <w:rPr/>
        <w:t>church or non-U.S. plan subject to Similar Law, the acquisition, holding and disposition of the ERISA- Restricted Certificate will not constitute or otherwise result in a non-exempt violation of Similar Law</w:t>
      </w:r>
      <w:r>
        <w:rPr>
          <w:spacing w:val="-15"/>
        </w:rPr>
        <w:t> </w:t>
      </w:r>
      <w:r>
        <w:rPr/>
        <w:t>or</w:t>
      </w:r>
      <w:r>
        <w:rPr>
          <w:spacing w:val="-15"/>
        </w:rPr>
        <w:t> </w:t>
      </w:r>
      <w:r>
        <w:rPr/>
        <w:t>(Z)</w:t>
      </w:r>
      <w:r>
        <w:rPr>
          <w:spacing w:val="-6"/>
        </w:rPr>
        <w:t> </w:t>
      </w:r>
      <w:r>
        <w:rPr/>
        <w:t>with</w:t>
      </w:r>
      <w:r>
        <w:rPr>
          <w:spacing w:val="-15"/>
        </w:rPr>
        <w:t> </w:t>
      </w:r>
      <w:r>
        <w:rPr/>
        <w:t>respect</w:t>
      </w:r>
      <w:r>
        <w:rPr>
          <w:spacing w:val="-9"/>
        </w:rPr>
        <w:t> </w:t>
      </w:r>
      <w:r>
        <w:rPr/>
        <w:t>to</w:t>
      </w:r>
      <w:r>
        <w:rPr>
          <w:spacing w:val="-15"/>
        </w:rPr>
        <w:t> </w:t>
      </w:r>
      <w:r>
        <w:rPr/>
        <w:t>a</w:t>
      </w:r>
      <w:r>
        <w:rPr>
          <w:spacing w:val="-15"/>
        </w:rPr>
        <w:t> </w:t>
      </w:r>
      <w:r>
        <w:rPr/>
        <w:t>Class</w:t>
      </w:r>
      <w:r>
        <w:rPr>
          <w:spacing w:val="-10"/>
        </w:rPr>
        <w:t> </w:t>
      </w:r>
      <w:r>
        <w:rPr/>
        <w:t>B-1,</w:t>
      </w:r>
      <w:r>
        <w:rPr>
          <w:spacing w:val="-15"/>
        </w:rPr>
        <w:t> </w:t>
      </w:r>
      <w:r>
        <w:rPr/>
        <w:t>Class</w:t>
      </w:r>
      <w:r>
        <w:rPr>
          <w:spacing w:val="-15"/>
        </w:rPr>
        <w:t> </w:t>
      </w:r>
      <w:r>
        <w:rPr/>
        <w:t>B-2</w:t>
      </w:r>
      <w:r>
        <w:rPr>
          <w:spacing w:val="-12"/>
        </w:rPr>
        <w:t> </w:t>
      </w:r>
      <w:r>
        <w:rPr/>
        <w:t>and</w:t>
      </w:r>
      <w:r>
        <w:rPr>
          <w:spacing w:val="-15"/>
        </w:rPr>
        <w:t> </w:t>
      </w:r>
      <w:r>
        <w:rPr/>
        <w:t>Class</w:t>
      </w:r>
      <w:r>
        <w:rPr>
          <w:spacing w:val="-15"/>
        </w:rPr>
        <w:t> </w:t>
      </w:r>
      <w:r>
        <w:rPr/>
        <w:t>B-3</w:t>
      </w:r>
      <w:r>
        <w:rPr>
          <w:spacing w:val="-15"/>
        </w:rPr>
        <w:t> </w:t>
      </w:r>
      <w:r>
        <w:rPr/>
        <w:t>Certificate</w:t>
      </w:r>
      <w:r>
        <w:rPr>
          <w:spacing w:val="-13"/>
        </w:rPr>
        <w:t> </w:t>
      </w:r>
      <w:r>
        <w:rPr/>
        <w:t>only,</w:t>
      </w:r>
      <w:r>
        <w:rPr>
          <w:spacing w:val="-15"/>
        </w:rPr>
        <w:t> </w:t>
      </w:r>
      <w:r>
        <w:rPr/>
        <w:t>we</w:t>
      </w:r>
      <w:r>
        <w:rPr>
          <w:spacing w:val="-15"/>
        </w:rPr>
        <w:t> </w:t>
      </w:r>
      <w:r>
        <w:rPr/>
        <w:t>have</w:t>
      </w:r>
      <w:r>
        <w:rPr>
          <w:spacing w:val="-11"/>
        </w:rPr>
        <w:t> </w:t>
      </w:r>
      <w:r>
        <w:rPr/>
        <w:t>provided the</w:t>
      </w:r>
      <w:r>
        <w:rPr>
          <w:spacing w:val="-11"/>
        </w:rPr>
        <w:t> </w:t>
      </w:r>
      <w:r>
        <w:rPr/>
        <w:t>Certificate</w:t>
      </w:r>
      <w:r>
        <w:rPr>
          <w:spacing w:val="-11"/>
        </w:rPr>
        <w:t> </w:t>
      </w:r>
      <w:r>
        <w:rPr/>
        <w:t>Registrar</w:t>
      </w:r>
      <w:r>
        <w:rPr>
          <w:spacing w:val="-13"/>
        </w:rPr>
        <w:t> </w:t>
      </w:r>
      <w:r>
        <w:rPr/>
        <w:t>with</w:t>
      </w:r>
      <w:r>
        <w:rPr>
          <w:spacing w:val="-8"/>
        </w:rPr>
        <w:t> </w:t>
      </w:r>
      <w:r>
        <w:rPr/>
        <w:t>an</w:t>
      </w:r>
      <w:r>
        <w:rPr>
          <w:spacing w:val="-13"/>
        </w:rPr>
        <w:t> </w:t>
      </w:r>
      <w:r>
        <w:rPr/>
        <w:t>opinion</w:t>
      </w:r>
      <w:r>
        <w:rPr>
          <w:spacing w:val="-13"/>
        </w:rPr>
        <w:t> </w:t>
      </w:r>
      <w:r>
        <w:rPr/>
        <w:t>of</w:t>
      </w:r>
      <w:r>
        <w:rPr>
          <w:spacing w:val="-11"/>
        </w:rPr>
        <w:t> </w:t>
      </w:r>
      <w:r>
        <w:rPr/>
        <w:t>counsel</w:t>
      </w:r>
      <w:r>
        <w:rPr>
          <w:spacing w:val="-13"/>
        </w:rPr>
        <w:t> </w:t>
      </w:r>
      <w:r>
        <w:rPr/>
        <w:t>satisfactory</w:t>
      </w:r>
      <w:r>
        <w:rPr>
          <w:spacing w:val="-13"/>
        </w:rPr>
        <w:t> </w:t>
      </w:r>
      <w:r>
        <w:rPr/>
        <w:t>to</w:t>
      </w:r>
      <w:r>
        <w:rPr>
          <w:spacing w:val="-11"/>
        </w:rPr>
        <w:t> </w:t>
      </w:r>
      <w:r>
        <w:rPr/>
        <w:t>the</w:t>
      </w:r>
      <w:r>
        <w:rPr>
          <w:spacing w:val="-13"/>
        </w:rPr>
        <w:t> </w:t>
      </w:r>
      <w:r>
        <w:rPr/>
        <w:t>Certificate</w:t>
      </w:r>
      <w:r>
        <w:rPr>
          <w:spacing w:val="-11"/>
        </w:rPr>
        <w:t> </w:t>
      </w:r>
      <w:r>
        <w:rPr/>
        <w:t>Registrar</w:t>
      </w:r>
      <w:r>
        <w:rPr>
          <w:spacing w:val="-13"/>
        </w:rPr>
        <w:t> </w:t>
      </w:r>
      <w:r>
        <w:rPr/>
        <w:t>that</w:t>
      </w:r>
      <w:r>
        <w:rPr>
          <w:spacing w:val="-13"/>
        </w:rPr>
        <w:t> </w:t>
      </w:r>
      <w:r>
        <w:rPr/>
        <w:t>the acquisition, holding and disposition of the ERISA-Restricted Certificate by a Plan or a governmental, church or non-U.S. plan</w:t>
      </w:r>
      <w:r>
        <w:rPr>
          <w:spacing w:val="-1"/>
        </w:rPr>
        <w:t> </w:t>
      </w:r>
      <w:r>
        <w:rPr/>
        <w:t>subject to Similar</w:t>
      </w:r>
      <w:r>
        <w:rPr>
          <w:spacing w:val="-1"/>
        </w:rPr>
        <w:t> </w:t>
      </w:r>
      <w:r>
        <w:rPr/>
        <w:t>Law, or</w:t>
      </w:r>
      <w:r>
        <w:rPr>
          <w:spacing w:val="-1"/>
        </w:rPr>
        <w:t> </w:t>
      </w:r>
      <w:r>
        <w:rPr/>
        <w:t>any person acting on behalf of such a Plan or plan or using the assets of such a Plan or plan, will not, (x) in the case of a Plan constitute or</w:t>
      </w:r>
      <w:r>
        <w:rPr>
          <w:spacing w:val="-2"/>
        </w:rPr>
        <w:t> </w:t>
      </w:r>
      <w:r>
        <w:rPr/>
        <w:t>otherwise result in non-exempt prohibited transactions under</w:t>
      </w:r>
      <w:r>
        <w:rPr>
          <w:spacing w:val="-1"/>
        </w:rPr>
        <w:t> </w:t>
      </w:r>
      <w:r>
        <w:rPr/>
        <w:t>Section 406 of ERISA or Section</w:t>
      </w:r>
      <w:r>
        <w:rPr>
          <w:spacing w:val="-3"/>
        </w:rPr>
        <w:t> </w:t>
      </w:r>
      <w:r>
        <w:rPr/>
        <w:t>4975 of the Code or, in the case of governmental, church or non-U.S. plan subject to Similar Law, constitute or otherwise result in a non-exempt violation of Similar Law and (y) subject</w:t>
      </w:r>
      <w:r>
        <w:rPr>
          <w:spacing w:val="-4"/>
        </w:rPr>
        <w:t> </w:t>
      </w:r>
      <w:r>
        <w:rPr/>
        <w:t>the</w:t>
      </w:r>
      <w:r>
        <w:rPr>
          <w:spacing w:val="-4"/>
        </w:rPr>
        <w:t> </w:t>
      </w:r>
      <w:r>
        <w:rPr/>
        <w:t>Certificate</w:t>
      </w:r>
      <w:r>
        <w:rPr>
          <w:spacing w:val="-2"/>
        </w:rPr>
        <w:t> </w:t>
      </w:r>
      <w:r>
        <w:rPr/>
        <w:t>Registrar,</w:t>
      </w:r>
      <w:r>
        <w:rPr>
          <w:spacing w:val="-4"/>
        </w:rPr>
        <w:t> </w:t>
      </w:r>
      <w:r>
        <w:rPr/>
        <w:t>the</w:t>
      </w:r>
      <w:r>
        <w:rPr>
          <w:spacing w:val="-6"/>
        </w:rPr>
        <w:t> </w:t>
      </w:r>
      <w:r>
        <w:rPr/>
        <w:t>Securities</w:t>
      </w:r>
      <w:r>
        <w:rPr>
          <w:spacing w:val="-4"/>
        </w:rPr>
        <w:t> </w:t>
      </w:r>
      <w:r>
        <w:rPr/>
        <w:t>Administrator,</w:t>
      </w:r>
      <w:r>
        <w:rPr>
          <w:spacing w:val="-4"/>
        </w:rPr>
        <w:t> </w:t>
      </w:r>
      <w:r>
        <w:rPr/>
        <w:t>the</w:t>
      </w:r>
      <w:r>
        <w:rPr>
          <w:spacing w:val="-4"/>
        </w:rPr>
        <w:t> </w:t>
      </w:r>
      <w:r>
        <w:rPr/>
        <w:t>Delaware</w:t>
      </w:r>
      <w:r>
        <w:rPr>
          <w:spacing w:val="-4"/>
        </w:rPr>
        <w:t> </w:t>
      </w:r>
      <w:r>
        <w:rPr/>
        <w:t>Trustee,</w:t>
      </w:r>
      <w:r>
        <w:rPr>
          <w:spacing w:val="-6"/>
        </w:rPr>
        <w:t> </w:t>
      </w:r>
      <w:r>
        <w:rPr/>
        <w:t>the</w:t>
      </w:r>
      <w:r>
        <w:rPr>
          <w:spacing w:val="-6"/>
        </w:rPr>
        <w:t> </w:t>
      </w:r>
      <w:r>
        <w:rPr/>
        <w:t>Resident Trustee, the Issuing Entity, the Depositor or the transferor to any obligation in addition to those undertaken in the Trust Agreement.</w:t>
      </w:r>
    </w:p>
    <w:p>
      <w:pPr>
        <w:pStyle w:val="BodyText"/>
        <w:spacing w:before="11"/>
        <w:rPr>
          <w:sz w:val="20"/>
        </w:rPr>
      </w:pPr>
    </w:p>
    <w:p>
      <w:pPr>
        <w:pStyle w:val="BodyText"/>
        <w:ind w:left="720" w:right="688" w:firstLine="720"/>
        <w:jc w:val="both"/>
      </w:pPr>
      <w:r>
        <w:rPr/>
        <w:t>We further certify that, if the Class B-1, Class B-2 or Class B-3 Certificates are being acquired by a Plan or a Person acting on behalf of or using assets of such a Plan, (i) none of the Depositor,</w:t>
      </w:r>
      <w:r>
        <w:rPr>
          <w:spacing w:val="3"/>
        </w:rPr>
        <w:t> </w:t>
      </w:r>
      <w:r>
        <w:rPr/>
        <w:t>the</w:t>
      </w:r>
      <w:r>
        <w:rPr>
          <w:spacing w:val="7"/>
        </w:rPr>
        <w:t> </w:t>
      </w:r>
      <w:r>
        <w:rPr/>
        <w:t>Issuing</w:t>
      </w:r>
      <w:r>
        <w:rPr>
          <w:spacing w:val="3"/>
        </w:rPr>
        <w:t> </w:t>
      </w:r>
      <w:r>
        <w:rPr/>
        <w:t>Entity,</w:t>
      </w:r>
      <w:r>
        <w:rPr>
          <w:spacing w:val="4"/>
        </w:rPr>
        <w:t> </w:t>
      </w:r>
      <w:r>
        <w:rPr/>
        <w:t>the</w:t>
      </w:r>
      <w:r>
        <w:rPr>
          <w:spacing w:val="3"/>
        </w:rPr>
        <w:t> </w:t>
      </w:r>
      <w:r>
        <w:rPr/>
        <w:t>Delaware</w:t>
      </w:r>
      <w:r>
        <w:rPr>
          <w:spacing w:val="1"/>
        </w:rPr>
        <w:t> </w:t>
      </w:r>
      <w:r>
        <w:rPr/>
        <w:t>Trustee,</w:t>
      </w:r>
      <w:r>
        <w:rPr>
          <w:spacing w:val="2"/>
        </w:rPr>
        <w:t> </w:t>
      </w:r>
      <w:r>
        <w:rPr/>
        <w:t>the</w:t>
      </w:r>
      <w:r>
        <w:rPr>
          <w:spacing w:val="4"/>
        </w:rPr>
        <w:t> </w:t>
      </w:r>
      <w:r>
        <w:rPr/>
        <w:t>Resident</w:t>
      </w:r>
      <w:r>
        <w:rPr>
          <w:spacing w:val="3"/>
        </w:rPr>
        <w:t> </w:t>
      </w:r>
      <w:r>
        <w:rPr/>
        <w:t>Trustee,</w:t>
      </w:r>
      <w:r>
        <w:rPr>
          <w:spacing w:val="4"/>
        </w:rPr>
        <w:t> </w:t>
      </w:r>
      <w:r>
        <w:rPr/>
        <w:t>the</w:t>
      </w:r>
      <w:r>
        <w:rPr>
          <w:spacing w:val="3"/>
        </w:rPr>
        <w:t> </w:t>
      </w:r>
      <w:r>
        <w:rPr/>
        <w:t>Initial</w:t>
      </w:r>
      <w:r>
        <w:rPr>
          <w:spacing w:val="3"/>
        </w:rPr>
        <w:t> </w:t>
      </w:r>
      <w:r>
        <w:rPr>
          <w:spacing w:val="-2"/>
        </w:rPr>
        <w:t>Purchasers,</w:t>
      </w:r>
    </w:p>
    <w:p>
      <w:pPr>
        <w:spacing w:after="0"/>
        <w:jc w:val="both"/>
        <w:sectPr>
          <w:pgSz w:w="12240" w:h="15840"/>
          <w:pgMar w:header="0" w:footer="786" w:top="1360" w:bottom="980" w:left="720" w:right="760"/>
        </w:sectPr>
      </w:pPr>
    </w:p>
    <w:p>
      <w:pPr>
        <w:pStyle w:val="BodyText"/>
        <w:spacing w:before="79"/>
        <w:ind w:left="720" w:right="688"/>
        <w:jc w:val="both"/>
      </w:pPr>
      <w:r>
        <w:rPr/>
        <w:t>the Servicers, the Reviewer, the Securities Administrator, the Master Servicer, or any of their respective affiliates, agents or employees, has provided any investment recommendation or investment</w:t>
      </w:r>
      <w:r>
        <w:rPr>
          <w:spacing w:val="-3"/>
        </w:rPr>
        <w:t> </w:t>
      </w:r>
      <w:r>
        <w:rPr/>
        <w:t>advice</w:t>
      </w:r>
      <w:r>
        <w:rPr>
          <w:spacing w:val="-5"/>
        </w:rPr>
        <w:t> </w:t>
      </w:r>
      <w:r>
        <w:rPr/>
        <w:t>on which</w:t>
      </w:r>
      <w:r>
        <w:rPr>
          <w:spacing w:val="-5"/>
        </w:rPr>
        <w:t> </w:t>
      </w:r>
      <w:r>
        <w:rPr/>
        <w:t>the</w:t>
      </w:r>
      <w:r>
        <w:rPr>
          <w:spacing w:val="-5"/>
        </w:rPr>
        <w:t> </w:t>
      </w:r>
      <w:r>
        <w:rPr/>
        <w:t>Plan</w:t>
      </w:r>
      <w:r>
        <w:rPr>
          <w:spacing w:val="-5"/>
        </w:rPr>
        <w:t> </w:t>
      </w:r>
      <w:r>
        <w:rPr/>
        <w:t>or</w:t>
      </w:r>
      <w:r>
        <w:rPr>
          <w:spacing w:val="-3"/>
        </w:rPr>
        <w:t> </w:t>
      </w:r>
      <w:r>
        <w:rPr/>
        <w:t>the</w:t>
      </w:r>
      <w:r>
        <w:rPr>
          <w:spacing w:val="-3"/>
        </w:rPr>
        <w:t> </w:t>
      </w:r>
      <w:r>
        <w:rPr/>
        <w:t>fiduciary</w:t>
      </w:r>
      <w:r>
        <w:rPr>
          <w:spacing w:val="-3"/>
        </w:rPr>
        <w:t> </w:t>
      </w:r>
      <w:r>
        <w:rPr/>
        <w:t>making</w:t>
      </w:r>
      <w:r>
        <w:rPr>
          <w:spacing w:val="-3"/>
        </w:rPr>
        <w:t> </w:t>
      </w:r>
      <w:r>
        <w:rPr/>
        <w:t>the</w:t>
      </w:r>
      <w:r>
        <w:rPr>
          <w:spacing w:val="-1"/>
        </w:rPr>
        <w:t> </w:t>
      </w:r>
      <w:r>
        <w:rPr/>
        <w:t>investment</w:t>
      </w:r>
      <w:r>
        <w:rPr>
          <w:spacing w:val="-3"/>
        </w:rPr>
        <w:t> </w:t>
      </w:r>
      <w:r>
        <w:rPr/>
        <w:t>decision</w:t>
      </w:r>
      <w:r>
        <w:rPr>
          <w:spacing w:val="-3"/>
        </w:rPr>
        <w:t> </w:t>
      </w:r>
      <w:r>
        <w:rPr/>
        <w:t>for</w:t>
      </w:r>
      <w:r>
        <w:rPr>
          <w:spacing w:val="-5"/>
        </w:rPr>
        <w:t> </w:t>
      </w:r>
      <w:r>
        <w:rPr/>
        <w:t>the</w:t>
      </w:r>
      <w:r>
        <w:rPr>
          <w:spacing w:val="-5"/>
        </w:rPr>
        <w:t> </w:t>
      </w:r>
      <w:r>
        <w:rPr/>
        <w:t>Plan has relied in connection with the decision to acquire the Certificates, and they are not otherwise acting as a fiduciary (within the meaning of</w:t>
      </w:r>
      <w:r>
        <w:rPr>
          <w:spacing w:val="-3"/>
        </w:rPr>
        <w:t> </w:t>
      </w:r>
      <w:r>
        <w:rPr/>
        <w:t>Section 3(21) of</w:t>
      </w:r>
      <w:r>
        <w:rPr>
          <w:spacing w:val="-3"/>
        </w:rPr>
        <w:t> </w:t>
      </w:r>
      <w:r>
        <w:rPr/>
        <w:t>ERISA or</w:t>
      </w:r>
      <w:r>
        <w:rPr>
          <w:spacing w:val="-3"/>
        </w:rPr>
        <w:t> </w:t>
      </w:r>
      <w:r>
        <w:rPr/>
        <w:t>Section 4975(e)(3) of</w:t>
      </w:r>
      <w:r>
        <w:rPr>
          <w:spacing w:val="-3"/>
        </w:rPr>
        <w:t> </w:t>
      </w:r>
      <w:r>
        <w:rPr/>
        <w:t>the Code)</w:t>
      </w:r>
      <w:r>
        <w:rPr>
          <w:spacing w:val="-13"/>
        </w:rPr>
        <w:t> </w:t>
      </w:r>
      <w:r>
        <w:rPr/>
        <w:t>to</w:t>
      </w:r>
      <w:r>
        <w:rPr>
          <w:spacing w:val="-13"/>
        </w:rPr>
        <w:t> </w:t>
      </w:r>
      <w:r>
        <w:rPr/>
        <w:t>the</w:t>
      </w:r>
      <w:r>
        <w:rPr>
          <w:spacing w:val="-13"/>
        </w:rPr>
        <w:t> </w:t>
      </w:r>
      <w:r>
        <w:rPr/>
        <w:t>Plan</w:t>
      </w:r>
      <w:r>
        <w:rPr>
          <w:spacing w:val="-13"/>
        </w:rPr>
        <w:t> </w:t>
      </w:r>
      <w:r>
        <w:rPr/>
        <w:t>in</w:t>
      </w:r>
      <w:r>
        <w:rPr>
          <w:spacing w:val="-13"/>
        </w:rPr>
        <w:t> </w:t>
      </w:r>
      <w:r>
        <w:rPr/>
        <w:t>connection</w:t>
      </w:r>
      <w:r>
        <w:rPr>
          <w:spacing w:val="-13"/>
        </w:rPr>
        <w:t> </w:t>
      </w:r>
      <w:r>
        <w:rPr/>
        <w:t>with</w:t>
      </w:r>
      <w:r>
        <w:rPr>
          <w:spacing w:val="-13"/>
        </w:rPr>
        <w:t> </w:t>
      </w:r>
      <w:r>
        <w:rPr/>
        <w:t>the</w:t>
      </w:r>
      <w:r>
        <w:rPr>
          <w:spacing w:val="-15"/>
        </w:rPr>
        <w:t> </w:t>
      </w:r>
      <w:r>
        <w:rPr/>
        <w:t>Plan’s</w:t>
      </w:r>
      <w:r>
        <w:rPr>
          <w:spacing w:val="-13"/>
        </w:rPr>
        <w:t> </w:t>
      </w:r>
      <w:r>
        <w:rPr/>
        <w:t>acquisition</w:t>
      </w:r>
      <w:r>
        <w:rPr>
          <w:spacing w:val="-13"/>
        </w:rPr>
        <w:t> </w:t>
      </w:r>
      <w:r>
        <w:rPr/>
        <w:t>of</w:t>
      </w:r>
      <w:r>
        <w:rPr>
          <w:spacing w:val="-13"/>
        </w:rPr>
        <w:t> </w:t>
      </w:r>
      <w:r>
        <w:rPr/>
        <w:t>the</w:t>
      </w:r>
      <w:r>
        <w:rPr>
          <w:spacing w:val="-13"/>
        </w:rPr>
        <w:t> </w:t>
      </w:r>
      <w:r>
        <w:rPr/>
        <w:t>Certificates</w:t>
      </w:r>
      <w:r>
        <w:rPr>
          <w:spacing w:val="-13"/>
        </w:rPr>
        <w:t> </w:t>
      </w:r>
      <w:r>
        <w:rPr/>
        <w:t>(unless</w:t>
      </w:r>
      <w:r>
        <w:rPr>
          <w:spacing w:val="-13"/>
        </w:rPr>
        <w:t> </w:t>
      </w:r>
      <w:r>
        <w:rPr/>
        <w:t>an</w:t>
      </w:r>
      <w:r>
        <w:rPr>
          <w:spacing w:val="-11"/>
        </w:rPr>
        <w:t> </w:t>
      </w:r>
      <w:r>
        <w:rPr/>
        <w:t>applicable prohibited</w:t>
      </w:r>
      <w:r>
        <w:rPr>
          <w:spacing w:val="-7"/>
        </w:rPr>
        <w:t> </w:t>
      </w:r>
      <w:r>
        <w:rPr/>
        <w:t>transaction</w:t>
      </w:r>
      <w:r>
        <w:rPr>
          <w:spacing w:val="-7"/>
        </w:rPr>
        <w:t> </w:t>
      </w:r>
      <w:r>
        <w:rPr/>
        <w:t>exemption</w:t>
      </w:r>
      <w:r>
        <w:rPr>
          <w:spacing w:val="-7"/>
        </w:rPr>
        <w:t> </w:t>
      </w:r>
      <w:r>
        <w:rPr/>
        <w:t>is</w:t>
      </w:r>
      <w:r>
        <w:rPr>
          <w:spacing w:val="-9"/>
        </w:rPr>
        <w:t> </w:t>
      </w:r>
      <w:r>
        <w:rPr/>
        <w:t>available</w:t>
      </w:r>
      <w:r>
        <w:rPr>
          <w:spacing w:val="-7"/>
        </w:rPr>
        <w:t> </w:t>
      </w:r>
      <w:r>
        <w:rPr/>
        <w:t>(all</w:t>
      </w:r>
      <w:r>
        <w:rPr>
          <w:spacing w:val="-4"/>
        </w:rPr>
        <w:t> </w:t>
      </w:r>
      <w:r>
        <w:rPr/>
        <w:t>of</w:t>
      </w:r>
      <w:r>
        <w:rPr>
          <w:spacing w:val="-12"/>
        </w:rPr>
        <w:t> </w:t>
      </w:r>
      <w:r>
        <w:rPr/>
        <w:t>the</w:t>
      </w:r>
      <w:r>
        <w:rPr>
          <w:spacing w:val="-9"/>
        </w:rPr>
        <w:t> </w:t>
      </w:r>
      <w:r>
        <w:rPr/>
        <w:t>conditions</w:t>
      </w:r>
      <w:r>
        <w:rPr>
          <w:spacing w:val="-7"/>
        </w:rPr>
        <w:t> </w:t>
      </w:r>
      <w:r>
        <w:rPr/>
        <w:t>of</w:t>
      </w:r>
      <w:r>
        <w:rPr>
          <w:spacing w:val="-7"/>
        </w:rPr>
        <w:t> </w:t>
      </w:r>
      <w:r>
        <w:rPr/>
        <w:t>which</w:t>
      </w:r>
      <w:r>
        <w:rPr>
          <w:spacing w:val="-9"/>
        </w:rPr>
        <w:t> </w:t>
      </w:r>
      <w:r>
        <w:rPr/>
        <w:t>are</w:t>
      </w:r>
      <w:r>
        <w:rPr>
          <w:spacing w:val="-9"/>
        </w:rPr>
        <w:t> </w:t>
      </w:r>
      <w:r>
        <w:rPr/>
        <w:t>satisfied)</w:t>
      </w:r>
      <w:r>
        <w:rPr>
          <w:spacing w:val="-5"/>
        </w:rPr>
        <w:t> </w:t>
      </w:r>
      <w:r>
        <w:rPr/>
        <w:t>to</w:t>
      </w:r>
      <w:r>
        <w:rPr>
          <w:spacing w:val="-9"/>
        </w:rPr>
        <w:t> </w:t>
      </w:r>
      <w:r>
        <w:rPr/>
        <w:t>cover the</w:t>
      </w:r>
      <w:r>
        <w:rPr>
          <w:spacing w:val="-12"/>
        </w:rPr>
        <w:t> </w:t>
      </w:r>
      <w:r>
        <w:rPr/>
        <w:t>acquisition</w:t>
      </w:r>
      <w:r>
        <w:rPr>
          <w:spacing w:val="-11"/>
        </w:rPr>
        <w:t> </w:t>
      </w:r>
      <w:r>
        <w:rPr/>
        <w:t>and</w:t>
      </w:r>
      <w:r>
        <w:rPr>
          <w:spacing w:val="-12"/>
        </w:rPr>
        <w:t> </w:t>
      </w:r>
      <w:r>
        <w:rPr/>
        <w:t>holding</w:t>
      </w:r>
      <w:r>
        <w:rPr>
          <w:spacing w:val="-11"/>
        </w:rPr>
        <w:t> </w:t>
      </w:r>
      <w:r>
        <w:rPr/>
        <w:t>of</w:t>
      </w:r>
      <w:r>
        <w:rPr>
          <w:spacing w:val="-11"/>
        </w:rPr>
        <w:t> </w:t>
      </w:r>
      <w:r>
        <w:rPr/>
        <w:t>such</w:t>
      </w:r>
      <w:r>
        <w:rPr>
          <w:spacing w:val="-12"/>
        </w:rPr>
        <w:t> </w:t>
      </w:r>
      <w:r>
        <w:rPr/>
        <w:t>Certificates</w:t>
      </w:r>
      <w:r>
        <w:rPr>
          <w:spacing w:val="-11"/>
        </w:rPr>
        <w:t> </w:t>
      </w:r>
      <w:r>
        <w:rPr/>
        <w:t>or</w:t>
      </w:r>
      <w:r>
        <w:rPr>
          <w:spacing w:val="-11"/>
        </w:rPr>
        <w:t> </w:t>
      </w:r>
      <w:r>
        <w:rPr/>
        <w:t>the</w:t>
      </w:r>
      <w:r>
        <w:rPr>
          <w:spacing w:val="-11"/>
        </w:rPr>
        <w:t> </w:t>
      </w:r>
      <w:r>
        <w:rPr/>
        <w:t>transaction</w:t>
      </w:r>
      <w:r>
        <w:rPr>
          <w:spacing w:val="-11"/>
        </w:rPr>
        <w:t> </w:t>
      </w:r>
      <w:r>
        <w:rPr/>
        <w:t>is</w:t>
      </w:r>
      <w:r>
        <w:rPr>
          <w:spacing w:val="-12"/>
        </w:rPr>
        <w:t> </w:t>
      </w:r>
      <w:r>
        <w:rPr/>
        <w:t>not</w:t>
      </w:r>
      <w:r>
        <w:rPr>
          <w:spacing w:val="-11"/>
        </w:rPr>
        <w:t> </w:t>
      </w:r>
      <w:r>
        <w:rPr/>
        <w:t>otherwise</w:t>
      </w:r>
      <w:r>
        <w:rPr>
          <w:spacing w:val="-14"/>
        </w:rPr>
        <w:t> </w:t>
      </w:r>
      <w:r>
        <w:rPr/>
        <w:t>prohibited),</w:t>
      </w:r>
      <w:r>
        <w:rPr>
          <w:spacing w:val="-10"/>
        </w:rPr>
        <w:t> </w:t>
      </w:r>
      <w:r>
        <w:rPr>
          <w:spacing w:val="-5"/>
        </w:rPr>
        <w:t>and</w:t>
      </w:r>
    </w:p>
    <w:p>
      <w:pPr>
        <w:pStyle w:val="BodyText"/>
        <w:ind w:left="720" w:right="690"/>
        <w:jc w:val="both"/>
      </w:pPr>
      <w:r>
        <w:rPr/>
        <w:t>(ii) the Plan fiduciary making the decision to acquire the Certificates is exercising its own independent judgment in evaluating the investment in the Certificates.</w:t>
      </w:r>
    </w:p>
    <w:p>
      <w:pPr>
        <w:spacing w:after="0"/>
        <w:jc w:val="both"/>
        <w:sectPr>
          <w:pgSz w:w="12240" w:h="15840"/>
          <w:pgMar w:header="0" w:footer="786" w:top="1360" w:bottom="980" w:left="720" w:right="760"/>
        </w:sectPr>
      </w:pPr>
    </w:p>
    <w:p>
      <w:pPr>
        <w:pStyle w:val="BodyText"/>
        <w:spacing w:before="79"/>
        <w:ind w:left="1294" w:right="334"/>
        <w:jc w:val="center"/>
      </w:pPr>
      <w:r>
        <w:rPr/>
        <w:t>Very</w:t>
      </w:r>
      <w:r>
        <w:rPr>
          <w:spacing w:val="-5"/>
        </w:rPr>
        <w:t> </w:t>
      </w:r>
      <w:r>
        <w:rPr/>
        <w:t>truly</w:t>
      </w:r>
      <w:r>
        <w:rPr>
          <w:spacing w:val="-8"/>
        </w:rPr>
        <w:t> </w:t>
      </w:r>
      <w:r>
        <w:rPr>
          <w:spacing w:val="-2"/>
        </w:rPr>
        <w:t>yours,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r>
        <w:rPr/>
        <w:pict>
          <v:rect style="position:absolute;margin-left:288pt;margin-top:10.236053pt;width:234pt;height:.600002pt;mso-position-horizontal-relative:page;mso-position-vertical-relative:paragraph;z-index:-15713792;mso-wrap-distance-left:0;mso-wrap-distance-right:0" id="docshape39" filled="true" fillcolor="#000000" stroked="false">
            <v:fill type="solid"/>
            <w10:wrap type="topAndBottom"/>
          </v:rect>
        </w:pict>
      </w:r>
    </w:p>
    <w:p>
      <w:pPr>
        <w:pStyle w:val="BodyText"/>
        <w:spacing w:before="13"/>
        <w:ind w:left="5040"/>
      </w:pPr>
      <w:r>
        <w:rPr/>
        <w:t>Print</w:t>
      </w:r>
      <w:r>
        <w:rPr>
          <w:spacing w:val="-4"/>
        </w:rPr>
        <w:t> </w:t>
      </w:r>
      <w:r>
        <w:rPr/>
        <w:t>Name</w:t>
      </w:r>
      <w:r>
        <w:rPr>
          <w:spacing w:val="-7"/>
        </w:rPr>
        <w:t> </w:t>
      </w:r>
      <w:r>
        <w:rPr/>
        <w:t>of</w:t>
      </w:r>
      <w:r>
        <w:rPr>
          <w:spacing w:val="-6"/>
        </w:rPr>
        <w:t> </w:t>
      </w:r>
      <w:r>
        <w:rPr>
          <w:spacing w:val="-2"/>
        </w:rPr>
        <w:t>Purchaser</w:t>
      </w:r>
    </w:p>
    <w:p>
      <w:pPr>
        <w:pStyle w:val="BodyText"/>
        <w:rPr>
          <w:sz w:val="26"/>
        </w:rPr>
      </w:pPr>
    </w:p>
    <w:p>
      <w:pPr>
        <w:pStyle w:val="BodyText"/>
        <w:rPr>
          <w:sz w:val="26"/>
        </w:rPr>
      </w:pPr>
    </w:p>
    <w:p>
      <w:pPr>
        <w:pStyle w:val="BodyText"/>
        <w:tabs>
          <w:tab w:pos="9776" w:val="left" w:leader="none"/>
        </w:tabs>
        <w:spacing w:before="230"/>
        <w:ind w:left="5040"/>
      </w:pPr>
      <w:r>
        <w:rPr/>
        <w:t>By:</w:t>
      </w:r>
      <w:r>
        <w:rPr>
          <w:spacing w:val="133"/>
        </w:rPr>
        <w:t> </w:t>
      </w:r>
      <w:r>
        <w:rPr>
          <w:u w:val="single"/>
        </w:rPr>
        <w:tab/>
      </w:r>
    </w:p>
    <w:p>
      <w:pPr>
        <w:pStyle w:val="BodyText"/>
        <w:ind w:left="5397" w:right="4359"/>
        <w:jc w:val="center"/>
      </w:pPr>
      <w:r>
        <w:rPr>
          <w:spacing w:val="-4"/>
        </w:rPr>
        <w:t>Name: </w:t>
      </w:r>
      <w:r>
        <w:rPr>
          <w:spacing w:val="-2"/>
        </w:rPr>
        <w:t>Title:</w:t>
      </w:r>
    </w:p>
    <w:p>
      <w:pPr>
        <w:spacing w:after="0"/>
        <w:jc w:val="center"/>
        <w:sectPr>
          <w:pgSz w:w="12240" w:h="15840"/>
          <w:pgMar w:header="0" w:footer="786" w:top="1360" w:bottom="980" w:left="720" w:right="760"/>
        </w:sectPr>
      </w:pPr>
    </w:p>
    <w:p>
      <w:pPr>
        <w:spacing w:before="79"/>
        <w:ind w:left="88" w:right="54" w:firstLine="0"/>
        <w:jc w:val="center"/>
        <w:rPr>
          <w:sz w:val="24"/>
        </w:rPr>
      </w:pPr>
      <w:r>
        <w:rPr>
          <w:spacing w:val="-2"/>
          <w:sz w:val="24"/>
          <w:u w:val="single"/>
        </w:rPr>
        <w:t>EXHIBIT</w:t>
      </w:r>
      <w:r>
        <w:rPr>
          <w:spacing w:val="1"/>
          <w:sz w:val="24"/>
          <w:u w:val="single"/>
        </w:rPr>
        <w:t> </w:t>
      </w:r>
      <w:r>
        <w:rPr>
          <w:spacing w:val="-2"/>
          <w:sz w:val="24"/>
          <w:u w:val="single"/>
        </w:rPr>
        <w:t>E-</w:t>
      </w:r>
      <w:r>
        <w:rPr>
          <w:spacing w:val="-10"/>
          <w:sz w:val="24"/>
          <w:u w:val="single"/>
        </w:rPr>
        <w:t>2</w:t>
      </w:r>
    </w:p>
    <w:p>
      <w:pPr>
        <w:pStyle w:val="BodyText"/>
        <w:spacing w:before="2"/>
        <w:rPr>
          <w:sz w:val="16"/>
        </w:rPr>
      </w:pPr>
    </w:p>
    <w:p>
      <w:pPr>
        <w:spacing w:before="90"/>
        <w:ind w:left="88" w:right="60" w:firstLine="0"/>
        <w:jc w:val="center"/>
        <w:rPr>
          <w:sz w:val="24"/>
        </w:rPr>
      </w:pPr>
      <w:r>
        <w:rPr>
          <w:sz w:val="24"/>
        </w:rPr>
        <w:t>FORM</w:t>
      </w:r>
      <w:r>
        <w:rPr>
          <w:spacing w:val="-12"/>
          <w:sz w:val="24"/>
        </w:rPr>
        <w:t> </w:t>
      </w:r>
      <w:r>
        <w:rPr>
          <w:sz w:val="24"/>
        </w:rPr>
        <w:t>OF</w:t>
      </w:r>
      <w:r>
        <w:rPr>
          <w:spacing w:val="-12"/>
          <w:sz w:val="24"/>
        </w:rPr>
        <w:t> </w:t>
      </w:r>
      <w:r>
        <w:rPr>
          <w:sz w:val="24"/>
        </w:rPr>
        <w:t>REGULATION</w:t>
      </w:r>
      <w:r>
        <w:rPr>
          <w:spacing w:val="-12"/>
          <w:sz w:val="24"/>
        </w:rPr>
        <w:t> </w:t>
      </w:r>
      <w:r>
        <w:rPr>
          <w:sz w:val="24"/>
        </w:rPr>
        <w:t>S</w:t>
      </w:r>
      <w:r>
        <w:rPr>
          <w:spacing w:val="-8"/>
          <w:sz w:val="24"/>
        </w:rPr>
        <w:t> </w:t>
      </w:r>
      <w:r>
        <w:rPr>
          <w:sz w:val="24"/>
        </w:rPr>
        <w:t>DEFINITIVE</w:t>
      </w:r>
      <w:r>
        <w:rPr>
          <w:spacing w:val="-9"/>
          <w:sz w:val="24"/>
        </w:rPr>
        <w:t> </w:t>
      </w:r>
      <w:r>
        <w:rPr>
          <w:sz w:val="24"/>
        </w:rPr>
        <w:t>TRANSFEROR</w:t>
      </w:r>
      <w:r>
        <w:rPr>
          <w:spacing w:val="-11"/>
          <w:sz w:val="24"/>
        </w:rPr>
        <w:t> </w:t>
      </w:r>
      <w:r>
        <w:rPr>
          <w:spacing w:val="-2"/>
          <w:sz w:val="24"/>
        </w:rPr>
        <w:t>CERTIFICATE</w:t>
      </w:r>
    </w:p>
    <w:p>
      <w:pPr>
        <w:pStyle w:val="BodyText"/>
        <w:spacing w:before="3"/>
        <w:rPr>
          <w:sz w:val="31"/>
        </w:rPr>
      </w:pP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pPr>
      <w:r>
        <w:rPr/>
        <w:t>388</w:t>
      </w:r>
      <w:r>
        <w:rPr>
          <w:spacing w:val="-10"/>
        </w:rPr>
        <w:t> </w:t>
      </w:r>
      <w:r>
        <w:rPr/>
        <w:t>Greenwich</w:t>
      </w:r>
      <w:r>
        <w:rPr>
          <w:spacing w:val="-9"/>
        </w:rPr>
        <w:t> </w:t>
      </w:r>
      <w:r>
        <w:rPr>
          <w:spacing w:val="-2"/>
        </w:rPr>
        <w:t>Street</w:t>
      </w:r>
    </w:p>
    <w:p>
      <w:pPr>
        <w:pStyle w:val="BodyText"/>
        <w:spacing w:before="1"/>
        <w:ind w:left="720" w:right="6381"/>
      </w:pPr>
      <w:r>
        <w:rPr/>
        <w:t>New York, New York 10013 Attention:</w:t>
      </w:r>
      <w:r>
        <w:rPr>
          <w:spacing w:val="-15"/>
        </w:rPr>
        <w:t> </w:t>
      </w:r>
      <w:r>
        <w:rPr/>
        <w:t>JPMMT</w:t>
      </w:r>
      <w:r>
        <w:rPr>
          <w:spacing w:val="-15"/>
        </w:rPr>
        <w:t> </w:t>
      </w:r>
      <w:r>
        <w:rPr/>
        <w:t>2022-DSC1</w:t>
      </w:r>
    </w:p>
    <w:p>
      <w:pPr>
        <w:pStyle w:val="BodyText"/>
        <w:spacing w:before="9"/>
        <w:rPr>
          <w:sz w:val="20"/>
        </w:rPr>
      </w:pPr>
    </w:p>
    <w:p>
      <w:pPr>
        <w:pStyle w:val="BodyText"/>
        <w:spacing w:before="1"/>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rPr>
          <w:sz w:val="26"/>
        </w:rPr>
      </w:pPr>
    </w:p>
    <w:p>
      <w:pPr>
        <w:pStyle w:val="BodyText"/>
        <w:tabs>
          <w:tab w:pos="1438" w:val="left" w:leader="none"/>
        </w:tabs>
        <w:spacing w:before="181"/>
        <w:ind w:left="720"/>
      </w:pPr>
      <w:r>
        <w:rPr>
          <w:spacing w:val="-5"/>
        </w:rPr>
        <w:t>Re:</w:t>
      </w:r>
      <w:r>
        <w:rPr/>
        <w:tab/>
        <w:t>J.P.</w:t>
      </w:r>
      <w:r>
        <w:rPr>
          <w:spacing w:val="-9"/>
        </w:rPr>
        <w:t> </w:t>
      </w:r>
      <w:r>
        <w:rPr/>
        <w:t>Morgan</w:t>
      </w:r>
      <w:r>
        <w:rPr>
          <w:spacing w:val="-9"/>
        </w:rPr>
        <w:t> </w:t>
      </w:r>
      <w:r>
        <w:rPr/>
        <w:t>Mortgage</w:t>
      </w:r>
      <w:r>
        <w:rPr>
          <w:spacing w:val="-8"/>
        </w:rPr>
        <w:t> </w:t>
      </w:r>
      <w:r>
        <w:rPr/>
        <w:t>Trust</w:t>
      </w:r>
      <w:r>
        <w:rPr>
          <w:spacing w:val="-9"/>
        </w:rPr>
        <w:t> </w:t>
      </w:r>
      <w:r>
        <w:rPr/>
        <w:t>2022-</w:t>
      </w:r>
      <w:r>
        <w:rPr>
          <w:spacing w:val="-4"/>
        </w:rPr>
        <w:t>DSC1</w:t>
      </w:r>
    </w:p>
    <w:p>
      <w:pPr>
        <w:pStyle w:val="BodyText"/>
        <w:tabs>
          <w:tab w:pos="7798" w:val="left" w:leader="none"/>
        </w:tabs>
        <w:ind w:left="1440"/>
      </w:pPr>
      <w:r>
        <w:rPr>
          <w:u w:val="single"/>
        </w:rPr>
        <w:t>Mortgage</w:t>
      </w:r>
      <w:r>
        <w:rPr>
          <w:spacing w:val="-12"/>
          <w:u w:val="single"/>
        </w:rPr>
        <w:t> </w:t>
      </w:r>
      <w:r>
        <w:rPr>
          <w:u w:val="single"/>
        </w:rPr>
        <w:t>Pass-Through</w:t>
      </w:r>
      <w:r>
        <w:rPr>
          <w:spacing w:val="-7"/>
          <w:u w:val="single"/>
        </w:rPr>
        <w:t> </w:t>
      </w:r>
      <w:r>
        <w:rPr>
          <w:u w:val="single"/>
        </w:rPr>
        <w:t>Certificates,</w:t>
      </w:r>
      <w:r>
        <w:rPr>
          <w:spacing w:val="-10"/>
          <w:u w:val="single"/>
        </w:rPr>
        <w:t> </w:t>
      </w:r>
      <w:r>
        <w:rPr>
          <w:u w:val="single"/>
        </w:rPr>
        <w:t>Series</w:t>
      </w:r>
      <w:r>
        <w:rPr>
          <w:spacing w:val="-12"/>
          <w:u w:val="single"/>
        </w:rPr>
        <w:t> </w:t>
      </w:r>
      <w:r>
        <w:rPr>
          <w:u w:val="single"/>
        </w:rPr>
        <w:t>2022-DSC1</w:t>
      </w:r>
      <w:r>
        <w:rPr>
          <w:spacing w:val="-10"/>
          <w:u w:val="single"/>
        </w:rPr>
        <w:t> </w:t>
      </w:r>
      <w:r>
        <w:rPr>
          <w:u w:val="single"/>
        </w:rPr>
        <w:t>Class</w:t>
      </w:r>
      <w:r>
        <w:rPr>
          <w:spacing w:val="-9"/>
          <w:u w:val="single"/>
        </w:rPr>
        <w:t> </w:t>
      </w:r>
      <w:r>
        <w:rPr>
          <w:spacing w:val="-10"/>
          <w:u w:val="single"/>
        </w:rPr>
        <w:t>[</w:t>
      </w:r>
      <w:r>
        <w:rPr>
          <w:u w:val="single"/>
        </w:rPr>
        <w:tab/>
      </w:r>
      <w:r>
        <w:rPr>
          <w:spacing w:val="-10"/>
          <w:u w:val="single"/>
        </w:rPr>
        <w:t>]</w:t>
      </w:r>
    </w:p>
    <w:p>
      <w:pPr>
        <w:pStyle w:val="BodyText"/>
        <w:spacing w:before="10"/>
        <w:rPr>
          <w:sz w:val="20"/>
        </w:rPr>
      </w:pPr>
    </w:p>
    <w:p>
      <w:pPr>
        <w:pStyle w:val="BodyText"/>
        <w:ind w:left="720" w:right="686" w:firstLine="720"/>
        <w:jc w:val="both"/>
      </w:pPr>
      <w:r>
        <w:rPr/>
        <w:t>Reference is made to the Amended and Restated Trust Agreement dated as of November 30, 2022 (the “</w:t>
      </w:r>
      <w:r>
        <w:rPr>
          <w:u w:val="single"/>
        </w:rPr>
        <w:t>Agreement</w:t>
      </w:r>
      <w:r>
        <w:rPr/>
        <w:t>”), among J.P.</w:t>
      </w:r>
      <w:r>
        <w:rPr>
          <w:spacing w:val="-3"/>
        </w:rPr>
        <w:t> </w:t>
      </w:r>
      <w:r>
        <w:rPr/>
        <w:t>Morgan Acceptance Corporation</w:t>
      </w:r>
      <w:r>
        <w:rPr>
          <w:spacing w:val="-3"/>
        </w:rPr>
        <w:t> </w:t>
      </w:r>
      <w:r>
        <w:rPr/>
        <w:t>II, as depositor, Citibank, N.A., as Delaware trustee, Citicorp Trust Delaware, National Association, as resident trustee,</w:t>
      </w:r>
      <w:r>
        <w:rPr>
          <w:spacing w:val="-4"/>
        </w:rPr>
        <w:t> </w:t>
      </w:r>
      <w:r>
        <w:rPr/>
        <w:t>and</w:t>
      </w:r>
      <w:r>
        <w:rPr>
          <w:spacing w:val="-4"/>
        </w:rPr>
        <w:t> </w:t>
      </w:r>
      <w:r>
        <w:rPr/>
        <w:t>Citibank,</w:t>
      </w:r>
      <w:r>
        <w:rPr>
          <w:spacing w:val="-4"/>
        </w:rPr>
        <w:t> </w:t>
      </w:r>
      <w:r>
        <w:rPr/>
        <w:t>N.A.,</w:t>
      </w:r>
      <w:r>
        <w:rPr>
          <w:spacing w:val="-4"/>
        </w:rPr>
        <w:t> </w:t>
      </w:r>
      <w:r>
        <w:rPr/>
        <w:t>as</w:t>
      </w:r>
      <w:r>
        <w:rPr>
          <w:spacing w:val="-6"/>
        </w:rPr>
        <w:t> </w:t>
      </w:r>
      <w:r>
        <w:rPr/>
        <w:t>securities</w:t>
      </w:r>
      <w:r>
        <w:rPr>
          <w:spacing w:val="-6"/>
        </w:rPr>
        <w:t> </w:t>
      </w:r>
      <w:r>
        <w:rPr/>
        <w:t>administrator.</w:t>
      </w:r>
      <w:r>
        <w:rPr>
          <w:spacing w:val="40"/>
        </w:rPr>
        <w:t> </w:t>
      </w:r>
      <w:r>
        <w:rPr/>
        <w:t>Capitalized</w:t>
      </w:r>
      <w:r>
        <w:rPr>
          <w:spacing w:val="-6"/>
        </w:rPr>
        <w:t> </w:t>
      </w:r>
      <w:r>
        <w:rPr/>
        <w:t>terms used</w:t>
      </w:r>
      <w:r>
        <w:rPr>
          <w:spacing w:val="-6"/>
        </w:rPr>
        <w:t> </w:t>
      </w:r>
      <w:r>
        <w:rPr/>
        <w:t>without</w:t>
      </w:r>
      <w:r>
        <w:rPr>
          <w:spacing w:val="-4"/>
        </w:rPr>
        <w:t> </w:t>
      </w:r>
      <w:r>
        <w:rPr/>
        <w:t>definition have the meanings given to them in the Agreement.</w:t>
      </w:r>
    </w:p>
    <w:p>
      <w:pPr>
        <w:pStyle w:val="BodyText"/>
        <w:spacing w:before="10"/>
        <w:rPr>
          <w:sz w:val="20"/>
        </w:rPr>
      </w:pPr>
    </w:p>
    <w:p>
      <w:pPr>
        <w:pStyle w:val="BodyText"/>
        <w:tabs>
          <w:tab w:pos="5360" w:val="left" w:leader="none"/>
        </w:tabs>
        <w:ind w:left="720" w:right="691" w:firstLine="720"/>
        <w:jc w:val="both"/>
      </w:pPr>
      <w:r>
        <w:rPr/>
        <w:t>This letter relates to U.S. $</w:t>
      </w:r>
      <w:r>
        <w:rPr>
          <w:u w:val="single"/>
        </w:rPr>
        <w:tab/>
      </w:r>
      <w:r>
        <w:rPr>
          <w:spacing w:val="-7"/>
        </w:rPr>
        <w:t> </w:t>
      </w:r>
      <w:r>
        <w:rPr/>
        <w:t>principal amount of Class</w:t>
      </w:r>
      <w:r>
        <w:rPr>
          <w:spacing w:val="-4"/>
        </w:rPr>
        <w:t> </w:t>
      </w:r>
      <w:r>
        <w:rPr/>
        <w:t>[ ] Certificates that represent</w:t>
      </w:r>
      <w:r>
        <w:rPr>
          <w:spacing w:val="-10"/>
        </w:rPr>
        <w:t> </w:t>
      </w:r>
      <w:r>
        <w:rPr/>
        <w:t>a</w:t>
      </w:r>
      <w:r>
        <w:rPr>
          <w:spacing w:val="-9"/>
        </w:rPr>
        <w:t> </w:t>
      </w:r>
      <w:r>
        <w:rPr/>
        <w:t>Definitive</w:t>
      </w:r>
      <w:r>
        <w:rPr>
          <w:spacing w:val="-13"/>
        </w:rPr>
        <w:t> </w:t>
      </w:r>
      <w:r>
        <w:rPr/>
        <w:t>Certificate</w:t>
      </w:r>
      <w:r>
        <w:rPr>
          <w:spacing w:val="-11"/>
        </w:rPr>
        <w:t> </w:t>
      </w:r>
      <w:r>
        <w:rPr/>
        <w:t>held</w:t>
      </w:r>
      <w:r>
        <w:rPr>
          <w:spacing w:val="-11"/>
        </w:rPr>
        <w:t> </w:t>
      </w:r>
      <w:r>
        <w:rPr/>
        <w:t>in</w:t>
      </w:r>
      <w:r>
        <w:rPr>
          <w:spacing w:val="-11"/>
        </w:rPr>
        <w:t> </w:t>
      </w:r>
      <w:r>
        <w:rPr/>
        <w:t>the</w:t>
      </w:r>
      <w:r>
        <w:rPr>
          <w:spacing w:val="-11"/>
        </w:rPr>
        <w:t> </w:t>
      </w:r>
      <w:r>
        <w:rPr/>
        <w:t>name</w:t>
      </w:r>
      <w:r>
        <w:rPr>
          <w:spacing w:val="-8"/>
        </w:rPr>
        <w:t> </w:t>
      </w:r>
      <w:r>
        <w:rPr/>
        <w:t>of</w:t>
      </w:r>
      <w:r>
        <w:rPr>
          <w:spacing w:val="-13"/>
        </w:rPr>
        <w:t> </w:t>
      </w:r>
      <w:r>
        <w:rPr/>
        <w:t>[insert</w:t>
      </w:r>
      <w:r>
        <w:rPr>
          <w:spacing w:val="-8"/>
        </w:rPr>
        <w:t> </w:t>
      </w:r>
      <w:r>
        <w:rPr/>
        <w:t>name</w:t>
      </w:r>
      <w:r>
        <w:rPr>
          <w:spacing w:val="-9"/>
        </w:rPr>
        <w:t> </w:t>
      </w:r>
      <w:r>
        <w:rPr/>
        <w:t>of</w:t>
      </w:r>
      <w:r>
        <w:rPr>
          <w:spacing w:val="-13"/>
        </w:rPr>
        <w:t> </w:t>
      </w:r>
      <w:r>
        <w:rPr/>
        <w:t>transferor]</w:t>
      </w:r>
      <w:r>
        <w:rPr>
          <w:spacing w:val="-8"/>
        </w:rPr>
        <w:t> </w:t>
      </w:r>
      <w:r>
        <w:rPr/>
        <w:t>(the</w:t>
      </w:r>
      <w:r>
        <w:rPr>
          <w:spacing w:val="-13"/>
        </w:rPr>
        <w:t> </w:t>
      </w:r>
      <w:r>
        <w:rPr/>
        <w:t>“</w:t>
      </w:r>
      <w:r>
        <w:rPr>
          <w:u w:val="single"/>
        </w:rPr>
        <w:t>Transferor</w:t>
      </w:r>
      <w:r>
        <w:rPr/>
        <w:t>”) and is intended to facilitate the transfer of Certificates in exchange for equivalent Definitive Certificates in the name of [insert name of transferee].</w:t>
      </w:r>
    </w:p>
    <w:p>
      <w:pPr>
        <w:pStyle w:val="BodyText"/>
        <w:spacing w:before="10"/>
        <w:rPr>
          <w:sz w:val="20"/>
        </w:rPr>
      </w:pPr>
    </w:p>
    <w:p>
      <w:pPr>
        <w:pStyle w:val="BodyText"/>
        <w:ind w:left="720" w:right="688" w:firstLine="720"/>
        <w:jc w:val="both"/>
      </w:pPr>
      <w:r>
        <w:rPr/>
        <w:t>In connection with such request, and in respect of such Certificates, the Transferor does hereby certify that such Certificates are being transferred pursuant to the requirements of Regulation S under the Securities Act of 1933, as amended (the “Securities Act”), and any applicable</w:t>
      </w:r>
      <w:r>
        <w:rPr>
          <w:spacing w:val="-2"/>
        </w:rPr>
        <w:t> </w:t>
      </w:r>
      <w:r>
        <w:rPr/>
        <w:t>securities</w:t>
      </w:r>
      <w:r>
        <w:rPr>
          <w:spacing w:val="-6"/>
        </w:rPr>
        <w:t> </w:t>
      </w:r>
      <w:r>
        <w:rPr/>
        <w:t>laws</w:t>
      </w:r>
      <w:r>
        <w:rPr>
          <w:spacing w:val="-6"/>
        </w:rPr>
        <w:t> </w:t>
      </w:r>
      <w:r>
        <w:rPr/>
        <w:t>of</w:t>
      </w:r>
      <w:r>
        <w:rPr>
          <w:spacing w:val="-6"/>
        </w:rPr>
        <w:t> </w:t>
      </w:r>
      <w:r>
        <w:rPr/>
        <w:t>any</w:t>
      </w:r>
      <w:r>
        <w:rPr>
          <w:spacing w:val="-4"/>
        </w:rPr>
        <w:t> </w:t>
      </w:r>
      <w:r>
        <w:rPr/>
        <w:t>state</w:t>
      </w:r>
      <w:r>
        <w:rPr>
          <w:spacing w:val="-4"/>
        </w:rPr>
        <w:t> </w:t>
      </w:r>
      <w:r>
        <w:rPr/>
        <w:t>of</w:t>
      </w:r>
      <w:r>
        <w:rPr>
          <w:spacing w:val="-6"/>
        </w:rPr>
        <w:t> </w:t>
      </w:r>
      <w:r>
        <w:rPr/>
        <w:t>the</w:t>
      </w:r>
      <w:r>
        <w:rPr>
          <w:spacing w:val="-6"/>
        </w:rPr>
        <w:t> </w:t>
      </w:r>
      <w:r>
        <w:rPr/>
        <w:t>United</w:t>
      </w:r>
      <w:r>
        <w:rPr>
          <w:spacing w:val="-4"/>
        </w:rPr>
        <w:t> </w:t>
      </w:r>
      <w:r>
        <w:rPr/>
        <w:t>States</w:t>
      </w:r>
      <w:r>
        <w:rPr>
          <w:spacing w:val="-4"/>
        </w:rPr>
        <w:t> </w:t>
      </w:r>
      <w:r>
        <w:rPr/>
        <w:t>or</w:t>
      </w:r>
      <w:r>
        <w:rPr>
          <w:spacing w:val="-4"/>
        </w:rPr>
        <w:t> </w:t>
      </w:r>
      <w:r>
        <w:rPr/>
        <w:t>any</w:t>
      </w:r>
      <w:r>
        <w:rPr>
          <w:spacing w:val="-4"/>
        </w:rPr>
        <w:t> </w:t>
      </w:r>
      <w:r>
        <w:rPr/>
        <w:t>other</w:t>
      </w:r>
      <w:r>
        <w:rPr>
          <w:spacing w:val="-4"/>
        </w:rPr>
        <w:t> </w:t>
      </w:r>
      <w:r>
        <w:rPr/>
        <w:t>jurisdiction</w:t>
      </w:r>
      <w:r>
        <w:rPr>
          <w:spacing w:val="-4"/>
        </w:rPr>
        <w:t> </w:t>
      </w:r>
      <w:r>
        <w:rPr/>
        <w:t>to</w:t>
      </w:r>
      <w:r>
        <w:rPr>
          <w:spacing w:val="-1"/>
        </w:rPr>
        <w:t> </w:t>
      </w:r>
      <w:r>
        <w:rPr/>
        <w:t>a</w:t>
      </w:r>
      <w:r>
        <w:rPr>
          <w:spacing w:val="-6"/>
        </w:rPr>
        <w:t> </w:t>
      </w:r>
      <w:r>
        <w:rPr/>
        <w:t>transferee that</w:t>
      </w:r>
      <w:r>
        <w:rPr>
          <w:spacing w:val="-2"/>
        </w:rPr>
        <w:t> </w:t>
      </w:r>
      <w:r>
        <w:rPr/>
        <w:t>the</w:t>
      </w:r>
      <w:r>
        <w:rPr>
          <w:spacing w:val="-2"/>
        </w:rPr>
        <w:t> </w:t>
      </w:r>
      <w:r>
        <w:rPr/>
        <w:t>Transferor</w:t>
      </w:r>
      <w:r>
        <w:rPr>
          <w:spacing w:val="-2"/>
        </w:rPr>
        <w:t> </w:t>
      </w:r>
      <w:r>
        <w:rPr/>
        <w:t>reasonably believes</w:t>
      </w:r>
      <w:r>
        <w:rPr>
          <w:spacing w:val="-2"/>
        </w:rPr>
        <w:t> </w:t>
      </w:r>
      <w:r>
        <w:rPr/>
        <w:t>is</w:t>
      </w:r>
      <w:r>
        <w:rPr>
          <w:spacing w:val="-2"/>
        </w:rPr>
        <w:t> </w:t>
      </w:r>
      <w:r>
        <w:rPr/>
        <w:t>a</w:t>
      </w:r>
      <w:r>
        <w:rPr>
          <w:spacing w:val="-2"/>
        </w:rPr>
        <w:t> </w:t>
      </w:r>
      <w:r>
        <w:rPr/>
        <w:t>non-U.S.</w:t>
      </w:r>
      <w:r>
        <w:rPr>
          <w:spacing w:val="-2"/>
        </w:rPr>
        <w:t> </w:t>
      </w:r>
      <w:r>
        <w:rPr/>
        <w:t>person</w:t>
      </w:r>
      <w:r>
        <w:rPr>
          <w:spacing w:val="-2"/>
        </w:rPr>
        <w:t> </w:t>
      </w:r>
      <w:r>
        <w:rPr/>
        <w:t>outside</w:t>
      </w:r>
      <w:r>
        <w:rPr>
          <w:spacing w:val="-2"/>
        </w:rPr>
        <w:t> </w:t>
      </w:r>
      <w:r>
        <w:rPr/>
        <w:t>the</w:t>
      </w:r>
      <w:r>
        <w:rPr>
          <w:spacing w:val="-2"/>
        </w:rPr>
        <w:t> </w:t>
      </w:r>
      <w:r>
        <w:rPr/>
        <w:t>United</w:t>
      </w:r>
      <w:r>
        <w:rPr>
          <w:spacing w:val="-2"/>
        </w:rPr>
        <w:t> </w:t>
      </w:r>
      <w:r>
        <w:rPr/>
        <w:t>States</w:t>
      </w:r>
      <w:r>
        <w:rPr>
          <w:spacing w:val="-2"/>
        </w:rPr>
        <w:t> </w:t>
      </w:r>
      <w:r>
        <w:rPr/>
        <w:t>pursuant to the</w:t>
      </w:r>
      <w:r>
        <w:rPr>
          <w:spacing w:val="-6"/>
        </w:rPr>
        <w:t> </w:t>
      </w:r>
      <w:r>
        <w:rPr/>
        <w:t>requirements</w:t>
      </w:r>
      <w:r>
        <w:rPr>
          <w:spacing w:val="-6"/>
        </w:rPr>
        <w:t> </w:t>
      </w:r>
      <w:r>
        <w:rPr/>
        <w:t>of</w:t>
      </w:r>
      <w:r>
        <w:rPr>
          <w:spacing w:val="-6"/>
        </w:rPr>
        <w:t> </w:t>
      </w:r>
      <w:r>
        <w:rPr/>
        <w:t>Rules</w:t>
      </w:r>
      <w:r>
        <w:rPr>
          <w:spacing w:val="-6"/>
        </w:rPr>
        <w:t> </w:t>
      </w:r>
      <w:r>
        <w:rPr/>
        <w:t>903</w:t>
      </w:r>
      <w:r>
        <w:rPr>
          <w:spacing w:val="-6"/>
        </w:rPr>
        <w:t> </w:t>
      </w:r>
      <w:r>
        <w:rPr/>
        <w:t>or</w:t>
      </w:r>
      <w:r>
        <w:rPr>
          <w:spacing w:val="-6"/>
        </w:rPr>
        <w:t> </w:t>
      </w:r>
      <w:r>
        <w:rPr/>
        <w:t>904</w:t>
      </w:r>
      <w:r>
        <w:rPr>
          <w:spacing w:val="-6"/>
        </w:rPr>
        <w:t> </w:t>
      </w:r>
      <w:r>
        <w:rPr/>
        <w:t>under</w:t>
      </w:r>
      <w:r>
        <w:rPr>
          <w:spacing w:val="-9"/>
        </w:rPr>
        <w:t> </w:t>
      </w:r>
      <w:r>
        <w:rPr/>
        <w:t>Regulation</w:t>
      </w:r>
      <w:r>
        <w:rPr>
          <w:spacing w:val="-6"/>
        </w:rPr>
        <w:t> </w:t>
      </w:r>
      <w:r>
        <w:rPr/>
        <w:t>S</w:t>
      </w:r>
      <w:r>
        <w:rPr>
          <w:spacing w:val="-6"/>
        </w:rPr>
        <w:t> </w:t>
      </w:r>
      <w:r>
        <w:rPr/>
        <w:t>under</w:t>
      </w:r>
      <w:r>
        <w:rPr>
          <w:spacing w:val="-9"/>
        </w:rPr>
        <w:t> </w:t>
      </w:r>
      <w:r>
        <w:rPr/>
        <w:t>the</w:t>
      </w:r>
      <w:r>
        <w:rPr>
          <w:spacing w:val="-8"/>
        </w:rPr>
        <w:t> </w:t>
      </w:r>
      <w:r>
        <w:rPr/>
        <w:t>Securities</w:t>
      </w:r>
      <w:r>
        <w:rPr>
          <w:spacing w:val="-8"/>
        </w:rPr>
        <w:t> </w:t>
      </w:r>
      <w:r>
        <w:rPr/>
        <w:t>Act,</w:t>
      </w:r>
      <w:r>
        <w:rPr>
          <w:spacing w:val="-6"/>
        </w:rPr>
        <w:t> </w:t>
      </w:r>
      <w:r>
        <w:rPr/>
        <w:t>who</w:t>
      </w:r>
      <w:r>
        <w:rPr>
          <w:spacing w:val="-6"/>
        </w:rPr>
        <w:t> </w:t>
      </w:r>
      <w:r>
        <w:rPr/>
        <w:t>(1)</w:t>
      </w:r>
      <w:r>
        <w:rPr>
          <w:spacing w:val="-6"/>
        </w:rPr>
        <w:t> </w:t>
      </w:r>
      <w:r>
        <w:rPr/>
        <w:t>agrees to</w:t>
      </w:r>
      <w:r>
        <w:rPr>
          <w:spacing w:val="-15"/>
        </w:rPr>
        <w:t> </w:t>
      </w:r>
      <w:r>
        <w:rPr/>
        <w:t>provide</w:t>
      </w:r>
      <w:r>
        <w:rPr>
          <w:spacing w:val="-15"/>
        </w:rPr>
        <w:t> </w:t>
      </w:r>
      <w:r>
        <w:rPr/>
        <w:t>notice</w:t>
      </w:r>
      <w:r>
        <w:rPr>
          <w:spacing w:val="-15"/>
        </w:rPr>
        <w:t> </w:t>
      </w:r>
      <w:r>
        <w:rPr/>
        <w:t>to</w:t>
      </w:r>
      <w:r>
        <w:rPr>
          <w:spacing w:val="-15"/>
        </w:rPr>
        <w:t> </w:t>
      </w:r>
      <w:r>
        <w:rPr/>
        <w:t>any</w:t>
      </w:r>
      <w:r>
        <w:rPr>
          <w:spacing w:val="-15"/>
        </w:rPr>
        <w:t> </w:t>
      </w:r>
      <w:r>
        <w:rPr/>
        <w:t>subsequent</w:t>
      </w:r>
      <w:r>
        <w:rPr>
          <w:spacing w:val="-15"/>
        </w:rPr>
        <w:t> </w:t>
      </w:r>
      <w:r>
        <w:rPr/>
        <w:t>transferee</w:t>
      </w:r>
      <w:r>
        <w:rPr>
          <w:spacing w:val="-15"/>
        </w:rPr>
        <w:t> </w:t>
      </w:r>
      <w:r>
        <w:rPr/>
        <w:t>of</w:t>
      </w:r>
      <w:r>
        <w:rPr>
          <w:spacing w:val="-15"/>
        </w:rPr>
        <w:t> </w:t>
      </w:r>
      <w:r>
        <w:rPr/>
        <w:t>the</w:t>
      </w:r>
      <w:r>
        <w:rPr>
          <w:spacing w:val="-15"/>
        </w:rPr>
        <w:t> </w:t>
      </w:r>
      <w:r>
        <w:rPr/>
        <w:t>transfer</w:t>
      </w:r>
      <w:r>
        <w:rPr>
          <w:spacing w:val="-15"/>
        </w:rPr>
        <w:t> </w:t>
      </w:r>
      <w:r>
        <w:rPr/>
        <w:t>restrictions</w:t>
      </w:r>
      <w:r>
        <w:rPr>
          <w:spacing w:val="-15"/>
        </w:rPr>
        <w:t> </w:t>
      </w:r>
      <w:r>
        <w:rPr/>
        <w:t>provided</w:t>
      </w:r>
      <w:r>
        <w:rPr>
          <w:spacing w:val="-15"/>
        </w:rPr>
        <w:t> </w:t>
      </w:r>
      <w:r>
        <w:rPr/>
        <w:t>in</w:t>
      </w:r>
      <w:r>
        <w:rPr>
          <w:spacing w:val="-15"/>
        </w:rPr>
        <w:t> </w:t>
      </w:r>
      <w:r>
        <w:rPr/>
        <w:t>the</w:t>
      </w:r>
      <w:r>
        <w:rPr>
          <w:spacing w:val="-15"/>
        </w:rPr>
        <w:t> </w:t>
      </w:r>
      <w:r>
        <w:rPr/>
        <w:t>Certificate and the Agreement and (2)</w:t>
      </w:r>
      <w:r>
        <w:rPr>
          <w:spacing w:val="-3"/>
        </w:rPr>
        <w:t> </w:t>
      </w:r>
      <w:r>
        <w:rPr/>
        <w:t>will provide to the Certificate Registrar from time to time such information as may be reasonably requested to ascertain compliance with this certification.</w:t>
      </w:r>
    </w:p>
    <w:p>
      <w:pPr>
        <w:pStyle w:val="BodyText"/>
        <w:spacing w:before="10"/>
        <w:rPr>
          <w:sz w:val="20"/>
        </w:rPr>
      </w:pPr>
    </w:p>
    <w:p>
      <w:pPr>
        <w:pStyle w:val="BodyText"/>
        <w:ind w:left="720" w:right="690" w:firstLine="720"/>
        <w:jc w:val="both"/>
      </w:pPr>
      <w:r>
        <w:rPr/>
        <w:t>This certification and the statements contained herein are made for your benefit and the benefit of the Issuing Entity.</w:t>
      </w:r>
    </w:p>
    <w:p>
      <w:pPr>
        <w:spacing w:after="0"/>
        <w:jc w:val="both"/>
        <w:sectPr>
          <w:footerReference w:type="default" r:id="rId22"/>
          <w:pgSz w:w="12240" w:h="15840"/>
          <w:pgMar w:footer="786" w:header="0" w:top="1360" w:bottom="980" w:left="720" w:right="760"/>
          <w:pgNumType w:start="1"/>
        </w:sectPr>
      </w:pPr>
    </w:p>
    <w:p>
      <w:pPr>
        <w:pStyle w:val="BodyText"/>
        <w:tabs>
          <w:tab w:pos="2731" w:val="left" w:leader="none"/>
        </w:tabs>
        <w:spacing w:before="79"/>
        <w:ind w:left="720"/>
      </w:pPr>
      <w:r>
        <w:rPr/>
        <w:t>Dated:</w:t>
      </w:r>
      <w:r>
        <w:rPr>
          <w:spacing w:val="59"/>
        </w:rPr>
        <w:t> </w:t>
      </w:r>
      <w:r>
        <w:rPr>
          <w:u w:val="single"/>
        </w:rPr>
        <w:tab/>
      </w:r>
    </w:p>
    <w:p>
      <w:pPr>
        <w:pStyle w:val="BodyText"/>
        <w:spacing w:before="79"/>
        <w:ind w:left="720"/>
      </w:pPr>
      <w:r>
        <w:rPr/>
        <w:br w:type="column"/>
      </w:r>
      <w:r>
        <w:rPr/>
        <w:t>[Insert</w:t>
      </w:r>
      <w:r>
        <w:rPr>
          <w:spacing w:val="-7"/>
        </w:rPr>
        <w:t> </w:t>
      </w:r>
      <w:r>
        <w:rPr/>
        <w:t>name</w:t>
      </w:r>
      <w:r>
        <w:rPr>
          <w:spacing w:val="-6"/>
        </w:rPr>
        <w:t> </w:t>
      </w:r>
      <w:r>
        <w:rPr/>
        <w:t>of</w:t>
      </w:r>
      <w:r>
        <w:rPr>
          <w:spacing w:val="-8"/>
        </w:rPr>
        <w:t> </w:t>
      </w:r>
      <w:r>
        <w:rPr>
          <w:spacing w:val="-2"/>
        </w:rPr>
        <w:t>Transferor]</w:t>
      </w:r>
    </w:p>
    <w:p>
      <w:pPr>
        <w:pStyle w:val="BodyText"/>
        <w:rPr>
          <w:sz w:val="26"/>
        </w:rPr>
      </w:pPr>
    </w:p>
    <w:p>
      <w:pPr>
        <w:pStyle w:val="BodyText"/>
        <w:tabs>
          <w:tab w:pos="5458" w:val="left" w:leader="none"/>
        </w:tabs>
        <w:spacing w:before="181"/>
        <w:ind w:left="722"/>
      </w:pPr>
      <w:r>
        <w:rPr/>
        <w:t>By:</w:t>
      </w:r>
      <w:r>
        <w:rPr>
          <w:spacing w:val="59"/>
        </w:rPr>
        <w:t> </w:t>
      </w:r>
      <w:r>
        <w:rPr>
          <w:u w:val="single"/>
        </w:rPr>
        <w:tab/>
      </w:r>
    </w:p>
    <w:p>
      <w:pPr>
        <w:pStyle w:val="BodyText"/>
        <w:ind w:left="1261" w:right="4074"/>
      </w:pPr>
      <w:r>
        <w:rPr>
          <w:spacing w:val="-4"/>
        </w:rPr>
        <w:t>Name: </w:t>
      </w:r>
      <w:r>
        <w:rPr>
          <w:spacing w:val="-2"/>
        </w:rPr>
        <w:t>Title:</w:t>
      </w:r>
    </w:p>
    <w:p>
      <w:pPr>
        <w:spacing w:after="0"/>
        <w:sectPr>
          <w:pgSz w:w="12240" w:h="15840"/>
          <w:pgMar w:header="0" w:footer="786" w:top="1360" w:bottom="980" w:left="720" w:right="760"/>
          <w:cols w:num="2" w:equalWidth="0">
            <w:col w:w="2772" w:space="1545"/>
            <w:col w:w="6443"/>
          </w:cols>
        </w:sectPr>
      </w:pPr>
    </w:p>
    <w:p>
      <w:pPr>
        <w:spacing w:before="79"/>
        <w:ind w:left="88" w:right="53" w:firstLine="0"/>
        <w:jc w:val="center"/>
        <w:rPr>
          <w:sz w:val="24"/>
        </w:rPr>
      </w:pPr>
      <w:r>
        <w:rPr>
          <w:sz w:val="24"/>
          <w:u w:val="single"/>
        </w:rPr>
        <w:t>EXHIBIT</w:t>
      </w:r>
      <w:r>
        <w:rPr>
          <w:spacing w:val="-12"/>
          <w:sz w:val="24"/>
          <w:u w:val="single"/>
        </w:rPr>
        <w:t> </w:t>
      </w:r>
      <w:r>
        <w:rPr>
          <w:spacing w:val="-10"/>
          <w:sz w:val="24"/>
          <w:u w:val="single"/>
        </w:rPr>
        <w:t>F</w:t>
      </w:r>
    </w:p>
    <w:p>
      <w:pPr>
        <w:pStyle w:val="BodyText"/>
        <w:spacing w:before="2"/>
        <w:rPr>
          <w:sz w:val="16"/>
        </w:rPr>
      </w:pPr>
    </w:p>
    <w:p>
      <w:pPr>
        <w:spacing w:before="90"/>
        <w:ind w:left="1547" w:right="0" w:firstLine="0"/>
        <w:jc w:val="left"/>
        <w:rPr>
          <w:sz w:val="24"/>
        </w:rPr>
      </w:pPr>
      <w:r>
        <w:rPr>
          <w:sz w:val="24"/>
        </w:rPr>
        <w:t>FORM</w:t>
      </w:r>
      <w:r>
        <w:rPr>
          <w:spacing w:val="-9"/>
          <w:sz w:val="24"/>
        </w:rPr>
        <w:t> </w:t>
      </w:r>
      <w:r>
        <w:rPr>
          <w:sz w:val="24"/>
        </w:rPr>
        <w:t>OF</w:t>
      </w:r>
      <w:r>
        <w:rPr>
          <w:spacing w:val="-10"/>
          <w:sz w:val="24"/>
        </w:rPr>
        <w:t> </w:t>
      </w:r>
      <w:r>
        <w:rPr>
          <w:sz w:val="24"/>
        </w:rPr>
        <w:t>RULE</w:t>
      </w:r>
      <w:r>
        <w:rPr>
          <w:spacing w:val="-11"/>
          <w:sz w:val="24"/>
        </w:rPr>
        <w:t> </w:t>
      </w:r>
      <w:r>
        <w:rPr>
          <w:sz w:val="24"/>
        </w:rPr>
        <w:t>144A</w:t>
      </w:r>
      <w:r>
        <w:rPr>
          <w:spacing w:val="-6"/>
          <w:sz w:val="24"/>
        </w:rPr>
        <w:t> </w:t>
      </w:r>
      <w:r>
        <w:rPr>
          <w:sz w:val="24"/>
        </w:rPr>
        <w:t>TRANSFEROR</w:t>
      </w:r>
      <w:r>
        <w:rPr>
          <w:spacing w:val="-9"/>
          <w:sz w:val="24"/>
        </w:rPr>
        <w:t> </w:t>
      </w:r>
      <w:r>
        <w:rPr>
          <w:sz w:val="24"/>
        </w:rPr>
        <w:t>AND</w:t>
      </w:r>
      <w:r>
        <w:rPr>
          <w:spacing w:val="-10"/>
          <w:sz w:val="24"/>
        </w:rPr>
        <w:t> </w:t>
      </w:r>
      <w:r>
        <w:rPr>
          <w:sz w:val="24"/>
        </w:rPr>
        <w:t>TRANSFEREE</w:t>
      </w:r>
      <w:r>
        <w:rPr>
          <w:spacing w:val="-9"/>
          <w:sz w:val="24"/>
        </w:rPr>
        <w:t> </w:t>
      </w:r>
      <w:r>
        <w:rPr>
          <w:spacing w:val="-2"/>
          <w:sz w:val="24"/>
        </w:rPr>
        <w:t>CERTIFICATE</w:t>
      </w:r>
    </w:p>
    <w:p>
      <w:pPr>
        <w:pStyle w:val="BodyText"/>
        <w:rPr>
          <w:sz w:val="26"/>
        </w:rPr>
      </w:pPr>
    </w:p>
    <w:p>
      <w:pPr>
        <w:pStyle w:val="BodyText"/>
        <w:spacing w:before="217"/>
        <w:ind w:left="720"/>
      </w:pPr>
      <w:r>
        <w:rPr>
          <w:spacing w:val="-2"/>
        </w:rPr>
        <w:t>Date:</w:t>
      </w:r>
    </w:p>
    <w:p>
      <w:pPr>
        <w:pStyle w:val="BodyText"/>
        <w:spacing w:before="10"/>
        <w:rPr>
          <w:sz w:val="20"/>
        </w:rPr>
      </w:pP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spacing w:before="10"/>
        <w:rPr>
          <w:sz w:val="20"/>
        </w:rPr>
      </w:pPr>
    </w:p>
    <w:p>
      <w:pPr>
        <w:pStyle w:val="BodyText"/>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rPr>
          <w:sz w:val="26"/>
        </w:rPr>
      </w:pPr>
    </w:p>
    <w:p>
      <w:pPr>
        <w:pStyle w:val="BodyText"/>
        <w:tabs>
          <w:tab w:pos="1438" w:val="left" w:leader="none"/>
        </w:tabs>
        <w:spacing w:before="181"/>
        <w:ind w:left="720"/>
      </w:pPr>
      <w:r>
        <w:rPr>
          <w:spacing w:val="-5"/>
        </w:rPr>
        <w:t>Re:</w:t>
      </w:r>
      <w:r>
        <w:rPr/>
        <w:tab/>
        <w:t>J.P.</w:t>
      </w:r>
      <w:r>
        <w:rPr>
          <w:spacing w:val="-9"/>
        </w:rPr>
        <w:t> </w:t>
      </w:r>
      <w:r>
        <w:rPr/>
        <w:t>Morgan</w:t>
      </w:r>
      <w:r>
        <w:rPr>
          <w:spacing w:val="-9"/>
        </w:rPr>
        <w:t> </w:t>
      </w:r>
      <w:r>
        <w:rPr/>
        <w:t>Mortgage</w:t>
      </w:r>
      <w:r>
        <w:rPr>
          <w:spacing w:val="-8"/>
        </w:rPr>
        <w:t> </w:t>
      </w:r>
      <w:r>
        <w:rPr/>
        <w:t>Trust</w:t>
      </w:r>
      <w:r>
        <w:rPr>
          <w:spacing w:val="-9"/>
        </w:rPr>
        <w:t> </w:t>
      </w:r>
      <w:r>
        <w:rPr/>
        <w:t>2022-</w:t>
      </w:r>
      <w:r>
        <w:rPr>
          <w:spacing w:val="-4"/>
        </w:rPr>
        <w:t>DSC1</w:t>
      </w:r>
    </w:p>
    <w:p>
      <w:pPr>
        <w:pStyle w:val="BodyText"/>
        <w:tabs>
          <w:tab w:pos="7798" w:val="left" w:leader="none"/>
        </w:tabs>
        <w:ind w:left="1440"/>
      </w:pPr>
      <w:r>
        <w:rPr>
          <w:u w:val="single"/>
        </w:rPr>
        <w:t>Mortgage</w:t>
      </w:r>
      <w:r>
        <w:rPr>
          <w:spacing w:val="-12"/>
          <w:u w:val="single"/>
        </w:rPr>
        <w:t> </w:t>
      </w:r>
      <w:r>
        <w:rPr>
          <w:u w:val="single"/>
        </w:rPr>
        <w:t>Pass-Through</w:t>
      </w:r>
      <w:r>
        <w:rPr>
          <w:spacing w:val="-7"/>
          <w:u w:val="single"/>
        </w:rPr>
        <w:t> </w:t>
      </w:r>
      <w:r>
        <w:rPr>
          <w:u w:val="single"/>
        </w:rPr>
        <w:t>Certificates,</w:t>
      </w:r>
      <w:r>
        <w:rPr>
          <w:spacing w:val="-10"/>
          <w:u w:val="single"/>
        </w:rPr>
        <w:t> </w:t>
      </w:r>
      <w:r>
        <w:rPr>
          <w:u w:val="single"/>
        </w:rPr>
        <w:t>Series</w:t>
      </w:r>
      <w:r>
        <w:rPr>
          <w:spacing w:val="-12"/>
          <w:u w:val="single"/>
        </w:rPr>
        <w:t> </w:t>
      </w:r>
      <w:r>
        <w:rPr>
          <w:u w:val="single"/>
        </w:rPr>
        <w:t>2022-DSC1</w:t>
      </w:r>
      <w:r>
        <w:rPr>
          <w:spacing w:val="-10"/>
          <w:u w:val="single"/>
        </w:rPr>
        <w:t> </w:t>
      </w:r>
      <w:r>
        <w:rPr>
          <w:u w:val="single"/>
        </w:rPr>
        <w:t>Class</w:t>
      </w:r>
      <w:r>
        <w:rPr>
          <w:spacing w:val="-9"/>
          <w:u w:val="single"/>
        </w:rPr>
        <w:t> </w:t>
      </w:r>
      <w:r>
        <w:rPr>
          <w:spacing w:val="-10"/>
          <w:u w:val="single"/>
        </w:rPr>
        <w:t>[</w:t>
      </w:r>
      <w:r>
        <w:rPr>
          <w:u w:val="single"/>
        </w:rPr>
        <w:tab/>
      </w:r>
      <w:r>
        <w:rPr>
          <w:spacing w:val="-10"/>
          <w:u w:val="single"/>
        </w:rPr>
        <w:t>]</w:t>
      </w:r>
    </w:p>
    <w:p>
      <w:pPr>
        <w:pStyle w:val="BodyText"/>
        <w:spacing w:before="10"/>
        <w:rPr>
          <w:sz w:val="20"/>
        </w:rPr>
      </w:pPr>
    </w:p>
    <w:p>
      <w:pPr>
        <w:pStyle w:val="BodyText"/>
        <w:ind w:left="720" w:right="686" w:firstLine="720"/>
        <w:jc w:val="both"/>
      </w:pPr>
      <w:r>
        <w:rPr/>
        <w:t>Reference</w:t>
      </w:r>
      <w:r>
        <w:rPr>
          <w:spacing w:val="-2"/>
        </w:rPr>
        <w:t> </w:t>
      </w:r>
      <w:r>
        <w:rPr/>
        <w:t>is made</w:t>
      </w:r>
      <w:r>
        <w:rPr>
          <w:spacing w:val="-2"/>
        </w:rPr>
        <w:t> </w:t>
      </w:r>
      <w:r>
        <w:rPr/>
        <w:t>to the Amended</w:t>
      </w:r>
      <w:r>
        <w:rPr>
          <w:spacing w:val="-2"/>
        </w:rPr>
        <w:t> </w:t>
      </w:r>
      <w:r>
        <w:rPr/>
        <w:t>and Restated Trust Agreement, dated as of November 30, 2022 (the “</w:t>
      </w:r>
      <w:r>
        <w:rPr>
          <w:u w:val="single"/>
        </w:rPr>
        <w:t>Agreement</w:t>
      </w:r>
      <w:r>
        <w:rPr/>
        <w:t>”), among J.P.</w:t>
      </w:r>
      <w:r>
        <w:rPr>
          <w:spacing w:val="-3"/>
        </w:rPr>
        <w:t> </w:t>
      </w:r>
      <w:r>
        <w:rPr/>
        <w:t>Morgan Acceptance Corporation</w:t>
      </w:r>
      <w:r>
        <w:rPr>
          <w:spacing w:val="-3"/>
        </w:rPr>
        <w:t> </w:t>
      </w:r>
      <w:r>
        <w:rPr/>
        <w:t>II, as depositor, Citibank, N.A., as Delaware trustee, Citicorp Trust Delaware, National Association, as resident trustee,</w:t>
      </w:r>
      <w:r>
        <w:rPr>
          <w:spacing w:val="-4"/>
        </w:rPr>
        <w:t> </w:t>
      </w:r>
      <w:r>
        <w:rPr/>
        <w:t>and</w:t>
      </w:r>
      <w:r>
        <w:rPr>
          <w:spacing w:val="-4"/>
        </w:rPr>
        <w:t> </w:t>
      </w:r>
      <w:r>
        <w:rPr/>
        <w:t>Citibank,</w:t>
      </w:r>
      <w:r>
        <w:rPr>
          <w:spacing w:val="-4"/>
        </w:rPr>
        <w:t> </w:t>
      </w:r>
      <w:r>
        <w:rPr/>
        <w:t>N.A.,</w:t>
      </w:r>
      <w:r>
        <w:rPr>
          <w:spacing w:val="-4"/>
        </w:rPr>
        <w:t> </w:t>
      </w:r>
      <w:r>
        <w:rPr/>
        <w:t>as</w:t>
      </w:r>
      <w:r>
        <w:rPr>
          <w:spacing w:val="-6"/>
        </w:rPr>
        <w:t> </w:t>
      </w:r>
      <w:r>
        <w:rPr/>
        <w:t>securities</w:t>
      </w:r>
      <w:r>
        <w:rPr>
          <w:spacing w:val="-6"/>
        </w:rPr>
        <w:t> </w:t>
      </w:r>
      <w:r>
        <w:rPr/>
        <w:t>administrator.</w:t>
      </w:r>
      <w:r>
        <w:rPr>
          <w:spacing w:val="40"/>
        </w:rPr>
        <w:t> </w:t>
      </w:r>
      <w:r>
        <w:rPr/>
        <w:t>Capitalized</w:t>
      </w:r>
      <w:r>
        <w:rPr>
          <w:spacing w:val="-6"/>
        </w:rPr>
        <w:t> </w:t>
      </w:r>
      <w:r>
        <w:rPr/>
        <w:t>terms used</w:t>
      </w:r>
      <w:r>
        <w:rPr>
          <w:spacing w:val="-6"/>
        </w:rPr>
        <w:t> </w:t>
      </w:r>
      <w:r>
        <w:rPr/>
        <w:t>without</w:t>
      </w:r>
      <w:r>
        <w:rPr>
          <w:spacing w:val="-4"/>
        </w:rPr>
        <w:t> </w:t>
      </w:r>
      <w:r>
        <w:rPr/>
        <w:t>definition have the meanings given to them in the Agreement and if not in the Agreement then such terms shall have the meanings assigned to them in Rule</w:t>
      </w:r>
      <w:r>
        <w:rPr>
          <w:spacing w:val="-3"/>
        </w:rPr>
        <w:t> </w:t>
      </w:r>
      <w:r>
        <w:rPr/>
        <w:t>144A (“</w:t>
      </w:r>
      <w:r>
        <w:rPr>
          <w:u w:val="single"/>
        </w:rPr>
        <w:t>Rule 144A</w:t>
      </w:r>
      <w:r>
        <w:rPr/>
        <w:t>”) under the United States Securities Act of 1933, as amended (the “</w:t>
      </w:r>
      <w:r>
        <w:rPr>
          <w:u w:val="single"/>
        </w:rPr>
        <w:t>Securities Act</w:t>
      </w:r>
      <w:r>
        <w:rPr/>
        <w:t>”).</w:t>
      </w:r>
    </w:p>
    <w:p>
      <w:pPr>
        <w:pStyle w:val="BodyText"/>
        <w:spacing w:before="10"/>
        <w:rPr>
          <w:sz w:val="20"/>
        </w:rPr>
      </w:pPr>
    </w:p>
    <w:p>
      <w:pPr>
        <w:pStyle w:val="BodyText"/>
        <w:tabs>
          <w:tab w:pos="8086" w:val="left" w:leader="none"/>
          <w:tab w:pos="8293" w:val="left" w:leader="none"/>
        </w:tabs>
        <w:ind w:left="720" w:right="685" w:firstLine="720"/>
        <w:jc w:val="both"/>
      </w:pPr>
      <w:r>
        <w:rPr/>
        <w:t>This letter relates to a Certificate in the amount of U.S. $[</w:t>
      </w:r>
      <w:r>
        <w:rPr>
          <w:u w:val="single"/>
        </w:rPr>
        <w:tab/>
      </w:r>
      <w:r>
        <w:rPr/>
        <w:t>]</w:t>
      </w:r>
      <w:r>
        <w:rPr>
          <w:spacing w:val="-15"/>
        </w:rPr>
        <w:t> </w:t>
      </w:r>
      <w:r>
        <w:rPr/>
        <w:t>which</w:t>
      </w:r>
      <w:r>
        <w:rPr>
          <w:spacing w:val="-15"/>
        </w:rPr>
        <w:t> </w:t>
      </w:r>
      <w:r>
        <w:rPr/>
        <w:t>is</w:t>
      </w:r>
      <w:r>
        <w:rPr>
          <w:spacing w:val="-15"/>
        </w:rPr>
        <w:t> </w:t>
      </w:r>
      <w:r>
        <w:rPr/>
        <w:t>held</w:t>
      </w:r>
      <w:r>
        <w:rPr>
          <w:spacing w:val="-15"/>
        </w:rPr>
        <w:t> </w:t>
      </w:r>
      <w:r>
        <w:rPr/>
        <w:t>in</w:t>
      </w:r>
      <w:r>
        <w:rPr>
          <w:spacing w:val="-15"/>
        </w:rPr>
        <w:t> </w:t>
      </w:r>
      <w:r>
        <w:rPr/>
        <w:t>the form of a Regulation S Permanent Global Certificate (CUSIP No. </w:t>
      </w:r>
      <w:r>
        <w:rPr>
          <w:u w:val="single"/>
        </w:rPr>
        <w:tab/>
        <w:tab/>
      </w:r>
      <w:r>
        <w:rPr/>
        <w:t>)</w:t>
      </w:r>
      <w:r>
        <w:rPr>
          <w:spacing w:val="-15"/>
        </w:rPr>
        <w:t> </w:t>
      </w:r>
      <w:r>
        <w:rPr/>
        <w:t>with</w:t>
      </w:r>
      <w:r>
        <w:rPr>
          <w:spacing w:val="-15"/>
        </w:rPr>
        <w:t> </w:t>
      </w:r>
      <w:r>
        <w:rPr/>
        <w:t>the</w:t>
      </w:r>
      <w:r>
        <w:rPr>
          <w:spacing w:val="-15"/>
        </w:rPr>
        <w:t> </w:t>
      </w:r>
      <w:r>
        <w:rPr/>
        <w:t>Clearing Agency in the name of [name of transferor] (the “Transferor”) to effect the transfer of the Certificate</w:t>
      </w:r>
      <w:r>
        <w:rPr>
          <w:spacing w:val="-3"/>
        </w:rPr>
        <w:t> </w:t>
      </w:r>
      <w:r>
        <w:rPr/>
        <w:t>to a person who</w:t>
      </w:r>
      <w:r>
        <w:rPr>
          <w:spacing w:val="-3"/>
        </w:rPr>
        <w:t> </w:t>
      </w:r>
      <w:r>
        <w:rPr/>
        <w:t>wishes</w:t>
      </w:r>
      <w:r>
        <w:rPr>
          <w:spacing w:val="-5"/>
        </w:rPr>
        <w:t> </w:t>
      </w:r>
      <w:r>
        <w:rPr/>
        <w:t>to take</w:t>
      </w:r>
      <w:r>
        <w:rPr>
          <w:spacing w:val="-3"/>
        </w:rPr>
        <w:t> </w:t>
      </w:r>
      <w:r>
        <w:rPr/>
        <w:t>delivery</w:t>
      </w:r>
      <w:r>
        <w:rPr>
          <w:spacing w:val="-3"/>
        </w:rPr>
        <w:t> </w:t>
      </w:r>
      <w:r>
        <w:rPr/>
        <w:t>thereof</w:t>
      </w:r>
      <w:r>
        <w:rPr>
          <w:spacing w:val="-1"/>
        </w:rPr>
        <w:t> </w:t>
      </w:r>
      <w:r>
        <w:rPr/>
        <w:t>in</w:t>
      </w:r>
      <w:r>
        <w:rPr>
          <w:spacing w:val="-3"/>
        </w:rPr>
        <w:t> </w:t>
      </w:r>
      <w:r>
        <w:rPr/>
        <w:t>the</w:t>
      </w:r>
      <w:r>
        <w:rPr>
          <w:spacing w:val="-1"/>
        </w:rPr>
        <w:t> </w:t>
      </w:r>
      <w:r>
        <w:rPr/>
        <w:t>form</w:t>
      </w:r>
      <w:r>
        <w:rPr>
          <w:spacing w:val="-3"/>
        </w:rPr>
        <w:t> </w:t>
      </w:r>
      <w:r>
        <w:rPr/>
        <w:t>of an</w:t>
      </w:r>
      <w:r>
        <w:rPr>
          <w:spacing w:val="-3"/>
        </w:rPr>
        <w:t> </w:t>
      </w:r>
      <w:r>
        <w:rPr/>
        <w:t>equivalent</w:t>
      </w:r>
      <w:r>
        <w:rPr>
          <w:spacing w:val="-3"/>
        </w:rPr>
        <w:t> </w:t>
      </w:r>
      <w:r>
        <w:rPr/>
        <w:t>beneficial interest in a Rule 144A Global Certificate (the “Transferee”).</w:t>
      </w:r>
    </w:p>
    <w:p>
      <w:pPr>
        <w:pStyle w:val="BodyText"/>
        <w:spacing w:before="10"/>
        <w:rPr>
          <w:sz w:val="20"/>
        </w:rPr>
      </w:pPr>
    </w:p>
    <w:p>
      <w:pPr>
        <w:pStyle w:val="BodyText"/>
        <w:spacing w:before="1"/>
        <w:ind w:left="720" w:right="687" w:firstLine="720"/>
        <w:jc w:val="both"/>
      </w:pPr>
      <w:r>
        <w:rPr/>
        <w:t>In</w:t>
      </w:r>
      <w:r>
        <w:rPr>
          <w:spacing w:val="-6"/>
        </w:rPr>
        <w:t> </w:t>
      </w:r>
      <w:r>
        <w:rPr/>
        <w:t>connection</w:t>
      </w:r>
      <w:r>
        <w:rPr>
          <w:spacing w:val="-8"/>
        </w:rPr>
        <w:t> </w:t>
      </w:r>
      <w:r>
        <w:rPr/>
        <w:t>with</w:t>
      </w:r>
      <w:r>
        <w:rPr>
          <w:spacing w:val="-6"/>
        </w:rPr>
        <w:t> </w:t>
      </w:r>
      <w:r>
        <w:rPr/>
        <w:t>such</w:t>
      </w:r>
      <w:r>
        <w:rPr>
          <w:spacing w:val="-6"/>
        </w:rPr>
        <w:t> </w:t>
      </w:r>
      <w:r>
        <w:rPr/>
        <w:t>request,</w:t>
      </w:r>
      <w:r>
        <w:rPr>
          <w:spacing w:val="-8"/>
        </w:rPr>
        <w:t> </w:t>
      </w:r>
      <w:r>
        <w:rPr/>
        <w:t>the</w:t>
      </w:r>
      <w:r>
        <w:rPr>
          <w:spacing w:val="-8"/>
        </w:rPr>
        <w:t> </w:t>
      </w:r>
      <w:r>
        <w:rPr/>
        <w:t>Transferor</w:t>
      </w:r>
      <w:r>
        <w:rPr>
          <w:spacing w:val="-7"/>
        </w:rPr>
        <w:t> </w:t>
      </w:r>
      <w:r>
        <w:rPr/>
        <w:t>and</w:t>
      </w:r>
      <w:r>
        <w:rPr>
          <w:spacing w:val="-8"/>
        </w:rPr>
        <w:t> </w:t>
      </w:r>
      <w:r>
        <w:rPr/>
        <w:t>the</w:t>
      </w:r>
      <w:r>
        <w:rPr>
          <w:spacing w:val="-8"/>
        </w:rPr>
        <w:t> </w:t>
      </w:r>
      <w:r>
        <w:rPr/>
        <w:t>Transferee</w:t>
      </w:r>
      <w:r>
        <w:rPr>
          <w:spacing w:val="-7"/>
        </w:rPr>
        <w:t> </w:t>
      </w:r>
      <w:r>
        <w:rPr/>
        <w:t>both</w:t>
      </w:r>
      <w:r>
        <w:rPr>
          <w:spacing w:val="-8"/>
        </w:rPr>
        <w:t> </w:t>
      </w:r>
      <w:r>
        <w:rPr/>
        <w:t>hereby</w:t>
      </w:r>
      <w:r>
        <w:rPr>
          <w:spacing w:val="-8"/>
        </w:rPr>
        <w:t> </w:t>
      </w:r>
      <w:r>
        <w:rPr/>
        <w:t>certify</w:t>
      </w:r>
      <w:r>
        <w:rPr>
          <w:spacing w:val="-11"/>
        </w:rPr>
        <w:t> </w:t>
      </w:r>
      <w:r>
        <w:rPr/>
        <w:t>that such transfer has been effected in accordance with the transfer restrictions set forth in the Agreement and the Private Placement Memorandum dated November 22, 2022 relating to </w:t>
      </w:r>
      <w:r>
        <w:rPr/>
        <w:t>the Certificates and that the following additional requirements (if applicable) were satisfied:</w:t>
      </w:r>
    </w:p>
    <w:p>
      <w:pPr>
        <w:pStyle w:val="BodyText"/>
        <w:spacing w:before="10"/>
        <w:rPr>
          <w:sz w:val="20"/>
        </w:rPr>
      </w:pPr>
    </w:p>
    <w:p>
      <w:pPr>
        <w:pStyle w:val="ListParagraph"/>
        <w:numPr>
          <w:ilvl w:val="0"/>
          <w:numId w:val="33"/>
        </w:numPr>
        <w:tabs>
          <w:tab w:pos="2160" w:val="left" w:leader="none"/>
        </w:tabs>
        <w:spacing w:line="240" w:lineRule="auto" w:before="0" w:after="0"/>
        <w:ind w:left="720" w:right="688" w:firstLine="720"/>
        <w:jc w:val="both"/>
        <w:rPr>
          <w:sz w:val="24"/>
        </w:rPr>
      </w:pPr>
      <w:r>
        <w:rPr>
          <w:sz w:val="24"/>
        </w:rPr>
        <w:t>The Transferee is a “</w:t>
      </w:r>
      <w:r>
        <w:rPr>
          <w:sz w:val="24"/>
          <w:u w:val="single"/>
        </w:rPr>
        <w:t>U.S. Person</w:t>
      </w:r>
      <w:r>
        <w:rPr>
          <w:sz w:val="24"/>
        </w:rPr>
        <w:t>” that is a qualified institutional buyer within the meaning of Rule 144A under the Securities Act;</w:t>
      </w:r>
    </w:p>
    <w:p>
      <w:pPr>
        <w:pStyle w:val="BodyText"/>
        <w:spacing w:before="10"/>
        <w:rPr>
          <w:sz w:val="20"/>
        </w:rPr>
      </w:pPr>
    </w:p>
    <w:p>
      <w:pPr>
        <w:pStyle w:val="ListParagraph"/>
        <w:numPr>
          <w:ilvl w:val="0"/>
          <w:numId w:val="33"/>
        </w:numPr>
        <w:tabs>
          <w:tab w:pos="2160" w:val="left" w:leader="none"/>
        </w:tabs>
        <w:spacing w:line="240" w:lineRule="auto" w:before="0" w:after="0"/>
        <w:ind w:left="720" w:right="689" w:firstLine="720"/>
        <w:jc w:val="both"/>
        <w:rPr>
          <w:sz w:val="24"/>
        </w:rPr>
      </w:pPr>
      <w:r>
        <w:rPr>
          <w:sz w:val="24"/>
        </w:rPr>
        <w:t>The Transferee is acquiring the Certificates for its own account or for an account that is a qualified institutional buyer within the meaning of Rule 144A under the Securities Act. The</w:t>
      </w:r>
      <w:r>
        <w:rPr>
          <w:spacing w:val="-11"/>
          <w:sz w:val="24"/>
        </w:rPr>
        <w:t> </w:t>
      </w:r>
      <w:r>
        <w:rPr>
          <w:sz w:val="24"/>
        </w:rPr>
        <w:t>Transferee</w:t>
      </w:r>
      <w:r>
        <w:rPr>
          <w:spacing w:val="-11"/>
          <w:sz w:val="24"/>
        </w:rPr>
        <w:t> </w:t>
      </w:r>
      <w:r>
        <w:rPr>
          <w:sz w:val="24"/>
        </w:rPr>
        <w:t>and</w:t>
      </w:r>
      <w:r>
        <w:rPr>
          <w:spacing w:val="-8"/>
          <w:sz w:val="24"/>
        </w:rPr>
        <w:t> </w:t>
      </w:r>
      <w:r>
        <w:rPr>
          <w:sz w:val="24"/>
        </w:rPr>
        <w:t>each</w:t>
      </w:r>
      <w:r>
        <w:rPr>
          <w:spacing w:val="-6"/>
          <w:sz w:val="24"/>
        </w:rPr>
        <w:t> </w:t>
      </w:r>
      <w:r>
        <w:rPr>
          <w:sz w:val="24"/>
        </w:rPr>
        <w:t>such</w:t>
      </w:r>
      <w:r>
        <w:rPr>
          <w:spacing w:val="-11"/>
          <w:sz w:val="24"/>
        </w:rPr>
        <w:t> </w:t>
      </w:r>
      <w:r>
        <w:rPr>
          <w:sz w:val="24"/>
        </w:rPr>
        <w:t>account</w:t>
      </w:r>
      <w:r>
        <w:rPr>
          <w:spacing w:val="-8"/>
          <w:sz w:val="24"/>
        </w:rPr>
        <w:t> </w:t>
      </w:r>
      <w:r>
        <w:rPr>
          <w:sz w:val="24"/>
        </w:rPr>
        <w:t>is</w:t>
      </w:r>
      <w:r>
        <w:rPr>
          <w:spacing w:val="-11"/>
          <w:sz w:val="24"/>
        </w:rPr>
        <w:t> </w:t>
      </w:r>
      <w:r>
        <w:rPr>
          <w:sz w:val="24"/>
        </w:rPr>
        <w:t>acquiring</w:t>
      </w:r>
      <w:r>
        <w:rPr>
          <w:spacing w:val="-8"/>
          <w:sz w:val="24"/>
        </w:rPr>
        <w:t> </w:t>
      </w:r>
      <w:r>
        <w:rPr>
          <w:sz w:val="24"/>
        </w:rPr>
        <w:t>not</w:t>
      </w:r>
      <w:r>
        <w:rPr>
          <w:spacing w:val="-11"/>
          <w:sz w:val="24"/>
        </w:rPr>
        <w:t> </w:t>
      </w:r>
      <w:r>
        <w:rPr>
          <w:sz w:val="24"/>
        </w:rPr>
        <w:t>less</w:t>
      </w:r>
      <w:r>
        <w:rPr>
          <w:spacing w:val="-11"/>
          <w:sz w:val="24"/>
        </w:rPr>
        <w:t> </w:t>
      </w:r>
      <w:r>
        <w:rPr>
          <w:sz w:val="24"/>
        </w:rPr>
        <w:t>than</w:t>
      </w:r>
      <w:r>
        <w:rPr>
          <w:spacing w:val="-11"/>
          <w:sz w:val="24"/>
        </w:rPr>
        <w:t> </w:t>
      </w:r>
      <w:r>
        <w:rPr>
          <w:sz w:val="24"/>
        </w:rPr>
        <w:t>the</w:t>
      </w:r>
      <w:r>
        <w:rPr>
          <w:spacing w:val="-9"/>
          <w:sz w:val="24"/>
        </w:rPr>
        <w:t> </w:t>
      </w:r>
      <w:r>
        <w:rPr>
          <w:sz w:val="24"/>
        </w:rPr>
        <w:t>minimum</w:t>
      </w:r>
      <w:r>
        <w:rPr>
          <w:spacing w:val="-11"/>
          <w:sz w:val="24"/>
        </w:rPr>
        <w:t> </w:t>
      </w:r>
      <w:r>
        <w:rPr>
          <w:sz w:val="24"/>
        </w:rPr>
        <w:t>denomination</w:t>
      </w:r>
      <w:r>
        <w:rPr>
          <w:spacing w:val="-11"/>
          <w:sz w:val="24"/>
        </w:rPr>
        <w:t> </w:t>
      </w:r>
      <w:r>
        <w:rPr>
          <w:sz w:val="24"/>
        </w:rPr>
        <w:t>of</w:t>
      </w:r>
      <w:r>
        <w:rPr>
          <w:spacing w:val="-13"/>
          <w:sz w:val="24"/>
        </w:rPr>
        <w:t> </w:t>
      </w:r>
      <w:r>
        <w:rPr>
          <w:sz w:val="24"/>
        </w:rPr>
        <w:t>the </w:t>
      </w:r>
      <w:r>
        <w:rPr>
          <w:spacing w:val="-2"/>
          <w:sz w:val="24"/>
        </w:rPr>
        <w:t>Certificates;</w:t>
      </w:r>
    </w:p>
    <w:p>
      <w:pPr>
        <w:spacing w:after="0" w:line="240" w:lineRule="auto"/>
        <w:jc w:val="both"/>
        <w:rPr>
          <w:sz w:val="24"/>
        </w:rPr>
        <w:sectPr>
          <w:footerReference w:type="default" r:id="rId23"/>
          <w:pgSz w:w="12240" w:h="15840"/>
          <w:pgMar w:footer="786" w:header="0" w:top="1360" w:bottom="980" w:left="720" w:right="760"/>
          <w:pgNumType w:start="1"/>
        </w:sectPr>
      </w:pPr>
    </w:p>
    <w:p>
      <w:pPr>
        <w:pStyle w:val="ListParagraph"/>
        <w:numPr>
          <w:ilvl w:val="0"/>
          <w:numId w:val="33"/>
        </w:numPr>
        <w:tabs>
          <w:tab w:pos="2159" w:val="left" w:leader="none"/>
          <w:tab w:pos="2160" w:val="left" w:leader="none"/>
        </w:tabs>
        <w:spacing w:line="240" w:lineRule="auto" w:before="79" w:after="0"/>
        <w:ind w:left="720" w:right="689" w:firstLine="720"/>
        <w:jc w:val="left"/>
        <w:rPr>
          <w:sz w:val="24"/>
        </w:rPr>
      </w:pPr>
      <w:r>
        <w:rPr>
          <w:sz w:val="24"/>
        </w:rPr>
        <w:t>The</w:t>
      </w:r>
      <w:r>
        <w:rPr>
          <w:spacing w:val="-4"/>
          <w:sz w:val="24"/>
        </w:rPr>
        <w:t> </w:t>
      </w:r>
      <w:r>
        <w:rPr>
          <w:sz w:val="24"/>
        </w:rPr>
        <w:t>Transferee</w:t>
      </w:r>
      <w:r>
        <w:rPr>
          <w:spacing w:val="-4"/>
          <w:sz w:val="24"/>
        </w:rPr>
        <w:t> </w:t>
      </w:r>
      <w:r>
        <w:rPr>
          <w:sz w:val="24"/>
        </w:rPr>
        <w:t>(and</w:t>
      </w:r>
      <w:r>
        <w:rPr>
          <w:spacing w:val="-1"/>
          <w:sz w:val="24"/>
        </w:rPr>
        <w:t> </w:t>
      </w:r>
      <w:r>
        <w:rPr>
          <w:sz w:val="24"/>
        </w:rPr>
        <w:t>each</w:t>
      </w:r>
      <w:r>
        <w:rPr>
          <w:spacing w:val="-4"/>
          <w:sz w:val="24"/>
        </w:rPr>
        <w:t> </w:t>
      </w:r>
      <w:r>
        <w:rPr>
          <w:sz w:val="24"/>
        </w:rPr>
        <w:t>such</w:t>
      </w:r>
      <w:r>
        <w:rPr>
          <w:spacing w:val="-4"/>
          <w:sz w:val="24"/>
        </w:rPr>
        <w:t> </w:t>
      </w:r>
      <w:r>
        <w:rPr>
          <w:sz w:val="24"/>
        </w:rPr>
        <w:t>account) is</w:t>
      </w:r>
      <w:r>
        <w:rPr>
          <w:spacing w:val="-4"/>
          <w:sz w:val="24"/>
        </w:rPr>
        <w:t> </w:t>
      </w:r>
      <w:r>
        <w:rPr>
          <w:sz w:val="24"/>
        </w:rPr>
        <w:t>not</w:t>
      </w:r>
      <w:r>
        <w:rPr>
          <w:spacing w:val="-4"/>
          <w:sz w:val="24"/>
        </w:rPr>
        <w:t> </w:t>
      </w:r>
      <w:r>
        <w:rPr>
          <w:sz w:val="24"/>
        </w:rPr>
        <w:t>formed</w:t>
      </w:r>
      <w:r>
        <w:rPr>
          <w:spacing w:val="-4"/>
          <w:sz w:val="24"/>
        </w:rPr>
        <w:t> </w:t>
      </w:r>
      <w:r>
        <w:rPr>
          <w:sz w:val="24"/>
        </w:rPr>
        <w:t>for</w:t>
      </w:r>
      <w:r>
        <w:rPr>
          <w:spacing w:val="-2"/>
          <w:sz w:val="24"/>
        </w:rPr>
        <w:t> </w:t>
      </w:r>
      <w:r>
        <w:rPr>
          <w:sz w:val="24"/>
        </w:rPr>
        <w:t>the</w:t>
      </w:r>
      <w:r>
        <w:rPr>
          <w:spacing w:val="-4"/>
          <w:sz w:val="24"/>
        </w:rPr>
        <w:t> </w:t>
      </w:r>
      <w:r>
        <w:rPr>
          <w:sz w:val="24"/>
        </w:rPr>
        <w:t>purpose</w:t>
      </w:r>
      <w:r>
        <w:rPr>
          <w:spacing w:val="-4"/>
          <w:sz w:val="24"/>
        </w:rPr>
        <w:t> </w:t>
      </w:r>
      <w:r>
        <w:rPr>
          <w:sz w:val="24"/>
        </w:rPr>
        <w:t>of</w:t>
      </w:r>
      <w:r>
        <w:rPr>
          <w:spacing w:val="-2"/>
          <w:sz w:val="24"/>
        </w:rPr>
        <w:t> </w:t>
      </w:r>
      <w:r>
        <w:rPr>
          <w:sz w:val="24"/>
        </w:rPr>
        <w:t>acquiring the Certificates;</w:t>
      </w:r>
    </w:p>
    <w:p>
      <w:pPr>
        <w:pStyle w:val="BodyText"/>
        <w:spacing w:before="10"/>
        <w:rPr>
          <w:sz w:val="20"/>
        </w:rPr>
      </w:pPr>
    </w:p>
    <w:p>
      <w:pPr>
        <w:pStyle w:val="ListParagraph"/>
        <w:numPr>
          <w:ilvl w:val="0"/>
          <w:numId w:val="33"/>
        </w:numPr>
        <w:tabs>
          <w:tab w:pos="2159" w:val="left" w:leader="none"/>
          <w:tab w:pos="2160" w:val="left" w:leader="none"/>
        </w:tabs>
        <w:spacing w:line="240" w:lineRule="auto" w:before="0" w:after="0"/>
        <w:ind w:left="2160" w:right="0" w:hanging="720"/>
        <w:jc w:val="left"/>
        <w:rPr>
          <w:sz w:val="24"/>
        </w:rPr>
      </w:pPr>
      <w:r>
        <w:rPr>
          <w:sz w:val="24"/>
        </w:rPr>
        <w:t>The</w:t>
      </w:r>
      <w:r>
        <w:rPr>
          <w:spacing w:val="-7"/>
          <w:sz w:val="24"/>
        </w:rPr>
        <w:t> </w:t>
      </w:r>
      <w:r>
        <w:rPr>
          <w:sz w:val="24"/>
        </w:rPr>
        <w:t>Transferee</w:t>
      </w:r>
      <w:r>
        <w:rPr>
          <w:spacing w:val="-9"/>
          <w:sz w:val="24"/>
        </w:rPr>
        <w:t> </w:t>
      </w:r>
      <w:r>
        <w:rPr>
          <w:sz w:val="24"/>
        </w:rPr>
        <w:t>will</w:t>
      </w:r>
      <w:r>
        <w:rPr>
          <w:spacing w:val="-4"/>
          <w:sz w:val="24"/>
        </w:rPr>
        <w:t> </w:t>
      </w:r>
      <w:r>
        <w:rPr>
          <w:sz w:val="24"/>
        </w:rPr>
        <w:t>notify</w:t>
      </w:r>
      <w:r>
        <w:rPr>
          <w:spacing w:val="-7"/>
          <w:sz w:val="24"/>
        </w:rPr>
        <w:t> </w:t>
      </w:r>
      <w:r>
        <w:rPr>
          <w:sz w:val="24"/>
        </w:rPr>
        <w:t>future</w:t>
      </w:r>
      <w:r>
        <w:rPr>
          <w:spacing w:val="-10"/>
          <w:sz w:val="24"/>
        </w:rPr>
        <w:t> </w:t>
      </w:r>
      <w:r>
        <w:rPr>
          <w:sz w:val="24"/>
        </w:rPr>
        <w:t>transferees</w:t>
      </w:r>
      <w:r>
        <w:rPr>
          <w:spacing w:val="-8"/>
          <w:sz w:val="24"/>
        </w:rPr>
        <w:t> </w:t>
      </w:r>
      <w:r>
        <w:rPr>
          <w:sz w:val="24"/>
        </w:rPr>
        <w:t>of</w:t>
      </w:r>
      <w:r>
        <w:rPr>
          <w:spacing w:val="-7"/>
          <w:sz w:val="24"/>
        </w:rPr>
        <w:t> </w:t>
      </w:r>
      <w:r>
        <w:rPr>
          <w:sz w:val="24"/>
        </w:rPr>
        <w:t>these</w:t>
      </w:r>
      <w:r>
        <w:rPr>
          <w:spacing w:val="-9"/>
          <w:sz w:val="24"/>
        </w:rPr>
        <w:t> </w:t>
      </w:r>
      <w:r>
        <w:rPr>
          <w:sz w:val="24"/>
        </w:rPr>
        <w:t>transfer</w:t>
      </w:r>
      <w:r>
        <w:rPr>
          <w:spacing w:val="-8"/>
          <w:sz w:val="24"/>
        </w:rPr>
        <w:t> </w:t>
      </w:r>
      <w:r>
        <w:rPr>
          <w:spacing w:val="-2"/>
          <w:sz w:val="24"/>
        </w:rPr>
        <w:t>restrictions;</w:t>
      </w:r>
    </w:p>
    <w:p>
      <w:pPr>
        <w:pStyle w:val="BodyText"/>
        <w:spacing w:before="10"/>
        <w:rPr>
          <w:sz w:val="20"/>
        </w:rPr>
      </w:pPr>
    </w:p>
    <w:p>
      <w:pPr>
        <w:pStyle w:val="ListParagraph"/>
        <w:numPr>
          <w:ilvl w:val="0"/>
          <w:numId w:val="33"/>
        </w:numPr>
        <w:tabs>
          <w:tab w:pos="2159" w:val="left" w:leader="none"/>
          <w:tab w:pos="2160" w:val="left" w:leader="none"/>
        </w:tabs>
        <w:spacing w:line="240" w:lineRule="auto" w:before="0" w:after="0"/>
        <w:ind w:left="2160" w:right="0" w:hanging="720"/>
        <w:jc w:val="left"/>
        <w:rPr>
          <w:sz w:val="24"/>
        </w:rPr>
      </w:pPr>
      <w:r>
        <w:rPr>
          <w:sz w:val="24"/>
        </w:rPr>
        <w:t>The</w:t>
      </w:r>
      <w:r>
        <w:rPr>
          <w:spacing w:val="-15"/>
          <w:sz w:val="24"/>
        </w:rPr>
        <w:t> </w:t>
      </w:r>
      <w:r>
        <w:rPr>
          <w:sz w:val="24"/>
        </w:rPr>
        <w:t>Transferee</w:t>
      </w:r>
      <w:r>
        <w:rPr>
          <w:spacing w:val="-15"/>
          <w:sz w:val="24"/>
        </w:rPr>
        <w:t> </w:t>
      </w:r>
      <w:r>
        <w:rPr>
          <w:sz w:val="24"/>
        </w:rPr>
        <w:t>is</w:t>
      </w:r>
      <w:r>
        <w:rPr>
          <w:spacing w:val="-13"/>
          <w:sz w:val="24"/>
        </w:rPr>
        <w:t> </w:t>
      </w:r>
      <w:r>
        <w:rPr>
          <w:sz w:val="24"/>
        </w:rPr>
        <w:t>obtaining</w:t>
      </w:r>
      <w:r>
        <w:rPr>
          <w:spacing w:val="-14"/>
          <w:sz w:val="24"/>
        </w:rPr>
        <w:t> </w:t>
      </w:r>
      <w:r>
        <w:rPr>
          <w:sz w:val="24"/>
        </w:rPr>
        <w:t>the</w:t>
      </w:r>
      <w:r>
        <w:rPr>
          <w:spacing w:val="-13"/>
          <w:sz w:val="24"/>
        </w:rPr>
        <w:t> </w:t>
      </w:r>
      <w:r>
        <w:rPr>
          <w:sz w:val="24"/>
        </w:rPr>
        <w:t>Certificates</w:t>
      </w:r>
      <w:r>
        <w:rPr>
          <w:spacing w:val="-14"/>
          <w:sz w:val="24"/>
        </w:rPr>
        <w:t> </w:t>
      </w:r>
      <w:r>
        <w:rPr>
          <w:sz w:val="24"/>
        </w:rPr>
        <w:t>in</w:t>
      </w:r>
      <w:r>
        <w:rPr>
          <w:spacing w:val="-10"/>
          <w:sz w:val="24"/>
        </w:rPr>
        <w:t> </w:t>
      </w:r>
      <w:r>
        <w:rPr>
          <w:sz w:val="24"/>
        </w:rPr>
        <w:t>a</w:t>
      </w:r>
      <w:r>
        <w:rPr>
          <w:spacing w:val="-14"/>
          <w:sz w:val="24"/>
        </w:rPr>
        <w:t> </w:t>
      </w:r>
      <w:r>
        <w:rPr>
          <w:sz w:val="24"/>
        </w:rPr>
        <w:t>transaction</w:t>
      </w:r>
      <w:r>
        <w:rPr>
          <w:spacing w:val="-13"/>
          <w:sz w:val="24"/>
        </w:rPr>
        <w:t> </w:t>
      </w:r>
      <w:r>
        <w:rPr>
          <w:sz w:val="24"/>
        </w:rPr>
        <w:t>pursuant</w:t>
      </w:r>
      <w:r>
        <w:rPr>
          <w:spacing w:val="-14"/>
          <w:sz w:val="24"/>
        </w:rPr>
        <w:t> </w:t>
      </w:r>
      <w:r>
        <w:rPr>
          <w:sz w:val="24"/>
        </w:rPr>
        <w:t>to</w:t>
      </w:r>
      <w:r>
        <w:rPr>
          <w:spacing w:val="-13"/>
          <w:sz w:val="24"/>
        </w:rPr>
        <w:t> </w:t>
      </w:r>
      <w:r>
        <w:rPr>
          <w:sz w:val="24"/>
        </w:rPr>
        <w:t>Rule</w:t>
      </w:r>
      <w:r>
        <w:rPr>
          <w:spacing w:val="-5"/>
          <w:sz w:val="24"/>
        </w:rPr>
        <w:t> </w:t>
      </w:r>
      <w:r>
        <w:rPr>
          <w:spacing w:val="-2"/>
          <w:sz w:val="24"/>
        </w:rPr>
        <w:t>144A;</w:t>
      </w:r>
    </w:p>
    <w:p>
      <w:pPr>
        <w:pStyle w:val="BodyText"/>
        <w:ind w:left="720"/>
      </w:pPr>
      <w:r>
        <w:rPr>
          <w:spacing w:val="-5"/>
        </w:rPr>
        <w:t>and</w:t>
      </w:r>
    </w:p>
    <w:p>
      <w:pPr>
        <w:pStyle w:val="BodyText"/>
        <w:spacing w:before="10"/>
        <w:rPr>
          <w:sz w:val="20"/>
        </w:rPr>
      </w:pPr>
    </w:p>
    <w:p>
      <w:pPr>
        <w:pStyle w:val="ListParagraph"/>
        <w:numPr>
          <w:ilvl w:val="0"/>
          <w:numId w:val="33"/>
        </w:numPr>
        <w:tabs>
          <w:tab w:pos="2159" w:val="left" w:leader="none"/>
          <w:tab w:pos="2160" w:val="left" w:leader="none"/>
        </w:tabs>
        <w:spacing w:line="240" w:lineRule="auto" w:before="0" w:after="0"/>
        <w:ind w:left="2160" w:right="0" w:hanging="720"/>
        <w:jc w:val="left"/>
        <w:rPr>
          <w:sz w:val="24"/>
        </w:rPr>
      </w:pPr>
      <w:r>
        <w:rPr>
          <w:sz w:val="24"/>
        </w:rPr>
        <w:t>The</w:t>
      </w:r>
      <w:r>
        <w:rPr>
          <w:spacing w:val="36"/>
          <w:sz w:val="24"/>
        </w:rPr>
        <w:t> </w:t>
      </w:r>
      <w:r>
        <w:rPr>
          <w:sz w:val="24"/>
        </w:rPr>
        <w:t>Transferee</w:t>
      </w:r>
      <w:r>
        <w:rPr>
          <w:spacing w:val="37"/>
          <w:sz w:val="24"/>
        </w:rPr>
        <w:t> </w:t>
      </w:r>
      <w:r>
        <w:rPr>
          <w:sz w:val="24"/>
        </w:rPr>
        <w:t>is</w:t>
      </w:r>
      <w:r>
        <w:rPr>
          <w:spacing w:val="37"/>
          <w:sz w:val="24"/>
        </w:rPr>
        <w:t> </w:t>
      </w:r>
      <w:r>
        <w:rPr>
          <w:sz w:val="24"/>
        </w:rPr>
        <w:t>obtaining</w:t>
      </w:r>
      <w:r>
        <w:rPr>
          <w:spacing w:val="37"/>
          <w:sz w:val="24"/>
        </w:rPr>
        <w:t> </w:t>
      </w:r>
      <w:r>
        <w:rPr>
          <w:sz w:val="24"/>
        </w:rPr>
        <w:t>the</w:t>
      </w:r>
      <w:r>
        <w:rPr>
          <w:spacing w:val="34"/>
          <w:sz w:val="24"/>
        </w:rPr>
        <w:t> </w:t>
      </w:r>
      <w:r>
        <w:rPr>
          <w:sz w:val="24"/>
        </w:rPr>
        <w:t>Certificates</w:t>
      </w:r>
      <w:r>
        <w:rPr>
          <w:spacing w:val="37"/>
          <w:sz w:val="24"/>
        </w:rPr>
        <w:t> </w:t>
      </w:r>
      <w:r>
        <w:rPr>
          <w:sz w:val="24"/>
        </w:rPr>
        <w:t>in</w:t>
      </w:r>
      <w:r>
        <w:rPr>
          <w:spacing w:val="37"/>
          <w:sz w:val="24"/>
        </w:rPr>
        <w:t> </w:t>
      </w:r>
      <w:r>
        <w:rPr>
          <w:sz w:val="24"/>
        </w:rPr>
        <w:t>accordance</w:t>
      </w:r>
      <w:r>
        <w:rPr>
          <w:spacing w:val="35"/>
          <w:sz w:val="24"/>
        </w:rPr>
        <w:t> </w:t>
      </w:r>
      <w:r>
        <w:rPr>
          <w:sz w:val="24"/>
        </w:rPr>
        <w:t>with</w:t>
      </w:r>
      <w:r>
        <w:rPr>
          <w:spacing w:val="37"/>
          <w:sz w:val="24"/>
        </w:rPr>
        <w:t> </w:t>
      </w:r>
      <w:r>
        <w:rPr>
          <w:sz w:val="24"/>
        </w:rPr>
        <w:t>any</w:t>
      </w:r>
      <w:r>
        <w:rPr>
          <w:spacing w:val="36"/>
          <w:sz w:val="24"/>
        </w:rPr>
        <w:t> </w:t>
      </w:r>
      <w:r>
        <w:rPr>
          <w:spacing w:val="-2"/>
          <w:sz w:val="24"/>
        </w:rPr>
        <w:t>applicable</w:t>
      </w:r>
    </w:p>
    <w:p>
      <w:pPr>
        <w:pStyle w:val="BodyText"/>
        <w:ind w:left="720"/>
      </w:pPr>
      <w:r>
        <w:rPr/>
        <w:t>securities</w:t>
      </w:r>
      <w:r>
        <w:rPr>
          <w:spacing w:val="-8"/>
        </w:rPr>
        <w:t> </w:t>
      </w:r>
      <w:r>
        <w:rPr/>
        <w:t>laws</w:t>
      </w:r>
      <w:r>
        <w:rPr>
          <w:spacing w:val="-7"/>
        </w:rPr>
        <w:t> </w:t>
      </w:r>
      <w:r>
        <w:rPr/>
        <w:t>of</w:t>
      </w:r>
      <w:r>
        <w:rPr>
          <w:spacing w:val="-6"/>
        </w:rPr>
        <w:t> </w:t>
      </w:r>
      <w:r>
        <w:rPr/>
        <w:t>any</w:t>
      </w:r>
      <w:r>
        <w:rPr>
          <w:spacing w:val="-5"/>
        </w:rPr>
        <w:t> </w:t>
      </w:r>
      <w:r>
        <w:rPr/>
        <w:t>state</w:t>
      </w:r>
      <w:r>
        <w:rPr>
          <w:spacing w:val="-4"/>
        </w:rPr>
        <w:t> </w:t>
      </w:r>
      <w:r>
        <w:rPr/>
        <w:t>of</w:t>
      </w:r>
      <w:r>
        <w:rPr>
          <w:spacing w:val="-7"/>
        </w:rPr>
        <w:t> </w:t>
      </w:r>
      <w:r>
        <w:rPr/>
        <w:t>the</w:t>
      </w:r>
      <w:r>
        <w:rPr>
          <w:spacing w:val="-7"/>
        </w:rPr>
        <w:t> </w:t>
      </w:r>
      <w:r>
        <w:rPr/>
        <w:t>United</w:t>
      </w:r>
      <w:r>
        <w:rPr>
          <w:spacing w:val="-6"/>
        </w:rPr>
        <w:t> </w:t>
      </w:r>
      <w:r>
        <w:rPr/>
        <w:t>States</w:t>
      </w:r>
      <w:r>
        <w:rPr>
          <w:spacing w:val="-5"/>
        </w:rPr>
        <w:t> </w:t>
      </w:r>
      <w:r>
        <w:rPr/>
        <w:t>or</w:t>
      </w:r>
      <w:r>
        <w:rPr>
          <w:spacing w:val="-6"/>
        </w:rPr>
        <w:t> </w:t>
      </w:r>
      <w:r>
        <w:rPr/>
        <w:t>any</w:t>
      </w:r>
      <w:r>
        <w:rPr>
          <w:spacing w:val="-5"/>
        </w:rPr>
        <w:t> </w:t>
      </w:r>
      <w:r>
        <w:rPr/>
        <w:t>other</w:t>
      </w:r>
      <w:r>
        <w:rPr>
          <w:spacing w:val="-6"/>
        </w:rPr>
        <w:t> </w:t>
      </w:r>
      <w:r>
        <w:rPr/>
        <w:t>applicable</w:t>
      </w:r>
      <w:r>
        <w:rPr>
          <w:spacing w:val="-3"/>
        </w:rPr>
        <w:t> </w:t>
      </w:r>
      <w:r>
        <w:rPr>
          <w:spacing w:val="-2"/>
        </w:rPr>
        <w:t>jurisdiction.</w:t>
      </w:r>
    </w:p>
    <w:p>
      <w:pPr>
        <w:pStyle w:val="BodyText"/>
        <w:spacing w:before="10"/>
        <w:rPr>
          <w:sz w:val="20"/>
        </w:rPr>
      </w:pPr>
    </w:p>
    <w:p>
      <w:pPr>
        <w:pStyle w:val="BodyText"/>
        <w:ind w:left="1440"/>
      </w:pPr>
      <w:r>
        <w:rPr/>
        <w:t>The</w:t>
      </w:r>
      <w:r>
        <w:rPr>
          <w:spacing w:val="-7"/>
        </w:rPr>
        <w:t> </w:t>
      </w:r>
      <w:r>
        <w:rPr/>
        <w:t>Transferee</w:t>
      </w:r>
      <w:r>
        <w:rPr>
          <w:spacing w:val="-9"/>
        </w:rPr>
        <w:t> </w:t>
      </w:r>
      <w:r>
        <w:rPr/>
        <w:t>is</w:t>
      </w:r>
      <w:r>
        <w:rPr>
          <w:spacing w:val="-4"/>
        </w:rPr>
        <w:t> </w:t>
      </w:r>
      <w:r>
        <w:rPr/>
        <w:t>either</w:t>
      </w:r>
      <w:r>
        <w:rPr>
          <w:spacing w:val="-6"/>
        </w:rPr>
        <w:t> </w:t>
      </w:r>
      <w:r>
        <w:rPr/>
        <w:t>(check</w:t>
      </w:r>
      <w:r>
        <w:rPr>
          <w:spacing w:val="-9"/>
        </w:rPr>
        <w:t> </w:t>
      </w:r>
      <w:r>
        <w:rPr>
          <w:spacing w:val="-4"/>
        </w:rPr>
        <w:t>one):</w:t>
      </w:r>
    </w:p>
    <w:p>
      <w:pPr>
        <w:pStyle w:val="BodyText"/>
        <w:spacing w:before="10"/>
        <w:rPr>
          <w:sz w:val="20"/>
        </w:rPr>
      </w:pPr>
    </w:p>
    <w:p>
      <w:pPr>
        <w:pStyle w:val="BodyText"/>
        <w:tabs>
          <w:tab w:pos="2881" w:val="left" w:leader="none"/>
        </w:tabs>
        <w:ind w:left="2160" w:right="685"/>
        <w:jc w:val="both"/>
      </w:pPr>
      <w:r>
        <w:rPr>
          <w:rFonts w:ascii="Symbol" w:hAnsi="Symbol"/>
          <w:spacing w:val="-10"/>
        </w:rPr>
        <w:t></w:t>
      </w:r>
      <w:r>
        <w:rPr/>
        <w:tab/>
        <w:t>a</w:t>
      </w:r>
      <w:r>
        <w:rPr>
          <w:spacing w:val="-1"/>
        </w:rPr>
        <w:t> </w:t>
      </w:r>
      <w:r>
        <w:rPr/>
        <w:t>“</w:t>
      </w:r>
      <w:r>
        <w:rPr>
          <w:u w:val="single"/>
        </w:rPr>
        <w:t>United States person</w:t>
      </w:r>
      <w:r>
        <w:rPr/>
        <w:t>” within the</w:t>
      </w:r>
      <w:r>
        <w:rPr>
          <w:spacing w:val="-1"/>
        </w:rPr>
        <w:t> </w:t>
      </w:r>
      <w:r>
        <w:rPr/>
        <w:t>meaning of Section 7701(a)(30)</w:t>
      </w:r>
      <w:r>
        <w:rPr>
          <w:spacing w:val="-1"/>
        </w:rPr>
        <w:t> </w:t>
      </w:r>
      <w:r>
        <w:rPr/>
        <w:t>of the Internal Revenue Code of 1986, as amended (the “</w:t>
      </w:r>
      <w:r>
        <w:rPr>
          <w:u w:val="single"/>
        </w:rPr>
        <w:t>Code</w:t>
      </w:r>
      <w:r>
        <w:rPr/>
        <w:t>”), other than a foreign branch</w:t>
      </w:r>
      <w:r>
        <w:rPr>
          <w:spacing w:val="-2"/>
        </w:rPr>
        <w:t> </w:t>
      </w:r>
      <w:r>
        <w:rPr/>
        <w:t>of</w:t>
      </w:r>
      <w:r>
        <w:rPr>
          <w:spacing w:val="-2"/>
        </w:rPr>
        <w:t> </w:t>
      </w:r>
      <w:r>
        <w:rPr/>
        <w:t>a</w:t>
      </w:r>
      <w:r>
        <w:rPr>
          <w:spacing w:val="-5"/>
        </w:rPr>
        <w:t> </w:t>
      </w:r>
      <w:r>
        <w:rPr/>
        <w:t>United</w:t>
      </w:r>
      <w:r>
        <w:rPr>
          <w:spacing w:val="-2"/>
        </w:rPr>
        <w:t> </w:t>
      </w:r>
      <w:r>
        <w:rPr/>
        <w:t>States</w:t>
      </w:r>
      <w:r>
        <w:rPr>
          <w:spacing w:val="-2"/>
        </w:rPr>
        <w:t> </w:t>
      </w:r>
      <w:r>
        <w:rPr/>
        <w:t>person</w:t>
      </w:r>
      <w:r>
        <w:rPr>
          <w:spacing w:val="-2"/>
        </w:rPr>
        <w:t> </w:t>
      </w:r>
      <w:r>
        <w:rPr/>
        <w:t>acting</w:t>
      </w:r>
      <w:r>
        <w:rPr>
          <w:spacing w:val="-2"/>
        </w:rPr>
        <w:t> </w:t>
      </w:r>
      <w:r>
        <w:rPr/>
        <w:t>as</w:t>
      </w:r>
      <w:r>
        <w:rPr>
          <w:spacing w:val="-2"/>
        </w:rPr>
        <w:t> </w:t>
      </w:r>
      <w:r>
        <w:rPr/>
        <w:t>a</w:t>
      </w:r>
      <w:r>
        <w:rPr>
          <w:spacing w:val="-5"/>
        </w:rPr>
        <w:t> </w:t>
      </w:r>
      <w:r>
        <w:rPr/>
        <w:t>qualified</w:t>
      </w:r>
      <w:r>
        <w:rPr>
          <w:spacing w:val="-2"/>
        </w:rPr>
        <w:t> </w:t>
      </w:r>
      <w:r>
        <w:rPr/>
        <w:t>intermediary,</w:t>
      </w:r>
      <w:r>
        <w:rPr>
          <w:spacing w:val="-2"/>
        </w:rPr>
        <w:t> </w:t>
      </w:r>
      <w:r>
        <w:rPr/>
        <w:t>and</w:t>
      </w:r>
      <w:r>
        <w:rPr>
          <w:spacing w:val="-2"/>
        </w:rPr>
        <w:t> </w:t>
      </w:r>
      <w:r>
        <w:rPr/>
        <w:t>a</w:t>
      </w:r>
      <w:r>
        <w:rPr>
          <w:spacing w:val="-2"/>
        </w:rPr>
        <w:t> </w:t>
      </w:r>
      <w:r>
        <w:rPr/>
        <w:t>properly completed and signed Internal Revenue Service (“</w:t>
      </w:r>
      <w:r>
        <w:rPr>
          <w:u w:val="single"/>
        </w:rPr>
        <w:t>IRS</w:t>
      </w:r>
      <w:r>
        <w:rPr/>
        <w:t>”) Form W-9 (or applicable successor form) is attached hereto; or</w:t>
      </w:r>
    </w:p>
    <w:p>
      <w:pPr>
        <w:pStyle w:val="BodyText"/>
        <w:spacing w:before="11"/>
        <w:rPr>
          <w:sz w:val="20"/>
        </w:rPr>
      </w:pPr>
    </w:p>
    <w:p>
      <w:pPr>
        <w:pStyle w:val="BodyText"/>
        <w:tabs>
          <w:tab w:pos="2881" w:val="left" w:leader="none"/>
        </w:tabs>
        <w:ind w:left="2160" w:right="687"/>
        <w:jc w:val="both"/>
      </w:pPr>
      <w:r>
        <w:rPr>
          <w:rFonts w:ascii="Symbol" w:hAnsi="Symbol"/>
          <w:spacing w:val="-10"/>
        </w:rPr>
        <w:t></w:t>
      </w:r>
      <w:r>
        <w:rPr/>
        <w:tab/>
        <w:t>is not a “</w:t>
      </w:r>
      <w:r>
        <w:rPr>
          <w:u w:val="single"/>
        </w:rPr>
        <w:t>United States person</w:t>
      </w:r>
      <w:r>
        <w:rPr/>
        <w:t>” within the meaning of Section 7701(a)(30) of the Code or is a foreign branch of a United States person acting as a qualified intermediary, and a properly completed and signed</w:t>
      </w:r>
      <w:r>
        <w:rPr>
          <w:spacing w:val="-2"/>
        </w:rPr>
        <w:t> </w:t>
      </w:r>
      <w:r>
        <w:rPr/>
        <w:t>IRS Form W-8BEN, W-8ECI, W-8IMY or W-8EXP, as applicable (or applicable successor form), is attached </w:t>
      </w:r>
      <w:r>
        <w:rPr>
          <w:spacing w:val="-2"/>
        </w:rPr>
        <w:t>hereto.</w:t>
      </w:r>
    </w:p>
    <w:p>
      <w:pPr>
        <w:pStyle w:val="BodyText"/>
        <w:rPr>
          <w:sz w:val="26"/>
        </w:rPr>
      </w:pPr>
    </w:p>
    <w:p>
      <w:pPr>
        <w:pStyle w:val="BodyText"/>
        <w:spacing w:before="6"/>
        <w:rPr>
          <w:sz w:val="36"/>
        </w:rPr>
      </w:pPr>
    </w:p>
    <w:p>
      <w:pPr>
        <w:spacing w:before="0"/>
        <w:ind w:left="88" w:right="59" w:firstLine="0"/>
        <w:jc w:val="center"/>
        <w:rPr>
          <w:sz w:val="24"/>
        </w:rPr>
      </w:pPr>
      <w:r>
        <w:rPr>
          <w:sz w:val="24"/>
        </w:rPr>
        <w:t>[THIS</w:t>
      </w:r>
      <w:r>
        <w:rPr>
          <w:spacing w:val="-11"/>
          <w:sz w:val="24"/>
        </w:rPr>
        <w:t> </w:t>
      </w:r>
      <w:r>
        <w:rPr>
          <w:sz w:val="24"/>
        </w:rPr>
        <w:t>SPACE</w:t>
      </w:r>
      <w:r>
        <w:rPr>
          <w:spacing w:val="-11"/>
          <w:sz w:val="24"/>
        </w:rPr>
        <w:t> </w:t>
      </w:r>
      <w:r>
        <w:rPr>
          <w:sz w:val="24"/>
        </w:rPr>
        <w:t>INTENTIONALLY</w:t>
      </w:r>
      <w:r>
        <w:rPr>
          <w:spacing w:val="-13"/>
          <w:sz w:val="24"/>
        </w:rPr>
        <w:t> </w:t>
      </w:r>
      <w:r>
        <w:rPr>
          <w:sz w:val="24"/>
        </w:rPr>
        <w:t>LEFT</w:t>
      </w:r>
      <w:r>
        <w:rPr>
          <w:spacing w:val="-11"/>
          <w:sz w:val="24"/>
        </w:rPr>
        <w:t> </w:t>
      </w:r>
      <w:r>
        <w:rPr>
          <w:spacing w:val="-2"/>
          <w:sz w:val="24"/>
        </w:rPr>
        <w:t>BLANK]</w:t>
      </w:r>
    </w:p>
    <w:p>
      <w:pPr>
        <w:spacing w:after="0"/>
        <w:jc w:val="center"/>
        <w:rPr>
          <w:sz w:val="24"/>
        </w:rPr>
        <w:sectPr>
          <w:pgSz w:w="12240" w:h="15840"/>
          <w:pgMar w:header="0" w:footer="786" w:top="1360" w:bottom="980" w:left="720" w:right="760"/>
        </w:sectPr>
      </w:pPr>
    </w:p>
    <w:p>
      <w:pPr>
        <w:pStyle w:val="BodyText"/>
        <w:spacing w:before="79"/>
        <w:ind w:left="720" w:right="688" w:firstLine="720"/>
        <w:jc w:val="both"/>
      </w:pPr>
      <w:r>
        <w:rPr/>
        <w:t>You,</w:t>
      </w:r>
      <w:r>
        <w:rPr>
          <w:spacing w:val="-6"/>
        </w:rPr>
        <w:t> </w:t>
      </w:r>
      <w:r>
        <w:rPr/>
        <w:t>the</w:t>
      </w:r>
      <w:r>
        <w:rPr>
          <w:spacing w:val="-6"/>
        </w:rPr>
        <w:t> </w:t>
      </w:r>
      <w:r>
        <w:rPr/>
        <w:t>Delaware</w:t>
      </w:r>
      <w:r>
        <w:rPr>
          <w:spacing w:val="-8"/>
        </w:rPr>
        <w:t> </w:t>
      </w:r>
      <w:r>
        <w:rPr/>
        <w:t>Trustee</w:t>
      </w:r>
      <w:r>
        <w:rPr>
          <w:spacing w:val="-8"/>
        </w:rPr>
        <w:t> </w:t>
      </w:r>
      <w:r>
        <w:rPr/>
        <w:t>and</w:t>
      </w:r>
      <w:r>
        <w:rPr>
          <w:spacing w:val="-6"/>
        </w:rPr>
        <w:t> </w:t>
      </w:r>
      <w:r>
        <w:rPr/>
        <w:t>the</w:t>
      </w:r>
      <w:r>
        <w:rPr>
          <w:spacing w:val="-6"/>
        </w:rPr>
        <w:t> </w:t>
      </w:r>
      <w:r>
        <w:rPr/>
        <w:t>Certificate</w:t>
      </w:r>
      <w:r>
        <w:rPr>
          <w:spacing w:val="-6"/>
        </w:rPr>
        <w:t> </w:t>
      </w:r>
      <w:r>
        <w:rPr/>
        <w:t>Registrar</w:t>
      </w:r>
      <w:r>
        <w:rPr>
          <w:spacing w:val="-9"/>
        </w:rPr>
        <w:t> </w:t>
      </w:r>
      <w:r>
        <w:rPr/>
        <w:t>are</w:t>
      </w:r>
      <w:r>
        <w:rPr>
          <w:spacing w:val="-6"/>
        </w:rPr>
        <w:t> </w:t>
      </w:r>
      <w:r>
        <w:rPr/>
        <w:t>entitled</w:t>
      </w:r>
      <w:r>
        <w:rPr>
          <w:spacing w:val="-6"/>
        </w:rPr>
        <w:t> </w:t>
      </w:r>
      <w:r>
        <w:rPr/>
        <w:t>to</w:t>
      </w:r>
      <w:r>
        <w:rPr>
          <w:spacing w:val="-6"/>
        </w:rPr>
        <w:t> </w:t>
      </w:r>
      <w:r>
        <w:rPr/>
        <w:t>rely</w:t>
      </w:r>
      <w:r>
        <w:rPr>
          <w:spacing w:val="-4"/>
        </w:rPr>
        <w:t> </w:t>
      </w:r>
      <w:r>
        <w:rPr/>
        <w:t>upon</w:t>
      </w:r>
      <w:r>
        <w:rPr>
          <w:spacing w:val="-6"/>
        </w:rPr>
        <w:t> </w:t>
      </w:r>
      <w:r>
        <w:rPr/>
        <w:t>this</w:t>
      </w:r>
      <w:r>
        <w:rPr>
          <w:spacing w:val="-6"/>
        </w:rPr>
        <w:t> </w:t>
      </w:r>
      <w:r>
        <w:rPr/>
        <w:t>letter and</w:t>
      </w:r>
      <w:r>
        <w:rPr>
          <w:spacing w:val="-8"/>
        </w:rPr>
        <w:t> </w:t>
      </w:r>
      <w:r>
        <w:rPr/>
        <w:t>are</w:t>
      </w:r>
      <w:r>
        <w:rPr>
          <w:spacing w:val="-8"/>
        </w:rPr>
        <w:t> </w:t>
      </w:r>
      <w:r>
        <w:rPr/>
        <w:t>irrevocably</w:t>
      </w:r>
      <w:r>
        <w:rPr>
          <w:spacing w:val="-8"/>
        </w:rPr>
        <w:t> </w:t>
      </w:r>
      <w:r>
        <w:rPr/>
        <w:t>authorized</w:t>
      </w:r>
      <w:r>
        <w:rPr>
          <w:spacing w:val="-8"/>
        </w:rPr>
        <w:t> </w:t>
      </w:r>
      <w:r>
        <w:rPr/>
        <w:t>to</w:t>
      </w:r>
      <w:r>
        <w:rPr>
          <w:spacing w:val="-8"/>
        </w:rPr>
        <w:t> </w:t>
      </w:r>
      <w:r>
        <w:rPr/>
        <w:t>produce</w:t>
      </w:r>
      <w:r>
        <w:rPr>
          <w:spacing w:val="-11"/>
        </w:rPr>
        <w:t> </w:t>
      </w:r>
      <w:r>
        <w:rPr/>
        <w:t>this</w:t>
      </w:r>
      <w:r>
        <w:rPr>
          <w:spacing w:val="-8"/>
        </w:rPr>
        <w:t> </w:t>
      </w:r>
      <w:r>
        <w:rPr/>
        <w:t>letter</w:t>
      </w:r>
      <w:r>
        <w:rPr>
          <w:spacing w:val="-8"/>
        </w:rPr>
        <w:t> </w:t>
      </w:r>
      <w:r>
        <w:rPr/>
        <w:t>or</w:t>
      </w:r>
      <w:r>
        <w:rPr>
          <w:spacing w:val="-11"/>
        </w:rPr>
        <w:t> </w:t>
      </w:r>
      <w:r>
        <w:rPr/>
        <w:t>a</w:t>
      </w:r>
      <w:r>
        <w:rPr>
          <w:spacing w:val="-8"/>
        </w:rPr>
        <w:t> </w:t>
      </w:r>
      <w:r>
        <w:rPr/>
        <w:t>copy</w:t>
      </w:r>
      <w:r>
        <w:rPr>
          <w:spacing w:val="-8"/>
        </w:rPr>
        <w:t> </w:t>
      </w:r>
      <w:r>
        <w:rPr/>
        <w:t>hereof</w:t>
      </w:r>
      <w:r>
        <w:rPr>
          <w:spacing w:val="-11"/>
        </w:rPr>
        <w:t> </w:t>
      </w:r>
      <w:r>
        <w:rPr/>
        <w:t>to</w:t>
      </w:r>
      <w:r>
        <w:rPr>
          <w:spacing w:val="-6"/>
        </w:rPr>
        <w:t> </w:t>
      </w:r>
      <w:r>
        <w:rPr/>
        <w:t>any</w:t>
      </w:r>
      <w:r>
        <w:rPr>
          <w:spacing w:val="-6"/>
        </w:rPr>
        <w:t> </w:t>
      </w:r>
      <w:r>
        <w:rPr/>
        <w:t>interested</w:t>
      </w:r>
      <w:r>
        <w:rPr>
          <w:spacing w:val="-8"/>
        </w:rPr>
        <w:t> </w:t>
      </w:r>
      <w:r>
        <w:rPr/>
        <w:t>party</w:t>
      </w:r>
      <w:r>
        <w:rPr>
          <w:spacing w:val="-8"/>
        </w:rPr>
        <w:t> </w:t>
      </w:r>
      <w:r>
        <w:rPr/>
        <w:t>in</w:t>
      </w:r>
      <w:r>
        <w:rPr>
          <w:spacing w:val="-8"/>
        </w:rPr>
        <w:t> </w:t>
      </w:r>
      <w:r>
        <w:rPr/>
        <w:t>any administrative</w:t>
      </w:r>
      <w:r>
        <w:rPr>
          <w:spacing w:val="-4"/>
        </w:rPr>
        <w:t> </w:t>
      </w:r>
      <w:r>
        <w:rPr/>
        <w:t>or</w:t>
      </w:r>
      <w:r>
        <w:rPr>
          <w:spacing w:val="-2"/>
        </w:rPr>
        <w:t> </w:t>
      </w:r>
      <w:r>
        <w:rPr/>
        <w:t>legal</w:t>
      </w:r>
      <w:r>
        <w:rPr>
          <w:spacing w:val="-1"/>
        </w:rPr>
        <w:t> </w:t>
      </w:r>
      <w:r>
        <w:rPr/>
        <w:t>proceedings</w:t>
      </w:r>
      <w:r>
        <w:rPr>
          <w:spacing w:val="-2"/>
        </w:rPr>
        <w:t> </w:t>
      </w:r>
      <w:r>
        <w:rPr/>
        <w:t>or</w:t>
      </w:r>
      <w:r>
        <w:rPr>
          <w:spacing w:val="-2"/>
        </w:rPr>
        <w:t> </w:t>
      </w:r>
      <w:r>
        <w:rPr/>
        <w:t>official</w:t>
      </w:r>
      <w:r>
        <w:rPr>
          <w:spacing w:val="-3"/>
        </w:rPr>
        <w:t> </w:t>
      </w:r>
      <w:r>
        <w:rPr/>
        <w:t>inquiry</w:t>
      </w:r>
      <w:r>
        <w:rPr>
          <w:spacing w:val="-2"/>
        </w:rPr>
        <w:t> </w:t>
      </w:r>
      <w:r>
        <w:rPr/>
        <w:t>with</w:t>
      </w:r>
      <w:r>
        <w:rPr>
          <w:spacing w:val="-2"/>
        </w:rPr>
        <w:t> </w:t>
      </w:r>
      <w:r>
        <w:rPr/>
        <w:t>respect</w:t>
      </w:r>
      <w:r>
        <w:rPr>
          <w:spacing w:val="-2"/>
        </w:rPr>
        <w:t> </w:t>
      </w:r>
      <w:r>
        <w:rPr/>
        <w:t>to</w:t>
      </w:r>
      <w:r>
        <w:rPr>
          <w:spacing w:val="-2"/>
        </w:rPr>
        <w:t> </w:t>
      </w:r>
      <w:r>
        <w:rPr/>
        <w:t>the matters</w:t>
      </w:r>
      <w:r>
        <w:rPr>
          <w:spacing w:val="-2"/>
        </w:rPr>
        <w:t> </w:t>
      </w:r>
      <w:r>
        <w:rPr/>
        <w:t>covered</w:t>
      </w:r>
      <w:r>
        <w:rPr>
          <w:spacing w:val="-2"/>
        </w:rPr>
        <w:t> </w:t>
      </w:r>
      <w:r>
        <w:rPr/>
        <w:t>hereby.</w:t>
      </w:r>
    </w:p>
    <w:p>
      <w:pPr>
        <w:pStyle w:val="BodyText"/>
        <w:spacing w:before="10"/>
        <w:rPr>
          <w:sz w:val="20"/>
        </w:rPr>
      </w:pPr>
    </w:p>
    <w:p>
      <w:pPr>
        <w:spacing w:before="0"/>
        <w:ind w:left="5040" w:right="0" w:firstLine="0"/>
        <w:jc w:val="left"/>
        <w:rPr>
          <w:sz w:val="24"/>
        </w:rPr>
      </w:pPr>
      <w:r>
        <w:rPr>
          <w:sz w:val="24"/>
        </w:rPr>
        <w:t>[NAME</w:t>
      </w:r>
      <w:r>
        <w:rPr>
          <w:spacing w:val="-5"/>
          <w:sz w:val="24"/>
        </w:rPr>
        <w:t> </w:t>
      </w:r>
      <w:r>
        <w:rPr>
          <w:sz w:val="24"/>
        </w:rPr>
        <w:t>OF</w:t>
      </w:r>
      <w:r>
        <w:rPr>
          <w:spacing w:val="-8"/>
          <w:sz w:val="24"/>
        </w:rPr>
        <w:t> </w:t>
      </w:r>
      <w:r>
        <w:rPr>
          <w:spacing w:val="-2"/>
          <w:sz w:val="24"/>
        </w:rPr>
        <w:t>TRANSFEREE]</w:t>
      </w:r>
    </w:p>
    <w:p>
      <w:pPr>
        <w:pStyle w:val="BodyText"/>
        <w:rPr>
          <w:sz w:val="26"/>
        </w:rPr>
      </w:pPr>
    </w:p>
    <w:p>
      <w:pPr>
        <w:pStyle w:val="BodyText"/>
        <w:tabs>
          <w:tab w:pos="10125" w:val="left" w:leader="none"/>
        </w:tabs>
        <w:spacing w:before="181"/>
        <w:ind w:left="5040" w:right="632"/>
      </w:pPr>
      <w:r>
        <w:rPr>
          <w:spacing w:val="-4"/>
        </w:rPr>
        <w:t>By:</w:t>
      </w:r>
      <w:r>
        <w:rPr>
          <w:u w:val="single"/>
        </w:rPr>
        <w:tab/>
      </w:r>
      <w:r>
        <w:rPr/>
        <w:t> </w:t>
      </w:r>
      <w:r>
        <w:rPr>
          <w:spacing w:val="-2"/>
        </w:rPr>
        <w:t>Name:</w:t>
      </w:r>
    </w:p>
    <w:p>
      <w:pPr>
        <w:pStyle w:val="BodyText"/>
        <w:ind w:left="5040"/>
      </w:pPr>
      <w:r>
        <w:rPr>
          <w:spacing w:val="-2"/>
        </w:rPr>
        <w:t>Title:</w:t>
      </w:r>
    </w:p>
    <w:p>
      <w:pPr>
        <w:pStyle w:val="BodyText"/>
        <w:rPr>
          <w:sz w:val="26"/>
        </w:rPr>
      </w:pPr>
    </w:p>
    <w:p>
      <w:pPr>
        <w:spacing w:before="181"/>
        <w:ind w:left="5040" w:right="0" w:firstLine="0"/>
        <w:jc w:val="left"/>
        <w:rPr>
          <w:sz w:val="24"/>
        </w:rPr>
      </w:pPr>
      <w:r>
        <w:rPr>
          <w:sz w:val="24"/>
        </w:rPr>
        <w:t>[NAME</w:t>
      </w:r>
      <w:r>
        <w:rPr>
          <w:spacing w:val="-5"/>
          <w:sz w:val="24"/>
        </w:rPr>
        <w:t> </w:t>
      </w:r>
      <w:r>
        <w:rPr>
          <w:sz w:val="24"/>
        </w:rPr>
        <w:t>OF</w:t>
      </w:r>
      <w:r>
        <w:rPr>
          <w:spacing w:val="-8"/>
          <w:sz w:val="24"/>
        </w:rPr>
        <w:t> </w:t>
      </w:r>
      <w:r>
        <w:rPr>
          <w:spacing w:val="-2"/>
          <w:sz w:val="24"/>
        </w:rPr>
        <w:t>TRANSFEROR]</w:t>
      </w:r>
    </w:p>
    <w:p>
      <w:pPr>
        <w:pStyle w:val="BodyText"/>
        <w:rPr>
          <w:sz w:val="26"/>
        </w:rPr>
      </w:pPr>
    </w:p>
    <w:p>
      <w:pPr>
        <w:pStyle w:val="BodyText"/>
        <w:tabs>
          <w:tab w:pos="10125" w:val="left" w:leader="none"/>
        </w:tabs>
        <w:spacing w:before="181"/>
        <w:ind w:left="5056" w:right="632" w:hanging="17"/>
      </w:pPr>
      <w:r>
        <w:rPr>
          <w:spacing w:val="-4"/>
        </w:rPr>
        <w:t>By:</w:t>
      </w:r>
      <w:r>
        <w:rPr>
          <w:u w:val="single"/>
        </w:rPr>
        <w:tab/>
      </w:r>
      <w:r>
        <w:rPr/>
        <w:t> </w:t>
      </w:r>
      <w:r>
        <w:rPr>
          <w:spacing w:val="-2"/>
        </w:rPr>
        <w:t>Name:</w:t>
      </w:r>
    </w:p>
    <w:p>
      <w:pPr>
        <w:pStyle w:val="BodyText"/>
        <w:ind w:left="5040"/>
      </w:pPr>
      <w:r>
        <w:rPr>
          <w:spacing w:val="-2"/>
        </w:rPr>
        <w:t>Title:</w:t>
      </w:r>
    </w:p>
    <w:p>
      <w:pPr>
        <w:spacing w:after="0"/>
        <w:sectPr>
          <w:pgSz w:w="12240" w:h="15840"/>
          <w:pgMar w:header="0" w:footer="786" w:top="1360" w:bottom="980" w:left="720" w:right="760"/>
        </w:sectPr>
      </w:pPr>
    </w:p>
    <w:p>
      <w:pPr>
        <w:spacing w:before="79"/>
        <w:ind w:left="88" w:right="51" w:firstLine="0"/>
        <w:jc w:val="center"/>
        <w:rPr>
          <w:sz w:val="24"/>
        </w:rPr>
      </w:pPr>
      <w:r>
        <w:rPr>
          <w:spacing w:val="-2"/>
          <w:sz w:val="24"/>
          <w:u w:val="single"/>
        </w:rPr>
        <w:t>EXHIBIT</w:t>
      </w:r>
      <w:r>
        <w:rPr>
          <w:sz w:val="24"/>
          <w:u w:val="single"/>
        </w:rPr>
        <w:t> </w:t>
      </w:r>
      <w:r>
        <w:rPr>
          <w:spacing w:val="-2"/>
          <w:sz w:val="24"/>
          <w:u w:val="single"/>
        </w:rPr>
        <w:t>G-</w:t>
      </w:r>
      <w:r>
        <w:rPr>
          <w:spacing w:val="-10"/>
          <w:sz w:val="24"/>
          <w:u w:val="single"/>
        </w:rPr>
        <w:t>1</w:t>
      </w:r>
    </w:p>
    <w:p>
      <w:pPr>
        <w:pStyle w:val="BodyText"/>
        <w:spacing w:before="2"/>
        <w:rPr>
          <w:sz w:val="16"/>
        </w:rPr>
      </w:pPr>
    </w:p>
    <w:p>
      <w:pPr>
        <w:spacing w:before="90"/>
        <w:ind w:left="88" w:right="62" w:firstLine="0"/>
        <w:jc w:val="center"/>
        <w:rPr>
          <w:sz w:val="24"/>
        </w:rPr>
      </w:pPr>
      <w:r>
        <w:rPr>
          <w:sz w:val="24"/>
        </w:rPr>
        <w:t>FORM</w:t>
      </w:r>
      <w:r>
        <w:rPr>
          <w:spacing w:val="-10"/>
          <w:sz w:val="24"/>
        </w:rPr>
        <w:t> </w:t>
      </w:r>
      <w:r>
        <w:rPr>
          <w:sz w:val="24"/>
        </w:rPr>
        <w:t>OF</w:t>
      </w:r>
      <w:r>
        <w:rPr>
          <w:spacing w:val="-11"/>
          <w:sz w:val="24"/>
        </w:rPr>
        <w:t> </w:t>
      </w:r>
      <w:r>
        <w:rPr>
          <w:sz w:val="24"/>
        </w:rPr>
        <w:t>REGULATION</w:t>
      </w:r>
      <w:r>
        <w:rPr>
          <w:spacing w:val="-11"/>
          <w:sz w:val="24"/>
        </w:rPr>
        <w:t> </w:t>
      </w:r>
      <w:r>
        <w:rPr>
          <w:sz w:val="24"/>
        </w:rPr>
        <w:t>S</w:t>
      </w:r>
      <w:r>
        <w:rPr>
          <w:spacing w:val="-6"/>
          <w:sz w:val="24"/>
        </w:rPr>
        <w:t> </w:t>
      </w:r>
      <w:r>
        <w:rPr>
          <w:sz w:val="24"/>
        </w:rPr>
        <w:t>TRANSFEROR</w:t>
      </w:r>
      <w:r>
        <w:rPr>
          <w:spacing w:val="-10"/>
          <w:sz w:val="24"/>
        </w:rPr>
        <w:t> </w:t>
      </w:r>
      <w:r>
        <w:rPr>
          <w:spacing w:val="-2"/>
          <w:sz w:val="24"/>
        </w:rPr>
        <w:t>CERTIFICATE</w:t>
      </w:r>
    </w:p>
    <w:p>
      <w:pPr>
        <w:pStyle w:val="BodyText"/>
        <w:rPr>
          <w:sz w:val="26"/>
        </w:rPr>
      </w:pPr>
    </w:p>
    <w:p>
      <w:pPr>
        <w:pStyle w:val="BodyText"/>
        <w:tabs>
          <w:tab w:pos="3656" w:val="left" w:leader="none"/>
        </w:tabs>
        <w:spacing w:line="448" w:lineRule="auto" w:before="217"/>
        <w:ind w:left="720" w:right="7101"/>
      </w:pPr>
      <w:r>
        <w:rPr>
          <w:spacing w:val="-2"/>
        </w:rPr>
        <w:t>Date:</w:t>
      </w:r>
      <w:r>
        <w:rPr>
          <w:u w:val="single"/>
        </w:rPr>
        <w:tab/>
      </w:r>
      <w:r>
        <w:rPr/>
        <w:t> [Name of Transferee]</w:t>
      </w: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right="6252"/>
      </w:pPr>
      <w:r>
        <w:rPr/>
        <w:t>480</w:t>
      </w:r>
      <w:r>
        <w:rPr>
          <w:spacing w:val="-11"/>
        </w:rPr>
        <w:t> </w:t>
      </w:r>
      <w:r>
        <w:rPr/>
        <w:t>Washington</w:t>
      </w:r>
      <w:r>
        <w:rPr>
          <w:spacing w:val="-11"/>
        </w:rPr>
        <w:t> </w:t>
      </w:r>
      <w:r>
        <w:rPr/>
        <w:t>Boulevard,</w:t>
      </w:r>
      <w:r>
        <w:rPr>
          <w:spacing w:val="-11"/>
        </w:rPr>
        <w:t> </w:t>
      </w:r>
      <w:r>
        <w:rPr/>
        <w:t>30th</w:t>
      </w:r>
      <w:r>
        <w:rPr>
          <w:spacing w:val="-11"/>
        </w:rPr>
        <w:t> </w:t>
      </w:r>
      <w:r>
        <w:rPr/>
        <w:t>Floor</w:t>
      </w:r>
      <w:r>
        <w:rPr/>
        <w:t> Jersey City, New Jersey 07310 Attention: JPMMT 2022-DSC1</w:t>
      </w:r>
    </w:p>
    <w:p>
      <w:pPr>
        <w:pStyle w:val="BodyText"/>
        <w:spacing w:before="10"/>
        <w:rPr>
          <w:sz w:val="20"/>
        </w:rPr>
      </w:pPr>
    </w:p>
    <w:p>
      <w:pPr>
        <w:pStyle w:val="BodyText"/>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spacing w:before="10"/>
        <w:rPr>
          <w:sz w:val="20"/>
        </w:rPr>
      </w:pPr>
    </w:p>
    <w:p>
      <w:pPr>
        <w:pStyle w:val="BodyText"/>
        <w:ind w:left="720"/>
        <w:jc w:val="both"/>
      </w:pPr>
      <w:r>
        <w:rPr/>
        <w:t>Re:</w:t>
      </w:r>
      <w:r>
        <w:rPr>
          <w:spacing w:val="61"/>
        </w:rPr>
        <w:t>   </w:t>
      </w:r>
      <w:r>
        <w:rPr/>
        <w:t>J.P.</w:t>
      </w:r>
      <w:r>
        <w:rPr>
          <w:spacing w:val="-2"/>
        </w:rPr>
        <w:t> </w:t>
      </w:r>
      <w:r>
        <w:rPr/>
        <w:t>Morgan</w:t>
      </w:r>
      <w:r>
        <w:rPr>
          <w:spacing w:val="-6"/>
        </w:rPr>
        <w:t> </w:t>
      </w:r>
      <w:r>
        <w:rPr/>
        <w:t>Mortgage</w:t>
      </w:r>
      <w:r>
        <w:rPr>
          <w:spacing w:val="-4"/>
        </w:rPr>
        <w:t> </w:t>
      </w:r>
      <w:r>
        <w:rPr/>
        <w:t>Trust</w:t>
      </w:r>
      <w:r>
        <w:rPr>
          <w:spacing w:val="-4"/>
        </w:rPr>
        <w:t> </w:t>
      </w:r>
      <w:r>
        <w:rPr/>
        <w:t>2022-</w:t>
      </w:r>
      <w:r>
        <w:rPr>
          <w:spacing w:val="-4"/>
        </w:rPr>
        <w:t>DSC1</w:t>
      </w:r>
    </w:p>
    <w:p>
      <w:pPr>
        <w:pStyle w:val="BodyText"/>
        <w:spacing w:line="448" w:lineRule="auto"/>
        <w:ind w:left="720" w:right="2029" w:firstLine="720"/>
        <w:jc w:val="both"/>
      </w:pPr>
      <w:r>
        <w:rPr>
          <w:u w:val="single"/>
        </w:rPr>
        <w:t>Mortgage</w:t>
      </w:r>
      <w:r>
        <w:rPr>
          <w:spacing w:val="-10"/>
          <w:u w:val="single"/>
        </w:rPr>
        <w:t> </w:t>
      </w:r>
      <w:r>
        <w:rPr>
          <w:u w:val="single"/>
        </w:rPr>
        <w:t>Pass-Through</w:t>
      </w:r>
      <w:r>
        <w:rPr>
          <w:spacing w:val="-6"/>
          <w:u w:val="single"/>
        </w:rPr>
        <w:t> </w:t>
      </w:r>
      <w:r>
        <w:rPr>
          <w:u w:val="single"/>
        </w:rPr>
        <w:t>Certificates,</w:t>
      </w:r>
      <w:r>
        <w:rPr>
          <w:spacing w:val="-8"/>
          <w:u w:val="single"/>
        </w:rPr>
        <w:t> </w:t>
      </w:r>
      <w:r>
        <w:rPr>
          <w:u w:val="single"/>
        </w:rPr>
        <w:t>Series</w:t>
      </w:r>
      <w:r>
        <w:rPr>
          <w:spacing w:val="-10"/>
          <w:u w:val="single"/>
        </w:rPr>
        <w:t> </w:t>
      </w:r>
      <w:r>
        <w:rPr>
          <w:u w:val="single"/>
        </w:rPr>
        <w:t>2022-DSC1</w:t>
      </w:r>
      <w:r>
        <w:rPr>
          <w:spacing w:val="-8"/>
          <w:u w:val="single"/>
        </w:rPr>
        <w:t> </w:t>
      </w:r>
      <w:r>
        <w:rPr>
          <w:u w:val="single"/>
        </w:rPr>
        <w:t>(the</w:t>
      </w:r>
      <w:r>
        <w:rPr>
          <w:spacing w:val="-8"/>
          <w:u w:val="single"/>
        </w:rPr>
        <w:t> </w:t>
      </w:r>
      <w:r>
        <w:rPr>
          <w:u w:val="single"/>
        </w:rPr>
        <w:t>“Certificates”)</w:t>
      </w:r>
      <w:r>
        <w:rPr/>
        <w:t> Ladies and Gentlemen:</w:t>
      </w:r>
    </w:p>
    <w:p>
      <w:pPr>
        <w:pStyle w:val="BodyText"/>
        <w:ind w:left="720" w:right="685" w:firstLine="720"/>
        <w:jc w:val="both"/>
      </w:pPr>
      <w:r>
        <w:rPr/>
        <w:t>Reference is hereby made to the Amended and Restated Trust Agreement, dated as of November 30, 2022 (the “</w:t>
      </w:r>
      <w:r>
        <w:rPr>
          <w:u w:val="single"/>
        </w:rPr>
        <w:t>Agreement</w:t>
      </w:r>
      <w:r>
        <w:rPr/>
        <w:t>”), among J.P.</w:t>
      </w:r>
      <w:r>
        <w:rPr>
          <w:spacing w:val="-3"/>
        </w:rPr>
        <w:t> </w:t>
      </w:r>
      <w:r>
        <w:rPr/>
        <w:t>Morgan Acceptance Corporation II, as depositor,</w:t>
      </w:r>
      <w:r>
        <w:rPr>
          <w:spacing w:val="-15"/>
        </w:rPr>
        <w:t> </w:t>
      </w:r>
      <w:r>
        <w:rPr/>
        <w:t>Citibank,</w:t>
      </w:r>
      <w:r>
        <w:rPr>
          <w:spacing w:val="-15"/>
        </w:rPr>
        <w:t> </w:t>
      </w:r>
      <w:r>
        <w:rPr/>
        <w:t>N.A.,</w:t>
      </w:r>
      <w:r>
        <w:rPr>
          <w:spacing w:val="-15"/>
        </w:rPr>
        <w:t> </w:t>
      </w:r>
      <w:r>
        <w:rPr/>
        <w:t>as</w:t>
      </w:r>
      <w:r>
        <w:rPr>
          <w:spacing w:val="-15"/>
        </w:rPr>
        <w:t> </w:t>
      </w:r>
      <w:r>
        <w:rPr/>
        <w:t>Delaware</w:t>
      </w:r>
      <w:r>
        <w:rPr>
          <w:spacing w:val="-15"/>
        </w:rPr>
        <w:t> </w:t>
      </w:r>
      <w:r>
        <w:rPr/>
        <w:t>trustee,</w:t>
      </w:r>
      <w:r>
        <w:rPr>
          <w:spacing w:val="-15"/>
        </w:rPr>
        <w:t> </w:t>
      </w:r>
      <w:r>
        <w:rPr/>
        <w:t>and</w:t>
      </w:r>
      <w:r>
        <w:rPr>
          <w:spacing w:val="-15"/>
        </w:rPr>
        <w:t> </w:t>
      </w:r>
      <w:r>
        <w:rPr/>
        <w:t>Citicorp</w:t>
      </w:r>
      <w:r>
        <w:rPr>
          <w:spacing w:val="-15"/>
        </w:rPr>
        <w:t> </w:t>
      </w:r>
      <w:r>
        <w:rPr/>
        <w:t>Trust</w:t>
      </w:r>
      <w:r>
        <w:rPr>
          <w:spacing w:val="-15"/>
        </w:rPr>
        <w:t> </w:t>
      </w:r>
      <w:r>
        <w:rPr/>
        <w:t>Delaware,</w:t>
      </w:r>
      <w:r>
        <w:rPr>
          <w:spacing w:val="-15"/>
        </w:rPr>
        <w:t> </w:t>
      </w:r>
      <w:r>
        <w:rPr/>
        <w:t>National</w:t>
      </w:r>
      <w:r>
        <w:rPr>
          <w:spacing w:val="-15"/>
        </w:rPr>
        <w:t> </w:t>
      </w:r>
      <w:r>
        <w:rPr/>
        <w:t>Association, as</w:t>
      </w:r>
      <w:r>
        <w:rPr>
          <w:spacing w:val="-11"/>
        </w:rPr>
        <w:t> </w:t>
      </w:r>
      <w:r>
        <w:rPr/>
        <w:t>resident</w:t>
      </w:r>
      <w:r>
        <w:rPr>
          <w:spacing w:val="-11"/>
        </w:rPr>
        <w:t> </w:t>
      </w:r>
      <w:r>
        <w:rPr/>
        <w:t>trustee,</w:t>
      </w:r>
      <w:r>
        <w:rPr>
          <w:spacing w:val="-8"/>
        </w:rPr>
        <w:t> </w:t>
      </w:r>
      <w:r>
        <w:rPr/>
        <w:t>and</w:t>
      </w:r>
      <w:r>
        <w:rPr>
          <w:spacing w:val="-11"/>
        </w:rPr>
        <w:t> </w:t>
      </w:r>
      <w:r>
        <w:rPr/>
        <w:t>Citibank,</w:t>
      </w:r>
      <w:r>
        <w:rPr>
          <w:spacing w:val="-11"/>
        </w:rPr>
        <w:t> </w:t>
      </w:r>
      <w:r>
        <w:rPr/>
        <w:t>N.A.,</w:t>
      </w:r>
      <w:r>
        <w:rPr>
          <w:spacing w:val="-11"/>
        </w:rPr>
        <w:t> </w:t>
      </w:r>
      <w:r>
        <w:rPr/>
        <w:t>as</w:t>
      </w:r>
      <w:r>
        <w:rPr>
          <w:spacing w:val="-8"/>
        </w:rPr>
        <w:t> </w:t>
      </w:r>
      <w:r>
        <w:rPr/>
        <w:t>securities</w:t>
      </w:r>
      <w:r>
        <w:rPr>
          <w:spacing w:val="-13"/>
        </w:rPr>
        <w:t> </w:t>
      </w:r>
      <w:r>
        <w:rPr/>
        <w:t>administrator.</w:t>
      </w:r>
      <w:r>
        <w:rPr>
          <w:spacing w:val="40"/>
        </w:rPr>
        <w:t> </w:t>
      </w:r>
      <w:r>
        <w:rPr/>
        <w:t>Capitalized</w:t>
      </w:r>
      <w:r>
        <w:rPr>
          <w:spacing w:val="-11"/>
        </w:rPr>
        <w:t> </w:t>
      </w:r>
      <w:r>
        <w:rPr/>
        <w:t>terms</w:t>
      </w:r>
      <w:r>
        <w:rPr>
          <w:spacing w:val="-11"/>
        </w:rPr>
        <w:t> </w:t>
      </w:r>
      <w:r>
        <w:rPr/>
        <w:t>used</w:t>
      </w:r>
      <w:r>
        <w:rPr>
          <w:spacing w:val="-11"/>
        </w:rPr>
        <w:t> </w:t>
      </w:r>
      <w:r>
        <w:rPr/>
        <w:t>without definition have the meanings given to them in the Agreement and if not in the Agreement then such terms shall have the meanings assigned to them in Regulation S (“</w:t>
      </w:r>
      <w:r>
        <w:rPr>
          <w:u w:val="single"/>
        </w:rPr>
        <w:t>Regulation S</w:t>
      </w:r>
      <w:r>
        <w:rPr/>
        <w:t>”) under the United States Securities Act of 1933, as amended (the “</w:t>
      </w:r>
      <w:r>
        <w:rPr>
          <w:u w:val="single"/>
        </w:rPr>
        <w:t>Securities Act</w:t>
      </w:r>
      <w:r>
        <w:rPr/>
        <w:t>”).</w:t>
      </w:r>
    </w:p>
    <w:p>
      <w:pPr>
        <w:pStyle w:val="BodyText"/>
        <w:spacing w:before="10"/>
        <w:rPr>
          <w:sz w:val="20"/>
        </w:rPr>
      </w:pPr>
    </w:p>
    <w:p>
      <w:pPr>
        <w:pStyle w:val="BodyText"/>
        <w:tabs>
          <w:tab w:pos="7169" w:val="left" w:leader="none"/>
          <w:tab w:pos="8089" w:val="left" w:leader="none"/>
        </w:tabs>
        <w:ind w:left="720" w:right="688" w:firstLine="720"/>
        <w:jc w:val="both"/>
      </w:pPr>
      <w:r>
        <w:rPr/>
        <w:t>This letter relates to a Certificate in the amount of U.S. $[</w:t>
      </w:r>
      <w:r>
        <w:rPr>
          <w:u w:val="single"/>
        </w:rPr>
        <w:tab/>
        <w:tab/>
      </w:r>
      <w:r>
        <w:rPr/>
        <w:t>]</w:t>
      </w:r>
      <w:r>
        <w:rPr>
          <w:spacing w:val="-15"/>
        </w:rPr>
        <w:t> </w:t>
      </w:r>
      <w:r>
        <w:rPr/>
        <w:t>which</w:t>
      </w:r>
      <w:r>
        <w:rPr>
          <w:spacing w:val="-15"/>
        </w:rPr>
        <w:t> </w:t>
      </w:r>
      <w:r>
        <w:rPr/>
        <w:t>is</w:t>
      </w:r>
      <w:r>
        <w:rPr>
          <w:spacing w:val="-15"/>
        </w:rPr>
        <w:t> </w:t>
      </w:r>
      <w:r>
        <w:rPr/>
        <w:t>held</w:t>
      </w:r>
      <w:r>
        <w:rPr>
          <w:spacing w:val="-15"/>
        </w:rPr>
        <w:t> </w:t>
      </w:r>
      <w:r>
        <w:rPr/>
        <w:t>in</w:t>
      </w:r>
      <w:r>
        <w:rPr>
          <w:spacing w:val="-15"/>
        </w:rPr>
        <w:t> </w:t>
      </w:r>
      <w:r>
        <w:rPr/>
        <w:t>the form of a Rule 144A Global Certificate (CUSIP No. </w:t>
      </w:r>
      <w:r>
        <w:rPr>
          <w:u w:val="single"/>
        </w:rPr>
        <w:tab/>
      </w:r>
      <w:r>
        <w:rPr/>
        <w:t>)</w:t>
      </w:r>
      <w:r>
        <w:rPr>
          <w:spacing w:val="-1"/>
        </w:rPr>
        <w:t> </w:t>
      </w:r>
      <w:r>
        <w:rPr/>
        <w:t>with the Clearing Agency in the name of [name of transferor] (the “</w:t>
      </w:r>
      <w:r>
        <w:rPr>
          <w:u w:val="single"/>
        </w:rPr>
        <w:t>Transferor</w:t>
      </w:r>
      <w:r>
        <w:rPr/>
        <w:t>”) to effect the transfer of the Certificate to a person who wishes to take delivery thereof in the form of an equivalent beneficial interest in a Regulation S Permanent Global Certificate (the “</w:t>
      </w:r>
      <w:r>
        <w:rPr>
          <w:u w:val="single"/>
        </w:rPr>
        <w:t>Transferee</w:t>
      </w:r>
      <w:r>
        <w:rPr/>
        <w:t>”).</w:t>
      </w:r>
    </w:p>
    <w:p>
      <w:pPr>
        <w:pStyle w:val="BodyText"/>
        <w:spacing w:before="10"/>
        <w:rPr>
          <w:sz w:val="20"/>
        </w:rPr>
      </w:pPr>
    </w:p>
    <w:p>
      <w:pPr>
        <w:pStyle w:val="BodyText"/>
        <w:ind w:left="720" w:right="687" w:firstLine="720"/>
        <w:jc w:val="both"/>
      </w:pPr>
      <w:r>
        <w:rPr/>
        <w:t>In connection with such request, the Transferor does hereby certify that such transfer has been</w:t>
      </w:r>
      <w:r>
        <w:rPr>
          <w:spacing w:val="-15"/>
        </w:rPr>
        <w:t> </w:t>
      </w:r>
      <w:r>
        <w:rPr/>
        <w:t>effected</w:t>
      </w:r>
      <w:r>
        <w:rPr>
          <w:spacing w:val="-15"/>
        </w:rPr>
        <w:t> </w:t>
      </w:r>
      <w:r>
        <w:rPr/>
        <w:t>in</w:t>
      </w:r>
      <w:r>
        <w:rPr>
          <w:spacing w:val="-13"/>
        </w:rPr>
        <w:t> </w:t>
      </w:r>
      <w:r>
        <w:rPr/>
        <w:t>accordance</w:t>
      </w:r>
      <w:r>
        <w:rPr>
          <w:spacing w:val="-15"/>
        </w:rPr>
        <w:t> </w:t>
      </w:r>
      <w:r>
        <w:rPr/>
        <w:t>with</w:t>
      </w:r>
      <w:r>
        <w:rPr>
          <w:spacing w:val="-13"/>
        </w:rPr>
        <w:t> </w:t>
      </w:r>
      <w:r>
        <w:rPr/>
        <w:t>the</w:t>
      </w:r>
      <w:r>
        <w:rPr>
          <w:spacing w:val="-13"/>
        </w:rPr>
        <w:t> </w:t>
      </w:r>
      <w:r>
        <w:rPr/>
        <w:t>transfer</w:t>
      </w:r>
      <w:r>
        <w:rPr>
          <w:spacing w:val="-13"/>
        </w:rPr>
        <w:t> </w:t>
      </w:r>
      <w:r>
        <w:rPr/>
        <w:t>restrictions</w:t>
      </w:r>
      <w:r>
        <w:rPr>
          <w:spacing w:val="-13"/>
        </w:rPr>
        <w:t> </w:t>
      </w:r>
      <w:r>
        <w:rPr/>
        <w:t>set</w:t>
      </w:r>
      <w:r>
        <w:rPr>
          <w:spacing w:val="-13"/>
        </w:rPr>
        <w:t> </w:t>
      </w:r>
      <w:r>
        <w:rPr/>
        <w:t>forth</w:t>
      </w:r>
      <w:r>
        <w:rPr>
          <w:spacing w:val="-11"/>
        </w:rPr>
        <w:t> </w:t>
      </w:r>
      <w:r>
        <w:rPr/>
        <w:t>in</w:t>
      </w:r>
      <w:r>
        <w:rPr>
          <w:spacing w:val="-13"/>
        </w:rPr>
        <w:t> </w:t>
      </w:r>
      <w:r>
        <w:rPr/>
        <w:t>the</w:t>
      </w:r>
      <w:r>
        <w:rPr>
          <w:spacing w:val="-13"/>
        </w:rPr>
        <w:t> </w:t>
      </w:r>
      <w:r>
        <w:rPr/>
        <w:t>Agreement</w:t>
      </w:r>
      <w:r>
        <w:rPr>
          <w:spacing w:val="-13"/>
        </w:rPr>
        <w:t> </w:t>
      </w:r>
      <w:r>
        <w:rPr/>
        <w:t>and</w:t>
      </w:r>
      <w:r>
        <w:rPr>
          <w:spacing w:val="-13"/>
        </w:rPr>
        <w:t> </w:t>
      </w:r>
      <w:r>
        <w:rPr/>
        <w:t>the</w:t>
      </w:r>
      <w:r>
        <w:rPr>
          <w:spacing w:val="-13"/>
        </w:rPr>
        <w:t> </w:t>
      </w:r>
      <w:r>
        <w:rPr/>
        <w:t>Private Placement Memorandum dated November 22, 2022 relating to the Certificates and that the following additional requirements (if applicable) were satisfied:</w:t>
      </w:r>
    </w:p>
    <w:p>
      <w:pPr>
        <w:pStyle w:val="BodyText"/>
        <w:spacing w:before="10"/>
        <w:rPr>
          <w:sz w:val="20"/>
        </w:rPr>
      </w:pPr>
    </w:p>
    <w:p>
      <w:pPr>
        <w:pStyle w:val="ListParagraph"/>
        <w:numPr>
          <w:ilvl w:val="0"/>
          <w:numId w:val="34"/>
        </w:numPr>
        <w:tabs>
          <w:tab w:pos="2159" w:val="left" w:leader="none"/>
          <w:tab w:pos="2160" w:val="left" w:leader="none"/>
        </w:tabs>
        <w:spacing w:line="240" w:lineRule="auto" w:before="0" w:after="0"/>
        <w:ind w:left="2160" w:right="0" w:hanging="720"/>
        <w:jc w:val="left"/>
        <w:rPr>
          <w:sz w:val="24"/>
        </w:rPr>
      </w:pPr>
      <w:r>
        <w:rPr>
          <w:sz w:val="24"/>
        </w:rPr>
        <w:t>the</w:t>
      </w:r>
      <w:r>
        <w:rPr>
          <w:spacing w:val="-5"/>
          <w:sz w:val="24"/>
        </w:rPr>
        <w:t> </w:t>
      </w:r>
      <w:r>
        <w:rPr>
          <w:sz w:val="24"/>
        </w:rPr>
        <w:t>offer</w:t>
      </w:r>
      <w:r>
        <w:rPr>
          <w:spacing w:val="-5"/>
          <w:sz w:val="24"/>
        </w:rPr>
        <w:t> </w:t>
      </w:r>
      <w:r>
        <w:rPr>
          <w:sz w:val="24"/>
        </w:rPr>
        <w:t>of</w:t>
      </w:r>
      <w:r>
        <w:rPr>
          <w:spacing w:val="-5"/>
          <w:sz w:val="24"/>
        </w:rPr>
        <w:t> </w:t>
      </w:r>
      <w:r>
        <w:rPr>
          <w:sz w:val="24"/>
        </w:rPr>
        <w:t>the</w:t>
      </w:r>
      <w:r>
        <w:rPr>
          <w:spacing w:val="-5"/>
          <w:sz w:val="24"/>
        </w:rPr>
        <w:t> </w:t>
      </w:r>
      <w:r>
        <w:rPr>
          <w:sz w:val="24"/>
        </w:rPr>
        <w:t>Certificates</w:t>
      </w:r>
      <w:r>
        <w:rPr>
          <w:spacing w:val="-6"/>
          <w:sz w:val="24"/>
        </w:rPr>
        <w:t> </w:t>
      </w:r>
      <w:r>
        <w:rPr>
          <w:sz w:val="24"/>
        </w:rPr>
        <w:t>was</w:t>
      </w:r>
      <w:r>
        <w:rPr>
          <w:spacing w:val="-5"/>
          <w:sz w:val="24"/>
        </w:rPr>
        <w:t> </w:t>
      </w:r>
      <w:r>
        <w:rPr>
          <w:sz w:val="24"/>
        </w:rPr>
        <w:t>not</w:t>
      </w:r>
      <w:r>
        <w:rPr>
          <w:spacing w:val="-5"/>
          <w:sz w:val="24"/>
        </w:rPr>
        <w:t> </w:t>
      </w:r>
      <w:r>
        <w:rPr>
          <w:sz w:val="24"/>
        </w:rPr>
        <w:t>made</w:t>
      </w:r>
      <w:r>
        <w:rPr>
          <w:spacing w:val="-7"/>
          <w:sz w:val="24"/>
        </w:rPr>
        <w:t> </w:t>
      </w:r>
      <w:r>
        <w:rPr>
          <w:sz w:val="24"/>
        </w:rPr>
        <w:t>to</w:t>
      </w:r>
      <w:r>
        <w:rPr>
          <w:spacing w:val="-2"/>
          <w:sz w:val="24"/>
        </w:rPr>
        <w:t> </w:t>
      </w:r>
      <w:r>
        <w:rPr>
          <w:sz w:val="24"/>
        </w:rPr>
        <w:t>a</w:t>
      </w:r>
      <w:r>
        <w:rPr>
          <w:spacing w:val="-6"/>
          <w:sz w:val="24"/>
        </w:rPr>
        <w:t> </w:t>
      </w:r>
      <w:r>
        <w:rPr>
          <w:sz w:val="24"/>
        </w:rPr>
        <w:t>person</w:t>
      </w:r>
      <w:r>
        <w:rPr>
          <w:spacing w:val="-5"/>
          <w:sz w:val="24"/>
        </w:rPr>
        <w:t> </w:t>
      </w:r>
      <w:r>
        <w:rPr>
          <w:sz w:val="24"/>
        </w:rPr>
        <w:t>in</w:t>
      </w:r>
      <w:r>
        <w:rPr>
          <w:spacing w:val="-2"/>
          <w:sz w:val="24"/>
        </w:rPr>
        <w:t> </w:t>
      </w:r>
      <w:r>
        <w:rPr>
          <w:sz w:val="24"/>
        </w:rPr>
        <w:t>the</w:t>
      </w:r>
      <w:r>
        <w:rPr>
          <w:spacing w:val="-7"/>
          <w:sz w:val="24"/>
        </w:rPr>
        <w:t> </w:t>
      </w:r>
      <w:r>
        <w:rPr>
          <w:sz w:val="24"/>
        </w:rPr>
        <w:t>United</w:t>
      </w:r>
      <w:r>
        <w:rPr>
          <w:spacing w:val="-5"/>
          <w:sz w:val="24"/>
        </w:rPr>
        <w:t> </w:t>
      </w:r>
      <w:r>
        <w:rPr>
          <w:spacing w:val="-2"/>
          <w:sz w:val="24"/>
        </w:rPr>
        <w:t>States;</w:t>
      </w:r>
    </w:p>
    <w:p>
      <w:pPr>
        <w:spacing w:after="0" w:line="240" w:lineRule="auto"/>
        <w:jc w:val="left"/>
        <w:rPr>
          <w:sz w:val="24"/>
        </w:rPr>
        <w:sectPr>
          <w:footerReference w:type="default" r:id="rId24"/>
          <w:pgSz w:w="12240" w:h="15840"/>
          <w:pgMar w:footer="786" w:header="0" w:top="1360" w:bottom="980" w:left="720" w:right="760"/>
          <w:pgNumType w:start="1"/>
        </w:sectPr>
      </w:pPr>
    </w:p>
    <w:p>
      <w:pPr>
        <w:pStyle w:val="ListParagraph"/>
        <w:numPr>
          <w:ilvl w:val="0"/>
          <w:numId w:val="34"/>
        </w:numPr>
        <w:tabs>
          <w:tab w:pos="2160" w:val="left" w:leader="none"/>
        </w:tabs>
        <w:spacing w:line="240" w:lineRule="auto" w:before="79" w:after="0"/>
        <w:ind w:left="1440" w:right="687" w:firstLine="0"/>
        <w:jc w:val="both"/>
        <w:rPr>
          <w:sz w:val="24"/>
        </w:rPr>
      </w:pPr>
      <w:r>
        <w:rPr>
          <w:sz w:val="24"/>
        </w:rPr>
        <w:t>at the time the buy order was originated, the Transferee was outside the United States or the Transferor and any person acting on its behalf reasonably believed that the Transferee was outside the United States;</w:t>
      </w:r>
    </w:p>
    <w:p>
      <w:pPr>
        <w:pStyle w:val="BodyText"/>
        <w:spacing w:before="10"/>
        <w:rPr>
          <w:sz w:val="20"/>
        </w:rPr>
      </w:pPr>
    </w:p>
    <w:p>
      <w:pPr>
        <w:pStyle w:val="ListParagraph"/>
        <w:numPr>
          <w:ilvl w:val="0"/>
          <w:numId w:val="34"/>
        </w:numPr>
        <w:tabs>
          <w:tab w:pos="2160" w:val="left" w:leader="none"/>
        </w:tabs>
        <w:spacing w:line="240" w:lineRule="auto" w:before="0" w:after="0"/>
        <w:ind w:left="1440" w:right="688" w:firstLine="0"/>
        <w:jc w:val="both"/>
        <w:rPr>
          <w:sz w:val="24"/>
        </w:rPr>
      </w:pPr>
      <w:r>
        <w:rPr>
          <w:sz w:val="24"/>
        </w:rPr>
        <w:t>no directed selling efforts were made in contravention of the requirements of</w:t>
      </w:r>
      <w:r>
        <w:rPr>
          <w:spacing w:val="80"/>
          <w:sz w:val="24"/>
        </w:rPr>
        <w:t> </w:t>
      </w:r>
      <w:r>
        <w:rPr>
          <w:sz w:val="24"/>
        </w:rPr>
        <w:t>Rule 903(b) or 904(b) of Regulation S, as applicable;</w:t>
      </w:r>
    </w:p>
    <w:p>
      <w:pPr>
        <w:pStyle w:val="BodyText"/>
        <w:spacing w:before="10"/>
        <w:rPr>
          <w:sz w:val="20"/>
        </w:rPr>
      </w:pPr>
    </w:p>
    <w:p>
      <w:pPr>
        <w:pStyle w:val="ListParagraph"/>
        <w:numPr>
          <w:ilvl w:val="0"/>
          <w:numId w:val="34"/>
        </w:numPr>
        <w:tabs>
          <w:tab w:pos="2160" w:val="left" w:leader="none"/>
        </w:tabs>
        <w:spacing w:line="240" w:lineRule="auto" w:before="0" w:after="0"/>
        <w:ind w:left="1440" w:right="688" w:firstLine="0"/>
        <w:jc w:val="both"/>
        <w:rPr>
          <w:sz w:val="24"/>
        </w:rPr>
      </w:pPr>
      <w:r>
        <w:rPr>
          <w:sz w:val="24"/>
        </w:rPr>
        <w:t>the transfer or exchange is not part of a plan or scheme to evade the registration requirements of the Securities Act;</w:t>
      </w:r>
    </w:p>
    <w:p>
      <w:pPr>
        <w:pStyle w:val="BodyText"/>
        <w:spacing w:before="10"/>
        <w:rPr>
          <w:sz w:val="20"/>
        </w:rPr>
      </w:pPr>
    </w:p>
    <w:p>
      <w:pPr>
        <w:pStyle w:val="ListParagraph"/>
        <w:numPr>
          <w:ilvl w:val="0"/>
          <w:numId w:val="34"/>
        </w:numPr>
        <w:tabs>
          <w:tab w:pos="2160" w:val="left" w:leader="none"/>
        </w:tabs>
        <w:spacing w:line="240" w:lineRule="auto" w:before="0" w:after="0"/>
        <w:ind w:left="1440" w:right="688" w:firstLine="0"/>
        <w:jc w:val="both"/>
        <w:rPr>
          <w:sz w:val="24"/>
        </w:rPr>
      </w:pPr>
      <w:r>
        <w:rPr>
          <w:sz w:val="24"/>
        </w:rPr>
        <w:t>the Transferee is not a “U.S.</w:t>
      </w:r>
      <w:r>
        <w:rPr>
          <w:spacing w:val="-3"/>
          <w:sz w:val="24"/>
        </w:rPr>
        <w:t> </w:t>
      </w:r>
      <w:r>
        <w:rPr>
          <w:sz w:val="24"/>
        </w:rPr>
        <w:t>person,” as defined in Regulation</w:t>
      </w:r>
      <w:r>
        <w:rPr>
          <w:spacing w:val="-3"/>
          <w:sz w:val="24"/>
        </w:rPr>
        <w:t> </w:t>
      </w:r>
      <w:r>
        <w:rPr>
          <w:sz w:val="24"/>
        </w:rPr>
        <w:t>S under the Securities Act; and</w:t>
      </w:r>
    </w:p>
    <w:p>
      <w:pPr>
        <w:pStyle w:val="BodyText"/>
        <w:spacing w:before="10"/>
        <w:rPr>
          <w:sz w:val="20"/>
        </w:rPr>
      </w:pPr>
    </w:p>
    <w:p>
      <w:pPr>
        <w:pStyle w:val="ListParagraph"/>
        <w:numPr>
          <w:ilvl w:val="0"/>
          <w:numId w:val="34"/>
        </w:numPr>
        <w:tabs>
          <w:tab w:pos="2160" w:val="left" w:leader="none"/>
        </w:tabs>
        <w:spacing w:line="240" w:lineRule="auto" w:before="0" w:after="0"/>
        <w:ind w:left="1440" w:right="687" w:firstLine="0"/>
        <w:jc w:val="both"/>
        <w:rPr>
          <w:sz w:val="24"/>
        </w:rPr>
      </w:pPr>
      <w:r>
        <w:rPr>
          <w:sz w:val="24"/>
        </w:rPr>
        <w:t>the</w:t>
      </w:r>
      <w:r>
        <w:rPr>
          <w:spacing w:val="-5"/>
          <w:sz w:val="24"/>
        </w:rPr>
        <w:t> </w:t>
      </w:r>
      <w:r>
        <w:rPr>
          <w:sz w:val="24"/>
        </w:rPr>
        <w:t>transfer</w:t>
      </w:r>
      <w:r>
        <w:rPr>
          <w:spacing w:val="-5"/>
          <w:sz w:val="24"/>
        </w:rPr>
        <w:t> </w:t>
      </w:r>
      <w:r>
        <w:rPr>
          <w:sz w:val="24"/>
        </w:rPr>
        <w:t>or</w:t>
      </w:r>
      <w:r>
        <w:rPr>
          <w:spacing w:val="-5"/>
          <w:sz w:val="24"/>
        </w:rPr>
        <w:t> </w:t>
      </w:r>
      <w:r>
        <w:rPr>
          <w:sz w:val="24"/>
        </w:rPr>
        <w:t>exchange</w:t>
      </w:r>
      <w:r>
        <w:rPr>
          <w:spacing w:val="-2"/>
          <w:sz w:val="24"/>
        </w:rPr>
        <w:t> </w:t>
      </w:r>
      <w:r>
        <w:rPr>
          <w:sz w:val="24"/>
        </w:rPr>
        <w:t>was</w:t>
      </w:r>
      <w:r>
        <w:rPr>
          <w:spacing w:val="-7"/>
          <w:sz w:val="24"/>
        </w:rPr>
        <w:t> </w:t>
      </w:r>
      <w:r>
        <w:rPr>
          <w:sz w:val="24"/>
        </w:rPr>
        <w:t>made</w:t>
      </w:r>
      <w:r>
        <w:rPr>
          <w:spacing w:val="-5"/>
          <w:sz w:val="24"/>
        </w:rPr>
        <w:t> </w:t>
      </w:r>
      <w:r>
        <w:rPr>
          <w:sz w:val="24"/>
        </w:rPr>
        <w:t>in</w:t>
      </w:r>
      <w:r>
        <w:rPr>
          <w:spacing w:val="-2"/>
          <w:sz w:val="24"/>
        </w:rPr>
        <w:t> </w:t>
      </w:r>
      <w:r>
        <w:rPr>
          <w:sz w:val="24"/>
        </w:rPr>
        <w:t>accordance</w:t>
      </w:r>
      <w:r>
        <w:rPr>
          <w:spacing w:val="-2"/>
          <w:sz w:val="24"/>
        </w:rPr>
        <w:t> </w:t>
      </w:r>
      <w:r>
        <w:rPr>
          <w:sz w:val="24"/>
        </w:rPr>
        <w:t>with</w:t>
      </w:r>
      <w:r>
        <w:rPr>
          <w:spacing w:val="-5"/>
          <w:sz w:val="24"/>
        </w:rPr>
        <w:t> </w:t>
      </w:r>
      <w:r>
        <w:rPr>
          <w:sz w:val="24"/>
        </w:rPr>
        <w:t>the</w:t>
      </w:r>
      <w:r>
        <w:rPr>
          <w:spacing w:val="-5"/>
          <w:sz w:val="24"/>
        </w:rPr>
        <w:t> </w:t>
      </w:r>
      <w:r>
        <w:rPr>
          <w:sz w:val="24"/>
        </w:rPr>
        <w:t>applicable</w:t>
      </w:r>
      <w:r>
        <w:rPr>
          <w:spacing w:val="-3"/>
          <w:sz w:val="24"/>
        </w:rPr>
        <w:t> </w:t>
      </w:r>
      <w:r>
        <w:rPr>
          <w:sz w:val="24"/>
        </w:rPr>
        <w:t>provisions</w:t>
      </w:r>
      <w:r>
        <w:rPr>
          <w:spacing w:val="-5"/>
          <w:sz w:val="24"/>
        </w:rPr>
        <w:t> </w:t>
      </w:r>
      <w:r>
        <w:rPr>
          <w:sz w:val="24"/>
        </w:rPr>
        <w:t>of Rule 903(c)(2) or (3) or Rule 904(c)(1), as the case may be.</w:t>
      </w:r>
    </w:p>
    <w:p>
      <w:pPr>
        <w:pStyle w:val="BodyText"/>
        <w:spacing w:before="10"/>
        <w:rPr>
          <w:sz w:val="20"/>
        </w:rPr>
      </w:pPr>
    </w:p>
    <w:p>
      <w:pPr>
        <w:pStyle w:val="BodyText"/>
        <w:ind w:left="720" w:right="688" w:firstLine="720"/>
        <w:jc w:val="both"/>
      </w:pPr>
      <w:r>
        <w:rPr/>
        <w:t>You,</w:t>
      </w:r>
      <w:r>
        <w:rPr>
          <w:spacing w:val="-6"/>
        </w:rPr>
        <w:t> </w:t>
      </w:r>
      <w:r>
        <w:rPr/>
        <w:t>the</w:t>
      </w:r>
      <w:r>
        <w:rPr>
          <w:spacing w:val="-6"/>
        </w:rPr>
        <w:t> </w:t>
      </w:r>
      <w:r>
        <w:rPr/>
        <w:t>Delaware</w:t>
      </w:r>
      <w:r>
        <w:rPr>
          <w:spacing w:val="-8"/>
        </w:rPr>
        <w:t> </w:t>
      </w:r>
      <w:r>
        <w:rPr/>
        <w:t>Trustee</w:t>
      </w:r>
      <w:r>
        <w:rPr>
          <w:spacing w:val="-8"/>
        </w:rPr>
        <w:t> </w:t>
      </w:r>
      <w:r>
        <w:rPr/>
        <w:t>and</w:t>
      </w:r>
      <w:r>
        <w:rPr>
          <w:spacing w:val="-6"/>
        </w:rPr>
        <w:t> </w:t>
      </w:r>
      <w:r>
        <w:rPr/>
        <w:t>the</w:t>
      </w:r>
      <w:r>
        <w:rPr>
          <w:spacing w:val="-6"/>
        </w:rPr>
        <w:t> </w:t>
      </w:r>
      <w:r>
        <w:rPr/>
        <w:t>Certificate</w:t>
      </w:r>
      <w:r>
        <w:rPr>
          <w:spacing w:val="-6"/>
        </w:rPr>
        <w:t> </w:t>
      </w:r>
      <w:r>
        <w:rPr/>
        <w:t>Registrar</w:t>
      </w:r>
      <w:r>
        <w:rPr>
          <w:spacing w:val="-9"/>
        </w:rPr>
        <w:t> </w:t>
      </w:r>
      <w:r>
        <w:rPr/>
        <w:t>are</w:t>
      </w:r>
      <w:r>
        <w:rPr>
          <w:spacing w:val="-6"/>
        </w:rPr>
        <w:t> </w:t>
      </w:r>
      <w:r>
        <w:rPr/>
        <w:t>entitled</w:t>
      </w:r>
      <w:r>
        <w:rPr>
          <w:spacing w:val="-6"/>
        </w:rPr>
        <w:t> </w:t>
      </w:r>
      <w:r>
        <w:rPr/>
        <w:t>to</w:t>
      </w:r>
      <w:r>
        <w:rPr>
          <w:spacing w:val="-6"/>
        </w:rPr>
        <w:t> </w:t>
      </w:r>
      <w:r>
        <w:rPr/>
        <w:t>rely</w:t>
      </w:r>
      <w:r>
        <w:rPr>
          <w:spacing w:val="-4"/>
        </w:rPr>
        <w:t> </w:t>
      </w:r>
      <w:r>
        <w:rPr/>
        <w:t>upon</w:t>
      </w:r>
      <w:r>
        <w:rPr>
          <w:spacing w:val="-6"/>
        </w:rPr>
        <w:t> </w:t>
      </w:r>
      <w:r>
        <w:rPr/>
        <w:t>this</w:t>
      </w:r>
      <w:r>
        <w:rPr>
          <w:spacing w:val="-6"/>
        </w:rPr>
        <w:t> </w:t>
      </w:r>
      <w:r>
        <w:rPr/>
        <w:t>letter and</w:t>
      </w:r>
      <w:r>
        <w:rPr>
          <w:spacing w:val="-8"/>
        </w:rPr>
        <w:t> </w:t>
      </w:r>
      <w:r>
        <w:rPr/>
        <w:t>are</w:t>
      </w:r>
      <w:r>
        <w:rPr>
          <w:spacing w:val="-8"/>
        </w:rPr>
        <w:t> </w:t>
      </w:r>
      <w:r>
        <w:rPr/>
        <w:t>irrevocably</w:t>
      </w:r>
      <w:r>
        <w:rPr>
          <w:spacing w:val="-8"/>
        </w:rPr>
        <w:t> </w:t>
      </w:r>
      <w:r>
        <w:rPr/>
        <w:t>authorized</w:t>
      </w:r>
      <w:r>
        <w:rPr>
          <w:spacing w:val="-8"/>
        </w:rPr>
        <w:t> </w:t>
      </w:r>
      <w:r>
        <w:rPr/>
        <w:t>to</w:t>
      </w:r>
      <w:r>
        <w:rPr>
          <w:spacing w:val="-8"/>
        </w:rPr>
        <w:t> </w:t>
      </w:r>
      <w:r>
        <w:rPr/>
        <w:t>produce</w:t>
      </w:r>
      <w:r>
        <w:rPr>
          <w:spacing w:val="-11"/>
        </w:rPr>
        <w:t> </w:t>
      </w:r>
      <w:r>
        <w:rPr/>
        <w:t>this</w:t>
      </w:r>
      <w:r>
        <w:rPr>
          <w:spacing w:val="-8"/>
        </w:rPr>
        <w:t> </w:t>
      </w:r>
      <w:r>
        <w:rPr/>
        <w:t>letter</w:t>
      </w:r>
      <w:r>
        <w:rPr>
          <w:spacing w:val="-8"/>
        </w:rPr>
        <w:t> </w:t>
      </w:r>
      <w:r>
        <w:rPr/>
        <w:t>or</w:t>
      </w:r>
      <w:r>
        <w:rPr>
          <w:spacing w:val="-11"/>
        </w:rPr>
        <w:t> </w:t>
      </w:r>
      <w:r>
        <w:rPr/>
        <w:t>a</w:t>
      </w:r>
      <w:r>
        <w:rPr>
          <w:spacing w:val="-8"/>
        </w:rPr>
        <w:t> </w:t>
      </w:r>
      <w:r>
        <w:rPr/>
        <w:t>copy</w:t>
      </w:r>
      <w:r>
        <w:rPr>
          <w:spacing w:val="-8"/>
        </w:rPr>
        <w:t> </w:t>
      </w:r>
      <w:r>
        <w:rPr/>
        <w:t>hereof</w:t>
      </w:r>
      <w:r>
        <w:rPr>
          <w:spacing w:val="-11"/>
        </w:rPr>
        <w:t> </w:t>
      </w:r>
      <w:r>
        <w:rPr/>
        <w:t>to</w:t>
      </w:r>
      <w:r>
        <w:rPr>
          <w:spacing w:val="-6"/>
        </w:rPr>
        <w:t> </w:t>
      </w:r>
      <w:r>
        <w:rPr/>
        <w:t>any</w:t>
      </w:r>
      <w:r>
        <w:rPr>
          <w:spacing w:val="-6"/>
        </w:rPr>
        <w:t> </w:t>
      </w:r>
      <w:r>
        <w:rPr/>
        <w:t>interested</w:t>
      </w:r>
      <w:r>
        <w:rPr>
          <w:spacing w:val="-8"/>
        </w:rPr>
        <w:t> </w:t>
      </w:r>
      <w:r>
        <w:rPr/>
        <w:t>party</w:t>
      </w:r>
      <w:r>
        <w:rPr>
          <w:spacing w:val="-8"/>
        </w:rPr>
        <w:t> </w:t>
      </w:r>
      <w:r>
        <w:rPr/>
        <w:t>in</w:t>
      </w:r>
      <w:r>
        <w:rPr>
          <w:spacing w:val="-8"/>
        </w:rPr>
        <w:t> </w:t>
      </w:r>
      <w:r>
        <w:rPr/>
        <w:t>any administrative</w:t>
      </w:r>
      <w:r>
        <w:rPr>
          <w:spacing w:val="-4"/>
        </w:rPr>
        <w:t> </w:t>
      </w:r>
      <w:r>
        <w:rPr/>
        <w:t>or</w:t>
      </w:r>
      <w:r>
        <w:rPr>
          <w:spacing w:val="-2"/>
        </w:rPr>
        <w:t> </w:t>
      </w:r>
      <w:r>
        <w:rPr/>
        <w:t>legal</w:t>
      </w:r>
      <w:r>
        <w:rPr>
          <w:spacing w:val="-1"/>
        </w:rPr>
        <w:t> </w:t>
      </w:r>
      <w:r>
        <w:rPr/>
        <w:t>proceedings</w:t>
      </w:r>
      <w:r>
        <w:rPr>
          <w:spacing w:val="-2"/>
        </w:rPr>
        <w:t> </w:t>
      </w:r>
      <w:r>
        <w:rPr/>
        <w:t>or</w:t>
      </w:r>
      <w:r>
        <w:rPr>
          <w:spacing w:val="-2"/>
        </w:rPr>
        <w:t> </w:t>
      </w:r>
      <w:r>
        <w:rPr/>
        <w:t>official</w:t>
      </w:r>
      <w:r>
        <w:rPr>
          <w:spacing w:val="-3"/>
        </w:rPr>
        <w:t> </w:t>
      </w:r>
      <w:r>
        <w:rPr/>
        <w:t>inquiry</w:t>
      </w:r>
      <w:r>
        <w:rPr>
          <w:spacing w:val="-2"/>
        </w:rPr>
        <w:t> </w:t>
      </w:r>
      <w:r>
        <w:rPr/>
        <w:t>with</w:t>
      </w:r>
      <w:r>
        <w:rPr>
          <w:spacing w:val="-2"/>
        </w:rPr>
        <w:t> </w:t>
      </w:r>
      <w:r>
        <w:rPr/>
        <w:t>respect</w:t>
      </w:r>
      <w:r>
        <w:rPr>
          <w:spacing w:val="-2"/>
        </w:rPr>
        <w:t> </w:t>
      </w:r>
      <w:r>
        <w:rPr/>
        <w:t>to</w:t>
      </w:r>
      <w:r>
        <w:rPr>
          <w:spacing w:val="-2"/>
        </w:rPr>
        <w:t> </w:t>
      </w:r>
      <w:r>
        <w:rPr/>
        <w:t>the matters</w:t>
      </w:r>
      <w:r>
        <w:rPr>
          <w:spacing w:val="-2"/>
        </w:rPr>
        <w:t> </w:t>
      </w:r>
      <w:r>
        <w:rPr/>
        <w:t>covered</w:t>
      </w:r>
      <w:r>
        <w:rPr>
          <w:spacing w:val="-2"/>
        </w:rPr>
        <w:t> </w:t>
      </w:r>
      <w:r>
        <w:rPr/>
        <w:t>hereby.</w:t>
      </w:r>
    </w:p>
    <w:p>
      <w:pPr>
        <w:pStyle w:val="BodyText"/>
        <w:spacing w:before="10"/>
        <w:rPr>
          <w:sz w:val="20"/>
        </w:rPr>
      </w:pPr>
    </w:p>
    <w:p>
      <w:pPr>
        <w:spacing w:before="0"/>
        <w:ind w:left="1440" w:right="0" w:firstLine="0"/>
        <w:jc w:val="left"/>
        <w:rPr>
          <w:sz w:val="24"/>
        </w:rPr>
      </w:pPr>
      <w:r>
        <w:rPr>
          <w:sz w:val="24"/>
        </w:rPr>
        <w:t>[NAME</w:t>
      </w:r>
      <w:r>
        <w:rPr>
          <w:spacing w:val="-5"/>
          <w:sz w:val="24"/>
        </w:rPr>
        <w:t> </w:t>
      </w:r>
      <w:r>
        <w:rPr>
          <w:sz w:val="24"/>
        </w:rPr>
        <w:t>OF</w:t>
      </w:r>
      <w:r>
        <w:rPr>
          <w:spacing w:val="-8"/>
          <w:sz w:val="24"/>
        </w:rPr>
        <w:t> </w:t>
      </w:r>
      <w:r>
        <w:rPr>
          <w:spacing w:val="-2"/>
          <w:sz w:val="24"/>
        </w:rPr>
        <w:t>TRANSFEROR]</w:t>
      </w:r>
    </w:p>
    <w:p>
      <w:pPr>
        <w:pStyle w:val="BodyText"/>
        <w:rPr>
          <w:sz w:val="26"/>
        </w:rPr>
      </w:pPr>
    </w:p>
    <w:p>
      <w:pPr>
        <w:pStyle w:val="BodyText"/>
        <w:rPr>
          <w:sz w:val="26"/>
        </w:rPr>
      </w:pPr>
    </w:p>
    <w:p>
      <w:pPr>
        <w:pStyle w:val="BodyText"/>
        <w:tabs>
          <w:tab w:pos="5096" w:val="left" w:leader="none"/>
        </w:tabs>
        <w:spacing w:before="230"/>
        <w:ind w:left="1440"/>
      </w:pPr>
      <w:r>
        <w:rPr/>
        <w:t>By:</w:t>
      </w:r>
      <w:r>
        <w:rPr>
          <w:spacing w:val="59"/>
        </w:rPr>
        <w:t> </w:t>
      </w:r>
      <w:r>
        <w:rPr>
          <w:u w:val="single"/>
        </w:rPr>
        <w:tab/>
      </w:r>
    </w:p>
    <w:p>
      <w:pPr>
        <w:pStyle w:val="BodyText"/>
        <w:ind w:left="1440" w:right="8670"/>
      </w:pPr>
      <w:r>
        <w:rPr>
          <w:spacing w:val="-2"/>
        </w:rPr>
        <w:t>Name: Title:</w:t>
      </w:r>
    </w:p>
    <w:p>
      <w:pPr>
        <w:spacing w:after="0"/>
        <w:sectPr>
          <w:pgSz w:w="12240" w:h="15840"/>
          <w:pgMar w:header="0" w:footer="786" w:top="1360" w:bottom="980" w:left="720" w:right="760"/>
        </w:sectPr>
      </w:pPr>
    </w:p>
    <w:p>
      <w:pPr>
        <w:spacing w:before="79"/>
        <w:ind w:left="88" w:right="51" w:firstLine="0"/>
        <w:jc w:val="center"/>
        <w:rPr>
          <w:sz w:val="24"/>
        </w:rPr>
      </w:pPr>
      <w:r>
        <w:rPr>
          <w:spacing w:val="-2"/>
          <w:sz w:val="24"/>
          <w:u w:val="single"/>
        </w:rPr>
        <w:t>EXHIBIT</w:t>
      </w:r>
      <w:r>
        <w:rPr>
          <w:sz w:val="24"/>
          <w:u w:val="single"/>
        </w:rPr>
        <w:t> </w:t>
      </w:r>
      <w:r>
        <w:rPr>
          <w:spacing w:val="-2"/>
          <w:sz w:val="24"/>
          <w:u w:val="single"/>
        </w:rPr>
        <w:t>G-</w:t>
      </w:r>
      <w:r>
        <w:rPr>
          <w:spacing w:val="-10"/>
          <w:sz w:val="24"/>
          <w:u w:val="single"/>
        </w:rPr>
        <w:t>2</w:t>
      </w:r>
    </w:p>
    <w:p>
      <w:pPr>
        <w:pStyle w:val="BodyText"/>
        <w:spacing w:before="2"/>
        <w:rPr>
          <w:sz w:val="16"/>
        </w:rPr>
      </w:pPr>
    </w:p>
    <w:p>
      <w:pPr>
        <w:spacing w:before="90"/>
        <w:ind w:left="88" w:right="61" w:firstLine="0"/>
        <w:jc w:val="center"/>
        <w:rPr>
          <w:sz w:val="24"/>
        </w:rPr>
      </w:pPr>
      <w:r>
        <w:rPr>
          <w:sz w:val="24"/>
        </w:rPr>
        <w:t>FORM</w:t>
      </w:r>
      <w:r>
        <w:rPr>
          <w:spacing w:val="-10"/>
          <w:sz w:val="24"/>
        </w:rPr>
        <w:t> </w:t>
      </w:r>
      <w:r>
        <w:rPr>
          <w:sz w:val="24"/>
        </w:rPr>
        <w:t>OF</w:t>
      </w:r>
      <w:r>
        <w:rPr>
          <w:spacing w:val="-10"/>
          <w:sz w:val="24"/>
        </w:rPr>
        <w:t> </w:t>
      </w:r>
      <w:r>
        <w:rPr>
          <w:sz w:val="24"/>
        </w:rPr>
        <w:t>REGULATION</w:t>
      </w:r>
      <w:r>
        <w:rPr>
          <w:spacing w:val="-12"/>
          <w:sz w:val="24"/>
        </w:rPr>
        <w:t> </w:t>
      </w:r>
      <w:r>
        <w:rPr>
          <w:sz w:val="24"/>
        </w:rPr>
        <w:t>S</w:t>
      </w:r>
      <w:r>
        <w:rPr>
          <w:spacing w:val="-6"/>
          <w:sz w:val="24"/>
        </w:rPr>
        <w:t> </w:t>
      </w:r>
      <w:r>
        <w:rPr>
          <w:sz w:val="24"/>
        </w:rPr>
        <w:t>TRANSFEREE</w:t>
      </w:r>
      <w:r>
        <w:rPr>
          <w:spacing w:val="-9"/>
          <w:sz w:val="24"/>
        </w:rPr>
        <w:t> </w:t>
      </w:r>
      <w:r>
        <w:rPr>
          <w:spacing w:val="-2"/>
          <w:sz w:val="24"/>
        </w:rPr>
        <w:t>CERTIFICATE</w:t>
      </w:r>
    </w:p>
    <w:p>
      <w:pPr>
        <w:pStyle w:val="BodyText"/>
        <w:rPr>
          <w:sz w:val="26"/>
        </w:rPr>
      </w:pPr>
    </w:p>
    <w:p>
      <w:pPr>
        <w:pStyle w:val="BodyText"/>
        <w:tabs>
          <w:tab w:pos="4376" w:val="left" w:leader="none"/>
        </w:tabs>
        <w:spacing w:line="448" w:lineRule="auto" w:before="217"/>
        <w:ind w:left="720" w:right="6381"/>
      </w:pPr>
      <w:r>
        <w:rPr>
          <w:spacing w:val="-2"/>
        </w:rPr>
        <w:t>Date:</w:t>
      </w:r>
      <w:r>
        <w:rPr>
          <w:u w:val="single"/>
        </w:rPr>
        <w:tab/>
      </w:r>
      <w:r>
        <w:rPr/>
        <w:t> [Name of Transferee]</w:t>
      </w:r>
    </w:p>
    <w:p>
      <w:pPr>
        <w:pStyle w:val="BodyText"/>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right="6252"/>
      </w:pPr>
      <w:r>
        <w:rPr/>
        <w:t>480</w:t>
      </w:r>
      <w:r>
        <w:rPr>
          <w:spacing w:val="-11"/>
        </w:rPr>
        <w:t> </w:t>
      </w:r>
      <w:r>
        <w:rPr/>
        <w:t>Washington</w:t>
      </w:r>
      <w:r>
        <w:rPr>
          <w:spacing w:val="-11"/>
        </w:rPr>
        <w:t> </w:t>
      </w:r>
      <w:r>
        <w:rPr/>
        <w:t>Boulevard,</w:t>
      </w:r>
      <w:r>
        <w:rPr>
          <w:spacing w:val="-11"/>
        </w:rPr>
        <w:t> </w:t>
      </w:r>
      <w:r>
        <w:rPr/>
        <w:t>30th</w:t>
      </w:r>
      <w:r>
        <w:rPr>
          <w:spacing w:val="-11"/>
        </w:rPr>
        <w:t> </w:t>
      </w:r>
      <w:r>
        <w:rPr/>
        <w:t>Floor</w:t>
      </w:r>
      <w:r>
        <w:rPr/>
        <w:t> Jersey City, New Jersey 07310 Attention: JPMMT 2022-DSC1</w:t>
      </w:r>
    </w:p>
    <w:p>
      <w:pPr>
        <w:pStyle w:val="BodyText"/>
        <w:spacing w:before="10"/>
        <w:rPr>
          <w:sz w:val="20"/>
        </w:rPr>
      </w:pPr>
    </w:p>
    <w:p>
      <w:pPr>
        <w:pStyle w:val="BodyText"/>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rPr>
          <w:sz w:val="26"/>
        </w:rPr>
      </w:pPr>
    </w:p>
    <w:p>
      <w:pPr>
        <w:pStyle w:val="BodyText"/>
        <w:spacing w:before="181"/>
        <w:ind w:left="720"/>
        <w:jc w:val="both"/>
      </w:pPr>
      <w:r>
        <w:rPr/>
        <w:t>Re:</w:t>
      </w:r>
      <w:r>
        <w:rPr>
          <w:spacing w:val="61"/>
        </w:rPr>
        <w:t>   </w:t>
      </w:r>
      <w:r>
        <w:rPr/>
        <w:t>J.P.</w:t>
      </w:r>
      <w:r>
        <w:rPr>
          <w:spacing w:val="-2"/>
        </w:rPr>
        <w:t> </w:t>
      </w:r>
      <w:r>
        <w:rPr/>
        <w:t>Morgan</w:t>
      </w:r>
      <w:r>
        <w:rPr>
          <w:spacing w:val="-6"/>
        </w:rPr>
        <w:t> </w:t>
      </w:r>
      <w:r>
        <w:rPr/>
        <w:t>Mortgage</w:t>
      </w:r>
      <w:r>
        <w:rPr>
          <w:spacing w:val="-4"/>
        </w:rPr>
        <w:t> </w:t>
      </w:r>
      <w:r>
        <w:rPr/>
        <w:t>Trust</w:t>
      </w:r>
      <w:r>
        <w:rPr>
          <w:spacing w:val="-4"/>
        </w:rPr>
        <w:t> </w:t>
      </w:r>
      <w:r>
        <w:rPr/>
        <w:t>2022-</w:t>
      </w:r>
      <w:r>
        <w:rPr>
          <w:spacing w:val="-4"/>
        </w:rPr>
        <w:t>DSC1</w:t>
      </w:r>
    </w:p>
    <w:p>
      <w:pPr>
        <w:pStyle w:val="BodyText"/>
        <w:spacing w:line="448" w:lineRule="auto"/>
        <w:ind w:left="720" w:right="2029" w:firstLine="720"/>
        <w:jc w:val="both"/>
      </w:pPr>
      <w:r>
        <w:rPr>
          <w:u w:val="single"/>
        </w:rPr>
        <w:t>Mortgage</w:t>
      </w:r>
      <w:r>
        <w:rPr>
          <w:spacing w:val="-10"/>
          <w:u w:val="single"/>
        </w:rPr>
        <w:t> </w:t>
      </w:r>
      <w:r>
        <w:rPr>
          <w:u w:val="single"/>
        </w:rPr>
        <w:t>Pass-Through</w:t>
      </w:r>
      <w:r>
        <w:rPr>
          <w:spacing w:val="-6"/>
          <w:u w:val="single"/>
        </w:rPr>
        <w:t> </w:t>
      </w:r>
      <w:r>
        <w:rPr>
          <w:u w:val="single"/>
        </w:rPr>
        <w:t>Certificates,</w:t>
      </w:r>
      <w:r>
        <w:rPr>
          <w:spacing w:val="-8"/>
          <w:u w:val="single"/>
        </w:rPr>
        <w:t> </w:t>
      </w:r>
      <w:r>
        <w:rPr>
          <w:u w:val="single"/>
        </w:rPr>
        <w:t>Series</w:t>
      </w:r>
      <w:r>
        <w:rPr>
          <w:spacing w:val="-10"/>
          <w:u w:val="single"/>
        </w:rPr>
        <w:t> </w:t>
      </w:r>
      <w:r>
        <w:rPr>
          <w:u w:val="single"/>
        </w:rPr>
        <w:t>2022-DSC1</w:t>
      </w:r>
      <w:r>
        <w:rPr>
          <w:spacing w:val="-8"/>
          <w:u w:val="single"/>
        </w:rPr>
        <w:t> </w:t>
      </w:r>
      <w:r>
        <w:rPr>
          <w:u w:val="single"/>
        </w:rPr>
        <w:t>(the</w:t>
      </w:r>
      <w:r>
        <w:rPr>
          <w:spacing w:val="-8"/>
          <w:u w:val="single"/>
        </w:rPr>
        <w:t> </w:t>
      </w:r>
      <w:r>
        <w:rPr>
          <w:u w:val="single"/>
        </w:rPr>
        <w:t>“Certificates”)</w:t>
      </w:r>
      <w:r>
        <w:rPr/>
        <w:t> Ladies and Gentlemen:</w:t>
      </w:r>
    </w:p>
    <w:p>
      <w:pPr>
        <w:pStyle w:val="BodyText"/>
        <w:ind w:left="720" w:right="685" w:firstLine="720"/>
        <w:jc w:val="both"/>
      </w:pPr>
      <w:r>
        <w:rPr/>
        <w:t>Reference is hereby made to the Amended and Restated Trust Agreement dated as of November 30, 2022 (the “</w:t>
      </w:r>
      <w:r>
        <w:rPr>
          <w:u w:val="single"/>
        </w:rPr>
        <w:t>Agreement</w:t>
      </w:r>
      <w:r>
        <w:rPr/>
        <w:t>”), among J.P.</w:t>
      </w:r>
      <w:r>
        <w:rPr>
          <w:spacing w:val="-3"/>
        </w:rPr>
        <w:t> </w:t>
      </w:r>
      <w:r>
        <w:rPr/>
        <w:t>Morgan Acceptance Corporation II, as depositor,</w:t>
      </w:r>
      <w:r>
        <w:rPr>
          <w:spacing w:val="-2"/>
        </w:rPr>
        <w:t> </w:t>
      </w:r>
      <w:r>
        <w:rPr/>
        <w:t>Citibank,</w:t>
      </w:r>
      <w:r>
        <w:rPr>
          <w:spacing w:val="-2"/>
        </w:rPr>
        <w:t> </w:t>
      </w:r>
      <w:r>
        <w:rPr/>
        <w:t>N.A.,</w:t>
      </w:r>
      <w:r>
        <w:rPr>
          <w:spacing w:val="-2"/>
        </w:rPr>
        <w:t> </w:t>
      </w:r>
      <w:r>
        <w:rPr/>
        <w:t>as</w:t>
      </w:r>
      <w:r>
        <w:rPr>
          <w:spacing w:val="-2"/>
        </w:rPr>
        <w:t> </w:t>
      </w:r>
      <w:r>
        <w:rPr/>
        <w:t>Delaware</w:t>
      </w:r>
      <w:r>
        <w:rPr>
          <w:spacing w:val="-6"/>
        </w:rPr>
        <w:t> </w:t>
      </w:r>
      <w:r>
        <w:rPr/>
        <w:t>trustee,</w:t>
      </w:r>
      <w:r>
        <w:rPr>
          <w:spacing w:val="-2"/>
        </w:rPr>
        <w:t> </w:t>
      </w:r>
      <w:r>
        <w:rPr/>
        <w:t>Citicorp</w:t>
      </w:r>
      <w:r>
        <w:rPr>
          <w:spacing w:val="-2"/>
        </w:rPr>
        <w:t> </w:t>
      </w:r>
      <w:r>
        <w:rPr/>
        <w:t>Trust</w:t>
      </w:r>
      <w:r>
        <w:rPr>
          <w:spacing w:val="-2"/>
        </w:rPr>
        <w:t> </w:t>
      </w:r>
      <w:r>
        <w:rPr/>
        <w:t>Delaware,</w:t>
      </w:r>
      <w:r>
        <w:rPr>
          <w:spacing w:val="-2"/>
        </w:rPr>
        <w:t> </w:t>
      </w:r>
      <w:r>
        <w:rPr/>
        <w:t>National</w:t>
      </w:r>
      <w:r>
        <w:rPr>
          <w:spacing w:val="-4"/>
        </w:rPr>
        <w:t> </w:t>
      </w:r>
      <w:r>
        <w:rPr/>
        <w:t>Association,</w:t>
      </w:r>
      <w:r>
        <w:rPr>
          <w:spacing w:val="-2"/>
        </w:rPr>
        <w:t> </w:t>
      </w:r>
      <w:r>
        <w:rPr/>
        <w:t>as resident trustee, and Citibank, N.A., as securities administrator.</w:t>
      </w:r>
      <w:r>
        <w:rPr>
          <w:spacing w:val="40"/>
        </w:rPr>
        <w:t> </w:t>
      </w:r>
      <w:r>
        <w:rPr/>
        <w:t>Capitalized terms used without definition have the meanings given to them in the Agreement and if not in the Agreement then such terms shall have the meanings assigned to them in Regulation S (“</w:t>
      </w:r>
      <w:r>
        <w:rPr>
          <w:u w:val="single"/>
        </w:rPr>
        <w:t>Regulation S</w:t>
      </w:r>
      <w:r>
        <w:rPr/>
        <w:t>”) under the United States Securities Act of 1933, as amended (the “</w:t>
      </w:r>
      <w:r>
        <w:rPr>
          <w:u w:val="single"/>
        </w:rPr>
        <w:t>Securities Act</w:t>
      </w:r>
      <w:r>
        <w:rPr/>
        <w:t>”).</w:t>
      </w:r>
    </w:p>
    <w:p>
      <w:pPr>
        <w:pStyle w:val="BodyText"/>
        <w:spacing w:before="10"/>
        <w:rPr>
          <w:sz w:val="20"/>
        </w:rPr>
      </w:pPr>
    </w:p>
    <w:p>
      <w:pPr>
        <w:pStyle w:val="BodyText"/>
        <w:tabs>
          <w:tab w:pos="7169" w:val="left" w:leader="none"/>
          <w:tab w:pos="8089" w:val="left" w:leader="none"/>
        </w:tabs>
        <w:ind w:left="720" w:right="688" w:firstLine="720"/>
        <w:jc w:val="both"/>
      </w:pPr>
      <w:r>
        <w:rPr/>
        <w:t>This letter relates to a Certificate in the amount of U.S. $[</w:t>
      </w:r>
      <w:r>
        <w:rPr>
          <w:u w:val="single"/>
        </w:rPr>
        <w:tab/>
        <w:tab/>
      </w:r>
      <w:r>
        <w:rPr/>
        <w:t>]</w:t>
      </w:r>
      <w:r>
        <w:rPr>
          <w:spacing w:val="-15"/>
        </w:rPr>
        <w:t> </w:t>
      </w:r>
      <w:r>
        <w:rPr/>
        <w:t>which</w:t>
      </w:r>
      <w:r>
        <w:rPr>
          <w:spacing w:val="-15"/>
        </w:rPr>
        <w:t> </w:t>
      </w:r>
      <w:r>
        <w:rPr/>
        <w:t>is</w:t>
      </w:r>
      <w:r>
        <w:rPr>
          <w:spacing w:val="-15"/>
        </w:rPr>
        <w:t> </w:t>
      </w:r>
      <w:r>
        <w:rPr/>
        <w:t>held</w:t>
      </w:r>
      <w:r>
        <w:rPr>
          <w:spacing w:val="-15"/>
        </w:rPr>
        <w:t> </w:t>
      </w:r>
      <w:r>
        <w:rPr/>
        <w:t>in</w:t>
      </w:r>
      <w:r>
        <w:rPr>
          <w:spacing w:val="-15"/>
        </w:rPr>
        <w:t> </w:t>
      </w:r>
      <w:r>
        <w:rPr/>
        <w:t>the form of a Rule 144A Global Certificate (CUSIP No. </w:t>
      </w:r>
      <w:r>
        <w:rPr>
          <w:u w:val="single"/>
        </w:rPr>
        <w:tab/>
      </w:r>
      <w:r>
        <w:rPr/>
        <w:t>)</w:t>
      </w:r>
      <w:r>
        <w:rPr>
          <w:spacing w:val="-1"/>
        </w:rPr>
        <w:t> </w:t>
      </w:r>
      <w:r>
        <w:rPr/>
        <w:t>with the Clearing Agency in the name of [name of transferor] (the “</w:t>
      </w:r>
      <w:r>
        <w:rPr>
          <w:u w:val="single"/>
        </w:rPr>
        <w:t>Transferor</w:t>
      </w:r>
      <w:r>
        <w:rPr/>
        <w:t>”) to effect the transfer of the Certificate to a person who wishes to take delivery thereof in the form of an equivalent beneficial interest in a Regulation S Permanent Global Certificate (the “</w:t>
      </w:r>
      <w:r>
        <w:rPr>
          <w:u w:val="single"/>
        </w:rPr>
        <w:t>Transferee</w:t>
      </w:r>
      <w:r>
        <w:rPr/>
        <w:t>”).</w:t>
      </w:r>
    </w:p>
    <w:p>
      <w:pPr>
        <w:pStyle w:val="BodyText"/>
        <w:spacing w:before="10"/>
        <w:rPr>
          <w:sz w:val="20"/>
        </w:rPr>
      </w:pPr>
    </w:p>
    <w:p>
      <w:pPr>
        <w:pStyle w:val="BodyText"/>
        <w:ind w:left="720" w:right="687" w:firstLine="720"/>
        <w:jc w:val="both"/>
      </w:pPr>
      <w:r>
        <w:rPr/>
        <w:t>In connection with such request, the Transferee does hereby certify that such transfer has been</w:t>
      </w:r>
      <w:r>
        <w:rPr>
          <w:spacing w:val="-8"/>
        </w:rPr>
        <w:t> </w:t>
      </w:r>
      <w:r>
        <w:rPr/>
        <w:t>effected</w:t>
      </w:r>
      <w:r>
        <w:rPr>
          <w:spacing w:val="-8"/>
        </w:rPr>
        <w:t> </w:t>
      </w:r>
      <w:r>
        <w:rPr/>
        <w:t>in</w:t>
      </w:r>
      <w:r>
        <w:rPr>
          <w:spacing w:val="-4"/>
        </w:rPr>
        <w:t> </w:t>
      </w:r>
      <w:r>
        <w:rPr/>
        <w:t>accordance</w:t>
      </w:r>
      <w:r>
        <w:rPr>
          <w:spacing w:val="-6"/>
        </w:rPr>
        <w:t> </w:t>
      </w:r>
      <w:r>
        <w:rPr/>
        <w:t>with</w:t>
      </w:r>
      <w:r>
        <w:rPr>
          <w:spacing w:val="-6"/>
        </w:rPr>
        <w:t> </w:t>
      </w:r>
      <w:r>
        <w:rPr/>
        <w:t>the</w:t>
      </w:r>
      <w:r>
        <w:rPr>
          <w:spacing w:val="-8"/>
        </w:rPr>
        <w:t> </w:t>
      </w:r>
      <w:r>
        <w:rPr/>
        <w:t>transfer</w:t>
      </w:r>
      <w:r>
        <w:rPr>
          <w:spacing w:val="-8"/>
        </w:rPr>
        <w:t> </w:t>
      </w:r>
      <w:r>
        <w:rPr/>
        <w:t>restrictions</w:t>
      </w:r>
      <w:r>
        <w:rPr>
          <w:spacing w:val="-6"/>
        </w:rPr>
        <w:t> </w:t>
      </w:r>
      <w:r>
        <w:rPr/>
        <w:t>set</w:t>
      </w:r>
      <w:r>
        <w:rPr>
          <w:spacing w:val="-6"/>
        </w:rPr>
        <w:t> </w:t>
      </w:r>
      <w:r>
        <w:rPr/>
        <w:t>forth</w:t>
      </w:r>
      <w:r>
        <w:rPr>
          <w:spacing w:val="-6"/>
        </w:rPr>
        <w:t> </w:t>
      </w:r>
      <w:r>
        <w:rPr/>
        <w:t>in</w:t>
      </w:r>
      <w:r>
        <w:rPr>
          <w:spacing w:val="-4"/>
        </w:rPr>
        <w:t> </w:t>
      </w:r>
      <w:r>
        <w:rPr/>
        <w:t>the</w:t>
      </w:r>
      <w:r>
        <w:rPr>
          <w:spacing w:val="-6"/>
        </w:rPr>
        <w:t> </w:t>
      </w:r>
      <w:r>
        <w:rPr/>
        <w:t>Agreement</w:t>
      </w:r>
      <w:r>
        <w:rPr>
          <w:spacing w:val="-4"/>
        </w:rPr>
        <w:t> </w:t>
      </w:r>
      <w:r>
        <w:rPr/>
        <w:t>relating</w:t>
      </w:r>
      <w:r>
        <w:rPr>
          <w:spacing w:val="-6"/>
        </w:rPr>
        <w:t> </w:t>
      </w:r>
      <w:r>
        <w:rPr/>
        <w:t>to</w:t>
      </w:r>
      <w:r>
        <w:rPr>
          <w:spacing w:val="-6"/>
        </w:rPr>
        <w:t> </w:t>
      </w:r>
      <w:r>
        <w:rPr/>
        <w:t>the Certificates and in accordance with Regulation S under the Securities Act and that:</w:t>
      </w:r>
    </w:p>
    <w:p>
      <w:pPr>
        <w:pStyle w:val="BodyText"/>
        <w:spacing w:before="10"/>
        <w:rPr>
          <w:sz w:val="20"/>
        </w:rPr>
      </w:pPr>
    </w:p>
    <w:p>
      <w:pPr>
        <w:pStyle w:val="ListParagraph"/>
        <w:numPr>
          <w:ilvl w:val="0"/>
          <w:numId w:val="35"/>
        </w:numPr>
        <w:tabs>
          <w:tab w:pos="2160" w:val="left" w:leader="none"/>
        </w:tabs>
        <w:spacing w:line="240" w:lineRule="auto" w:before="0" w:after="0"/>
        <w:ind w:left="720" w:right="686" w:firstLine="720"/>
        <w:jc w:val="both"/>
        <w:rPr>
          <w:sz w:val="24"/>
        </w:rPr>
      </w:pPr>
      <w:r>
        <w:rPr>
          <w:sz w:val="24"/>
        </w:rPr>
        <w:t>The</w:t>
      </w:r>
      <w:r>
        <w:rPr>
          <w:spacing w:val="-15"/>
          <w:sz w:val="24"/>
        </w:rPr>
        <w:t> </w:t>
      </w:r>
      <w:r>
        <w:rPr>
          <w:sz w:val="24"/>
        </w:rPr>
        <w:t>Transferee</w:t>
      </w:r>
      <w:r>
        <w:rPr>
          <w:spacing w:val="-15"/>
          <w:sz w:val="24"/>
        </w:rPr>
        <w:t> </w:t>
      </w:r>
      <w:r>
        <w:rPr>
          <w:sz w:val="24"/>
        </w:rPr>
        <w:t>understands</w:t>
      </w:r>
      <w:r>
        <w:rPr>
          <w:spacing w:val="-15"/>
          <w:sz w:val="24"/>
        </w:rPr>
        <w:t> </w:t>
      </w:r>
      <w:r>
        <w:rPr>
          <w:sz w:val="24"/>
        </w:rPr>
        <w:t>that</w:t>
      </w:r>
      <w:r>
        <w:rPr>
          <w:spacing w:val="-15"/>
          <w:sz w:val="24"/>
        </w:rPr>
        <w:t> </w:t>
      </w:r>
      <w:r>
        <w:rPr>
          <w:sz w:val="24"/>
        </w:rPr>
        <w:t>the</w:t>
      </w:r>
      <w:r>
        <w:rPr>
          <w:spacing w:val="-15"/>
          <w:sz w:val="24"/>
        </w:rPr>
        <w:t> </w:t>
      </w:r>
      <w:r>
        <w:rPr>
          <w:sz w:val="24"/>
        </w:rPr>
        <w:t>Certificates</w:t>
      </w:r>
      <w:r>
        <w:rPr>
          <w:spacing w:val="-15"/>
          <w:sz w:val="24"/>
        </w:rPr>
        <w:t> </w:t>
      </w:r>
      <w:r>
        <w:rPr>
          <w:sz w:val="24"/>
        </w:rPr>
        <w:t>offered</w:t>
      </w:r>
      <w:r>
        <w:rPr>
          <w:spacing w:val="-15"/>
          <w:sz w:val="24"/>
        </w:rPr>
        <w:t> </w:t>
      </w:r>
      <w:r>
        <w:rPr>
          <w:sz w:val="24"/>
        </w:rPr>
        <w:t>in</w:t>
      </w:r>
      <w:r>
        <w:rPr>
          <w:spacing w:val="-15"/>
          <w:sz w:val="24"/>
        </w:rPr>
        <w:t> </w:t>
      </w:r>
      <w:r>
        <w:rPr>
          <w:sz w:val="24"/>
        </w:rPr>
        <w:t>reliance</w:t>
      </w:r>
      <w:r>
        <w:rPr>
          <w:spacing w:val="-15"/>
          <w:sz w:val="24"/>
        </w:rPr>
        <w:t> </w:t>
      </w:r>
      <w:r>
        <w:rPr>
          <w:sz w:val="24"/>
        </w:rPr>
        <w:t>on</w:t>
      </w:r>
      <w:r>
        <w:rPr>
          <w:spacing w:val="-15"/>
          <w:sz w:val="24"/>
        </w:rPr>
        <w:t> </w:t>
      </w:r>
      <w:r>
        <w:rPr>
          <w:sz w:val="24"/>
        </w:rPr>
        <w:t>Regulation</w:t>
      </w:r>
      <w:r>
        <w:rPr>
          <w:spacing w:val="-7"/>
          <w:sz w:val="24"/>
        </w:rPr>
        <w:t> </w:t>
      </w:r>
      <w:r>
        <w:rPr>
          <w:sz w:val="24"/>
        </w:rPr>
        <w:t>S will bear the applicable legends set forth in the Agreement and be represented by one or more Regulation S Permanent Global Certificates.</w:t>
      </w:r>
    </w:p>
    <w:p>
      <w:pPr>
        <w:spacing w:after="0" w:line="240" w:lineRule="auto"/>
        <w:jc w:val="both"/>
        <w:rPr>
          <w:sz w:val="24"/>
        </w:rPr>
        <w:sectPr>
          <w:footerReference w:type="default" r:id="rId25"/>
          <w:pgSz w:w="12240" w:h="15840"/>
          <w:pgMar w:footer="786" w:header="0" w:top="1360" w:bottom="980" w:left="720" w:right="760"/>
          <w:pgNumType w:start="1"/>
        </w:sectPr>
      </w:pPr>
    </w:p>
    <w:p>
      <w:pPr>
        <w:pStyle w:val="ListParagraph"/>
        <w:numPr>
          <w:ilvl w:val="0"/>
          <w:numId w:val="35"/>
        </w:numPr>
        <w:tabs>
          <w:tab w:pos="2160" w:val="left" w:leader="none"/>
        </w:tabs>
        <w:spacing w:line="240" w:lineRule="auto" w:before="79" w:after="0"/>
        <w:ind w:left="720" w:right="685" w:firstLine="720"/>
        <w:jc w:val="both"/>
        <w:rPr>
          <w:sz w:val="24"/>
        </w:rPr>
      </w:pPr>
      <w:r>
        <w:rPr>
          <w:sz w:val="24"/>
        </w:rPr>
        <w:t>The Transferee understands that the Certificates have not been and will not be registered</w:t>
      </w:r>
      <w:r>
        <w:rPr>
          <w:spacing w:val="-1"/>
          <w:sz w:val="24"/>
        </w:rPr>
        <w:t> </w:t>
      </w:r>
      <w:r>
        <w:rPr>
          <w:sz w:val="24"/>
        </w:rPr>
        <w:t>under the</w:t>
      </w:r>
      <w:r>
        <w:rPr>
          <w:spacing w:val="-4"/>
          <w:sz w:val="24"/>
        </w:rPr>
        <w:t> </w:t>
      </w:r>
      <w:r>
        <w:rPr>
          <w:sz w:val="24"/>
        </w:rPr>
        <w:t>Securities</w:t>
      </w:r>
      <w:r>
        <w:rPr>
          <w:spacing w:val="-1"/>
          <w:sz w:val="24"/>
        </w:rPr>
        <w:t> </w:t>
      </w:r>
      <w:r>
        <w:rPr>
          <w:sz w:val="24"/>
        </w:rPr>
        <w:t>Act</w:t>
      </w:r>
      <w:r>
        <w:rPr>
          <w:spacing w:val="-3"/>
          <w:sz w:val="24"/>
        </w:rPr>
        <w:t> </w:t>
      </w:r>
      <w:r>
        <w:rPr>
          <w:sz w:val="24"/>
        </w:rPr>
        <w:t>or</w:t>
      </w:r>
      <w:r>
        <w:rPr>
          <w:spacing w:val="-1"/>
          <w:sz w:val="24"/>
        </w:rPr>
        <w:t> </w:t>
      </w:r>
      <w:r>
        <w:rPr>
          <w:sz w:val="24"/>
        </w:rPr>
        <w:t>any</w:t>
      </w:r>
      <w:r>
        <w:rPr>
          <w:spacing w:val="-1"/>
          <w:sz w:val="24"/>
        </w:rPr>
        <w:t> </w:t>
      </w:r>
      <w:r>
        <w:rPr>
          <w:sz w:val="24"/>
        </w:rPr>
        <w:t>applicable state</w:t>
      </w:r>
      <w:r>
        <w:rPr>
          <w:spacing w:val="-4"/>
          <w:sz w:val="24"/>
        </w:rPr>
        <w:t> </w:t>
      </w:r>
      <w:r>
        <w:rPr>
          <w:sz w:val="24"/>
        </w:rPr>
        <w:t>securities</w:t>
      </w:r>
      <w:r>
        <w:rPr>
          <w:spacing w:val="-3"/>
          <w:sz w:val="24"/>
        </w:rPr>
        <w:t> </w:t>
      </w:r>
      <w:r>
        <w:rPr>
          <w:sz w:val="24"/>
        </w:rPr>
        <w:t>laws</w:t>
      </w:r>
      <w:r>
        <w:rPr>
          <w:spacing w:val="-1"/>
          <w:sz w:val="24"/>
        </w:rPr>
        <w:t> </w:t>
      </w:r>
      <w:r>
        <w:rPr>
          <w:sz w:val="24"/>
        </w:rPr>
        <w:t>or</w:t>
      </w:r>
      <w:r>
        <w:rPr>
          <w:spacing w:val="-4"/>
          <w:sz w:val="24"/>
        </w:rPr>
        <w:t> </w:t>
      </w:r>
      <w:r>
        <w:rPr>
          <w:sz w:val="24"/>
        </w:rPr>
        <w:t>the</w:t>
      </w:r>
      <w:r>
        <w:rPr>
          <w:spacing w:val="-4"/>
          <w:sz w:val="24"/>
        </w:rPr>
        <w:t> </w:t>
      </w:r>
      <w:r>
        <w:rPr>
          <w:sz w:val="24"/>
        </w:rPr>
        <w:t>securities</w:t>
      </w:r>
      <w:r>
        <w:rPr>
          <w:spacing w:val="-3"/>
          <w:sz w:val="24"/>
        </w:rPr>
        <w:t> </w:t>
      </w:r>
      <w:r>
        <w:rPr>
          <w:sz w:val="24"/>
        </w:rPr>
        <w:t>laws</w:t>
      </w:r>
      <w:r>
        <w:rPr>
          <w:spacing w:val="-1"/>
          <w:sz w:val="24"/>
        </w:rPr>
        <w:t> </w:t>
      </w:r>
      <w:r>
        <w:rPr>
          <w:sz w:val="24"/>
        </w:rPr>
        <w:t>of any</w:t>
      </w:r>
      <w:r>
        <w:rPr>
          <w:spacing w:val="-15"/>
          <w:sz w:val="24"/>
        </w:rPr>
        <w:t> </w:t>
      </w:r>
      <w:r>
        <w:rPr>
          <w:sz w:val="24"/>
        </w:rPr>
        <w:t>other</w:t>
      </w:r>
      <w:r>
        <w:rPr>
          <w:spacing w:val="-15"/>
          <w:sz w:val="24"/>
        </w:rPr>
        <w:t> </w:t>
      </w:r>
      <w:r>
        <w:rPr>
          <w:sz w:val="24"/>
        </w:rPr>
        <w:t>jurisdiction,</w:t>
      </w:r>
      <w:r>
        <w:rPr>
          <w:spacing w:val="-15"/>
          <w:sz w:val="24"/>
        </w:rPr>
        <w:t> </w:t>
      </w:r>
      <w:r>
        <w:rPr>
          <w:sz w:val="24"/>
        </w:rPr>
        <w:t>and</w:t>
      </w:r>
      <w:r>
        <w:rPr>
          <w:spacing w:val="-15"/>
          <w:sz w:val="24"/>
        </w:rPr>
        <w:t> </w:t>
      </w:r>
      <w:r>
        <w:rPr>
          <w:sz w:val="24"/>
        </w:rPr>
        <w:t>are</w:t>
      </w:r>
      <w:r>
        <w:rPr>
          <w:spacing w:val="-15"/>
          <w:sz w:val="24"/>
        </w:rPr>
        <w:t> </w:t>
      </w:r>
      <w:r>
        <w:rPr>
          <w:sz w:val="24"/>
        </w:rPr>
        <w:t>being</w:t>
      </w:r>
      <w:r>
        <w:rPr>
          <w:spacing w:val="-15"/>
          <w:sz w:val="24"/>
        </w:rPr>
        <w:t> </w:t>
      </w:r>
      <w:r>
        <w:rPr>
          <w:sz w:val="24"/>
        </w:rPr>
        <w:t>offered</w:t>
      </w:r>
      <w:r>
        <w:rPr>
          <w:spacing w:val="-15"/>
          <w:sz w:val="24"/>
        </w:rPr>
        <w:t> </w:t>
      </w:r>
      <w:r>
        <w:rPr>
          <w:sz w:val="24"/>
        </w:rPr>
        <w:t>only</w:t>
      </w:r>
      <w:r>
        <w:rPr>
          <w:spacing w:val="-15"/>
          <w:sz w:val="24"/>
        </w:rPr>
        <w:t> </w:t>
      </w:r>
      <w:r>
        <w:rPr>
          <w:sz w:val="24"/>
        </w:rPr>
        <w:t>in</w:t>
      </w:r>
      <w:r>
        <w:rPr>
          <w:spacing w:val="-15"/>
          <w:sz w:val="24"/>
        </w:rPr>
        <w:t> </w:t>
      </w:r>
      <w:r>
        <w:rPr>
          <w:sz w:val="24"/>
        </w:rPr>
        <w:t>a</w:t>
      </w:r>
      <w:r>
        <w:rPr>
          <w:spacing w:val="-15"/>
          <w:sz w:val="24"/>
        </w:rPr>
        <w:t> </w:t>
      </w:r>
      <w:r>
        <w:rPr>
          <w:sz w:val="24"/>
        </w:rPr>
        <w:t>transaction</w:t>
      </w:r>
      <w:r>
        <w:rPr>
          <w:spacing w:val="-15"/>
          <w:sz w:val="24"/>
        </w:rPr>
        <w:t> </w:t>
      </w:r>
      <w:r>
        <w:rPr>
          <w:sz w:val="24"/>
        </w:rPr>
        <w:t>not</w:t>
      </w:r>
      <w:r>
        <w:rPr>
          <w:spacing w:val="-15"/>
          <w:sz w:val="24"/>
        </w:rPr>
        <w:t> </w:t>
      </w:r>
      <w:r>
        <w:rPr>
          <w:sz w:val="24"/>
        </w:rPr>
        <w:t>involving</w:t>
      </w:r>
      <w:r>
        <w:rPr>
          <w:spacing w:val="-14"/>
          <w:sz w:val="24"/>
        </w:rPr>
        <w:t> </w:t>
      </w:r>
      <w:r>
        <w:rPr>
          <w:sz w:val="24"/>
        </w:rPr>
        <w:t>any</w:t>
      </w:r>
      <w:r>
        <w:rPr>
          <w:spacing w:val="-15"/>
          <w:sz w:val="24"/>
        </w:rPr>
        <w:t> </w:t>
      </w:r>
      <w:r>
        <w:rPr>
          <w:sz w:val="24"/>
        </w:rPr>
        <w:t>public</w:t>
      </w:r>
      <w:r>
        <w:rPr>
          <w:spacing w:val="-14"/>
          <w:sz w:val="24"/>
        </w:rPr>
        <w:t> </w:t>
      </w:r>
      <w:r>
        <w:rPr>
          <w:sz w:val="24"/>
        </w:rPr>
        <w:t>offering, and may be reoffered, resold or pledged or otherwise transferred only (A)</w:t>
      </w:r>
      <w:r>
        <w:rPr>
          <w:spacing w:val="-4"/>
          <w:sz w:val="24"/>
        </w:rPr>
        <w:t> </w:t>
      </w:r>
      <w:r>
        <w:rPr>
          <w:sz w:val="24"/>
        </w:rPr>
        <w:t>(I)</w:t>
      </w:r>
      <w:r>
        <w:rPr>
          <w:spacing w:val="-4"/>
          <w:sz w:val="24"/>
        </w:rPr>
        <w:t> </w:t>
      </w:r>
      <w:r>
        <w:rPr>
          <w:sz w:val="24"/>
        </w:rPr>
        <w:t>to a person whom the Transferee reasonably believes is both a Qualified Institutional Buyer or (II)</w:t>
      </w:r>
      <w:r>
        <w:rPr>
          <w:spacing w:val="-3"/>
          <w:sz w:val="24"/>
        </w:rPr>
        <w:t> </w:t>
      </w:r>
      <w:r>
        <w:rPr>
          <w:sz w:val="24"/>
        </w:rPr>
        <w:t>to non-“U.S. persons” as defined in Regulation</w:t>
      </w:r>
      <w:r>
        <w:rPr>
          <w:spacing w:val="-3"/>
          <w:sz w:val="24"/>
        </w:rPr>
        <w:t> </w:t>
      </w:r>
      <w:r>
        <w:rPr>
          <w:sz w:val="24"/>
        </w:rPr>
        <w:t>S under the Securities Act in compliance with Regulation</w:t>
      </w:r>
      <w:r>
        <w:rPr>
          <w:spacing w:val="-3"/>
          <w:sz w:val="24"/>
        </w:rPr>
        <w:t> </w:t>
      </w:r>
      <w:r>
        <w:rPr>
          <w:sz w:val="24"/>
        </w:rPr>
        <w:t>S under the Securities Act and (B)</w:t>
      </w:r>
      <w:r>
        <w:rPr>
          <w:spacing w:val="-1"/>
          <w:sz w:val="24"/>
        </w:rPr>
        <w:t> </w:t>
      </w:r>
      <w:r>
        <w:rPr>
          <w:sz w:val="24"/>
        </w:rPr>
        <w:t>in accordance with all applicable securities laws of the states of the United States.</w:t>
      </w:r>
    </w:p>
    <w:p>
      <w:pPr>
        <w:pStyle w:val="BodyText"/>
        <w:spacing w:before="10"/>
        <w:rPr>
          <w:sz w:val="20"/>
        </w:rPr>
      </w:pPr>
    </w:p>
    <w:p>
      <w:pPr>
        <w:pStyle w:val="ListParagraph"/>
        <w:numPr>
          <w:ilvl w:val="0"/>
          <w:numId w:val="35"/>
        </w:numPr>
        <w:tabs>
          <w:tab w:pos="2160" w:val="left" w:leader="none"/>
        </w:tabs>
        <w:spacing w:line="240" w:lineRule="auto" w:before="0" w:after="0"/>
        <w:ind w:left="720" w:right="686" w:firstLine="720"/>
        <w:jc w:val="both"/>
        <w:rPr>
          <w:sz w:val="24"/>
        </w:rPr>
      </w:pPr>
      <w:r>
        <w:rPr>
          <w:sz w:val="24"/>
        </w:rPr>
        <w:t>The</w:t>
      </w:r>
      <w:r>
        <w:rPr>
          <w:spacing w:val="-15"/>
          <w:sz w:val="24"/>
        </w:rPr>
        <w:t> </w:t>
      </w:r>
      <w:r>
        <w:rPr>
          <w:sz w:val="24"/>
        </w:rPr>
        <w:t>Transferee</w:t>
      </w:r>
      <w:r>
        <w:rPr>
          <w:spacing w:val="-15"/>
          <w:sz w:val="24"/>
        </w:rPr>
        <w:t> </w:t>
      </w:r>
      <w:r>
        <w:rPr>
          <w:sz w:val="24"/>
        </w:rPr>
        <w:t>and</w:t>
      </w:r>
      <w:r>
        <w:rPr>
          <w:spacing w:val="-12"/>
          <w:sz w:val="24"/>
        </w:rPr>
        <w:t> </w:t>
      </w:r>
      <w:r>
        <w:rPr>
          <w:sz w:val="24"/>
        </w:rPr>
        <w:t>each</w:t>
      </w:r>
      <w:r>
        <w:rPr>
          <w:spacing w:val="-11"/>
          <w:sz w:val="24"/>
        </w:rPr>
        <w:t> </w:t>
      </w:r>
      <w:r>
        <w:rPr>
          <w:sz w:val="24"/>
        </w:rPr>
        <w:t>beneficial</w:t>
      </w:r>
      <w:r>
        <w:rPr>
          <w:spacing w:val="-13"/>
          <w:sz w:val="24"/>
        </w:rPr>
        <w:t> </w:t>
      </w:r>
      <w:r>
        <w:rPr>
          <w:sz w:val="24"/>
        </w:rPr>
        <w:t>owner</w:t>
      </w:r>
      <w:r>
        <w:rPr>
          <w:spacing w:val="-15"/>
          <w:sz w:val="24"/>
        </w:rPr>
        <w:t> </w:t>
      </w:r>
      <w:r>
        <w:rPr>
          <w:sz w:val="24"/>
        </w:rPr>
        <w:t>of</w:t>
      </w:r>
      <w:r>
        <w:rPr>
          <w:spacing w:val="-13"/>
          <w:sz w:val="24"/>
        </w:rPr>
        <w:t> </w:t>
      </w:r>
      <w:r>
        <w:rPr>
          <w:sz w:val="24"/>
        </w:rPr>
        <w:t>the</w:t>
      </w:r>
      <w:r>
        <w:rPr>
          <w:spacing w:val="-13"/>
          <w:sz w:val="24"/>
        </w:rPr>
        <w:t> </w:t>
      </w:r>
      <w:r>
        <w:rPr>
          <w:sz w:val="24"/>
        </w:rPr>
        <w:t>Certificates</w:t>
      </w:r>
      <w:r>
        <w:rPr>
          <w:spacing w:val="-13"/>
          <w:sz w:val="24"/>
        </w:rPr>
        <w:t> </w:t>
      </w:r>
      <w:r>
        <w:rPr>
          <w:sz w:val="24"/>
        </w:rPr>
        <w:t>that</w:t>
      </w:r>
      <w:r>
        <w:rPr>
          <w:spacing w:val="-13"/>
          <w:sz w:val="24"/>
        </w:rPr>
        <w:t> </w:t>
      </w:r>
      <w:r>
        <w:rPr>
          <w:sz w:val="24"/>
        </w:rPr>
        <w:t>it</w:t>
      </w:r>
      <w:r>
        <w:rPr>
          <w:spacing w:val="-13"/>
          <w:sz w:val="24"/>
        </w:rPr>
        <w:t> </w:t>
      </w:r>
      <w:r>
        <w:rPr>
          <w:sz w:val="24"/>
        </w:rPr>
        <w:t>holds</w:t>
      </w:r>
      <w:r>
        <w:rPr>
          <w:spacing w:val="-13"/>
          <w:sz w:val="24"/>
        </w:rPr>
        <w:t> </w:t>
      </w:r>
      <w:r>
        <w:rPr>
          <w:sz w:val="24"/>
        </w:rPr>
        <w:t>is</w:t>
      </w:r>
      <w:r>
        <w:rPr>
          <w:spacing w:val="-13"/>
          <w:sz w:val="24"/>
        </w:rPr>
        <w:t> </w:t>
      </w:r>
      <w:r>
        <w:rPr>
          <w:sz w:val="24"/>
        </w:rPr>
        <w:t>not,</w:t>
      </w:r>
      <w:r>
        <w:rPr>
          <w:spacing w:val="-13"/>
          <w:sz w:val="24"/>
        </w:rPr>
        <w:t> </w:t>
      </w:r>
      <w:r>
        <w:rPr>
          <w:sz w:val="24"/>
        </w:rPr>
        <w:t>and will not be, either a “U.S. person” as defined in Regulation</w:t>
      </w:r>
      <w:r>
        <w:rPr>
          <w:spacing w:val="-3"/>
          <w:sz w:val="24"/>
        </w:rPr>
        <w:t> </w:t>
      </w:r>
      <w:r>
        <w:rPr>
          <w:sz w:val="24"/>
        </w:rPr>
        <w:t>S under the Securities Act and its purchase of the Certificates will comply with all applicable laws in any jurisdiction in which it resides or is located.</w:t>
      </w:r>
      <w:r>
        <w:rPr>
          <w:spacing w:val="40"/>
          <w:sz w:val="24"/>
        </w:rPr>
        <w:t> </w:t>
      </w:r>
      <w:r>
        <w:rPr>
          <w:sz w:val="24"/>
        </w:rPr>
        <w:t>The Transferee is aware that the sale of Certificates to it is being made in reliance on the exemption from registration provided by Regulation S.</w:t>
      </w:r>
    </w:p>
    <w:p>
      <w:pPr>
        <w:pStyle w:val="BodyText"/>
        <w:spacing w:before="10"/>
        <w:rPr>
          <w:sz w:val="20"/>
        </w:rPr>
      </w:pPr>
    </w:p>
    <w:p>
      <w:pPr>
        <w:pStyle w:val="ListParagraph"/>
        <w:numPr>
          <w:ilvl w:val="0"/>
          <w:numId w:val="35"/>
        </w:numPr>
        <w:tabs>
          <w:tab w:pos="2160" w:val="left" w:leader="none"/>
        </w:tabs>
        <w:spacing w:line="240" w:lineRule="auto" w:before="0" w:after="0"/>
        <w:ind w:left="720" w:right="689" w:firstLine="720"/>
        <w:jc w:val="both"/>
        <w:rPr>
          <w:sz w:val="24"/>
        </w:rPr>
      </w:pPr>
      <w:r>
        <w:rPr>
          <w:sz w:val="24"/>
        </w:rPr>
        <w:t>The</w:t>
      </w:r>
      <w:r>
        <w:rPr>
          <w:spacing w:val="-6"/>
          <w:sz w:val="24"/>
        </w:rPr>
        <w:t> </w:t>
      </w:r>
      <w:r>
        <w:rPr>
          <w:sz w:val="24"/>
        </w:rPr>
        <w:t>Transferee</w:t>
      </w:r>
      <w:r>
        <w:rPr>
          <w:spacing w:val="-5"/>
          <w:sz w:val="24"/>
        </w:rPr>
        <w:t> </w:t>
      </w:r>
      <w:r>
        <w:rPr>
          <w:sz w:val="24"/>
        </w:rPr>
        <w:t>will</w:t>
      </w:r>
      <w:r>
        <w:rPr>
          <w:spacing w:val="-3"/>
          <w:sz w:val="24"/>
        </w:rPr>
        <w:t> </w:t>
      </w:r>
      <w:r>
        <w:rPr>
          <w:sz w:val="24"/>
        </w:rPr>
        <w:t>not,</w:t>
      </w:r>
      <w:r>
        <w:rPr>
          <w:spacing w:val="-4"/>
          <w:sz w:val="24"/>
        </w:rPr>
        <w:t> </w:t>
      </w:r>
      <w:r>
        <w:rPr>
          <w:sz w:val="24"/>
        </w:rPr>
        <w:t>at</w:t>
      </w:r>
      <w:r>
        <w:rPr>
          <w:spacing w:val="-6"/>
          <w:sz w:val="24"/>
        </w:rPr>
        <w:t> </w:t>
      </w:r>
      <w:r>
        <w:rPr>
          <w:sz w:val="24"/>
        </w:rPr>
        <w:t>any</w:t>
      </w:r>
      <w:r>
        <w:rPr>
          <w:spacing w:val="-8"/>
          <w:sz w:val="24"/>
        </w:rPr>
        <w:t> </w:t>
      </w:r>
      <w:r>
        <w:rPr>
          <w:sz w:val="24"/>
        </w:rPr>
        <w:t>time,</w:t>
      </w:r>
      <w:r>
        <w:rPr>
          <w:spacing w:val="-6"/>
          <w:sz w:val="24"/>
        </w:rPr>
        <w:t> </w:t>
      </w:r>
      <w:r>
        <w:rPr>
          <w:sz w:val="24"/>
        </w:rPr>
        <w:t>offer</w:t>
      </w:r>
      <w:r>
        <w:rPr>
          <w:spacing w:val="-8"/>
          <w:sz w:val="24"/>
        </w:rPr>
        <w:t> </w:t>
      </w:r>
      <w:r>
        <w:rPr>
          <w:sz w:val="24"/>
        </w:rPr>
        <w:t>to</w:t>
      </w:r>
      <w:r>
        <w:rPr>
          <w:spacing w:val="-4"/>
          <w:sz w:val="24"/>
        </w:rPr>
        <w:t> </w:t>
      </w:r>
      <w:r>
        <w:rPr>
          <w:sz w:val="24"/>
        </w:rPr>
        <w:t>buy</w:t>
      </w:r>
      <w:r>
        <w:rPr>
          <w:spacing w:val="-1"/>
          <w:sz w:val="24"/>
        </w:rPr>
        <w:t> </w:t>
      </w:r>
      <w:r>
        <w:rPr>
          <w:sz w:val="24"/>
        </w:rPr>
        <w:t>or</w:t>
      </w:r>
      <w:r>
        <w:rPr>
          <w:spacing w:val="-6"/>
          <w:sz w:val="24"/>
        </w:rPr>
        <w:t> </w:t>
      </w:r>
      <w:r>
        <w:rPr>
          <w:sz w:val="24"/>
        </w:rPr>
        <w:t>offer</w:t>
      </w:r>
      <w:r>
        <w:rPr>
          <w:spacing w:val="-8"/>
          <w:sz w:val="24"/>
        </w:rPr>
        <w:t> </w:t>
      </w:r>
      <w:r>
        <w:rPr>
          <w:sz w:val="24"/>
        </w:rPr>
        <w:t>to</w:t>
      </w:r>
      <w:r>
        <w:rPr>
          <w:spacing w:val="-1"/>
          <w:sz w:val="24"/>
        </w:rPr>
        <w:t> </w:t>
      </w:r>
      <w:r>
        <w:rPr>
          <w:sz w:val="24"/>
        </w:rPr>
        <w:t>sell</w:t>
      </w:r>
      <w:r>
        <w:rPr>
          <w:spacing w:val="-4"/>
          <w:sz w:val="24"/>
        </w:rPr>
        <w:t> </w:t>
      </w:r>
      <w:r>
        <w:rPr>
          <w:sz w:val="24"/>
        </w:rPr>
        <w:t>the</w:t>
      </w:r>
      <w:r>
        <w:rPr>
          <w:spacing w:val="-8"/>
          <w:sz w:val="24"/>
        </w:rPr>
        <w:t> </w:t>
      </w:r>
      <w:r>
        <w:rPr>
          <w:sz w:val="24"/>
        </w:rPr>
        <w:t>Certificates</w:t>
      </w:r>
      <w:r>
        <w:rPr>
          <w:spacing w:val="-6"/>
          <w:sz w:val="24"/>
        </w:rPr>
        <w:t> </w:t>
      </w:r>
      <w:r>
        <w:rPr>
          <w:sz w:val="24"/>
        </w:rPr>
        <w:t>by any form of general solicitation or advertising, including, but not limited to, any advertisement, article, notice or other communication published in any newspaper, magazine or similar</w:t>
      </w:r>
      <w:r>
        <w:rPr>
          <w:spacing w:val="-1"/>
          <w:sz w:val="24"/>
        </w:rPr>
        <w:t> </w:t>
      </w:r>
      <w:r>
        <w:rPr>
          <w:sz w:val="24"/>
        </w:rPr>
        <w:t>medium or</w:t>
      </w:r>
      <w:r>
        <w:rPr>
          <w:spacing w:val="-1"/>
          <w:sz w:val="24"/>
        </w:rPr>
        <w:t> </w:t>
      </w:r>
      <w:r>
        <w:rPr>
          <w:sz w:val="24"/>
        </w:rPr>
        <w:t>broadcast</w:t>
      </w:r>
      <w:r>
        <w:rPr>
          <w:spacing w:val="-1"/>
          <w:sz w:val="24"/>
        </w:rPr>
        <w:t> </w:t>
      </w:r>
      <w:r>
        <w:rPr>
          <w:sz w:val="24"/>
        </w:rPr>
        <w:t>over</w:t>
      </w:r>
      <w:r>
        <w:rPr>
          <w:spacing w:val="-1"/>
          <w:sz w:val="24"/>
        </w:rPr>
        <w:t> </w:t>
      </w:r>
      <w:r>
        <w:rPr>
          <w:sz w:val="24"/>
        </w:rPr>
        <w:t>television</w:t>
      </w:r>
      <w:r>
        <w:rPr>
          <w:spacing w:val="-1"/>
          <w:sz w:val="24"/>
        </w:rPr>
        <w:t> </w:t>
      </w:r>
      <w:r>
        <w:rPr>
          <w:sz w:val="24"/>
        </w:rPr>
        <w:t>or</w:t>
      </w:r>
      <w:r>
        <w:rPr>
          <w:spacing w:val="-1"/>
          <w:sz w:val="24"/>
        </w:rPr>
        <w:t> </w:t>
      </w:r>
      <w:r>
        <w:rPr>
          <w:sz w:val="24"/>
        </w:rPr>
        <w:t>radio or</w:t>
      </w:r>
      <w:r>
        <w:rPr>
          <w:spacing w:val="-1"/>
          <w:sz w:val="24"/>
        </w:rPr>
        <w:t> </w:t>
      </w:r>
      <w:r>
        <w:rPr>
          <w:sz w:val="24"/>
        </w:rPr>
        <w:t>seminar</w:t>
      </w:r>
      <w:r>
        <w:rPr>
          <w:spacing w:val="-1"/>
          <w:sz w:val="24"/>
        </w:rPr>
        <w:t> </w:t>
      </w:r>
      <w:r>
        <w:rPr>
          <w:sz w:val="24"/>
        </w:rPr>
        <w:t>or meeting</w:t>
      </w:r>
      <w:r>
        <w:rPr>
          <w:spacing w:val="-1"/>
          <w:sz w:val="24"/>
        </w:rPr>
        <w:t> </w:t>
      </w:r>
      <w:r>
        <w:rPr>
          <w:sz w:val="24"/>
        </w:rPr>
        <w:t>whose</w:t>
      </w:r>
      <w:r>
        <w:rPr>
          <w:spacing w:val="-4"/>
          <w:sz w:val="24"/>
        </w:rPr>
        <w:t> </w:t>
      </w:r>
      <w:r>
        <w:rPr>
          <w:sz w:val="24"/>
        </w:rPr>
        <w:t>attendees</w:t>
      </w:r>
      <w:r>
        <w:rPr>
          <w:spacing w:val="-1"/>
          <w:sz w:val="24"/>
        </w:rPr>
        <w:t> </w:t>
      </w:r>
      <w:r>
        <w:rPr>
          <w:sz w:val="24"/>
        </w:rPr>
        <w:t>have</w:t>
      </w:r>
      <w:r>
        <w:rPr>
          <w:spacing w:val="-4"/>
          <w:sz w:val="24"/>
        </w:rPr>
        <w:t> </w:t>
      </w:r>
      <w:r>
        <w:rPr>
          <w:sz w:val="24"/>
        </w:rPr>
        <w:t>been</w:t>
      </w:r>
      <w:r>
        <w:rPr>
          <w:spacing w:val="-4"/>
          <w:sz w:val="24"/>
        </w:rPr>
        <w:t> </w:t>
      </w:r>
      <w:r>
        <w:rPr>
          <w:sz w:val="24"/>
        </w:rPr>
        <w:t>invited</w:t>
      </w:r>
      <w:r>
        <w:rPr>
          <w:spacing w:val="-1"/>
          <w:sz w:val="24"/>
        </w:rPr>
        <w:t> </w:t>
      </w:r>
      <w:r>
        <w:rPr>
          <w:sz w:val="24"/>
        </w:rPr>
        <w:t>by general</w:t>
      </w:r>
      <w:r>
        <w:rPr>
          <w:spacing w:val="-1"/>
          <w:sz w:val="24"/>
        </w:rPr>
        <w:t> </w:t>
      </w:r>
      <w:r>
        <w:rPr>
          <w:sz w:val="24"/>
        </w:rPr>
        <w:t>solicitations</w:t>
      </w:r>
      <w:r>
        <w:rPr>
          <w:spacing w:val="-4"/>
          <w:sz w:val="24"/>
        </w:rPr>
        <w:t> </w:t>
      </w:r>
      <w:r>
        <w:rPr>
          <w:sz w:val="24"/>
        </w:rPr>
        <w:t>or</w:t>
      </w:r>
      <w:r>
        <w:rPr>
          <w:spacing w:val="-4"/>
          <w:sz w:val="24"/>
        </w:rPr>
        <w:t> </w:t>
      </w:r>
      <w:r>
        <w:rPr>
          <w:sz w:val="24"/>
        </w:rPr>
        <w:t>advertising.</w:t>
      </w:r>
      <w:r>
        <w:rPr>
          <w:spacing w:val="40"/>
          <w:sz w:val="24"/>
        </w:rPr>
        <w:t> </w:t>
      </w:r>
      <w:r>
        <w:rPr>
          <w:sz w:val="24"/>
        </w:rPr>
        <w:t>The</w:t>
      </w:r>
      <w:r>
        <w:rPr>
          <w:spacing w:val="-6"/>
          <w:sz w:val="24"/>
        </w:rPr>
        <w:t> </w:t>
      </w:r>
      <w:r>
        <w:rPr>
          <w:sz w:val="24"/>
        </w:rPr>
        <w:t>Transferee</w:t>
      </w:r>
      <w:r>
        <w:rPr>
          <w:spacing w:val="-6"/>
          <w:sz w:val="24"/>
        </w:rPr>
        <w:t> </w:t>
      </w:r>
      <w:r>
        <w:rPr>
          <w:sz w:val="24"/>
        </w:rPr>
        <w:t>is</w:t>
      </w:r>
      <w:r>
        <w:rPr>
          <w:spacing w:val="-1"/>
          <w:sz w:val="24"/>
        </w:rPr>
        <w:t> </w:t>
      </w:r>
      <w:r>
        <w:rPr>
          <w:sz w:val="24"/>
        </w:rPr>
        <w:t>not</w:t>
      </w:r>
      <w:r>
        <w:rPr>
          <w:spacing w:val="-4"/>
          <w:sz w:val="24"/>
        </w:rPr>
        <w:t> </w:t>
      </w:r>
      <w:r>
        <w:rPr>
          <w:sz w:val="24"/>
        </w:rPr>
        <w:t>purchasing</w:t>
      </w:r>
      <w:r>
        <w:rPr>
          <w:spacing w:val="-4"/>
          <w:sz w:val="24"/>
        </w:rPr>
        <w:t> </w:t>
      </w:r>
      <w:r>
        <w:rPr>
          <w:sz w:val="24"/>
        </w:rPr>
        <w:t>the Certificates</w:t>
      </w:r>
      <w:r>
        <w:rPr>
          <w:spacing w:val="-4"/>
          <w:sz w:val="24"/>
        </w:rPr>
        <w:t> </w:t>
      </w:r>
      <w:r>
        <w:rPr>
          <w:sz w:val="24"/>
        </w:rPr>
        <w:t>with</w:t>
      </w:r>
      <w:r>
        <w:rPr>
          <w:spacing w:val="-1"/>
          <w:sz w:val="24"/>
        </w:rPr>
        <w:t> </w:t>
      </w:r>
      <w:r>
        <w:rPr>
          <w:sz w:val="24"/>
        </w:rPr>
        <w:t>a</w:t>
      </w:r>
      <w:r>
        <w:rPr>
          <w:spacing w:val="-4"/>
          <w:sz w:val="24"/>
        </w:rPr>
        <w:t> </w:t>
      </w:r>
      <w:r>
        <w:rPr>
          <w:sz w:val="24"/>
        </w:rPr>
        <w:t>view to the resale, distribution or other disposition thereof in violation of the Securities Act.</w:t>
      </w:r>
    </w:p>
    <w:p>
      <w:pPr>
        <w:pStyle w:val="BodyText"/>
        <w:spacing w:before="10"/>
        <w:rPr>
          <w:sz w:val="20"/>
        </w:rPr>
      </w:pPr>
    </w:p>
    <w:p>
      <w:pPr>
        <w:pStyle w:val="ListParagraph"/>
        <w:numPr>
          <w:ilvl w:val="0"/>
          <w:numId w:val="35"/>
        </w:numPr>
        <w:tabs>
          <w:tab w:pos="2160" w:val="left" w:leader="none"/>
        </w:tabs>
        <w:spacing w:line="240" w:lineRule="auto" w:before="0" w:after="0"/>
        <w:ind w:left="720" w:right="688" w:firstLine="720"/>
        <w:jc w:val="both"/>
        <w:rPr>
          <w:sz w:val="24"/>
        </w:rPr>
      </w:pPr>
      <w:r>
        <w:rPr>
          <w:sz w:val="24"/>
        </w:rPr>
        <w:t>The Transferee will provide notice to each person to whom it proposes to </w:t>
      </w:r>
      <w:r>
        <w:rPr>
          <w:sz w:val="24"/>
        </w:rPr>
        <w:t>transfer</w:t>
      </w:r>
      <w:r>
        <w:rPr>
          <w:sz w:val="24"/>
        </w:rPr>
        <w:t> any interest in the Certificates of the transfer restrictions and representations set forth in the </w:t>
      </w:r>
      <w:r>
        <w:rPr>
          <w:spacing w:val="-2"/>
          <w:sz w:val="24"/>
        </w:rPr>
        <w:t>Agreement.</w:t>
      </w:r>
    </w:p>
    <w:p>
      <w:pPr>
        <w:pStyle w:val="BodyText"/>
        <w:spacing w:before="10"/>
        <w:rPr>
          <w:sz w:val="20"/>
        </w:rPr>
      </w:pPr>
    </w:p>
    <w:p>
      <w:pPr>
        <w:pStyle w:val="ListParagraph"/>
        <w:numPr>
          <w:ilvl w:val="0"/>
          <w:numId w:val="35"/>
        </w:numPr>
        <w:tabs>
          <w:tab w:pos="2160" w:val="left" w:leader="none"/>
        </w:tabs>
        <w:spacing w:line="240" w:lineRule="auto" w:before="0" w:after="0"/>
        <w:ind w:left="720" w:right="687" w:firstLine="720"/>
        <w:jc w:val="both"/>
        <w:rPr>
          <w:sz w:val="24"/>
        </w:rPr>
      </w:pPr>
      <w:r>
        <w:rPr>
          <w:sz w:val="24"/>
        </w:rPr>
        <w:t>The</w:t>
      </w:r>
      <w:r>
        <w:rPr>
          <w:spacing w:val="-9"/>
          <w:sz w:val="24"/>
        </w:rPr>
        <w:t> </w:t>
      </w:r>
      <w:r>
        <w:rPr>
          <w:sz w:val="24"/>
        </w:rPr>
        <w:t>Transferee</w:t>
      </w:r>
      <w:r>
        <w:rPr>
          <w:spacing w:val="-12"/>
          <w:sz w:val="24"/>
        </w:rPr>
        <w:t> </w:t>
      </w:r>
      <w:r>
        <w:rPr>
          <w:sz w:val="24"/>
        </w:rPr>
        <w:t>understands</w:t>
      </w:r>
      <w:r>
        <w:rPr>
          <w:spacing w:val="-9"/>
          <w:sz w:val="24"/>
        </w:rPr>
        <w:t> </w:t>
      </w:r>
      <w:r>
        <w:rPr>
          <w:sz w:val="24"/>
        </w:rPr>
        <w:t>that</w:t>
      </w:r>
      <w:r>
        <w:rPr>
          <w:spacing w:val="-11"/>
          <w:sz w:val="24"/>
        </w:rPr>
        <w:t> </w:t>
      </w:r>
      <w:r>
        <w:rPr>
          <w:sz w:val="24"/>
        </w:rPr>
        <w:t>the</w:t>
      </w:r>
      <w:r>
        <w:rPr>
          <w:spacing w:val="-12"/>
          <w:sz w:val="24"/>
        </w:rPr>
        <w:t> </w:t>
      </w:r>
      <w:r>
        <w:rPr>
          <w:sz w:val="24"/>
        </w:rPr>
        <w:t>Securities</w:t>
      </w:r>
      <w:r>
        <w:rPr>
          <w:spacing w:val="-12"/>
          <w:sz w:val="24"/>
        </w:rPr>
        <w:t> </w:t>
      </w:r>
      <w:r>
        <w:rPr>
          <w:sz w:val="24"/>
        </w:rPr>
        <w:t>Administrator</w:t>
      </w:r>
      <w:r>
        <w:rPr>
          <w:spacing w:val="-12"/>
          <w:sz w:val="24"/>
        </w:rPr>
        <w:t> </w:t>
      </w:r>
      <w:r>
        <w:rPr>
          <w:sz w:val="24"/>
        </w:rPr>
        <w:t>may</w:t>
      </w:r>
      <w:r>
        <w:rPr>
          <w:spacing w:val="-12"/>
          <w:sz w:val="24"/>
        </w:rPr>
        <w:t> </w:t>
      </w:r>
      <w:r>
        <w:rPr>
          <w:sz w:val="24"/>
        </w:rPr>
        <w:t>demand</w:t>
      </w:r>
      <w:r>
        <w:rPr>
          <w:spacing w:val="-9"/>
          <w:sz w:val="24"/>
        </w:rPr>
        <w:t> </w:t>
      </w:r>
      <w:r>
        <w:rPr>
          <w:sz w:val="24"/>
        </w:rPr>
        <w:t>that</w:t>
      </w:r>
      <w:r>
        <w:rPr>
          <w:spacing w:val="-9"/>
          <w:sz w:val="24"/>
        </w:rPr>
        <w:t> </w:t>
      </w:r>
      <w:r>
        <w:rPr>
          <w:sz w:val="24"/>
        </w:rPr>
        <w:t>any Holder of Rule</w:t>
      </w:r>
      <w:r>
        <w:rPr>
          <w:spacing w:val="-5"/>
          <w:sz w:val="24"/>
        </w:rPr>
        <w:t> </w:t>
      </w:r>
      <w:r>
        <w:rPr>
          <w:sz w:val="24"/>
        </w:rPr>
        <w:t>144A Global Certificates who is determined not to be a QIB and any Holder of Regulation S Permanent Global Certificates who is determined to be a “U.S.</w:t>
      </w:r>
      <w:r>
        <w:rPr>
          <w:spacing w:val="-4"/>
          <w:sz w:val="24"/>
        </w:rPr>
        <w:t> </w:t>
      </w:r>
      <w:r>
        <w:rPr>
          <w:sz w:val="24"/>
        </w:rPr>
        <w:t>person” (as defined in Regulation S) at the time of acquisition of such Certificates, to sell such Certificates (A)</w:t>
      </w:r>
      <w:r>
        <w:rPr>
          <w:spacing w:val="-6"/>
          <w:sz w:val="24"/>
        </w:rPr>
        <w:t> </w:t>
      </w:r>
      <w:r>
        <w:rPr>
          <w:sz w:val="24"/>
        </w:rPr>
        <w:t>to a person who is a QIB in a transaction meeting the requirements of Rule</w:t>
      </w:r>
      <w:r>
        <w:rPr>
          <w:spacing w:val="-3"/>
          <w:sz w:val="24"/>
        </w:rPr>
        <w:t> </w:t>
      </w:r>
      <w:r>
        <w:rPr>
          <w:sz w:val="24"/>
        </w:rPr>
        <w:t>144A or (B)</w:t>
      </w:r>
      <w:r>
        <w:rPr>
          <w:spacing w:val="-3"/>
          <w:sz w:val="24"/>
        </w:rPr>
        <w:t> </w:t>
      </w:r>
      <w:r>
        <w:rPr>
          <w:sz w:val="24"/>
        </w:rPr>
        <w:t>to a person who</w:t>
      </w:r>
      <w:r>
        <w:rPr>
          <w:spacing w:val="-3"/>
          <w:sz w:val="24"/>
        </w:rPr>
        <w:t> </w:t>
      </w:r>
      <w:r>
        <w:rPr>
          <w:sz w:val="24"/>
        </w:rPr>
        <w:t>is</w:t>
      </w:r>
      <w:r>
        <w:rPr>
          <w:spacing w:val="-3"/>
          <w:sz w:val="24"/>
        </w:rPr>
        <w:t> </w:t>
      </w:r>
      <w:r>
        <w:rPr>
          <w:sz w:val="24"/>
        </w:rPr>
        <w:t>not</w:t>
      </w:r>
      <w:r>
        <w:rPr>
          <w:spacing w:val="-3"/>
          <w:sz w:val="24"/>
        </w:rPr>
        <w:t> </w:t>
      </w:r>
      <w:r>
        <w:rPr>
          <w:sz w:val="24"/>
        </w:rPr>
        <w:t>a</w:t>
      </w:r>
      <w:r>
        <w:rPr>
          <w:spacing w:val="-1"/>
          <w:sz w:val="24"/>
        </w:rPr>
        <w:t> </w:t>
      </w:r>
      <w:r>
        <w:rPr>
          <w:sz w:val="24"/>
        </w:rPr>
        <w:t>“U.S.</w:t>
      </w:r>
      <w:r>
        <w:rPr>
          <w:spacing w:val="-3"/>
          <w:sz w:val="24"/>
        </w:rPr>
        <w:t> </w:t>
      </w:r>
      <w:r>
        <w:rPr>
          <w:sz w:val="24"/>
        </w:rPr>
        <w:t>person”</w:t>
      </w:r>
      <w:r>
        <w:rPr>
          <w:spacing w:val="-3"/>
          <w:sz w:val="24"/>
        </w:rPr>
        <w:t> </w:t>
      </w:r>
      <w:r>
        <w:rPr>
          <w:sz w:val="24"/>
        </w:rPr>
        <w:t>(as</w:t>
      </w:r>
      <w:r>
        <w:rPr>
          <w:spacing w:val="-3"/>
          <w:sz w:val="24"/>
        </w:rPr>
        <w:t> </w:t>
      </w:r>
      <w:r>
        <w:rPr>
          <w:sz w:val="24"/>
        </w:rPr>
        <w:t>defined</w:t>
      </w:r>
      <w:r>
        <w:rPr>
          <w:spacing w:val="-3"/>
          <w:sz w:val="24"/>
        </w:rPr>
        <w:t> </w:t>
      </w:r>
      <w:r>
        <w:rPr>
          <w:sz w:val="24"/>
        </w:rPr>
        <w:t>in</w:t>
      </w:r>
      <w:r>
        <w:rPr>
          <w:spacing w:val="-3"/>
          <w:sz w:val="24"/>
        </w:rPr>
        <w:t> </w:t>
      </w:r>
      <w:r>
        <w:rPr>
          <w:sz w:val="24"/>
        </w:rPr>
        <w:t>Regulation</w:t>
      </w:r>
      <w:r>
        <w:rPr>
          <w:spacing w:val="-3"/>
          <w:sz w:val="24"/>
        </w:rPr>
        <w:t> </w:t>
      </w:r>
      <w:r>
        <w:rPr>
          <w:sz w:val="24"/>
        </w:rPr>
        <w:t>S)</w:t>
      </w:r>
      <w:r>
        <w:rPr>
          <w:spacing w:val="-1"/>
          <w:sz w:val="24"/>
        </w:rPr>
        <w:t> </w:t>
      </w:r>
      <w:r>
        <w:rPr>
          <w:sz w:val="24"/>
        </w:rPr>
        <w:t>in</w:t>
      </w:r>
      <w:r>
        <w:rPr>
          <w:spacing w:val="-3"/>
          <w:sz w:val="24"/>
        </w:rPr>
        <w:t> </w:t>
      </w:r>
      <w:r>
        <w:rPr>
          <w:sz w:val="24"/>
        </w:rPr>
        <w:t>a</w:t>
      </w:r>
      <w:r>
        <w:rPr>
          <w:spacing w:val="-1"/>
          <w:sz w:val="24"/>
        </w:rPr>
        <w:t> </w:t>
      </w:r>
      <w:r>
        <w:rPr>
          <w:sz w:val="24"/>
        </w:rPr>
        <w:t>transaction</w:t>
      </w:r>
      <w:r>
        <w:rPr>
          <w:spacing w:val="-3"/>
          <w:sz w:val="24"/>
        </w:rPr>
        <w:t> </w:t>
      </w:r>
      <w:r>
        <w:rPr>
          <w:sz w:val="24"/>
        </w:rPr>
        <w:t>meeting</w:t>
      </w:r>
      <w:r>
        <w:rPr>
          <w:spacing w:val="-3"/>
          <w:sz w:val="24"/>
        </w:rPr>
        <w:t> </w:t>
      </w:r>
      <w:r>
        <w:rPr>
          <w:sz w:val="24"/>
        </w:rPr>
        <w:t>the requirements of Regulation</w:t>
      </w:r>
      <w:r>
        <w:rPr>
          <w:spacing w:val="-3"/>
          <w:sz w:val="24"/>
        </w:rPr>
        <w:t> </w:t>
      </w:r>
      <w:r>
        <w:rPr>
          <w:sz w:val="24"/>
        </w:rPr>
        <w:t>S and, if the Holder does not comply with such demand within thirty (30)</w:t>
      </w:r>
      <w:r>
        <w:rPr>
          <w:spacing w:val="-3"/>
          <w:sz w:val="24"/>
        </w:rPr>
        <w:t> </w:t>
      </w:r>
      <w:r>
        <w:rPr>
          <w:sz w:val="24"/>
        </w:rPr>
        <w:t>days thereof, the Certificate Registrar may sell such Holder’s interest in such Certificate.</w:t>
      </w:r>
    </w:p>
    <w:p>
      <w:pPr>
        <w:pStyle w:val="BodyText"/>
        <w:spacing w:before="10"/>
        <w:rPr>
          <w:sz w:val="20"/>
        </w:rPr>
      </w:pPr>
    </w:p>
    <w:p>
      <w:pPr>
        <w:pStyle w:val="ListParagraph"/>
        <w:numPr>
          <w:ilvl w:val="0"/>
          <w:numId w:val="35"/>
        </w:numPr>
        <w:tabs>
          <w:tab w:pos="2160" w:val="left" w:leader="none"/>
        </w:tabs>
        <w:spacing w:line="240" w:lineRule="auto" w:before="1" w:after="0"/>
        <w:ind w:left="720" w:right="687" w:firstLine="720"/>
        <w:jc w:val="both"/>
        <w:rPr>
          <w:sz w:val="24"/>
        </w:rPr>
      </w:pPr>
      <w:r>
        <w:rPr>
          <w:sz w:val="24"/>
        </w:rPr>
        <w:t>In addition, if the sale is made during a restricted period and the provisions of Rule</w:t>
      </w:r>
      <w:r>
        <w:rPr>
          <w:spacing w:val="-2"/>
          <w:sz w:val="24"/>
        </w:rPr>
        <w:t> </w:t>
      </w:r>
      <w:r>
        <w:rPr>
          <w:sz w:val="24"/>
        </w:rPr>
        <w:t>903(b)(2) or (3) or Rule</w:t>
      </w:r>
      <w:r>
        <w:rPr>
          <w:spacing w:val="-6"/>
          <w:sz w:val="24"/>
        </w:rPr>
        <w:t> </w:t>
      </w:r>
      <w:r>
        <w:rPr>
          <w:sz w:val="24"/>
        </w:rPr>
        <w:t>904(b)(1) of Regulation</w:t>
      </w:r>
      <w:r>
        <w:rPr>
          <w:spacing w:val="-4"/>
          <w:sz w:val="24"/>
        </w:rPr>
        <w:t> </w:t>
      </w:r>
      <w:r>
        <w:rPr>
          <w:sz w:val="24"/>
        </w:rPr>
        <w:t>S are applicable thereto, we confirm that such sale</w:t>
      </w:r>
      <w:r>
        <w:rPr>
          <w:spacing w:val="-1"/>
          <w:sz w:val="24"/>
        </w:rPr>
        <w:t> </w:t>
      </w:r>
      <w:r>
        <w:rPr>
          <w:sz w:val="24"/>
        </w:rPr>
        <w:t>has been made in accordance with the</w:t>
      </w:r>
      <w:r>
        <w:rPr>
          <w:spacing w:val="-1"/>
          <w:sz w:val="24"/>
        </w:rPr>
        <w:t> </w:t>
      </w:r>
      <w:r>
        <w:rPr>
          <w:sz w:val="24"/>
        </w:rPr>
        <w:t>applicable provisions of Rule</w:t>
      </w:r>
      <w:r>
        <w:rPr>
          <w:spacing w:val="-3"/>
          <w:sz w:val="24"/>
        </w:rPr>
        <w:t> </w:t>
      </w:r>
      <w:r>
        <w:rPr>
          <w:sz w:val="24"/>
        </w:rPr>
        <w:t>903(b)(2) or (3)</w:t>
      </w:r>
      <w:r>
        <w:rPr>
          <w:spacing w:val="-1"/>
          <w:sz w:val="24"/>
        </w:rPr>
        <w:t> </w:t>
      </w:r>
      <w:r>
        <w:rPr>
          <w:sz w:val="24"/>
        </w:rPr>
        <w:t>or Rule 904(b)(1), as the case may be.</w:t>
      </w:r>
    </w:p>
    <w:p>
      <w:pPr>
        <w:spacing w:after="0" w:line="240" w:lineRule="auto"/>
        <w:jc w:val="both"/>
        <w:rPr>
          <w:sz w:val="24"/>
        </w:rPr>
        <w:sectPr>
          <w:pgSz w:w="12240" w:h="15840"/>
          <w:pgMar w:header="0" w:footer="786" w:top="1360" w:bottom="980" w:left="720" w:right="760"/>
        </w:sectPr>
      </w:pPr>
    </w:p>
    <w:p>
      <w:pPr>
        <w:pStyle w:val="BodyText"/>
        <w:spacing w:before="79"/>
        <w:ind w:left="720" w:right="686" w:firstLine="720"/>
        <w:jc w:val="both"/>
      </w:pPr>
      <w:r>
        <w:rPr/>
        <w:t>We</w:t>
      </w:r>
      <w:r>
        <w:rPr>
          <w:spacing w:val="-1"/>
        </w:rPr>
        <w:t> </w:t>
      </w:r>
      <w:r>
        <w:rPr/>
        <w:t>confirm</w:t>
      </w:r>
      <w:r>
        <w:rPr>
          <w:spacing w:val="-1"/>
        </w:rPr>
        <w:t> </w:t>
      </w:r>
      <w:r>
        <w:rPr/>
        <w:t>that</w:t>
      </w:r>
      <w:r>
        <w:rPr>
          <w:spacing w:val="-3"/>
        </w:rPr>
        <w:t> </w:t>
      </w:r>
      <w:r>
        <w:rPr/>
        <w:t>we have been</w:t>
      </w:r>
      <w:r>
        <w:rPr>
          <w:spacing w:val="-1"/>
        </w:rPr>
        <w:t> </w:t>
      </w:r>
      <w:r>
        <w:rPr/>
        <w:t>made</w:t>
      </w:r>
      <w:r>
        <w:rPr>
          <w:spacing w:val="-4"/>
        </w:rPr>
        <w:t> </w:t>
      </w:r>
      <w:r>
        <w:rPr/>
        <w:t>aware</w:t>
      </w:r>
      <w:r>
        <w:rPr>
          <w:spacing w:val="-4"/>
        </w:rPr>
        <w:t> </w:t>
      </w:r>
      <w:r>
        <w:rPr/>
        <w:t>of</w:t>
      </w:r>
      <w:r>
        <w:rPr>
          <w:spacing w:val="-4"/>
        </w:rPr>
        <w:t> </w:t>
      </w:r>
      <w:r>
        <w:rPr/>
        <w:t>the transfer restrictions and</w:t>
      </w:r>
      <w:r>
        <w:rPr>
          <w:spacing w:val="-1"/>
        </w:rPr>
        <w:t> </w:t>
      </w:r>
      <w:r>
        <w:rPr/>
        <w:t>representations set forth in Sections</w:t>
      </w:r>
      <w:r>
        <w:rPr>
          <w:spacing w:val="-3"/>
        </w:rPr>
        <w:t> </w:t>
      </w:r>
      <w:r>
        <w:rPr/>
        <w:t>3.09</w:t>
      </w:r>
      <w:r>
        <w:rPr>
          <w:spacing w:val="-3"/>
        </w:rPr>
        <w:t> </w:t>
      </w:r>
      <w:r>
        <w:rPr/>
        <w:t>and 3.10 of</w:t>
      </w:r>
      <w:r>
        <w:rPr>
          <w:spacing w:val="-3"/>
        </w:rPr>
        <w:t> </w:t>
      </w:r>
      <w:r>
        <w:rPr/>
        <w:t>the</w:t>
      </w:r>
      <w:r>
        <w:rPr>
          <w:spacing w:val="-3"/>
        </w:rPr>
        <w:t> </w:t>
      </w:r>
      <w:r>
        <w:rPr/>
        <w:t>Agreement.</w:t>
      </w:r>
      <w:r>
        <w:rPr>
          <w:spacing w:val="40"/>
        </w:rPr>
        <w:t> </w:t>
      </w:r>
      <w:r>
        <w:rPr/>
        <w:t>You are</w:t>
      </w:r>
      <w:r>
        <w:rPr>
          <w:spacing w:val="-4"/>
        </w:rPr>
        <w:t> </w:t>
      </w:r>
      <w:r>
        <w:rPr/>
        <w:t>entitled</w:t>
      </w:r>
      <w:r>
        <w:rPr>
          <w:spacing w:val="-3"/>
        </w:rPr>
        <w:t> </w:t>
      </w:r>
      <w:r>
        <w:rPr/>
        <w:t>to rely upon this</w:t>
      </w:r>
      <w:r>
        <w:rPr>
          <w:spacing w:val="-2"/>
        </w:rPr>
        <w:t> </w:t>
      </w:r>
      <w:r>
        <w:rPr/>
        <w:t>letter</w:t>
      </w:r>
      <w:r>
        <w:rPr>
          <w:spacing w:val="-3"/>
        </w:rPr>
        <w:t> </w:t>
      </w:r>
      <w:r>
        <w:rPr/>
        <w:t>and are irrevocably authorized to produce this letter or a copy hereof to any interested party in any administrative</w:t>
      </w:r>
      <w:r>
        <w:rPr>
          <w:spacing w:val="-4"/>
        </w:rPr>
        <w:t> </w:t>
      </w:r>
      <w:r>
        <w:rPr/>
        <w:t>or</w:t>
      </w:r>
      <w:r>
        <w:rPr>
          <w:spacing w:val="-1"/>
        </w:rPr>
        <w:t> </w:t>
      </w:r>
      <w:r>
        <w:rPr/>
        <w:t>legal</w:t>
      </w:r>
      <w:r>
        <w:rPr>
          <w:spacing w:val="-1"/>
        </w:rPr>
        <w:t> </w:t>
      </w:r>
      <w:r>
        <w:rPr/>
        <w:t>proceedings</w:t>
      </w:r>
      <w:r>
        <w:rPr>
          <w:spacing w:val="-1"/>
        </w:rPr>
        <w:t> </w:t>
      </w:r>
      <w:r>
        <w:rPr/>
        <w:t>or</w:t>
      </w:r>
      <w:r>
        <w:rPr>
          <w:spacing w:val="-1"/>
        </w:rPr>
        <w:t> </w:t>
      </w:r>
      <w:r>
        <w:rPr/>
        <w:t>official</w:t>
      </w:r>
      <w:r>
        <w:rPr>
          <w:spacing w:val="-1"/>
        </w:rPr>
        <w:t> </w:t>
      </w:r>
      <w:r>
        <w:rPr/>
        <w:t>inquiry</w:t>
      </w:r>
      <w:r>
        <w:rPr>
          <w:spacing w:val="-1"/>
        </w:rPr>
        <w:t> </w:t>
      </w:r>
      <w:r>
        <w:rPr/>
        <w:t>with</w:t>
      </w:r>
      <w:r>
        <w:rPr>
          <w:spacing w:val="-1"/>
        </w:rPr>
        <w:t> </w:t>
      </w:r>
      <w:r>
        <w:rPr/>
        <w:t>respect to</w:t>
      </w:r>
      <w:r>
        <w:rPr>
          <w:spacing w:val="-1"/>
        </w:rPr>
        <w:t> </w:t>
      </w:r>
      <w:r>
        <w:rPr/>
        <w:t>the matters</w:t>
      </w:r>
      <w:r>
        <w:rPr>
          <w:spacing w:val="-3"/>
        </w:rPr>
        <w:t> </w:t>
      </w:r>
      <w:r>
        <w:rPr/>
        <w:t>covered</w:t>
      </w:r>
      <w:r>
        <w:rPr>
          <w:spacing w:val="-4"/>
        </w:rPr>
        <w:t> </w:t>
      </w:r>
      <w:r>
        <w:rPr/>
        <w:t>hereby. Terms used in this certificate have the meanings set forth in Regulation S.</w:t>
      </w:r>
    </w:p>
    <w:p>
      <w:pPr>
        <w:pStyle w:val="BodyText"/>
        <w:spacing w:before="10"/>
        <w:rPr>
          <w:sz w:val="20"/>
        </w:rPr>
      </w:pPr>
    </w:p>
    <w:p>
      <w:pPr>
        <w:pStyle w:val="BodyText"/>
        <w:ind w:left="720"/>
      </w:pPr>
      <w:r>
        <w:rPr/>
        <w:t>Very</w:t>
      </w:r>
      <w:r>
        <w:rPr>
          <w:spacing w:val="-5"/>
        </w:rPr>
        <w:t> </w:t>
      </w:r>
      <w:r>
        <w:rPr/>
        <w:t>truly</w:t>
      </w:r>
      <w:r>
        <w:rPr>
          <w:spacing w:val="-8"/>
        </w:rPr>
        <w:t> </w:t>
      </w:r>
      <w:r>
        <w:rPr>
          <w:spacing w:val="-2"/>
        </w:rPr>
        <w:t>yours,</w:t>
      </w:r>
    </w:p>
    <w:p>
      <w:pPr>
        <w:pStyle w:val="BodyText"/>
        <w:spacing w:before="10"/>
        <w:rPr>
          <w:sz w:val="20"/>
        </w:rPr>
      </w:pPr>
    </w:p>
    <w:p>
      <w:pPr>
        <w:spacing w:before="0"/>
        <w:ind w:left="1440" w:right="0" w:firstLine="0"/>
        <w:jc w:val="left"/>
        <w:rPr>
          <w:sz w:val="24"/>
        </w:rPr>
      </w:pPr>
      <w:r>
        <w:rPr>
          <w:sz w:val="24"/>
        </w:rPr>
        <w:t>[NAME</w:t>
      </w:r>
      <w:r>
        <w:rPr>
          <w:spacing w:val="-5"/>
          <w:sz w:val="24"/>
        </w:rPr>
        <w:t> </w:t>
      </w:r>
      <w:r>
        <w:rPr>
          <w:sz w:val="24"/>
        </w:rPr>
        <w:t>OF</w:t>
      </w:r>
      <w:r>
        <w:rPr>
          <w:spacing w:val="-8"/>
          <w:sz w:val="24"/>
        </w:rPr>
        <w:t> </w:t>
      </w:r>
      <w:r>
        <w:rPr>
          <w:spacing w:val="-2"/>
          <w:sz w:val="24"/>
        </w:rPr>
        <w:t>TRANSFEREE]</w:t>
      </w:r>
    </w:p>
    <w:p>
      <w:pPr>
        <w:pStyle w:val="BodyText"/>
        <w:rPr>
          <w:sz w:val="26"/>
        </w:rPr>
      </w:pPr>
    </w:p>
    <w:p>
      <w:pPr>
        <w:pStyle w:val="BodyText"/>
        <w:rPr>
          <w:sz w:val="26"/>
        </w:rPr>
      </w:pPr>
    </w:p>
    <w:p>
      <w:pPr>
        <w:pStyle w:val="BodyText"/>
        <w:tabs>
          <w:tab w:pos="5096" w:val="left" w:leader="none"/>
        </w:tabs>
        <w:spacing w:before="230"/>
        <w:ind w:left="1440"/>
      </w:pPr>
      <w:r>
        <w:rPr/>
        <w:t>By:</w:t>
      </w:r>
      <w:r>
        <w:rPr>
          <w:spacing w:val="59"/>
        </w:rPr>
        <w:t> </w:t>
      </w:r>
      <w:r>
        <w:rPr>
          <w:u w:val="single"/>
        </w:rPr>
        <w:tab/>
      </w:r>
    </w:p>
    <w:p>
      <w:pPr>
        <w:pStyle w:val="BodyText"/>
        <w:ind w:left="1440" w:right="8670"/>
      </w:pPr>
      <w:r>
        <w:rPr>
          <w:spacing w:val="-2"/>
        </w:rPr>
        <w:t>Name: Title:</w:t>
      </w:r>
    </w:p>
    <w:p>
      <w:pPr>
        <w:pStyle w:val="BodyText"/>
        <w:rPr>
          <w:sz w:val="20"/>
        </w:rPr>
      </w:pPr>
    </w:p>
    <w:p>
      <w:pPr>
        <w:spacing w:after="0"/>
        <w:rPr>
          <w:sz w:val="20"/>
        </w:rPr>
        <w:sectPr>
          <w:pgSz w:w="12240" w:h="15840"/>
          <w:pgMar w:header="0" w:footer="786" w:top="1360" w:bottom="980" w:left="720" w:right="760"/>
        </w:sectPr>
      </w:pPr>
    </w:p>
    <w:p>
      <w:pPr>
        <w:pStyle w:val="BodyText"/>
        <w:rPr>
          <w:sz w:val="26"/>
        </w:rPr>
      </w:pPr>
    </w:p>
    <w:p>
      <w:pPr>
        <w:pStyle w:val="BodyText"/>
        <w:rPr>
          <w:sz w:val="26"/>
        </w:rPr>
      </w:pPr>
    </w:p>
    <w:p>
      <w:pPr>
        <w:pStyle w:val="Heading1"/>
        <w:spacing w:before="204"/>
        <w:ind w:left="2440" w:hanging="1210"/>
        <w:jc w:val="left"/>
      </w:pPr>
      <w:r>
        <w:rPr/>
        <w:t>Information</w:t>
      </w:r>
      <w:r>
        <w:rPr>
          <w:spacing w:val="-10"/>
        </w:rPr>
        <w:t> </w:t>
      </w:r>
      <w:r>
        <w:rPr/>
        <w:t>to</w:t>
      </w:r>
      <w:r>
        <w:rPr>
          <w:spacing w:val="-10"/>
        </w:rPr>
        <w:t> </w:t>
      </w:r>
      <w:r>
        <w:rPr/>
        <w:t>be</w:t>
      </w:r>
      <w:r>
        <w:rPr>
          <w:spacing w:val="-10"/>
        </w:rPr>
        <w:t> </w:t>
      </w:r>
      <w:r>
        <w:rPr/>
        <w:t>completed</w:t>
      </w:r>
      <w:r>
        <w:rPr>
          <w:spacing w:val="-7"/>
        </w:rPr>
        <w:t> </w:t>
      </w:r>
      <w:r>
        <w:rPr/>
        <w:t>by</w:t>
      </w:r>
      <w:r>
        <w:rPr>
          <w:spacing w:val="-10"/>
        </w:rPr>
        <w:t> </w:t>
      </w:r>
      <w:r>
        <w:rPr/>
        <w:t>the </w:t>
      </w:r>
      <w:r>
        <w:rPr>
          <w:spacing w:val="-2"/>
        </w:rPr>
        <w:t>Transferee:</w:t>
      </w:r>
    </w:p>
    <w:p>
      <w:pPr>
        <w:spacing w:line="240" w:lineRule="auto" w:before="9"/>
        <w:rPr>
          <w:b/>
          <w:sz w:val="21"/>
        </w:rPr>
      </w:pPr>
      <w:r>
        <w:rPr/>
        <w:br w:type="column"/>
      </w:r>
      <w:r>
        <w:rPr>
          <w:b/>
          <w:sz w:val="21"/>
        </w:rPr>
      </w:r>
    </w:p>
    <w:p>
      <w:pPr>
        <w:pStyle w:val="Heading1"/>
        <w:ind w:left="611" w:right="818"/>
      </w:pPr>
      <w:r>
        <w:rPr/>
        <w:t>Information to be completed by the Transferee if the registered name is different</w:t>
      </w:r>
      <w:r>
        <w:rPr>
          <w:spacing w:val="-6"/>
        </w:rPr>
        <w:t> </w:t>
      </w:r>
      <w:r>
        <w:rPr/>
        <w:t>(for</w:t>
      </w:r>
      <w:r>
        <w:rPr>
          <w:spacing w:val="-8"/>
        </w:rPr>
        <w:t> </w:t>
      </w:r>
      <w:r>
        <w:rPr/>
        <w:t>instance,</w:t>
      </w:r>
      <w:r>
        <w:rPr>
          <w:spacing w:val="-8"/>
        </w:rPr>
        <w:t> </w:t>
      </w:r>
      <w:r>
        <w:rPr/>
        <w:t>if</w:t>
      </w:r>
      <w:r>
        <w:rPr>
          <w:spacing w:val="-6"/>
        </w:rPr>
        <w:t> </w:t>
      </w:r>
      <w:r>
        <w:rPr/>
        <w:t>a</w:t>
      </w:r>
      <w:r>
        <w:rPr>
          <w:spacing w:val="-6"/>
        </w:rPr>
        <w:t> </w:t>
      </w:r>
      <w:r>
        <w:rPr/>
        <w:t>nominee</w:t>
      </w:r>
      <w:r>
        <w:rPr>
          <w:spacing w:val="-7"/>
        </w:rPr>
        <w:t> </w:t>
      </w:r>
      <w:r>
        <w:rPr/>
        <w:t>name</w:t>
      </w:r>
      <w:r>
        <w:rPr>
          <w:spacing w:val="-6"/>
        </w:rPr>
        <w:t> </w:t>
      </w:r>
      <w:r>
        <w:rPr/>
        <w:t>is used as the registered name of</w:t>
      </w:r>
      <w:r>
        <w:rPr>
          <w:spacing w:val="-2"/>
        </w:rPr>
        <w:t> </w:t>
      </w:r>
      <w:r>
        <w:rPr/>
        <w:t>the Holder):</w:t>
      </w:r>
    </w:p>
    <w:p>
      <w:pPr>
        <w:spacing w:after="0"/>
        <w:sectPr>
          <w:type w:val="continuous"/>
          <w:pgSz w:w="12240" w:h="15840"/>
          <w:pgMar w:header="0" w:footer="786" w:top="640" w:bottom="280" w:left="720" w:right="760"/>
          <w:cols w:num="2" w:equalWidth="0">
            <w:col w:w="4845" w:space="40"/>
            <w:col w:w="5875"/>
          </w:cols>
        </w:sectPr>
      </w:pPr>
    </w:p>
    <w:p>
      <w:pPr>
        <w:pStyle w:val="BodyText"/>
        <w:tabs>
          <w:tab w:pos="5467" w:val="left" w:leader="none"/>
        </w:tabs>
        <w:spacing w:before="120"/>
        <w:ind w:left="827"/>
      </w:pPr>
      <w:r>
        <w:rPr/>
        <w:t>Name</w:t>
      </w:r>
      <w:r>
        <w:rPr>
          <w:spacing w:val="-7"/>
        </w:rPr>
        <w:t> </w:t>
      </w:r>
      <w:r>
        <w:rPr/>
        <w:t>of</w:t>
      </w:r>
      <w:r>
        <w:rPr>
          <w:spacing w:val="-5"/>
        </w:rPr>
        <w:t> </w:t>
      </w:r>
      <w:r>
        <w:rPr>
          <w:spacing w:val="-2"/>
        </w:rPr>
        <w:t>Transferee:</w:t>
      </w:r>
      <w:r>
        <w:rPr/>
        <w:tab/>
        <w:t>Registered</w:t>
      </w:r>
      <w:r>
        <w:rPr>
          <w:spacing w:val="-15"/>
        </w:rPr>
        <w:t> </w:t>
      </w:r>
      <w:r>
        <w:rPr>
          <w:spacing w:val="-2"/>
        </w:rPr>
        <w:t>Name:</w:t>
      </w:r>
    </w:p>
    <w:p>
      <w:pPr>
        <w:pStyle w:val="BodyText"/>
        <w:spacing w:before="120"/>
        <w:ind w:left="827"/>
      </w:pPr>
      <w:r>
        <w:rPr/>
        <w:t>Taxpayer</w:t>
      </w:r>
      <w:r>
        <w:rPr>
          <w:spacing w:val="-10"/>
        </w:rPr>
        <w:t> </w:t>
      </w:r>
      <w:r>
        <w:rPr>
          <w:spacing w:val="-2"/>
        </w:rPr>
        <w:t>I.D.:</w:t>
      </w:r>
    </w:p>
    <w:p>
      <w:pPr>
        <w:pStyle w:val="BodyText"/>
        <w:tabs>
          <w:tab w:pos="5465" w:val="left" w:leader="none"/>
        </w:tabs>
        <w:spacing w:before="120"/>
        <w:ind w:left="827"/>
      </w:pPr>
      <w:r>
        <w:rPr/>
        <w:t>Address</w:t>
      </w:r>
      <w:r>
        <w:rPr>
          <w:spacing w:val="-8"/>
        </w:rPr>
        <w:t> </w:t>
      </w:r>
      <w:r>
        <w:rPr/>
        <w:t>of</w:t>
      </w:r>
      <w:r>
        <w:rPr>
          <w:spacing w:val="-7"/>
        </w:rPr>
        <w:t> </w:t>
      </w:r>
      <w:r>
        <w:rPr>
          <w:spacing w:val="-2"/>
        </w:rPr>
        <w:t>Transferee:</w:t>
      </w:r>
      <w:r>
        <w:rPr/>
        <w:tab/>
        <w:t>Address</w:t>
      </w:r>
      <w:r>
        <w:rPr>
          <w:spacing w:val="-8"/>
        </w:rPr>
        <w:t> </w:t>
      </w:r>
      <w:r>
        <w:rPr/>
        <w:t>of</w:t>
      </w:r>
      <w:r>
        <w:rPr>
          <w:spacing w:val="-9"/>
        </w:rPr>
        <w:t> </w:t>
      </w:r>
      <w:r>
        <w:rPr/>
        <w:t>Registered</w:t>
      </w:r>
      <w:r>
        <w:rPr>
          <w:spacing w:val="-7"/>
        </w:rPr>
        <w:t> </w:t>
      </w:r>
      <w:r>
        <w:rPr>
          <w:spacing w:val="-2"/>
        </w:rPr>
        <w:t>Holder:</w:t>
      </w:r>
    </w:p>
    <w:p>
      <w:pPr>
        <w:pStyle w:val="BodyText"/>
        <w:spacing w:before="5"/>
        <w:rPr>
          <w:sz w:val="8"/>
        </w:rPr>
      </w:pPr>
      <w:r>
        <w:rPr/>
        <w:pict>
          <v:shape style="position:absolute;margin-left:72pt;margin-top:6.051398pt;width:468pt;height:.5pt;mso-position-horizontal-relative:page;mso-position-vertical-relative:paragraph;z-index:-15713280;mso-wrap-distance-left:0;mso-wrap-distance-right:0" id="docshape44" coordorigin="1440,121" coordsize="9360,10" path="m10800,121l6091,121,1440,121,1440,131,6091,131,10800,131,10800,121xe" filled="true" fillcolor="#000000" stroked="false">
            <v:path arrowok="t"/>
            <v:fill type="solid"/>
            <w10:wrap type="topAndBottom"/>
          </v:shape>
        </w:pict>
      </w:r>
    </w:p>
    <w:p>
      <w:pPr>
        <w:pStyle w:val="BodyText"/>
        <w:tabs>
          <w:tab w:pos="5466" w:val="left" w:leader="none"/>
        </w:tabs>
        <w:ind w:left="827"/>
      </w:pPr>
      <w:r>
        <w:rPr/>
        <w:t>Contact</w:t>
      </w:r>
      <w:r>
        <w:rPr>
          <w:spacing w:val="-9"/>
        </w:rPr>
        <w:t> </w:t>
      </w:r>
      <w:r>
        <w:rPr>
          <w:spacing w:val="-2"/>
        </w:rPr>
        <w:t>Person:</w:t>
      </w:r>
      <w:r>
        <w:rPr/>
        <w:tab/>
        <w:t>Contact</w:t>
      </w:r>
      <w:r>
        <w:rPr>
          <w:spacing w:val="-8"/>
        </w:rPr>
        <w:t> </w:t>
      </w:r>
      <w:r>
        <w:rPr>
          <w:spacing w:val="-2"/>
        </w:rPr>
        <w:t>Person:</w:t>
      </w:r>
    </w:p>
    <w:p>
      <w:pPr>
        <w:pStyle w:val="BodyText"/>
        <w:tabs>
          <w:tab w:pos="5466" w:val="left" w:leader="none"/>
        </w:tabs>
        <w:spacing w:before="119"/>
        <w:ind w:left="827"/>
      </w:pPr>
      <w:r>
        <w:rPr/>
        <w:t>Telephone</w:t>
      </w:r>
      <w:r>
        <w:rPr>
          <w:spacing w:val="-15"/>
        </w:rPr>
        <w:t> </w:t>
      </w:r>
      <w:r>
        <w:rPr>
          <w:spacing w:val="-2"/>
        </w:rPr>
        <w:t>Number:</w:t>
      </w:r>
      <w:r>
        <w:rPr/>
        <w:tab/>
        <w:t>Telephone</w:t>
      </w:r>
      <w:r>
        <w:rPr>
          <w:spacing w:val="-14"/>
        </w:rPr>
        <w:t> </w:t>
      </w:r>
      <w:r>
        <w:rPr>
          <w:spacing w:val="-2"/>
        </w:rPr>
        <w:t>Number:</w:t>
      </w:r>
    </w:p>
    <w:p>
      <w:pPr>
        <w:pStyle w:val="BodyText"/>
        <w:tabs>
          <w:tab w:pos="5466" w:val="left" w:leader="none"/>
        </w:tabs>
        <w:spacing w:before="120"/>
        <w:ind w:left="827"/>
      </w:pPr>
      <w:r>
        <w:rPr/>
        <w:t>Facsimile</w:t>
      </w:r>
      <w:r>
        <w:rPr>
          <w:spacing w:val="-14"/>
        </w:rPr>
        <w:t> </w:t>
      </w:r>
      <w:r>
        <w:rPr>
          <w:spacing w:val="-2"/>
        </w:rPr>
        <w:t>Number:</w:t>
      </w:r>
      <w:r>
        <w:rPr/>
        <w:tab/>
        <w:t>Facsimile</w:t>
      </w:r>
      <w:r>
        <w:rPr>
          <w:spacing w:val="-14"/>
        </w:rPr>
        <w:t> </w:t>
      </w:r>
      <w:r>
        <w:rPr>
          <w:spacing w:val="-2"/>
        </w:rPr>
        <w:t>Number:</w:t>
      </w:r>
    </w:p>
    <w:p>
      <w:pPr>
        <w:pStyle w:val="BodyText"/>
        <w:tabs>
          <w:tab w:pos="5466" w:val="left" w:leader="none"/>
        </w:tabs>
        <w:spacing w:before="120"/>
        <w:ind w:left="827"/>
      </w:pPr>
      <w:r>
        <w:rPr/>
        <w:t>Email</w:t>
      </w:r>
      <w:r>
        <w:rPr>
          <w:spacing w:val="-7"/>
        </w:rPr>
        <w:t> </w:t>
      </w:r>
      <w:r>
        <w:rPr>
          <w:spacing w:val="-2"/>
        </w:rPr>
        <w:t>Address:</w:t>
      </w:r>
      <w:r>
        <w:rPr/>
        <w:tab/>
        <w:t>Email</w:t>
      </w:r>
      <w:r>
        <w:rPr>
          <w:spacing w:val="-7"/>
        </w:rPr>
        <w:t> </w:t>
      </w:r>
      <w:r>
        <w:rPr>
          <w:spacing w:val="-2"/>
        </w:rPr>
        <w:t>Address:</w:t>
      </w:r>
    </w:p>
    <w:p>
      <w:pPr>
        <w:pStyle w:val="BodyText"/>
        <w:spacing w:before="5"/>
        <w:rPr>
          <w:sz w:val="8"/>
        </w:rPr>
      </w:pPr>
      <w:r>
        <w:rPr/>
        <w:pict>
          <v:shape style="position:absolute;margin-left:72pt;margin-top:6.054662pt;width:468pt;height:.5pt;mso-position-horizontal-relative:page;mso-position-vertical-relative:paragraph;z-index:-15712768;mso-wrap-distance-left:0;mso-wrap-distance-right:0" id="docshape45" coordorigin="1440,121" coordsize="9360,10" path="m10800,121l6091,121,1440,121,1440,131,6091,131,10800,131,10800,121xe" filled="true" fillcolor="#000000" stroked="false">
            <v:path arrowok="t"/>
            <v:fill type="solid"/>
            <w10:wrap type="topAndBottom"/>
          </v:shape>
        </w:pict>
      </w:r>
    </w:p>
    <w:p>
      <w:pPr>
        <w:pStyle w:val="BodyText"/>
        <w:tabs>
          <w:tab w:pos="5465" w:val="left" w:leader="none"/>
        </w:tabs>
        <w:ind w:left="827"/>
      </w:pPr>
      <w:r>
        <w:rPr/>
        <w:t>Name</w:t>
      </w:r>
      <w:r>
        <w:rPr>
          <w:spacing w:val="-7"/>
        </w:rPr>
        <w:t> </w:t>
      </w:r>
      <w:r>
        <w:rPr/>
        <w:t>of</w:t>
      </w:r>
      <w:r>
        <w:rPr>
          <w:spacing w:val="-5"/>
        </w:rPr>
        <w:t> </w:t>
      </w:r>
      <w:r>
        <w:rPr>
          <w:spacing w:val="-2"/>
        </w:rPr>
        <w:t>Bank:</w:t>
      </w:r>
      <w:r>
        <w:rPr/>
        <w:tab/>
        <w:t>Name</w:t>
      </w:r>
      <w:r>
        <w:rPr>
          <w:spacing w:val="-6"/>
        </w:rPr>
        <w:t> </w:t>
      </w:r>
      <w:r>
        <w:rPr/>
        <w:t>of</w:t>
      </w:r>
      <w:r>
        <w:rPr>
          <w:spacing w:val="-5"/>
        </w:rPr>
        <w:t> </w:t>
      </w:r>
      <w:r>
        <w:rPr>
          <w:spacing w:val="-2"/>
        </w:rPr>
        <w:t>Bank:</w:t>
      </w:r>
    </w:p>
    <w:p>
      <w:pPr>
        <w:pStyle w:val="BodyText"/>
        <w:tabs>
          <w:tab w:pos="5466" w:val="left" w:leader="none"/>
        </w:tabs>
        <w:spacing w:before="119"/>
        <w:ind w:left="827"/>
      </w:pPr>
      <w:r>
        <w:rPr/>
        <w:t>ABA</w:t>
      </w:r>
      <w:r>
        <w:rPr>
          <w:spacing w:val="-7"/>
        </w:rPr>
        <w:t> </w:t>
      </w:r>
      <w:r>
        <w:rPr>
          <w:spacing w:val="-2"/>
        </w:rPr>
        <w:t>Number:</w:t>
      </w:r>
      <w:r>
        <w:rPr/>
        <w:tab/>
        <w:t>ABA</w:t>
      </w:r>
      <w:r>
        <w:rPr>
          <w:spacing w:val="-7"/>
        </w:rPr>
        <w:t> </w:t>
      </w:r>
      <w:r>
        <w:rPr>
          <w:spacing w:val="-2"/>
        </w:rPr>
        <w:t>Number:</w:t>
      </w:r>
    </w:p>
    <w:p>
      <w:pPr>
        <w:pStyle w:val="BodyText"/>
        <w:tabs>
          <w:tab w:pos="5464" w:val="left" w:leader="none"/>
        </w:tabs>
        <w:spacing w:before="120"/>
        <w:ind w:left="827"/>
      </w:pPr>
      <w:r>
        <w:rPr/>
        <w:t>Bank</w:t>
      </w:r>
      <w:r>
        <w:rPr>
          <w:spacing w:val="-10"/>
        </w:rPr>
        <w:t> </w:t>
      </w:r>
      <w:r>
        <w:rPr/>
        <w:t>Account</w:t>
      </w:r>
      <w:r>
        <w:rPr>
          <w:spacing w:val="-7"/>
        </w:rPr>
        <w:t> </w:t>
      </w:r>
      <w:r>
        <w:rPr>
          <w:spacing w:val="-2"/>
        </w:rPr>
        <w:t>Number:</w:t>
      </w:r>
      <w:r>
        <w:rPr/>
        <w:tab/>
        <w:t>Bank</w:t>
      </w:r>
      <w:r>
        <w:rPr>
          <w:spacing w:val="-10"/>
        </w:rPr>
        <w:t> </w:t>
      </w:r>
      <w:r>
        <w:rPr/>
        <w:t>Account</w:t>
      </w:r>
      <w:r>
        <w:rPr>
          <w:spacing w:val="-9"/>
        </w:rPr>
        <w:t> </w:t>
      </w:r>
      <w:r>
        <w:rPr>
          <w:spacing w:val="-2"/>
        </w:rPr>
        <w:t>Number:</w:t>
      </w:r>
    </w:p>
    <w:p>
      <w:pPr>
        <w:pStyle w:val="BodyText"/>
        <w:tabs>
          <w:tab w:pos="5467" w:val="left" w:leader="none"/>
        </w:tabs>
        <w:spacing w:before="120"/>
        <w:ind w:left="827"/>
      </w:pPr>
      <w:r>
        <w:rPr/>
        <w:t>Wiring</w:t>
      </w:r>
      <w:r>
        <w:rPr>
          <w:spacing w:val="-6"/>
        </w:rPr>
        <w:t> </w:t>
      </w:r>
      <w:r>
        <w:rPr>
          <w:spacing w:val="-2"/>
        </w:rPr>
        <w:t>Instructions:</w:t>
      </w:r>
      <w:r>
        <w:rPr/>
        <w:tab/>
        <w:t>Wiring</w:t>
      </w:r>
      <w:r>
        <w:rPr>
          <w:spacing w:val="-6"/>
        </w:rPr>
        <w:t> </w:t>
      </w:r>
      <w:r>
        <w:rPr>
          <w:spacing w:val="-2"/>
        </w:rPr>
        <w:t>Instructions:</w:t>
      </w:r>
    </w:p>
    <w:p>
      <w:pPr>
        <w:pStyle w:val="Heading1"/>
        <w:tabs>
          <w:tab w:pos="5469" w:val="left" w:leader="none"/>
          <w:tab w:pos="6197" w:val="left" w:leader="none"/>
          <w:tab w:pos="7594" w:val="left" w:leader="none"/>
          <w:tab w:pos="7980" w:val="left" w:leader="none"/>
          <w:tab w:pos="8481" w:val="left" w:leader="none"/>
          <w:tab w:pos="9329" w:val="left" w:leader="none"/>
          <w:tab w:pos="9888" w:val="left" w:leader="none"/>
        </w:tabs>
        <w:spacing w:line="346" w:lineRule="exact" w:before="119"/>
        <w:ind w:left="827"/>
        <w:jc w:val="left"/>
      </w:pPr>
      <w:r>
        <w:rPr/>
        <w:t>Certificates</w:t>
      </w:r>
      <w:r>
        <w:rPr>
          <w:spacing w:val="-7"/>
        </w:rPr>
        <w:t> </w:t>
      </w:r>
      <w:r>
        <w:rPr/>
        <w:t>to</w:t>
      </w:r>
      <w:r>
        <w:rPr>
          <w:spacing w:val="-9"/>
        </w:rPr>
        <w:t> </w:t>
      </w:r>
      <w:r>
        <w:rPr/>
        <w:t>be</w:t>
      </w:r>
      <w:r>
        <w:rPr>
          <w:spacing w:val="-5"/>
        </w:rPr>
        <w:t> </w:t>
      </w:r>
      <w:r>
        <w:rPr>
          <w:spacing w:val="-2"/>
        </w:rPr>
        <w:t>Purchased:</w:t>
      </w:r>
      <w:r>
        <w:rPr/>
        <w:tab/>
      </w:r>
      <w:r>
        <w:rPr>
          <w:spacing w:val="-4"/>
          <w:position w:val="14"/>
        </w:rPr>
        <w:t>U.S.</w:t>
      </w:r>
      <w:r>
        <w:rPr>
          <w:position w:val="14"/>
        </w:rPr>
        <w:tab/>
      </w:r>
      <w:r>
        <w:rPr>
          <w:spacing w:val="-5"/>
          <w:position w:val="14"/>
        </w:rPr>
        <w:t>$[</w:t>
      </w:r>
      <w:r>
        <w:rPr>
          <w:b w:val="0"/>
          <w:position w:val="14"/>
          <w:u w:val="single"/>
        </w:rPr>
        <w:tab/>
      </w:r>
      <w:r>
        <w:rPr>
          <w:spacing w:val="-10"/>
          <w:position w:val="14"/>
        </w:rPr>
        <w:t>]</w:t>
      </w:r>
      <w:r>
        <w:rPr>
          <w:position w:val="14"/>
        </w:rPr>
        <w:tab/>
      </w:r>
      <w:r>
        <w:rPr>
          <w:spacing w:val="-5"/>
          <w:position w:val="14"/>
        </w:rPr>
        <w:t>of</w:t>
      </w:r>
      <w:r>
        <w:rPr>
          <w:position w:val="14"/>
        </w:rPr>
        <w:tab/>
      </w:r>
      <w:r>
        <w:rPr>
          <w:spacing w:val="-2"/>
          <w:position w:val="14"/>
        </w:rPr>
        <w:t>Class</w:t>
      </w:r>
      <w:r>
        <w:rPr>
          <w:position w:val="14"/>
        </w:rPr>
        <w:tab/>
      </w:r>
      <w:r>
        <w:rPr>
          <w:spacing w:val="-10"/>
          <w:position w:val="14"/>
        </w:rPr>
        <w:t>[</w:t>
      </w:r>
      <w:r>
        <w:rPr>
          <w:b w:val="0"/>
          <w:position w:val="14"/>
          <w:u w:val="single"/>
        </w:rPr>
        <w:tab/>
      </w:r>
      <w:r>
        <w:rPr>
          <w:spacing w:val="-10"/>
          <w:position w:val="14"/>
        </w:rPr>
        <w:t>]</w:t>
      </w:r>
    </w:p>
    <w:p>
      <w:pPr>
        <w:spacing w:line="206" w:lineRule="exact" w:before="0"/>
        <w:ind w:left="1775" w:right="334" w:firstLine="0"/>
        <w:jc w:val="center"/>
        <w:rPr>
          <w:b/>
          <w:sz w:val="24"/>
        </w:rPr>
      </w:pPr>
      <w:r>
        <w:rPr/>
        <w:pict>
          <v:shape style="position:absolute;margin-left:72pt;margin-top:16.364693pt;width:468pt;height:.5pt;mso-position-horizontal-relative:page;mso-position-vertical-relative:paragraph;z-index:15745536" id="docshape46" coordorigin="1440,327" coordsize="9360,10" path="m10800,327l6091,327,1440,327,1440,337,6091,337,10800,337,10800,327xe" filled="true" fillcolor="#000000" stroked="false">
            <v:path arrowok="t"/>
            <v:fill type="solid"/>
            <w10:wrap type="none"/>
          </v:shape>
        </w:pict>
      </w:r>
      <w:r>
        <w:rPr>
          <w:b/>
          <w:spacing w:val="-2"/>
          <w:sz w:val="24"/>
        </w:rPr>
        <w:t>Certificates:</w:t>
      </w:r>
    </w:p>
    <w:p>
      <w:pPr>
        <w:spacing w:after="0" w:line="206" w:lineRule="exact"/>
        <w:jc w:val="center"/>
        <w:rPr>
          <w:sz w:val="24"/>
        </w:rPr>
        <w:sectPr>
          <w:type w:val="continuous"/>
          <w:pgSz w:w="12240" w:h="15840"/>
          <w:pgMar w:header="0" w:footer="786" w:top="640" w:bottom="280" w:left="720" w:right="760"/>
        </w:sectPr>
      </w:pPr>
    </w:p>
    <w:p>
      <w:pPr>
        <w:pStyle w:val="BodyText"/>
        <w:spacing w:before="11"/>
        <w:rPr>
          <w:b/>
          <w:sz w:val="26"/>
        </w:rPr>
      </w:pPr>
    </w:p>
    <w:p>
      <w:pPr>
        <w:pStyle w:val="BodyText"/>
        <w:tabs>
          <w:tab w:pos="1967" w:val="left" w:leader="none"/>
        </w:tabs>
        <w:ind w:left="827"/>
      </w:pPr>
      <w:r>
        <w:rPr/>
        <w:t>Class</w:t>
      </w:r>
      <w:r>
        <w:rPr>
          <w:spacing w:val="-6"/>
        </w:rPr>
        <w:t> </w:t>
      </w:r>
      <w:r>
        <w:rPr>
          <w:spacing w:val="-10"/>
        </w:rPr>
        <w:t>[</w:t>
      </w:r>
      <w:r>
        <w:rPr>
          <w:u w:val="single"/>
        </w:rPr>
        <w:tab/>
      </w:r>
      <w:r>
        <w:rPr/>
        <w:t>]</w:t>
      </w:r>
      <w:r>
        <w:rPr>
          <w:spacing w:val="-4"/>
        </w:rPr>
        <w:t> </w:t>
      </w:r>
      <w:r>
        <w:rPr>
          <w:spacing w:val="-2"/>
        </w:rPr>
        <w:t>Certificates</w:t>
      </w:r>
    </w:p>
    <w:p>
      <w:pPr>
        <w:spacing w:before="173"/>
        <w:ind w:left="0" w:right="792" w:firstLine="0"/>
        <w:jc w:val="right"/>
        <w:rPr>
          <w:sz w:val="24"/>
        </w:rPr>
      </w:pPr>
      <w:r>
        <w:rPr/>
        <w:br w:type="column"/>
      </w:r>
      <w:r>
        <w:rPr>
          <w:spacing w:val="-4"/>
          <w:sz w:val="24"/>
        </w:rPr>
        <w:t>U.S.</w:t>
      </w:r>
    </w:p>
    <w:p>
      <w:pPr>
        <w:pStyle w:val="BodyText"/>
        <w:spacing w:line="20" w:lineRule="exact"/>
        <w:ind w:left="828"/>
        <w:rPr>
          <w:sz w:val="2"/>
        </w:rPr>
      </w:pPr>
      <w:r>
        <w:rPr>
          <w:sz w:val="2"/>
        </w:rPr>
        <w:pict>
          <v:group style="width:149.75pt;height:.5pt;mso-position-horizontal-relative:char;mso-position-vertical-relative:line" id="docshapegroup47" coordorigin="0,0" coordsize="2995,10">
            <v:line style="position:absolute" from="0,5" to="2994,5" stroked="true" strokeweight=".479091pt" strokecolor="#000000">
              <v:stroke dashstyle="solid"/>
            </v:line>
          </v:group>
        </w:pict>
      </w:r>
      <w:r>
        <w:rPr>
          <w:sz w:val="2"/>
        </w:rPr>
      </w:r>
    </w:p>
    <w:p>
      <w:pPr>
        <w:pStyle w:val="BodyText"/>
        <w:tabs>
          <w:tab w:pos="1397" w:val="left" w:leader="none"/>
          <w:tab w:pos="2936" w:val="left" w:leader="none"/>
        </w:tabs>
        <w:ind w:right="281"/>
        <w:jc w:val="center"/>
      </w:pPr>
      <w:r>
        <w:rPr>
          <w:spacing w:val="-5"/>
        </w:rPr>
        <w:t>$[</w:t>
      </w:r>
      <w:r>
        <w:rPr>
          <w:u w:val="single"/>
        </w:rPr>
        <w:tab/>
      </w:r>
      <w:r>
        <w:rPr/>
        <w:t>]</w:t>
      </w:r>
      <w:r>
        <w:rPr>
          <w:spacing w:val="-6"/>
        </w:rPr>
        <w:t> </w:t>
      </w:r>
      <w:r>
        <w:rPr/>
        <w:t>of</w:t>
      </w:r>
      <w:r>
        <w:rPr>
          <w:spacing w:val="-5"/>
        </w:rPr>
        <w:t> </w:t>
      </w:r>
      <w:r>
        <w:rPr/>
        <w:t>Class </w:t>
      </w:r>
      <w:r>
        <w:rPr>
          <w:spacing w:val="-12"/>
        </w:rPr>
        <w:t>[</w:t>
      </w:r>
      <w:r>
        <w:rPr>
          <w:u w:val="single"/>
        </w:rPr>
        <w:tab/>
      </w:r>
      <w:r>
        <w:rPr/>
        <w:t>]</w:t>
      </w:r>
      <w:r>
        <w:rPr>
          <w:spacing w:val="-4"/>
        </w:rPr>
        <w:t> </w:t>
      </w:r>
      <w:r>
        <w:rPr>
          <w:spacing w:val="-2"/>
        </w:rPr>
        <w:t>Certificates</w:t>
      </w:r>
    </w:p>
    <w:p>
      <w:pPr>
        <w:spacing w:after="0"/>
        <w:jc w:val="center"/>
        <w:sectPr>
          <w:type w:val="continuous"/>
          <w:pgSz w:w="12240" w:h="15840"/>
          <w:pgMar w:header="0" w:footer="786" w:top="640" w:bottom="280" w:left="720" w:right="760"/>
          <w:cols w:num="2" w:equalWidth="0">
            <w:col w:w="3249" w:space="1393"/>
            <w:col w:w="6118"/>
          </w:cols>
        </w:sectPr>
      </w:pPr>
    </w:p>
    <w:p>
      <w:pPr>
        <w:spacing w:before="79"/>
        <w:ind w:left="88" w:right="54" w:firstLine="0"/>
        <w:jc w:val="center"/>
        <w:rPr>
          <w:sz w:val="24"/>
        </w:rPr>
      </w:pPr>
      <w:r>
        <w:rPr>
          <w:sz w:val="24"/>
          <w:u w:val="single"/>
        </w:rPr>
        <w:t>EXHIBIT</w:t>
      </w:r>
      <w:r>
        <w:rPr>
          <w:spacing w:val="-15"/>
          <w:sz w:val="24"/>
          <w:u w:val="single"/>
        </w:rPr>
        <w:t> </w:t>
      </w:r>
      <w:r>
        <w:rPr>
          <w:spacing w:val="-10"/>
          <w:sz w:val="24"/>
          <w:u w:val="single"/>
        </w:rPr>
        <w:t>H</w:t>
      </w:r>
    </w:p>
    <w:p>
      <w:pPr>
        <w:pStyle w:val="BodyText"/>
        <w:spacing w:before="2"/>
        <w:rPr>
          <w:sz w:val="16"/>
        </w:rPr>
      </w:pPr>
    </w:p>
    <w:p>
      <w:pPr>
        <w:spacing w:before="90"/>
        <w:ind w:left="88" w:right="58" w:firstLine="0"/>
        <w:jc w:val="center"/>
        <w:rPr>
          <w:sz w:val="24"/>
        </w:rPr>
      </w:pPr>
      <w:r>
        <w:rPr>
          <w:sz w:val="24"/>
        </w:rPr>
        <w:t>FORM</w:t>
      </w:r>
      <w:r>
        <w:rPr>
          <w:spacing w:val="-12"/>
          <w:sz w:val="24"/>
        </w:rPr>
        <w:t> </w:t>
      </w:r>
      <w:r>
        <w:rPr>
          <w:sz w:val="24"/>
        </w:rPr>
        <w:t>OF</w:t>
      </w:r>
      <w:r>
        <w:rPr>
          <w:spacing w:val="-13"/>
          <w:sz w:val="24"/>
        </w:rPr>
        <w:t> </w:t>
      </w:r>
      <w:r>
        <w:rPr>
          <w:sz w:val="24"/>
        </w:rPr>
        <w:t>RESIDUAL</w:t>
      </w:r>
      <w:r>
        <w:rPr>
          <w:spacing w:val="-12"/>
          <w:sz w:val="24"/>
        </w:rPr>
        <w:t> </w:t>
      </w:r>
      <w:r>
        <w:rPr>
          <w:sz w:val="24"/>
        </w:rPr>
        <w:t>CERTIFICATE</w:t>
      </w:r>
      <w:r>
        <w:rPr>
          <w:spacing w:val="-11"/>
          <w:sz w:val="24"/>
        </w:rPr>
        <w:t> </w:t>
      </w:r>
      <w:r>
        <w:rPr>
          <w:sz w:val="24"/>
        </w:rPr>
        <w:t>INVESTMENT</w:t>
      </w:r>
      <w:r>
        <w:rPr>
          <w:spacing w:val="-14"/>
          <w:sz w:val="24"/>
        </w:rPr>
        <w:t> </w:t>
      </w:r>
      <w:r>
        <w:rPr>
          <w:spacing w:val="-2"/>
          <w:sz w:val="24"/>
        </w:rPr>
        <w:t>LETTER</w:t>
      </w:r>
    </w:p>
    <w:p>
      <w:pPr>
        <w:pStyle w:val="BodyText"/>
        <w:rPr>
          <w:sz w:val="20"/>
        </w:rPr>
      </w:pPr>
    </w:p>
    <w:p>
      <w:pPr>
        <w:pStyle w:val="BodyText"/>
        <w:spacing w:before="5"/>
      </w:pPr>
    </w:p>
    <w:tbl>
      <w:tblPr>
        <w:tblW w:w="0" w:type="auto"/>
        <w:jc w:val="lef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08"/>
        <w:gridCol w:w="1403"/>
        <w:gridCol w:w="2745"/>
      </w:tblGrid>
      <w:tr>
        <w:trPr>
          <w:trHeight w:val="526" w:hRule="atLeast"/>
        </w:trPr>
        <w:tc>
          <w:tcPr>
            <w:tcW w:w="6711" w:type="dxa"/>
            <w:gridSpan w:val="2"/>
          </w:tcPr>
          <w:p>
            <w:pPr>
              <w:pStyle w:val="TableParagraph"/>
              <w:rPr>
                <w:sz w:val="22"/>
              </w:rPr>
            </w:pPr>
          </w:p>
        </w:tc>
        <w:tc>
          <w:tcPr>
            <w:tcW w:w="2745" w:type="dxa"/>
          </w:tcPr>
          <w:p>
            <w:pPr>
              <w:pStyle w:val="TableParagraph"/>
              <w:spacing w:line="20" w:lineRule="exact"/>
              <w:ind w:left="-1"/>
              <w:rPr>
                <w:sz w:val="2"/>
              </w:rPr>
            </w:pPr>
            <w:r>
              <w:rPr>
                <w:sz w:val="2"/>
              </w:rPr>
              <w:pict>
                <v:group style="width:125.8pt;height:.5pt;mso-position-horizontal-relative:char;mso-position-vertical-relative:line" id="docshapegroup49" coordorigin="0,0" coordsize="2516,10">
                  <v:line style="position:absolute" from="0,5" to="2515,5" stroked="true" strokeweight=".479091pt" strokecolor="#000000">
                    <v:stroke dashstyle="solid"/>
                  </v:line>
                </v:group>
              </w:pict>
            </w:r>
            <w:r>
              <w:rPr>
                <w:sz w:val="2"/>
              </w:rPr>
            </w:r>
          </w:p>
          <w:p>
            <w:pPr>
              <w:pStyle w:val="TableParagraph"/>
              <w:ind w:left="977" w:right="1289"/>
              <w:jc w:val="center"/>
              <w:rPr>
                <w:sz w:val="24"/>
              </w:rPr>
            </w:pPr>
            <w:r>
              <w:rPr>
                <w:spacing w:val="-4"/>
                <w:sz w:val="24"/>
              </w:rPr>
              <w:t>Date</w:t>
            </w:r>
          </w:p>
        </w:tc>
      </w:tr>
      <w:tr>
        <w:trPr>
          <w:trHeight w:val="1740" w:hRule="atLeast"/>
        </w:trPr>
        <w:tc>
          <w:tcPr>
            <w:tcW w:w="5308" w:type="dxa"/>
          </w:tcPr>
          <w:p>
            <w:pPr>
              <w:pStyle w:val="TableParagraph"/>
              <w:spacing w:before="4"/>
              <w:rPr>
                <w:sz w:val="20"/>
              </w:rPr>
            </w:pPr>
          </w:p>
          <w:p>
            <w:pPr>
              <w:pStyle w:val="TableParagraph"/>
              <w:ind w:left="50" w:right="1097"/>
              <w:rPr>
                <w:sz w:val="24"/>
              </w:rPr>
            </w:pPr>
            <w:r>
              <w:rPr>
                <w:sz w:val="24"/>
              </w:rPr>
              <w:t>J.P.</w:t>
            </w:r>
            <w:r>
              <w:rPr>
                <w:spacing w:val="-10"/>
                <w:sz w:val="24"/>
              </w:rPr>
              <w:t> </w:t>
            </w:r>
            <w:r>
              <w:rPr>
                <w:sz w:val="24"/>
              </w:rPr>
              <w:t>Morgan</w:t>
            </w:r>
            <w:r>
              <w:rPr>
                <w:spacing w:val="-12"/>
                <w:sz w:val="24"/>
              </w:rPr>
              <w:t> </w:t>
            </w:r>
            <w:r>
              <w:rPr>
                <w:sz w:val="24"/>
              </w:rPr>
              <w:t>Mortgage</w:t>
            </w:r>
            <w:r>
              <w:rPr>
                <w:spacing w:val="-14"/>
                <w:sz w:val="24"/>
              </w:rPr>
              <w:t> </w:t>
            </w:r>
            <w:r>
              <w:rPr>
                <w:sz w:val="24"/>
              </w:rPr>
              <w:t>Trust</w:t>
            </w:r>
            <w:r>
              <w:rPr>
                <w:spacing w:val="-10"/>
                <w:sz w:val="24"/>
              </w:rPr>
              <w:t> </w:t>
            </w:r>
            <w:r>
              <w:rPr>
                <w:sz w:val="24"/>
              </w:rPr>
              <w:t>2022-DSC1</w:t>
            </w:r>
            <w:r>
              <w:rPr>
                <w:sz w:val="24"/>
              </w:rPr>
              <w:t> c/o Citibank, N.A.</w:t>
            </w:r>
          </w:p>
          <w:p>
            <w:pPr>
              <w:pStyle w:val="TableParagraph"/>
              <w:spacing w:before="1"/>
              <w:ind w:left="50" w:right="1338"/>
              <w:rPr>
                <w:sz w:val="24"/>
              </w:rPr>
            </w:pPr>
            <w:r>
              <w:rPr>
                <w:sz w:val="24"/>
              </w:rPr>
              <w:t>480</w:t>
            </w:r>
            <w:r>
              <w:rPr>
                <w:spacing w:val="-11"/>
                <w:sz w:val="24"/>
              </w:rPr>
              <w:t> </w:t>
            </w:r>
            <w:r>
              <w:rPr>
                <w:sz w:val="24"/>
              </w:rPr>
              <w:t>Washington</w:t>
            </w:r>
            <w:r>
              <w:rPr>
                <w:spacing w:val="-11"/>
                <w:sz w:val="24"/>
              </w:rPr>
              <w:t> </w:t>
            </w:r>
            <w:r>
              <w:rPr>
                <w:sz w:val="24"/>
              </w:rPr>
              <w:t>Boulevard,</w:t>
            </w:r>
            <w:r>
              <w:rPr>
                <w:spacing w:val="-11"/>
                <w:sz w:val="24"/>
              </w:rPr>
              <w:t> </w:t>
            </w:r>
            <w:r>
              <w:rPr>
                <w:sz w:val="24"/>
              </w:rPr>
              <w:t>30th</w:t>
            </w:r>
            <w:r>
              <w:rPr>
                <w:spacing w:val="-11"/>
                <w:sz w:val="24"/>
              </w:rPr>
              <w:t> </w:t>
            </w:r>
            <w:r>
              <w:rPr>
                <w:sz w:val="24"/>
              </w:rPr>
              <w:t>Floor</w:t>
            </w:r>
            <w:r>
              <w:rPr>
                <w:sz w:val="24"/>
              </w:rPr>
              <w:t> Jersey City, New Jersey 07310 Attention: JPMMT 2022-DSC1</w:t>
            </w:r>
          </w:p>
        </w:tc>
        <w:tc>
          <w:tcPr>
            <w:tcW w:w="1403" w:type="dxa"/>
          </w:tcPr>
          <w:p>
            <w:pPr>
              <w:pStyle w:val="TableParagraph"/>
              <w:rPr>
                <w:sz w:val="22"/>
              </w:rPr>
            </w:pPr>
          </w:p>
        </w:tc>
        <w:tc>
          <w:tcPr>
            <w:tcW w:w="2745" w:type="dxa"/>
          </w:tcPr>
          <w:p>
            <w:pPr>
              <w:pStyle w:val="TableParagraph"/>
              <w:rPr>
                <w:sz w:val="22"/>
              </w:rPr>
            </w:pPr>
          </w:p>
        </w:tc>
      </w:tr>
      <w:tr>
        <w:trPr>
          <w:trHeight w:val="1463" w:hRule="atLeast"/>
        </w:trPr>
        <w:tc>
          <w:tcPr>
            <w:tcW w:w="5308" w:type="dxa"/>
          </w:tcPr>
          <w:p>
            <w:pPr>
              <w:pStyle w:val="TableParagraph"/>
              <w:spacing w:before="114"/>
              <w:ind w:left="50"/>
              <w:rPr>
                <w:sz w:val="24"/>
              </w:rPr>
            </w:pPr>
            <w:r>
              <w:rPr>
                <w:sz w:val="24"/>
              </w:rPr>
              <w:t>Citibank,</w:t>
            </w:r>
            <w:r>
              <w:rPr>
                <w:spacing w:val="-9"/>
                <w:sz w:val="24"/>
              </w:rPr>
              <w:t> </w:t>
            </w:r>
            <w:r>
              <w:rPr>
                <w:spacing w:val="-4"/>
                <w:sz w:val="24"/>
              </w:rPr>
              <w:t>N.A.</w:t>
            </w:r>
          </w:p>
          <w:p>
            <w:pPr>
              <w:pStyle w:val="TableParagraph"/>
              <w:ind w:left="50"/>
              <w:rPr>
                <w:sz w:val="24"/>
              </w:rPr>
            </w:pPr>
            <w:r>
              <w:rPr>
                <w:sz w:val="24"/>
              </w:rPr>
              <w:t>388</w:t>
            </w:r>
            <w:r>
              <w:rPr>
                <w:spacing w:val="-10"/>
                <w:sz w:val="24"/>
              </w:rPr>
              <w:t> </w:t>
            </w:r>
            <w:r>
              <w:rPr>
                <w:sz w:val="24"/>
              </w:rPr>
              <w:t>Greenwich</w:t>
            </w:r>
            <w:r>
              <w:rPr>
                <w:spacing w:val="-9"/>
                <w:sz w:val="24"/>
              </w:rPr>
              <w:t> </w:t>
            </w:r>
            <w:r>
              <w:rPr>
                <w:spacing w:val="-2"/>
                <w:sz w:val="24"/>
              </w:rPr>
              <w:t>Street</w:t>
            </w:r>
          </w:p>
          <w:p>
            <w:pPr>
              <w:pStyle w:val="TableParagraph"/>
              <w:spacing w:before="1"/>
              <w:ind w:left="50" w:right="1511"/>
              <w:rPr>
                <w:sz w:val="24"/>
              </w:rPr>
            </w:pPr>
            <w:r>
              <w:rPr>
                <w:sz w:val="24"/>
              </w:rPr>
              <w:t>New York, New York 10013 Attention:</w:t>
            </w:r>
            <w:r>
              <w:rPr>
                <w:spacing w:val="-15"/>
                <w:sz w:val="24"/>
              </w:rPr>
              <w:t> </w:t>
            </w:r>
            <w:r>
              <w:rPr>
                <w:sz w:val="24"/>
              </w:rPr>
              <w:t>JPMMT</w:t>
            </w:r>
            <w:r>
              <w:rPr>
                <w:spacing w:val="-15"/>
                <w:sz w:val="24"/>
              </w:rPr>
              <w:t> </w:t>
            </w:r>
            <w:r>
              <w:rPr>
                <w:sz w:val="24"/>
              </w:rPr>
              <w:t>2022-DSC1</w:t>
            </w:r>
          </w:p>
        </w:tc>
        <w:tc>
          <w:tcPr>
            <w:tcW w:w="1403" w:type="dxa"/>
          </w:tcPr>
          <w:p>
            <w:pPr>
              <w:pStyle w:val="TableParagraph"/>
              <w:rPr>
                <w:sz w:val="22"/>
              </w:rPr>
            </w:pPr>
          </w:p>
        </w:tc>
        <w:tc>
          <w:tcPr>
            <w:tcW w:w="2745" w:type="dxa"/>
          </w:tcPr>
          <w:p>
            <w:pPr>
              <w:pStyle w:val="TableParagraph"/>
              <w:rPr>
                <w:sz w:val="22"/>
              </w:rPr>
            </w:pPr>
          </w:p>
        </w:tc>
      </w:tr>
      <w:tr>
        <w:trPr>
          <w:trHeight w:val="510" w:hRule="atLeast"/>
        </w:trPr>
        <w:tc>
          <w:tcPr>
            <w:tcW w:w="5308" w:type="dxa"/>
          </w:tcPr>
          <w:p>
            <w:pPr>
              <w:pStyle w:val="TableParagraph"/>
              <w:spacing w:before="4"/>
              <w:rPr>
                <w:sz w:val="20"/>
              </w:rPr>
            </w:pPr>
          </w:p>
          <w:p>
            <w:pPr>
              <w:pStyle w:val="TableParagraph"/>
              <w:tabs>
                <w:tab w:pos="768" w:val="left" w:leader="none"/>
                <w:tab w:pos="3564" w:val="left" w:leader="none"/>
              </w:tabs>
              <w:spacing w:line="256" w:lineRule="exact"/>
              <w:ind w:left="50"/>
              <w:rPr>
                <w:sz w:val="24"/>
              </w:rPr>
            </w:pPr>
            <w:r>
              <w:rPr>
                <w:spacing w:val="-5"/>
                <w:sz w:val="24"/>
              </w:rPr>
              <w:t>Re:</w:t>
            </w:r>
            <w:r>
              <w:rPr>
                <w:sz w:val="24"/>
              </w:rPr>
              <w:tab/>
              <w:t>J.P.</w:t>
            </w:r>
            <w:r>
              <w:rPr>
                <w:spacing w:val="-3"/>
                <w:sz w:val="24"/>
              </w:rPr>
              <w:t> </w:t>
            </w:r>
            <w:r>
              <w:rPr>
                <w:spacing w:val="-2"/>
                <w:sz w:val="24"/>
              </w:rPr>
              <w:t>Morgan</w:t>
            </w:r>
            <w:r>
              <w:rPr>
                <w:sz w:val="24"/>
              </w:rPr>
              <w:tab/>
            </w:r>
            <w:r>
              <w:rPr>
                <w:spacing w:val="-2"/>
                <w:sz w:val="24"/>
              </w:rPr>
              <w:t>Mortgage</w:t>
            </w:r>
          </w:p>
        </w:tc>
        <w:tc>
          <w:tcPr>
            <w:tcW w:w="1403" w:type="dxa"/>
          </w:tcPr>
          <w:p>
            <w:pPr>
              <w:pStyle w:val="TableParagraph"/>
              <w:spacing w:before="4"/>
              <w:rPr>
                <w:sz w:val="20"/>
              </w:rPr>
            </w:pPr>
          </w:p>
          <w:p>
            <w:pPr>
              <w:pStyle w:val="TableParagraph"/>
              <w:spacing w:line="256" w:lineRule="exact"/>
              <w:ind w:left="814"/>
              <w:rPr>
                <w:sz w:val="24"/>
              </w:rPr>
            </w:pPr>
            <w:r>
              <w:rPr>
                <w:spacing w:val="-2"/>
                <w:sz w:val="24"/>
              </w:rPr>
              <w:t>Trust</w:t>
            </w:r>
          </w:p>
        </w:tc>
        <w:tc>
          <w:tcPr>
            <w:tcW w:w="2745" w:type="dxa"/>
          </w:tcPr>
          <w:p>
            <w:pPr>
              <w:pStyle w:val="TableParagraph"/>
              <w:spacing w:before="4"/>
              <w:rPr>
                <w:sz w:val="20"/>
              </w:rPr>
            </w:pPr>
          </w:p>
          <w:p>
            <w:pPr>
              <w:pStyle w:val="TableParagraph"/>
              <w:spacing w:line="256" w:lineRule="exact"/>
              <w:ind w:left="1545"/>
              <w:rPr>
                <w:sz w:val="24"/>
              </w:rPr>
            </w:pPr>
            <w:r>
              <w:rPr>
                <w:spacing w:val="-2"/>
                <w:sz w:val="24"/>
              </w:rPr>
              <w:t>2022-</w:t>
            </w:r>
            <w:r>
              <w:rPr>
                <w:spacing w:val="-4"/>
                <w:sz w:val="24"/>
              </w:rPr>
              <w:t>DSC1</w:t>
            </w:r>
          </w:p>
        </w:tc>
      </w:tr>
    </w:tbl>
    <w:p>
      <w:pPr>
        <w:pStyle w:val="BodyText"/>
        <w:spacing w:line="448" w:lineRule="auto" w:before="2"/>
        <w:ind w:left="720" w:right="2879" w:firstLine="720"/>
        <w:jc w:val="both"/>
      </w:pPr>
      <w:r>
        <w:rPr>
          <w:u w:val="single"/>
        </w:rPr>
        <w:t>Mortgage</w:t>
      </w:r>
      <w:r>
        <w:rPr>
          <w:spacing w:val="-7"/>
          <w:u w:val="single"/>
        </w:rPr>
        <w:t> </w:t>
      </w:r>
      <w:r>
        <w:rPr>
          <w:u w:val="single"/>
        </w:rPr>
        <w:t>Pass-Through</w:t>
      </w:r>
      <w:r>
        <w:rPr>
          <w:spacing w:val="-2"/>
          <w:u w:val="single"/>
        </w:rPr>
        <w:t> </w:t>
      </w:r>
      <w:r>
        <w:rPr>
          <w:u w:val="single"/>
        </w:rPr>
        <w:t>Certificates,</w:t>
      </w:r>
      <w:r>
        <w:rPr>
          <w:spacing w:val="-5"/>
          <w:u w:val="single"/>
        </w:rPr>
        <w:t> </w:t>
      </w:r>
      <w:r>
        <w:rPr>
          <w:u w:val="single"/>
        </w:rPr>
        <w:t>Series</w:t>
      </w:r>
      <w:r>
        <w:rPr>
          <w:spacing w:val="-7"/>
          <w:u w:val="single"/>
        </w:rPr>
        <w:t> </w:t>
      </w:r>
      <w:r>
        <w:rPr>
          <w:u w:val="single"/>
        </w:rPr>
        <w:t>2022-DSC1</w:t>
      </w:r>
      <w:r>
        <w:rPr>
          <w:spacing w:val="-5"/>
          <w:u w:val="single"/>
        </w:rPr>
        <w:t> </w:t>
      </w:r>
      <w:r>
        <w:rPr>
          <w:u w:val="single"/>
        </w:rPr>
        <w:t>Class</w:t>
      </w:r>
      <w:r>
        <w:rPr>
          <w:spacing w:val="-5"/>
          <w:u w:val="single"/>
        </w:rPr>
        <w:t> </w:t>
      </w:r>
      <w:r>
        <w:rPr>
          <w:u w:val="single"/>
        </w:rPr>
        <w:t>[</w:t>
      </w:r>
      <w:r>
        <w:rPr>
          <w:spacing w:val="80"/>
          <w:u w:val="single"/>
        </w:rPr>
        <w:t> </w:t>
      </w:r>
      <w:r>
        <w:rPr>
          <w:u w:val="single"/>
        </w:rPr>
        <w:t>]</w:t>
      </w:r>
      <w:r>
        <w:rPr/>
        <w:t> Ladies and Gentlemen:</w:t>
      </w:r>
    </w:p>
    <w:p>
      <w:pPr>
        <w:pStyle w:val="BodyText"/>
        <w:ind w:left="720" w:right="686" w:firstLine="720"/>
        <w:jc w:val="both"/>
      </w:pPr>
      <w:r>
        <w:rPr/>
        <w:t>In connection with our acquisition of the above referenced Certificates (the “</w:t>
      </w:r>
      <w:r>
        <w:rPr>
          <w:u w:val="single"/>
        </w:rPr>
        <w:t>Class A-R</w:t>
      </w:r>
      <w:r>
        <w:rPr/>
        <w:t> </w:t>
      </w:r>
      <w:r>
        <w:rPr>
          <w:u w:val="single"/>
        </w:rPr>
        <w:t>Certificates</w:t>
      </w:r>
      <w:r>
        <w:rPr/>
        <w:t>”) we certify that (a)</w:t>
      </w:r>
      <w:r>
        <w:rPr>
          <w:spacing w:val="-6"/>
        </w:rPr>
        <w:t> </w:t>
      </w:r>
      <w:r>
        <w:rPr/>
        <w:t>we understand that the Class A-R Certificates have not been registered under the Securities Act of 1933, as amended (the “</w:t>
      </w:r>
      <w:r>
        <w:rPr>
          <w:u w:val="single"/>
        </w:rPr>
        <w:t>Securities Act</w:t>
      </w:r>
      <w:r>
        <w:rPr/>
        <w:t>”), or any state securities</w:t>
      </w:r>
      <w:r>
        <w:rPr>
          <w:spacing w:val="-5"/>
        </w:rPr>
        <w:t> </w:t>
      </w:r>
      <w:r>
        <w:rPr/>
        <w:t>laws</w:t>
      </w:r>
      <w:r>
        <w:rPr>
          <w:spacing w:val="-3"/>
        </w:rPr>
        <w:t> </w:t>
      </w:r>
      <w:r>
        <w:rPr/>
        <w:t>and are</w:t>
      </w:r>
      <w:r>
        <w:rPr>
          <w:spacing w:val="-3"/>
        </w:rPr>
        <w:t> </w:t>
      </w:r>
      <w:r>
        <w:rPr/>
        <w:t>being</w:t>
      </w:r>
      <w:r>
        <w:rPr>
          <w:spacing w:val="-3"/>
        </w:rPr>
        <w:t> </w:t>
      </w:r>
      <w:r>
        <w:rPr/>
        <w:t>transferred</w:t>
      </w:r>
      <w:r>
        <w:rPr>
          <w:spacing w:val="-3"/>
        </w:rPr>
        <w:t> </w:t>
      </w:r>
      <w:r>
        <w:rPr/>
        <w:t>to</w:t>
      </w:r>
      <w:r>
        <w:rPr>
          <w:spacing w:val="-3"/>
        </w:rPr>
        <w:t> </w:t>
      </w:r>
      <w:r>
        <w:rPr/>
        <w:t>us in</w:t>
      </w:r>
      <w:r>
        <w:rPr>
          <w:spacing w:val="-3"/>
        </w:rPr>
        <w:t> </w:t>
      </w:r>
      <w:r>
        <w:rPr/>
        <w:t>a</w:t>
      </w:r>
      <w:r>
        <w:rPr>
          <w:spacing w:val="-1"/>
        </w:rPr>
        <w:t> </w:t>
      </w:r>
      <w:r>
        <w:rPr/>
        <w:t>transaction</w:t>
      </w:r>
      <w:r>
        <w:rPr>
          <w:spacing w:val="-3"/>
        </w:rPr>
        <w:t> </w:t>
      </w:r>
      <w:r>
        <w:rPr/>
        <w:t>that</w:t>
      </w:r>
      <w:r>
        <w:rPr>
          <w:spacing w:val="-3"/>
        </w:rPr>
        <w:t> </w:t>
      </w:r>
      <w:r>
        <w:rPr/>
        <w:t>is exempt</w:t>
      </w:r>
      <w:r>
        <w:rPr>
          <w:spacing w:val="-3"/>
        </w:rPr>
        <w:t> </w:t>
      </w:r>
      <w:r>
        <w:rPr/>
        <w:t>from the</w:t>
      </w:r>
      <w:r>
        <w:rPr>
          <w:spacing w:val="-1"/>
        </w:rPr>
        <w:t> </w:t>
      </w:r>
      <w:r>
        <w:rPr/>
        <w:t>registration requirements</w:t>
      </w:r>
      <w:r>
        <w:rPr>
          <w:spacing w:val="-4"/>
        </w:rPr>
        <w:t> </w:t>
      </w:r>
      <w:r>
        <w:rPr/>
        <w:t>of</w:t>
      </w:r>
      <w:r>
        <w:rPr>
          <w:spacing w:val="-4"/>
        </w:rPr>
        <w:t> </w:t>
      </w:r>
      <w:r>
        <w:rPr/>
        <w:t>the</w:t>
      </w:r>
      <w:r>
        <w:rPr>
          <w:spacing w:val="-4"/>
        </w:rPr>
        <w:t> </w:t>
      </w:r>
      <w:r>
        <w:rPr/>
        <w:t>Securities</w:t>
      </w:r>
      <w:r>
        <w:rPr>
          <w:spacing w:val="-4"/>
        </w:rPr>
        <w:t> </w:t>
      </w:r>
      <w:r>
        <w:rPr/>
        <w:t>Act</w:t>
      </w:r>
      <w:r>
        <w:rPr>
          <w:spacing w:val="-5"/>
        </w:rPr>
        <w:t> </w:t>
      </w:r>
      <w:r>
        <w:rPr/>
        <w:t>and</w:t>
      </w:r>
      <w:r>
        <w:rPr>
          <w:spacing w:val="-4"/>
        </w:rPr>
        <w:t> </w:t>
      </w:r>
      <w:r>
        <w:rPr/>
        <w:t>any</w:t>
      </w:r>
      <w:r>
        <w:rPr>
          <w:spacing w:val="-6"/>
        </w:rPr>
        <w:t> </w:t>
      </w:r>
      <w:r>
        <w:rPr/>
        <w:t>such</w:t>
      </w:r>
      <w:r>
        <w:rPr>
          <w:spacing w:val="-6"/>
        </w:rPr>
        <w:t> </w:t>
      </w:r>
      <w:r>
        <w:rPr/>
        <w:t>laws,</w:t>
      </w:r>
      <w:r>
        <w:rPr>
          <w:spacing w:val="-4"/>
        </w:rPr>
        <w:t> </w:t>
      </w:r>
      <w:r>
        <w:rPr/>
        <w:t>(b)</w:t>
      </w:r>
      <w:r>
        <w:rPr>
          <w:spacing w:val="-4"/>
        </w:rPr>
        <w:t> </w:t>
      </w:r>
      <w:r>
        <w:rPr/>
        <w:t>we</w:t>
      </w:r>
      <w:r>
        <w:rPr>
          <w:spacing w:val="-6"/>
        </w:rPr>
        <w:t> </w:t>
      </w:r>
      <w:r>
        <w:rPr/>
        <w:t>are</w:t>
      </w:r>
      <w:r>
        <w:rPr>
          <w:spacing w:val="-4"/>
        </w:rPr>
        <w:t> </w:t>
      </w:r>
      <w:r>
        <w:rPr/>
        <w:t>[a</w:t>
      </w:r>
      <w:r>
        <w:rPr>
          <w:spacing w:val="-6"/>
        </w:rPr>
        <w:t> </w:t>
      </w:r>
      <w:r>
        <w:rPr/>
        <w:t>“qualified</w:t>
      </w:r>
      <w:r>
        <w:rPr>
          <w:spacing w:val="-4"/>
        </w:rPr>
        <w:t> </w:t>
      </w:r>
      <w:r>
        <w:rPr/>
        <w:t>institutional</w:t>
      </w:r>
      <w:r>
        <w:rPr>
          <w:spacing w:val="-4"/>
        </w:rPr>
        <w:t> </w:t>
      </w:r>
      <w:r>
        <w:rPr/>
        <w:t>buyer” as defined in Rule</w:t>
      </w:r>
      <w:r>
        <w:rPr>
          <w:spacing w:val="-3"/>
        </w:rPr>
        <w:t> </w:t>
      </w:r>
      <w:r>
        <w:rPr/>
        <w:t>144A under</w:t>
      </w:r>
      <w:r>
        <w:rPr>
          <w:spacing w:val="-1"/>
        </w:rPr>
        <w:t> </w:t>
      </w:r>
      <w:r>
        <w:rPr/>
        <w:t>the Securities Act] [not a “U.S. person” (as defined in Regulation S under the Securities Act) acquiring the Class A-R Certificate], and have such knowledge and experience</w:t>
      </w:r>
      <w:r>
        <w:rPr>
          <w:spacing w:val="-9"/>
        </w:rPr>
        <w:t> </w:t>
      </w:r>
      <w:r>
        <w:rPr/>
        <w:t>in</w:t>
      </w:r>
      <w:r>
        <w:rPr>
          <w:spacing w:val="-4"/>
        </w:rPr>
        <w:t> </w:t>
      </w:r>
      <w:r>
        <w:rPr/>
        <w:t>financial</w:t>
      </w:r>
      <w:r>
        <w:rPr>
          <w:spacing w:val="-4"/>
        </w:rPr>
        <w:t> </w:t>
      </w:r>
      <w:r>
        <w:rPr/>
        <w:t>and</w:t>
      </w:r>
      <w:r>
        <w:rPr>
          <w:spacing w:val="-6"/>
        </w:rPr>
        <w:t> </w:t>
      </w:r>
      <w:r>
        <w:rPr/>
        <w:t>business</w:t>
      </w:r>
      <w:r>
        <w:rPr>
          <w:spacing w:val="-6"/>
        </w:rPr>
        <w:t> </w:t>
      </w:r>
      <w:r>
        <w:rPr/>
        <w:t>matters</w:t>
      </w:r>
      <w:r>
        <w:rPr>
          <w:spacing w:val="-8"/>
        </w:rPr>
        <w:t> </w:t>
      </w:r>
      <w:r>
        <w:rPr/>
        <w:t>that</w:t>
      </w:r>
      <w:r>
        <w:rPr>
          <w:spacing w:val="-5"/>
        </w:rPr>
        <w:t> </w:t>
      </w:r>
      <w:r>
        <w:rPr/>
        <w:t>we</w:t>
      </w:r>
      <w:r>
        <w:rPr>
          <w:spacing w:val="-6"/>
        </w:rPr>
        <w:t> </w:t>
      </w:r>
      <w:r>
        <w:rPr/>
        <w:t>are</w:t>
      </w:r>
      <w:r>
        <w:rPr>
          <w:spacing w:val="-6"/>
        </w:rPr>
        <w:t> </w:t>
      </w:r>
      <w:r>
        <w:rPr/>
        <w:t>capable</w:t>
      </w:r>
      <w:r>
        <w:rPr>
          <w:spacing w:val="-2"/>
        </w:rPr>
        <w:t> </w:t>
      </w:r>
      <w:r>
        <w:rPr/>
        <w:t>of</w:t>
      </w:r>
      <w:r>
        <w:rPr>
          <w:spacing w:val="-8"/>
        </w:rPr>
        <w:t> </w:t>
      </w:r>
      <w:r>
        <w:rPr/>
        <w:t>evaluating</w:t>
      </w:r>
      <w:r>
        <w:rPr>
          <w:spacing w:val="-6"/>
        </w:rPr>
        <w:t> </w:t>
      </w:r>
      <w:r>
        <w:rPr/>
        <w:t>the</w:t>
      </w:r>
      <w:r>
        <w:rPr>
          <w:spacing w:val="-6"/>
        </w:rPr>
        <w:t> </w:t>
      </w:r>
      <w:r>
        <w:rPr/>
        <w:t>merits</w:t>
      </w:r>
      <w:r>
        <w:rPr>
          <w:spacing w:val="-6"/>
        </w:rPr>
        <w:t> </w:t>
      </w:r>
      <w:r>
        <w:rPr/>
        <w:t>and</w:t>
      </w:r>
      <w:r>
        <w:rPr>
          <w:spacing w:val="-6"/>
        </w:rPr>
        <w:t> </w:t>
      </w:r>
      <w:r>
        <w:rPr/>
        <w:t>risks of investments in the Class A-R Certificates, (c)</w:t>
      </w:r>
      <w:r>
        <w:rPr>
          <w:spacing w:val="-4"/>
        </w:rPr>
        <w:t> </w:t>
      </w:r>
      <w:r>
        <w:rPr/>
        <w:t>we are not a “disqualified organization” within the</w:t>
      </w:r>
      <w:r>
        <w:rPr>
          <w:spacing w:val="-15"/>
        </w:rPr>
        <w:t> </w:t>
      </w:r>
      <w:r>
        <w:rPr/>
        <w:t>meaning</w:t>
      </w:r>
      <w:r>
        <w:rPr>
          <w:spacing w:val="-15"/>
        </w:rPr>
        <w:t> </w:t>
      </w:r>
      <w:r>
        <w:rPr/>
        <w:t>of</w:t>
      </w:r>
      <w:r>
        <w:rPr>
          <w:spacing w:val="-15"/>
        </w:rPr>
        <w:t> </w:t>
      </w:r>
      <w:r>
        <w:rPr/>
        <w:t>Section</w:t>
      </w:r>
      <w:r>
        <w:rPr>
          <w:spacing w:val="-5"/>
        </w:rPr>
        <w:t> </w:t>
      </w:r>
      <w:r>
        <w:rPr/>
        <w:t>860E(e)(5)</w:t>
      </w:r>
      <w:r>
        <w:rPr>
          <w:spacing w:val="-15"/>
        </w:rPr>
        <w:t> </w:t>
      </w:r>
      <w:r>
        <w:rPr/>
        <w:t>of</w:t>
      </w:r>
      <w:r>
        <w:rPr>
          <w:spacing w:val="-14"/>
        </w:rPr>
        <w:t> </w:t>
      </w:r>
      <w:r>
        <w:rPr/>
        <w:t>the</w:t>
      </w:r>
      <w:r>
        <w:rPr>
          <w:spacing w:val="-13"/>
        </w:rPr>
        <w:t> </w:t>
      </w:r>
      <w:r>
        <w:rPr/>
        <w:t>Internal</w:t>
      </w:r>
      <w:r>
        <w:rPr>
          <w:spacing w:val="-10"/>
        </w:rPr>
        <w:t> </w:t>
      </w:r>
      <w:r>
        <w:rPr/>
        <w:t>Revenue</w:t>
      </w:r>
      <w:r>
        <w:rPr>
          <w:spacing w:val="-15"/>
        </w:rPr>
        <w:t> </w:t>
      </w:r>
      <w:r>
        <w:rPr/>
        <w:t>Code</w:t>
      </w:r>
      <w:r>
        <w:rPr>
          <w:spacing w:val="-14"/>
        </w:rPr>
        <w:t> </w:t>
      </w:r>
      <w:r>
        <w:rPr/>
        <w:t>of</w:t>
      </w:r>
      <w:r>
        <w:rPr>
          <w:spacing w:val="-15"/>
        </w:rPr>
        <w:t> </w:t>
      </w:r>
      <w:r>
        <w:rPr/>
        <w:t>1986,</w:t>
      </w:r>
      <w:r>
        <w:rPr>
          <w:spacing w:val="-13"/>
        </w:rPr>
        <w:t> </w:t>
      </w:r>
      <w:r>
        <w:rPr/>
        <w:t>as</w:t>
      </w:r>
      <w:r>
        <w:rPr>
          <w:spacing w:val="-15"/>
        </w:rPr>
        <w:t> </w:t>
      </w:r>
      <w:r>
        <w:rPr/>
        <w:t>amended,</w:t>
      </w:r>
      <w:r>
        <w:rPr>
          <w:spacing w:val="-15"/>
        </w:rPr>
        <w:t> </w:t>
      </w:r>
      <w:r>
        <w:rPr/>
        <w:t>(d)</w:t>
      </w:r>
      <w:r>
        <w:rPr>
          <w:spacing w:val="-6"/>
        </w:rPr>
        <w:t> </w:t>
      </w:r>
      <w:r>
        <w:rPr/>
        <w:t>we</w:t>
      </w:r>
      <w:r>
        <w:rPr>
          <w:spacing w:val="-14"/>
        </w:rPr>
        <w:t> </w:t>
      </w:r>
      <w:r>
        <w:rPr/>
        <w:t>have had</w:t>
      </w:r>
      <w:r>
        <w:rPr>
          <w:spacing w:val="-6"/>
        </w:rPr>
        <w:t> </w:t>
      </w:r>
      <w:r>
        <w:rPr/>
        <w:t>the</w:t>
      </w:r>
      <w:r>
        <w:rPr>
          <w:spacing w:val="-6"/>
        </w:rPr>
        <w:t> </w:t>
      </w:r>
      <w:r>
        <w:rPr/>
        <w:t>opportunity</w:t>
      </w:r>
      <w:r>
        <w:rPr>
          <w:spacing w:val="-6"/>
        </w:rPr>
        <w:t> </w:t>
      </w:r>
      <w:r>
        <w:rPr/>
        <w:t>to</w:t>
      </w:r>
      <w:r>
        <w:rPr>
          <w:spacing w:val="-6"/>
        </w:rPr>
        <w:t> </w:t>
      </w:r>
      <w:r>
        <w:rPr/>
        <w:t>ask</w:t>
      </w:r>
      <w:r>
        <w:rPr>
          <w:spacing w:val="-6"/>
        </w:rPr>
        <w:t> </w:t>
      </w:r>
      <w:r>
        <w:rPr/>
        <w:t>questions</w:t>
      </w:r>
      <w:r>
        <w:rPr>
          <w:spacing w:val="-6"/>
        </w:rPr>
        <w:t> </w:t>
      </w:r>
      <w:r>
        <w:rPr/>
        <w:t>of</w:t>
      </w:r>
      <w:r>
        <w:rPr>
          <w:spacing w:val="-8"/>
        </w:rPr>
        <w:t> </w:t>
      </w:r>
      <w:r>
        <w:rPr/>
        <w:t>and</w:t>
      </w:r>
      <w:r>
        <w:rPr>
          <w:spacing w:val="-6"/>
        </w:rPr>
        <w:t> </w:t>
      </w:r>
      <w:r>
        <w:rPr/>
        <w:t>receive</w:t>
      </w:r>
      <w:r>
        <w:rPr>
          <w:spacing w:val="-6"/>
        </w:rPr>
        <w:t> </w:t>
      </w:r>
      <w:r>
        <w:rPr/>
        <w:t>answers</w:t>
      </w:r>
      <w:r>
        <w:rPr>
          <w:spacing w:val="-6"/>
        </w:rPr>
        <w:t> </w:t>
      </w:r>
      <w:r>
        <w:rPr/>
        <w:t>from</w:t>
      </w:r>
      <w:r>
        <w:rPr>
          <w:spacing w:val="-4"/>
        </w:rPr>
        <w:t> </w:t>
      </w:r>
      <w:r>
        <w:rPr/>
        <w:t>the</w:t>
      </w:r>
      <w:r>
        <w:rPr>
          <w:spacing w:val="-6"/>
        </w:rPr>
        <w:t> </w:t>
      </w:r>
      <w:r>
        <w:rPr/>
        <w:t>Issuing</w:t>
      </w:r>
      <w:r>
        <w:rPr>
          <w:spacing w:val="-6"/>
        </w:rPr>
        <w:t> </w:t>
      </w:r>
      <w:r>
        <w:rPr/>
        <w:t>Entity</w:t>
      </w:r>
      <w:r>
        <w:rPr>
          <w:spacing w:val="-6"/>
        </w:rPr>
        <w:t> </w:t>
      </w:r>
      <w:r>
        <w:rPr/>
        <w:t>and</w:t>
      </w:r>
      <w:r>
        <w:rPr>
          <w:spacing w:val="-6"/>
        </w:rPr>
        <w:t> </w:t>
      </w:r>
      <w:r>
        <w:rPr/>
        <w:t>the</w:t>
      </w:r>
      <w:r>
        <w:rPr>
          <w:spacing w:val="-6"/>
        </w:rPr>
        <w:t> </w:t>
      </w:r>
      <w:r>
        <w:rPr/>
        <w:t>Initial Purchasers concerning the purchase of the Class A-R Certificates and all matters relating thereto or any additional information deemed necessary to our decision to purchase the Class A-R Certificates, (e)</w:t>
      </w:r>
      <w:r>
        <w:rPr>
          <w:spacing w:val="-3"/>
        </w:rPr>
        <w:t> </w:t>
      </w:r>
      <w:r>
        <w:rPr/>
        <w:t>we are acquiring the Class A-R Certificates for investment for our own account and not with a view to any distribution of such Class A-R Certificates (but without prejudice to our</w:t>
      </w:r>
      <w:r>
        <w:rPr>
          <w:spacing w:val="-1"/>
        </w:rPr>
        <w:t> </w:t>
      </w:r>
      <w:r>
        <w:rPr/>
        <w:t>right</w:t>
      </w:r>
      <w:r>
        <w:rPr>
          <w:spacing w:val="-1"/>
        </w:rPr>
        <w:t> </w:t>
      </w:r>
      <w:r>
        <w:rPr/>
        <w:t>at</w:t>
      </w:r>
      <w:r>
        <w:rPr>
          <w:spacing w:val="-1"/>
        </w:rPr>
        <w:t> </w:t>
      </w:r>
      <w:r>
        <w:rPr/>
        <w:t>all times</w:t>
      </w:r>
      <w:r>
        <w:rPr>
          <w:spacing w:val="-1"/>
        </w:rPr>
        <w:t> </w:t>
      </w:r>
      <w:r>
        <w:rPr/>
        <w:t>to</w:t>
      </w:r>
      <w:r>
        <w:rPr>
          <w:spacing w:val="-1"/>
        </w:rPr>
        <w:t> </w:t>
      </w:r>
      <w:r>
        <w:rPr/>
        <w:t>sell or</w:t>
      </w:r>
      <w:r>
        <w:rPr>
          <w:spacing w:val="-4"/>
        </w:rPr>
        <w:t> </w:t>
      </w:r>
      <w:r>
        <w:rPr/>
        <w:t>otherwise</w:t>
      </w:r>
      <w:r>
        <w:rPr>
          <w:spacing w:val="-1"/>
        </w:rPr>
        <w:t> </w:t>
      </w:r>
      <w:r>
        <w:rPr/>
        <w:t>dispose of</w:t>
      </w:r>
      <w:r>
        <w:rPr>
          <w:spacing w:val="-1"/>
        </w:rPr>
        <w:t> </w:t>
      </w:r>
      <w:r>
        <w:rPr/>
        <w:t>the</w:t>
      </w:r>
      <w:r>
        <w:rPr>
          <w:spacing w:val="-1"/>
        </w:rPr>
        <w:t> </w:t>
      </w:r>
      <w:r>
        <w:rPr/>
        <w:t>Class</w:t>
      </w:r>
      <w:r>
        <w:rPr>
          <w:spacing w:val="-1"/>
        </w:rPr>
        <w:t> </w:t>
      </w:r>
      <w:r>
        <w:rPr/>
        <w:t>A-R</w:t>
      </w:r>
      <w:r>
        <w:rPr>
          <w:spacing w:val="-1"/>
        </w:rPr>
        <w:t> </w:t>
      </w:r>
      <w:r>
        <w:rPr/>
        <w:t>Certificates</w:t>
      </w:r>
      <w:r>
        <w:rPr>
          <w:spacing w:val="-3"/>
        </w:rPr>
        <w:t> </w:t>
      </w:r>
      <w:r>
        <w:rPr/>
        <w:t>in</w:t>
      </w:r>
      <w:r>
        <w:rPr>
          <w:spacing w:val="-1"/>
        </w:rPr>
        <w:t> </w:t>
      </w:r>
      <w:r>
        <w:rPr/>
        <w:t>accordance</w:t>
      </w:r>
      <w:r>
        <w:rPr>
          <w:spacing w:val="-4"/>
        </w:rPr>
        <w:t> </w:t>
      </w:r>
      <w:r>
        <w:rPr/>
        <w:t>with clause</w:t>
      </w:r>
      <w:r>
        <w:rPr>
          <w:spacing w:val="-6"/>
        </w:rPr>
        <w:t> </w:t>
      </w:r>
      <w:r>
        <w:rPr/>
        <w:t>(g)</w:t>
      </w:r>
      <w:r>
        <w:rPr>
          <w:spacing w:val="-6"/>
        </w:rPr>
        <w:t> </w:t>
      </w:r>
      <w:r>
        <w:rPr/>
        <w:t>below),</w:t>
      </w:r>
      <w:r>
        <w:rPr>
          <w:spacing w:val="-8"/>
        </w:rPr>
        <w:t> </w:t>
      </w:r>
      <w:r>
        <w:rPr/>
        <w:t>(f)</w:t>
      </w:r>
      <w:r>
        <w:rPr>
          <w:spacing w:val="-4"/>
        </w:rPr>
        <w:t> </w:t>
      </w:r>
      <w:r>
        <w:rPr/>
        <w:t>we</w:t>
      </w:r>
      <w:r>
        <w:rPr>
          <w:spacing w:val="-6"/>
        </w:rPr>
        <w:t> </w:t>
      </w:r>
      <w:r>
        <w:rPr/>
        <w:t>have</w:t>
      </w:r>
      <w:r>
        <w:rPr>
          <w:spacing w:val="-6"/>
        </w:rPr>
        <w:t> </w:t>
      </w:r>
      <w:r>
        <w:rPr/>
        <w:t>not</w:t>
      </w:r>
      <w:r>
        <w:rPr>
          <w:spacing w:val="-6"/>
        </w:rPr>
        <w:t> </w:t>
      </w:r>
      <w:r>
        <w:rPr/>
        <w:t>offered</w:t>
      </w:r>
      <w:r>
        <w:rPr>
          <w:spacing w:val="-6"/>
        </w:rPr>
        <w:t> </w:t>
      </w:r>
      <w:r>
        <w:rPr/>
        <w:t>or</w:t>
      </w:r>
      <w:r>
        <w:rPr>
          <w:spacing w:val="-6"/>
        </w:rPr>
        <w:t> </w:t>
      </w:r>
      <w:r>
        <w:rPr/>
        <w:t>sold</w:t>
      </w:r>
      <w:r>
        <w:rPr>
          <w:spacing w:val="-6"/>
        </w:rPr>
        <w:t> </w:t>
      </w:r>
      <w:r>
        <w:rPr/>
        <w:t>any</w:t>
      </w:r>
      <w:r>
        <w:rPr>
          <w:spacing w:val="-6"/>
        </w:rPr>
        <w:t> </w:t>
      </w:r>
      <w:r>
        <w:rPr/>
        <w:t>Class</w:t>
      </w:r>
      <w:r>
        <w:rPr>
          <w:spacing w:val="-6"/>
        </w:rPr>
        <w:t> </w:t>
      </w:r>
      <w:r>
        <w:rPr/>
        <w:t>A-R</w:t>
      </w:r>
      <w:r>
        <w:rPr>
          <w:spacing w:val="-8"/>
        </w:rPr>
        <w:t> </w:t>
      </w:r>
      <w:r>
        <w:rPr/>
        <w:t>Certificates</w:t>
      </w:r>
      <w:r>
        <w:rPr>
          <w:spacing w:val="-6"/>
        </w:rPr>
        <w:t> </w:t>
      </w:r>
      <w:r>
        <w:rPr/>
        <w:t>to,</w:t>
      </w:r>
      <w:r>
        <w:rPr>
          <w:spacing w:val="-6"/>
        </w:rPr>
        <w:t> </w:t>
      </w:r>
      <w:r>
        <w:rPr/>
        <w:t>or</w:t>
      </w:r>
      <w:r>
        <w:rPr>
          <w:spacing w:val="-6"/>
        </w:rPr>
        <w:t> </w:t>
      </w:r>
      <w:r>
        <w:rPr/>
        <w:t>solicited</w:t>
      </w:r>
      <w:r>
        <w:rPr>
          <w:spacing w:val="-6"/>
        </w:rPr>
        <w:t> </w:t>
      </w:r>
      <w:r>
        <w:rPr/>
        <w:t>offers to buy any Class A-R Certificates from, any person, or otherwise approached or negotiated with any person with respect thereto, or taken any other action that would result in a violation of Section</w:t>
      </w:r>
      <w:r>
        <w:rPr>
          <w:spacing w:val="-3"/>
        </w:rPr>
        <w:t> </w:t>
      </w:r>
      <w:r>
        <w:rPr/>
        <w:t>5 of the Securities Act or any state securities laws and (g)</w:t>
      </w:r>
      <w:r>
        <w:rPr>
          <w:spacing w:val="-3"/>
        </w:rPr>
        <w:t> </w:t>
      </w:r>
      <w:r>
        <w:rPr/>
        <w:t>we will not sell, transfer or otherwise dispose of</w:t>
      </w:r>
      <w:r>
        <w:rPr>
          <w:spacing w:val="-2"/>
        </w:rPr>
        <w:t> </w:t>
      </w:r>
      <w:r>
        <w:rPr/>
        <w:t>any Class A-R Certificates unless (1)</w:t>
      </w:r>
      <w:r>
        <w:rPr>
          <w:spacing w:val="-5"/>
        </w:rPr>
        <w:t> </w:t>
      </w:r>
      <w:r>
        <w:rPr/>
        <w:t>such sale,</w:t>
      </w:r>
      <w:r>
        <w:rPr>
          <w:spacing w:val="-2"/>
        </w:rPr>
        <w:t> </w:t>
      </w:r>
      <w:r>
        <w:rPr/>
        <w:t>transfer</w:t>
      </w:r>
      <w:r>
        <w:rPr>
          <w:spacing w:val="-3"/>
        </w:rPr>
        <w:t> </w:t>
      </w:r>
      <w:r>
        <w:rPr/>
        <w:t>or other disposition is exempt from registration under the Securities Act (and, if requested, we will at our expense provide</w:t>
      </w:r>
      <w:r>
        <w:rPr>
          <w:spacing w:val="32"/>
        </w:rPr>
        <w:t> </w:t>
      </w:r>
      <w:r>
        <w:rPr/>
        <w:t>an</w:t>
      </w:r>
      <w:r>
        <w:rPr>
          <w:spacing w:val="30"/>
        </w:rPr>
        <w:t> </w:t>
      </w:r>
      <w:r>
        <w:rPr/>
        <w:t>opinion</w:t>
      </w:r>
      <w:r>
        <w:rPr>
          <w:spacing w:val="33"/>
        </w:rPr>
        <w:t> </w:t>
      </w:r>
      <w:r>
        <w:rPr/>
        <w:t>of</w:t>
      </w:r>
      <w:r>
        <w:rPr>
          <w:spacing w:val="35"/>
        </w:rPr>
        <w:t> </w:t>
      </w:r>
      <w:r>
        <w:rPr/>
        <w:t>counsel</w:t>
      </w:r>
      <w:r>
        <w:rPr>
          <w:spacing w:val="33"/>
        </w:rPr>
        <w:t> </w:t>
      </w:r>
      <w:r>
        <w:rPr/>
        <w:t>satisfactory</w:t>
      </w:r>
      <w:r>
        <w:rPr>
          <w:spacing w:val="30"/>
        </w:rPr>
        <w:t> </w:t>
      </w:r>
      <w:r>
        <w:rPr/>
        <w:t>to</w:t>
      </w:r>
      <w:r>
        <w:rPr>
          <w:spacing w:val="34"/>
        </w:rPr>
        <w:t> </w:t>
      </w:r>
      <w:r>
        <w:rPr/>
        <w:t>the</w:t>
      </w:r>
      <w:r>
        <w:rPr>
          <w:spacing w:val="33"/>
        </w:rPr>
        <w:t> </w:t>
      </w:r>
      <w:r>
        <w:rPr/>
        <w:t>addressees</w:t>
      </w:r>
      <w:r>
        <w:rPr>
          <w:spacing w:val="31"/>
        </w:rPr>
        <w:t> </w:t>
      </w:r>
      <w:r>
        <w:rPr/>
        <w:t>of</w:t>
      </w:r>
      <w:r>
        <w:rPr>
          <w:spacing w:val="33"/>
        </w:rPr>
        <w:t> </w:t>
      </w:r>
      <w:r>
        <w:rPr/>
        <w:t>this</w:t>
      </w:r>
      <w:r>
        <w:rPr>
          <w:spacing w:val="35"/>
        </w:rPr>
        <w:t> </w:t>
      </w:r>
      <w:r>
        <w:rPr/>
        <w:t>certificate</w:t>
      </w:r>
      <w:r>
        <w:rPr>
          <w:spacing w:val="33"/>
        </w:rPr>
        <w:t> </w:t>
      </w:r>
      <w:r>
        <w:rPr/>
        <w:t>that</w:t>
      </w:r>
      <w:r>
        <w:rPr>
          <w:spacing w:val="32"/>
        </w:rPr>
        <w:t> </w:t>
      </w:r>
      <w:r>
        <w:rPr/>
        <w:t>such</w:t>
      </w:r>
      <w:r>
        <w:rPr>
          <w:spacing w:val="35"/>
        </w:rPr>
        <w:t> </w:t>
      </w:r>
      <w:r>
        <w:rPr>
          <w:spacing w:val="-2"/>
        </w:rPr>
        <w:t>sale,</w:t>
      </w:r>
    </w:p>
    <w:p>
      <w:pPr>
        <w:spacing w:after="0"/>
        <w:jc w:val="both"/>
        <w:sectPr>
          <w:footerReference w:type="default" r:id="rId26"/>
          <w:pgSz w:w="12240" w:h="15840"/>
          <w:pgMar w:footer="786" w:header="0" w:top="1360" w:bottom="980" w:left="720" w:right="760"/>
          <w:pgNumType w:start="1"/>
        </w:sectPr>
      </w:pPr>
    </w:p>
    <w:p>
      <w:pPr>
        <w:pStyle w:val="BodyText"/>
        <w:spacing w:before="79"/>
        <w:ind w:left="720"/>
        <w:jc w:val="both"/>
      </w:pPr>
      <w:r>
        <w:rPr/>
        <w:t>transfer</w:t>
      </w:r>
      <w:r>
        <w:rPr>
          <w:spacing w:val="2"/>
        </w:rPr>
        <w:t> </w:t>
      </w:r>
      <w:r>
        <w:rPr/>
        <w:t>or</w:t>
      </w:r>
      <w:r>
        <w:rPr>
          <w:spacing w:val="1"/>
        </w:rPr>
        <w:t> </w:t>
      </w:r>
      <w:r>
        <w:rPr/>
        <w:t>other</w:t>
      </w:r>
      <w:r>
        <w:rPr>
          <w:spacing w:val="1"/>
        </w:rPr>
        <w:t> </w:t>
      </w:r>
      <w:r>
        <w:rPr/>
        <w:t>disposition</w:t>
      </w:r>
      <w:r>
        <w:rPr>
          <w:spacing w:val="-1"/>
        </w:rPr>
        <w:t> </w:t>
      </w:r>
      <w:r>
        <w:rPr/>
        <w:t>may</w:t>
      </w:r>
      <w:r>
        <w:rPr>
          <w:spacing w:val="-1"/>
        </w:rPr>
        <w:t> </w:t>
      </w:r>
      <w:r>
        <w:rPr/>
        <w:t>be</w:t>
      </w:r>
      <w:r>
        <w:rPr>
          <w:spacing w:val="-2"/>
        </w:rPr>
        <w:t> </w:t>
      </w:r>
      <w:r>
        <w:rPr/>
        <w:t>made</w:t>
      </w:r>
      <w:r>
        <w:rPr>
          <w:spacing w:val="-1"/>
        </w:rPr>
        <w:t> </w:t>
      </w:r>
      <w:r>
        <w:rPr/>
        <w:t>pursuant</w:t>
      </w:r>
      <w:r>
        <w:rPr>
          <w:spacing w:val="2"/>
        </w:rPr>
        <w:t> </w:t>
      </w:r>
      <w:r>
        <w:rPr/>
        <w:t>to</w:t>
      </w:r>
      <w:r>
        <w:rPr>
          <w:spacing w:val="-1"/>
        </w:rPr>
        <w:t> </w:t>
      </w:r>
      <w:r>
        <w:rPr/>
        <w:t>an</w:t>
      </w:r>
      <w:r>
        <w:rPr>
          <w:spacing w:val="2"/>
        </w:rPr>
        <w:t> </w:t>
      </w:r>
      <w:r>
        <w:rPr/>
        <w:t>exemption</w:t>
      </w:r>
      <w:r>
        <w:rPr>
          <w:spacing w:val="-1"/>
        </w:rPr>
        <w:t> </w:t>
      </w:r>
      <w:r>
        <w:rPr/>
        <w:t>from</w:t>
      </w:r>
      <w:r>
        <w:rPr>
          <w:spacing w:val="-1"/>
        </w:rPr>
        <w:t> </w:t>
      </w:r>
      <w:r>
        <w:rPr/>
        <w:t>the</w:t>
      </w:r>
      <w:r>
        <w:rPr>
          <w:spacing w:val="-3"/>
        </w:rPr>
        <w:t> </w:t>
      </w:r>
      <w:r>
        <w:rPr/>
        <w:t>Securities</w:t>
      </w:r>
      <w:r>
        <w:rPr>
          <w:spacing w:val="-1"/>
        </w:rPr>
        <w:t> </w:t>
      </w:r>
      <w:r>
        <w:rPr/>
        <w:t>Act)</w:t>
      </w:r>
      <w:r>
        <w:rPr>
          <w:spacing w:val="1"/>
        </w:rPr>
        <w:t> </w:t>
      </w:r>
      <w:r>
        <w:rPr>
          <w:spacing w:val="-5"/>
        </w:rPr>
        <w:t>and</w:t>
      </w:r>
    </w:p>
    <w:p>
      <w:pPr>
        <w:pStyle w:val="BodyText"/>
        <w:ind w:left="720" w:right="689"/>
        <w:jc w:val="both"/>
      </w:pPr>
      <w:r>
        <w:rPr/>
        <w:t>(2)</w:t>
      </w:r>
      <w:r>
        <w:rPr>
          <w:spacing w:val="-5"/>
        </w:rPr>
        <w:t> </w:t>
      </w:r>
      <w:r>
        <w:rPr/>
        <w:t>the</w:t>
      </w:r>
      <w:r>
        <w:rPr>
          <w:spacing w:val="-4"/>
        </w:rPr>
        <w:t> </w:t>
      </w:r>
      <w:r>
        <w:rPr/>
        <w:t>purchaser</w:t>
      </w:r>
      <w:r>
        <w:rPr>
          <w:spacing w:val="-4"/>
        </w:rPr>
        <w:t> </w:t>
      </w:r>
      <w:r>
        <w:rPr/>
        <w:t>or</w:t>
      </w:r>
      <w:r>
        <w:rPr>
          <w:spacing w:val="-1"/>
        </w:rPr>
        <w:t> </w:t>
      </w:r>
      <w:r>
        <w:rPr/>
        <w:t>transferee has</w:t>
      </w:r>
      <w:r>
        <w:rPr>
          <w:spacing w:val="-3"/>
        </w:rPr>
        <w:t> </w:t>
      </w:r>
      <w:r>
        <w:rPr/>
        <w:t>complied</w:t>
      </w:r>
      <w:r>
        <w:rPr>
          <w:spacing w:val="-1"/>
        </w:rPr>
        <w:t> </w:t>
      </w:r>
      <w:r>
        <w:rPr/>
        <w:t>with</w:t>
      </w:r>
      <w:r>
        <w:rPr>
          <w:spacing w:val="-1"/>
        </w:rPr>
        <w:t> </w:t>
      </w:r>
      <w:r>
        <w:rPr/>
        <w:t>any</w:t>
      </w:r>
      <w:r>
        <w:rPr>
          <w:spacing w:val="-1"/>
        </w:rPr>
        <w:t> </w:t>
      </w:r>
      <w:r>
        <w:rPr/>
        <w:t>conditions</w:t>
      </w:r>
      <w:r>
        <w:rPr>
          <w:spacing w:val="-1"/>
        </w:rPr>
        <w:t> </w:t>
      </w:r>
      <w:r>
        <w:rPr/>
        <w:t>for</w:t>
      </w:r>
      <w:r>
        <w:rPr>
          <w:spacing w:val="-4"/>
        </w:rPr>
        <w:t> </w:t>
      </w:r>
      <w:r>
        <w:rPr/>
        <w:t>transfer</w:t>
      </w:r>
      <w:r>
        <w:rPr>
          <w:spacing w:val="-4"/>
        </w:rPr>
        <w:t> </w:t>
      </w:r>
      <w:r>
        <w:rPr/>
        <w:t>set</w:t>
      </w:r>
      <w:r>
        <w:rPr>
          <w:spacing w:val="-1"/>
        </w:rPr>
        <w:t> </w:t>
      </w:r>
      <w:r>
        <w:rPr/>
        <w:t>forth</w:t>
      </w:r>
      <w:r>
        <w:rPr>
          <w:spacing w:val="-1"/>
        </w:rPr>
        <w:t> </w:t>
      </w:r>
      <w:r>
        <w:rPr/>
        <w:t>in</w:t>
      </w:r>
      <w:r>
        <w:rPr>
          <w:spacing w:val="-1"/>
        </w:rPr>
        <w:t> </w:t>
      </w:r>
      <w:r>
        <w:rPr/>
        <w:t>the</w:t>
      </w:r>
      <w:r>
        <w:rPr>
          <w:spacing w:val="-1"/>
        </w:rPr>
        <w:t> </w:t>
      </w:r>
      <w:r>
        <w:rPr/>
        <w:t>Trust Agreement dated as of November 30, 2022 (the “</w:t>
      </w:r>
      <w:r>
        <w:rPr>
          <w:u w:val="single"/>
        </w:rPr>
        <w:t>Agreement</w:t>
      </w:r>
      <w:r>
        <w:rPr/>
        <w:t>”), among J.P.</w:t>
      </w:r>
      <w:r>
        <w:rPr>
          <w:spacing w:val="-4"/>
        </w:rPr>
        <w:t> </w:t>
      </w:r>
      <w:r>
        <w:rPr/>
        <w:t>Morgan Acceptance Corporation</w:t>
      </w:r>
      <w:r>
        <w:rPr>
          <w:spacing w:val="-1"/>
        </w:rPr>
        <w:t> </w:t>
      </w:r>
      <w:r>
        <w:rPr/>
        <w:t>II, as depositor, Citibank, N.A., as Delaware trustee, Citicorp Trust Delaware, National Association, as resident trustee, and Citibank, N.A., as securities administrator.</w:t>
      </w:r>
    </w:p>
    <w:p>
      <w:pPr>
        <w:pStyle w:val="BodyText"/>
        <w:spacing w:before="10"/>
        <w:rPr>
          <w:sz w:val="20"/>
        </w:rPr>
      </w:pPr>
    </w:p>
    <w:p>
      <w:pPr>
        <w:pStyle w:val="BodyText"/>
        <w:ind w:left="720" w:right="686" w:firstLine="720"/>
        <w:jc w:val="both"/>
      </w:pPr>
      <w:r>
        <w:rPr/>
        <w:t>In addition, with respect to the Class A-R Certificates, we certify that:</w:t>
      </w:r>
      <w:r>
        <w:rPr>
          <w:spacing w:val="40"/>
        </w:rPr>
        <w:t> </w:t>
      </w:r>
      <w:r>
        <w:rPr/>
        <w:t>(X)</w:t>
      </w:r>
      <w:r>
        <w:rPr>
          <w:spacing w:val="-2"/>
        </w:rPr>
        <w:t> </w:t>
      </w:r>
      <w:r>
        <w:rPr/>
        <w:t>we are not an employee benefit plan (as defined in Section 3(3) of the Employee Retirement Income Security Act of 1974, as amended (“</w:t>
      </w:r>
      <w:r>
        <w:rPr>
          <w:u w:val="single"/>
        </w:rPr>
        <w:t>ERISA</w:t>
      </w:r>
      <w:r>
        <w:rPr/>
        <w:t>”)) that is subject to Title I of ERISA, a plan (as defined in Section</w:t>
      </w:r>
      <w:r>
        <w:rPr>
          <w:spacing w:val="-13"/>
        </w:rPr>
        <w:t> </w:t>
      </w:r>
      <w:r>
        <w:rPr/>
        <w:t>4975(e)(1)</w:t>
      </w:r>
      <w:r>
        <w:rPr>
          <w:spacing w:val="-13"/>
        </w:rPr>
        <w:t> </w:t>
      </w:r>
      <w:r>
        <w:rPr/>
        <w:t>of</w:t>
      </w:r>
      <w:r>
        <w:rPr>
          <w:spacing w:val="-15"/>
        </w:rPr>
        <w:t> </w:t>
      </w:r>
      <w:r>
        <w:rPr/>
        <w:t>the</w:t>
      </w:r>
      <w:r>
        <w:rPr>
          <w:spacing w:val="-9"/>
        </w:rPr>
        <w:t> </w:t>
      </w:r>
      <w:r>
        <w:rPr/>
        <w:t>Internal</w:t>
      </w:r>
      <w:r>
        <w:rPr>
          <w:spacing w:val="-13"/>
        </w:rPr>
        <w:t> </w:t>
      </w:r>
      <w:r>
        <w:rPr/>
        <w:t>Revenue</w:t>
      </w:r>
      <w:r>
        <w:rPr>
          <w:spacing w:val="-12"/>
        </w:rPr>
        <w:t> </w:t>
      </w:r>
      <w:r>
        <w:rPr/>
        <w:t>Code</w:t>
      </w:r>
      <w:r>
        <w:rPr>
          <w:spacing w:val="-13"/>
        </w:rPr>
        <w:t> </w:t>
      </w:r>
      <w:r>
        <w:rPr/>
        <w:t>of</w:t>
      </w:r>
      <w:r>
        <w:rPr>
          <w:spacing w:val="-12"/>
        </w:rPr>
        <w:t> </w:t>
      </w:r>
      <w:r>
        <w:rPr/>
        <w:t>1986,</w:t>
      </w:r>
      <w:r>
        <w:rPr>
          <w:spacing w:val="-13"/>
        </w:rPr>
        <w:t> </w:t>
      </w:r>
      <w:r>
        <w:rPr/>
        <w:t>as</w:t>
      </w:r>
      <w:r>
        <w:rPr>
          <w:spacing w:val="-11"/>
        </w:rPr>
        <w:t> </w:t>
      </w:r>
      <w:r>
        <w:rPr/>
        <w:t>amended</w:t>
      </w:r>
      <w:r>
        <w:rPr>
          <w:spacing w:val="-11"/>
        </w:rPr>
        <w:t> </w:t>
      </w:r>
      <w:r>
        <w:rPr/>
        <w:t>(the</w:t>
      </w:r>
      <w:r>
        <w:rPr>
          <w:spacing w:val="-9"/>
        </w:rPr>
        <w:t> </w:t>
      </w:r>
      <w:r>
        <w:rPr/>
        <w:t>“</w:t>
      </w:r>
      <w:r>
        <w:rPr>
          <w:u w:val="single"/>
        </w:rPr>
        <w:t>Code</w:t>
      </w:r>
      <w:r>
        <w:rPr/>
        <w:t>”))</w:t>
      </w:r>
      <w:r>
        <w:rPr>
          <w:spacing w:val="-13"/>
        </w:rPr>
        <w:t> </w:t>
      </w:r>
      <w:r>
        <w:rPr/>
        <w:t>that</w:t>
      </w:r>
      <w:r>
        <w:rPr>
          <w:spacing w:val="-13"/>
        </w:rPr>
        <w:t> </w:t>
      </w:r>
      <w:r>
        <w:rPr/>
        <w:t>is</w:t>
      </w:r>
      <w:r>
        <w:rPr>
          <w:spacing w:val="-13"/>
        </w:rPr>
        <w:t> </w:t>
      </w:r>
      <w:r>
        <w:rPr/>
        <w:t>subject to Section 4975</w:t>
      </w:r>
      <w:r>
        <w:rPr>
          <w:spacing w:val="-1"/>
        </w:rPr>
        <w:t> </w:t>
      </w:r>
      <w:r>
        <w:rPr/>
        <w:t>of the Code,</w:t>
      </w:r>
      <w:r>
        <w:rPr>
          <w:spacing w:val="-1"/>
        </w:rPr>
        <w:t> </w:t>
      </w:r>
      <w:r>
        <w:rPr/>
        <w:t>an entity which</w:t>
      </w:r>
      <w:r>
        <w:rPr>
          <w:spacing w:val="-1"/>
        </w:rPr>
        <w:t> </w:t>
      </w:r>
      <w:r>
        <w:rPr/>
        <w:t>is</w:t>
      </w:r>
      <w:r>
        <w:rPr>
          <w:spacing w:val="-1"/>
        </w:rPr>
        <w:t> </w:t>
      </w:r>
      <w:r>
        <w:rPr/>
        <w:t>deemed</w:t>
      </w:r>
      <w:r>
        <w:rPr>
          <w:spacing w:val="-1"/>
        </w:rPr>
        <w:t> </w:t>
      </w:r>
      <w:r>
        <w:rPr/>
        <w:t>to hold the assets</w:t>
      </w:r>
      <w:r>
        <w:rPr>
          <w:spacing w:val="-1"/>
        </w:rPr>
        <w:t> </w:t>
      </w:r>
      <w:r>
        <w:rPr/>
        <w:t>of</w:t>
      </w:r>
      <w:r>
        <w:rPr>
          <w:spacing w:val="-1"/>
        </w:rPr>
        <w:t> </w:t>
      </w:r>
      <w:r>
        <w:rPr/>
        <w:t>any of the foregoing by</w:t>
      </w:r>
      <w:r>
        <w:rPr>
          <w:spacing w:val="-6"/>
        </w:rPr>
        <w:t> </w:t>
      </w:r>
      <w:r>
        <w:rPr/>
        <w:t>virtue</w:t>
      </w:r>
      <w:r>
        <w:rPr>
          <w:spacing w:val="-6"/>
        </w:rPr>
        <w:t> </w:t>
      </w:r>
      <w:r>
        <w:rPr/>
        <w:t>of</w:t>
      </w:r>
      <w:r>
        <w:rPr>
          <w:spacing w:val="-4"/>
        </w:rPr>
        <w:t> </w:t>
      </w:r>
      <w:r>
        <w:rPr/>
        <w:t>such</w:t>
      </w:r>
      <w:r>
        <w:rPr>
          <w:spacing w:val="-4"/>
        </w:rPr>
        <w:t> </w:t>
      </w:r>
      <w:r>
        <w:rPr/>
        <w:t>employee</w:t>
      </w:r>
      <w:r>
        <w:rPr>
          <w:spacing w:val="-8"/>
        </w:rPr>
        <w:t> </w:t>
      </w:r>
      <w:r>
        <w:rPr/>
        <w:t>benefit</w:t>
      </w:r>
      <w:r>
        <w:rPr>
          <w:spacing w:val="-6"/>
        </w:rPr>
        <w:t> </w:t>
      </w:r>
      <w:r>
        <w:rPr/>
        <w:t>plan’s</w:t>
      </w:r>
      <w:r>
        <w:rPr>
          <w:spacing w:val="-6"/>
        </w:rPr>
        <w:t> </w:t>
      </w:r>
      <w:r>
        <w:rPr/>
        <w:t>or</w:t>
      </w:r>
      <w:r>
        <w:rPr>
          <w:spacing w:val="-4"/>
        </w:rPr>
        <w:t> </w:t>
      </w:r>
      <w:r>
        <w:rPr/>
        <w:t>such</w:t>
      </w:r>
      <w:r>
        <w:rPr>
          <w:spacing w:val="-4"/>
        </w:rPr>
        <w:t> </w:t>
      </w:r>
      <w:r>
        <w:rPr/>
        <w:t>plan’s</w:t>
      </w:r>
      <w:r>
        <w:rPr>
          <w:spacing w:val="-8"/>
        </w:rPr>
        <w:t> </w:t>
      </w:r>
      <w:r>
        <w:rPr/>
        <w:t>investment</w:t>
      </w:r>
      <w:r>
        <w:rPr>
          <w:spacing w:val="-4"/>
        </w:rPr>
        <w:t> </w:t>
      </w:r>
      <w:r>
        <w:rPr/>
        <w:t>in</w:t>
      </w:r>
      <w:r>
        <w:rPr>
          <w:spacing w:val="-6"/>
        </w:rPr>
        <w:t> </w:t>
      </w:r>
      <w:r>
        <w:rPr/>
        <w:t>such</w:t>
      </w:r>
      <w:r>
        <w:rPr>
          <w:spacing w:val="-4"/>
        </w:rPr>
        <w:t> </w:t>
      </w:r>
      <w:r>
        <w:rPr/>
        <w:t>entity</w:t>
      </w:r>
      <w:r>
        <w:rPr>
          <w:spacing w:val="-6"/>
        </w:rPr>
        <w:t> </w:t>
      </w:r>
      <w:r>
        <w:rPr/>
        <w:t>(each</w:t>
      </w:r>
      <w:r>
        <w:rPr>
          <w:spacing w:val="-1"/>
        </w:rPr>
        <w:t> </w:t>
      </w:r>
      <w:r>
        <w:rPr/>
        <w:t>a</w:t>
      </w:r>
      <w:r>
        <w:rPr>
          <w:spacing w:val="-6"/>
        </w:rPr>
        <w:t> </w:t>
      </w:r>
      <w:r>
        <w:rPr/>
        <w:t>“</w:t>
      </w:r>
      <w:r>
        <w:rPr>
          <w:u w:val="single"/>
        </w:rPr>
        <w:t>Plan</w:t>
      </w:r>
      <w:r>
        <w:rPr/>
        <w:t>”) or</w:t>
      </w:r>
      <w:r>
        <w:rPr>
          <w:spacing w:val="-10"/>
        </w:rPr>
        <w:t> </w:t>
      </w:r>
      <w:r>
        <w:rPr/>
        <w:t>a</w:t>
      </w:r>
      <w:r>
        <w:rPr>
          <w:spacing w:val="-8"/>
        </w:rPr>
        <w:t> </w:t>
      </w:r>
      <w:r>
        <w:rPr/>
        <w:t>governmental,</w:t>
      </w:r>
      <w:r>
        <w:rPr>
          <w:spacing w:val="-10"/>
        </w:rPr>
        <w:t> </w:t>
      </w:r>
      <w:r>
        <w:rPr/>
        <w:t>church</w:t>
      </w:r>
      <w:r>
        <w:rPr>
          <w:spacing w:val="-10"/>
        </w:rPr>
        <w:t> </w:t>
      </w:r>
      <w:r>
        <w:rPr/>
        <w:t>or</w:t>
      </w:r>
      <w:r>
        <w:rPr>
          <w:spacing w:val="-10"/>
        </w:rPr>
        <w:t> </w:t>
      </w:r>
      <w:r>
        <w:rPr/>
        <w:t>non-U.S.</w:t>
      </w:r>
      <w:r>
        <w:rPr>
          <w:spacing w:val="-7"/>
        </w:rPr>
        <w:t> </w:t>
      </w:r>
      <w:r>
        <w:rPr/>
        <w:t>plan</w:t>
      </w:r>
      <w:r>
        <w:rPr>
          <w:spacing w:val="-7"/>
        </w:rPr>
        <w:t> </w:t>
      </w:r>
      <w:r>
        <w:rPr/>
        <w:t>subject</w:t>
      </w:r>
      <w:r>
        <w:rPr>
          <w:spacing w:val="-10"/>
        </w:rPr>
        <w:t> </w:t>
      </w:r>
      <w:r>
        <w:rPr/>
        <w:t>to</w:t>
      </w:r>
      <w:r>
        <w:rPr>
          <w:spacing w:val="-10"/>
        </w:rPr>
        <w:t> </w:t>
      </w:r>
      <w:r>
        <w:rPr/>
        <w:t>any</w:t>
      </w:r>
      <w:r>
        <w:rPr>
          <w:spacing w:val="-7"/>
        </w:rPr>
        <w:t> </w:t>
      </w:r>
      <w:r>
        <w:rPr/>
        <w:t>federal,</w:t>
      </w:r>
      <w:r>
        <w:rPr>
          <w:spacing w:val="-10"/>
        </w:rPr>
        <w:t> </w:t>
      </w:r>
      <w:r>
        <w:rPr/>
        <w:t>state,</w:t>
      </w:r>
      <w:r>
        <w:rPr>
          <w:spacing w:val="-10"/>
        </w:rPr>
        <w:t> </w:t>
      </w:r>
      <w:r>
        <w:rPr/>
        <w:t>local</w:t>
      </w:r>
      <w:r>
        <w:rPr>
          <w:spacing w:val="-10"/>
        </w:rPr>
        <w:t> </w:t>
      </w:r>
      <w:r>
        <w:rPr/>
        <w:t>or</w:t>
      </w:r>
      <w:r>
        <w:rPr>
          <w:spacing w:val="-10"/>
        </w:rPr>
        <w:t> </w:t>
      </w:r>
      <w:r>
        <w:rPr/>
        <w:t>non-U.S.</w:t>
      </w:r>
      <w:r>
        <w:rPr>
          <w:spacing w:val="-10"/>
        </w:rPr>
        <w:t> </w:t>
      </w:r>
      <w:r>
        <w:rPr/>
        <w:t>law</w:t>
      </w:r>
      <w:r>
        <w:rPr>
          <w:spacing w:val="-8"/>
        </w:rPr>
        <w:t> </w:t>
      </w:r>
      <w:r>
        <w:rPr/>
        <w:t>that is substantially similar to Title I of ERISA or Section 4975 of the Code or any person acting on behalf of, or using assets of, any such Plan or plan to acquire or hold the Class A-R Certificates.</w:t>
      </w:r>
    </w:p>
    <w:p>
      <w:pPr>
        <w:pStyle w:val="BodyText"/>
        <w:spacing w:before="10"/>
        <w:rPr>
          <w:sz w:val="20"/>
        </w:rPr>
      </w:pPr>
    </w:p>
    <w:p>
      <w:pPr>
        <w:pStyle w:val="BodyText"/>
        <w:ind w:left="1294" w:right="334"/>
        <w:jc w:val="center"/>
      </w:pPr>
      <w:r>
        <w:rPr/>
        <w:t>Very</w:t>
      </w:r>
      <w:r>
        <w:rPr>
          <w:spacing w:val="-5"/>
        </w:rPr>
        <w:t> </w:t>
      </w:r>
      <w:r>
        <w:rPr/>
        <w:t>truly</w:t>
      </w:r>
      <w:r>
        <w:rPr>
          <w:spacing w:val="-8"/>
        </w:rPr>
        <w:t> </w:t>
      </w:r>
      <w:r>
        <w:rPr>
          <w:spacing w:val="-2"/>
        </w:rPr>
        <w:t>yours,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5"/>
        </w:rPr>
      </w:pPr>
      <w:r>
        <w:rPr/>
        <w:pict>
          <v:rect style="position:absolute;margin-left:288pt;margin-top:10.254407pt;width:234pt;height:.600014pt;mso-position-horizontal-relative:page;mso-position-vertical-relative:paragraph;z-index:-15710720;mso-wrap-distance-left:0;mso-wrap-distance-right:0" id="docshape50" filled="true" fillcolor="#000000" stroked="false">
            <v:fill type="solid"/>
            <w10:wrap type="topAndBottom"/>
          </v:rect>
        </w:pict>
      </w:r>
    </w:p>
    <w:p>
      <w:pPr>
        <w:pStyle w:val="BodyText"/>
        <w:spacing w:before="13"/>
        <w:ind w:left="5040"/>
      </w:pPr>
      <w:r>
        <w:rPr/>
        <w:t>Print</w:t>
      </w:r>
      <w:r>
        <w:rPr>
          <w:spacing w:val="-4"/>
        </w:rPr>
        <w:t> </w:t>
      </w:r>
      <w:r>
        <w:rPr/>
        <w:t>Name</w:t>
      </w:r>
      <w:r>
        <w:rPr>
          <w:spacing w:val="-7"/>
        </w:rPr>
        <w:t> </w:t>
      </w:r>
      <w:r>
        <w:rPr/>
        <w:t>of</w:t>
      </w:r>
      <w:r>
        <w:rPr>
          <w:spacing w:val="-6"/>
        </w:rPr>
        <w:t> </w:t>
      </w:r>
      <w:r>
        <w:rPr>
          <w:spacing w:val="-2"/>
        </w:rPr>
        <w:t>Purchaser</w:t>
      </w:r>
    </w:p>
    <w:p>
      <w:pPr>
        <w:pStyle w:val="BodyText"/>
        <w:rPr>
          <w:sz w:val="26"/>
        </w:rPr>
      </w:pPr>
    </w:p>
    <w:p>
      <w:pPr>
        <w:pStyle w:val="BodyText"/>
        <w:rPr>
          <w:sz w:val="26"/>
        </w:rPr>
      </w:pPr>
    </w:p>
    <w:p>
      <w:pPr>
        <w:pStyle w:val="BodyText"/>
        <w:tabs>
          <w:tab w:pos="9776" w:val="left" w:leader="none"/>
        </w:tabs>
        <w:spacing w:before="230"/>
        <w:ind w:left="5040"/>
      </w:pPr>
      <w:r>
        <w:rPr/>
        <w:t>By:</w:t>
      </w:r>
      <w:r>
        <w:rPr>
          <w:spacing w:val="133"/>
        </w:rPr>
        <w:t> </w:t>
      </w:r>
      <w:r>
        <w:rPr>
          <w:u w:val="single"/>
        </w:rPr>
        <w:tab/>
      </w:r>
    </w:p>
    <w:p>
      <w:pPr>
        <w:pStyle w:val="BodyText"/>
        <w:ind w:left="5397" w:right="4359"/>
        <w:jc w:val="center"/>
      </w:pPr>
      <w:r>
        <w:rPr>
          <w:spacing w:val="-4"/>
        </w:rPr>
        <w:t>Name: </w:t>
      </w:r>
      <w:r>
        <w:rPr>
          <w:spacing w:val="-2"/>
        </w:rPr>
        <w:t>Title:</w:t>
      </w:r>
    </w:p>
    <w:p>
      <w:pPr>
        <w:spacing w:after="0"/>
        <w:jc w:val="center"/>
        <w:sectPr>
          <w:pgSz w:w="12240" w:h="15840"/>
          <w:pgMar w:header="0" w:footer="786" w:top="1360" w:bottom="980" w:left="720" w:right="760"/>
        </w:sectPr>
      </w:pPr>
    </w:p>
    <w:p>
      <w:pPr>
        <w:spacing w:before="79"/>
        <w:ind w:left="88" w:right="49" w:firstLine="0"/>
        <w:jc w:val="center"/>
        <w:rPr>
          <w:sz w:val="24"/>
        </w:rPr>
      </w:pPr>
      <w:r>
        <w:rPr>
          <w:sz w:val="24"/>
          <w:u w:val="single"/>
        </w:rPr>
        <w:t>EXHIBIT</w:t>
      </w:r>
      <w:r>
        <w:rPr>
          <w:spacing w:val="-12"/>
          <w:sz w:val="24"/>
          <w:u w:val="single"/>
        </w:rPr>
        <w:t> </w:t>
      </w:r>
      <w:r>
        <w:rPr>
          <w:spacing w:val="-10"/>
          <w:sz w:val="24"/>
          <w:u w:val="single"/>
        </w:rPr>
        <w:t>I</w:t>
      </w:r>
    </w:p>
    <w:p>
      <w:pPr>
        <w:pStyle w:val="BodyText"/>
        <w:spacing w:before="2"/>
        <w:rPr>
          <w:sz w:val="16"/>
        </w:rPr>
      </w:pPr>
    </w:p>
    <w:p>
      <w:pPr>
        <w:spacing w:before="90"/>
        <w:ind w:left="88" w:right="59" w:firstLine="0"/>
        <w:jc w:val="center"/>
        <w:rPr>
          <w:sz w:val="24"/>
        </w:rPr>
      </w:pPr>
      <w:r>
        <w:rPr>
          <w:sz w:val="24"/>
        </w:rPr>
        <w:t>FORM</w:t>
      </w:r>
      <w:r>
        <w:rPr>
          <w:spacing w:val="-12"/>
          <w:sz w:val="24"/>
        </w:rPr>
        <w:t> </w:t>
      </w:r>
      <w:r>
        <w:rPr>
          <w:sz w:val="24"/>
        </w:rPr>
        <w:t>OF</w:t>
      </w:r>
      <w:r>
        <w:rPr>
          <w:spacing w:val="-12"/>
          <w:sz w:val="24"/>
        </w:rPr>
        <w:t> </w:t>
      </w:r>
      <w:r>
        <w:rPr>
          <w:sz w:val="24"/>
        </w:rPr>
        <w:t>REGULATION</w:t>
      </w:r>
      <w:r>
        <w:rPr>
          <w:spacing w:val="-13"/>
          <w:sz w:val="24"/>
        </w:rPr>
        <w:t> </w:t>
      </w:r>
      <w:r>
        <w:rPr>
          <w:sz w:val="24"/>
        </w:rPr>
        <w:t>S</w:t>
      </w:r>
      <w:r>
        <w:rPr>
          <w:spacing w:val="-8"/>
          <w:sz w:val="24"/>
        </w:rPr>
        <w:t> </w:t>
      </w:r>
      <w:r>
        <w:rPr>
          <w:sz w:val="24"/>
        </w:rPr>
        <w:t>INVESTOR</w:t>
      </w:r>
      <w:r>
        <w:rPr>
          <w:spacing w:val="-11"/>
          <w:sz w:val="24"/>
        </w:rPr>
        <w:t> </w:t>
      </w:r>
      <w:r>
        <w:rPr>
          <w:sz w:val="24"/>
        </w:rPr>
        <w:t>REPRESENTATION</w:t>
      </w:r>
      <w:r>
        <w:rPr>
          <w:spacing w:val="-11"/>
          <w:sz w:val="24"/>
        </w:rPr>
        <w:t> </w:t>
      </w:r>
      <w:r>
        <w:rPr>
          <w:spacing w:val="-2"/>
          <w:sz w:val="24"/>
        </w:rPr>
        <w:t>LETTER</w:t>
      </w:r>
    </w:p>
    <w:p>
      <w:pPr>
        <w:pStyle w:val="BodyText"/>
        <w:spacing w:before="10"/>
        <w:rPr>
          <w:sz w:val="20"/>
        </w:rPr>
      </w:pPr>
    </w:p>
    <w:p>
      <w:pPr>
        <w:pStyle w:val="BodyText"/>
        <w:tabs>
          <w:tab w:pos="9112" w:val="left" w:leader="none"/>
          <w:tab w:pos="9475" w:val="left" w:leader="none"/>
          <w:tab w:pos="10130" w:val="left" w:leader="none"/>
        </w:tabs>
        <w:ind w:left="7140"/>
      </w:pPr>
      <w:r>
        <w:rPr>
          <w:u w:val="single"/>
        </w:rPr>
        <w:tab/>
      </w:r>
      <w:r>
        <w:rPr>
          <w:u w:val="single"/>
        </w:rPr>
        <w:tab/>
      </w:r>
      <w:r>
        <w:rPr/>
        <w:t>,</w:t>
      </w:r>
      <w:r>
        <w:rPr>
          <w:spacing w:val="-2"/>
        </w:rPr>
        <w:t> </w:t>
      </w:r>
      <w:r>
        <w:rPr>
          <w:spacing w:val="-5"/>
        </w:rPr>
        <w:t>20</w:t>
      </w:r>
      <w:r>
        <w:rPr>
          <w:u w:val="single"/>
        </w:rPr>
        <w:tab/>
      </w:r>
    </w:p>
    <w:p>
      <w:pPr>
        <w:pStyle w:val="BodyText"/>
        <w:rPr>
          <w:sz w:val="20"/>
        </w:rPr>
      </w:pPr>
    </w:p>
    <w:p>
      <w:pPr>
        <w:pStyle w:val="BodyText"/>
        <w:rPr>
          <w:sz w:val="20"/>
        </w:rPr>
      </w:pPr>
    </w:p>
    <w:p>
      <w:pPr>
        <w:pStyle w:val="BodyText"/>
        <w:rPr>
          <w:sz w:val="20"/>
        </w:rPr>
      </w:pPr>
    </w:p>
    <w:p>
      <w:pPr>
        <w:pStyle w:val="BodyText"/>
        <w:spacing w:before="8"/>
        <w:rPr>
          <w:sz w:val="15"/>
        </w:rPr>
      </w:pPr>
    </w:p>
    <w:p>
      <w:pPr>
        <w:pStyle w:val="BodyText"/>
        <w:spacing w:before="90"/>
        <w:ind w:left="720" w:right="5879"/>
      </w:pPr>
      <w:r>
        <w:rPr/>
        <w:t>J.P.</w:t>
      </w:r>
      <w:r>
        <w:rPr>
          <w:spacing w:val="-10"/>
        </w:rPr>
        <w:t> </w:t>
      </w:r>
      <w:r>
        <w:rPr/>
        <w:t>Morgan</w:t>
      </w:r>
      <w:r>
        <w:rPr>
          <w:spacing w:val="-12"/>
        </w:rPr>
        <w:t> </w:t>
      </w:r>
      <w:r>
        <w:rPr/>
        <w:t>Mortgage</w:t>
      </w:r>
      <w:r>
        <w:rPr>
          <w:spacing w:val="-14"/>
        </w:rPr>
        <w:t> </w:t>
      </w:r>
      <w:r>
        <w:rPr/>
        <w:t>Trust</w:t>
      </w:r>
      <w:r>
        <w:rPr>
          <w:spacing w:val="-10"/>
        </w:rPr>
        <w:t> </w:t>
      </w:r>
      <w:r>
        <w:rPr/>
        <w:t>2022-DSC1</w:t>
      </w:r>
      <w:r>
        <w:rPr/>
        <w:t> c/o Citibank, N.A.</w:t>
      </w:r>
    </w:p>
    <w:p>
      <w:pPr>
        <w:pStyle w:val="BodyText"/>
        <w:ind w:left="720" w:right="6252"/>
      </w:pPr>
      <w:r>
        <w:rPr/>
        <w:t>480</w:t>
      </w:r>
      <w:r>
        <w:rPr>
          <w:spacing w:val="-11"/>
        </w:rPr>
        <w:t> </w:t>
      </w:r>
      <w:r>
        <w:rPr/>
        <w:t>Washington</w:t>
      </w:r>
      <w:r>
        <w:rPr>
          <w:spacing w:val="-11"/>
        </w:rPr>
        <w:t> </w:t>
      </w:r>
      <w:r>
        <w:rPr/>
        <w:t>Boulevard,</w:t>
      </w:r>
      <w:r>
        <w:rPr>
          <w:spacing w:val="-11"/>
        </w:rPr>
        <w:t> </w:t>
      </w:r>
      <w:r>
        <w:rPr/>
        <w:t>30th</w:t>
      </w:r>
      <w:r>
        <w:rPr>
          <w:spacing w:val="-11"/>
        </w:rPr>
        <w:t> </w:t>
      </w:r>
      <w:r>
        <w:rPr/>
        <w:t>Floor</w:t>
      </w:r>
      <w:r>
        <w:rPr/>
        <w:t> Jersey City, New Jersey 07310 Attention: JPMMT 2022-DSC1</w:t>
      </w:r>
    </w:p>
    <w:p>
      <w:pPr>
        <w:pStyle w:val="BodyText"/>
        <w:spacing w:before="9"/>
        <w:rPr>
          <w:sz w:val="20"/>
        </w:rPr>
      </w:pPr>
    </w:p>
    <w:p>
      <w:pPr>
        <w:pStyle w:val="BodyText"/>
        <w:spacing w:before="1"/>
        <w:ind w:left="720"/>
      </w:pPr>
      <w:r>
        <w:rPr/>
        <w:t>Citibank,</w:t>
      </w:r>
      <w:r>
        <w:rPr>
          <w:spacing w:val="-9"/>
        </w:rPr>
        <w:t> </w:t>
      </w:r>
      <w:r>
        <w:rPr>
          <w:spacing w:val="-4"/>
        </w:rPr>
        <w:t>N.A.</w:t>
      </w:r>
    </w:p>
    <w:p>
      <w:pPr>
        <w:pStyle w:val="BodyText"/>
        <w:ind w:left="720"/>
      </w:pPr>
      <w:r>
        <w:rPr/>
        <w:t>388</w:t>
      </w:r>
      <w:r>
        <w:rPr>
          <w:spacing w:val="-10"/>
        </w:rPr>
        <w:t> </w:t>
      </w:r>
      <w:r>
        <w:rPr/>
        <w:t>Greenwich</w:t>
      </w:r>
      <w:r>
        <w:rPr>
          <w:spacing w:val="-9"/>
        </w:rPr>
        <w:t> </w:t>
      </w:r>
      <w:r>
        <w:rPr>
          <w:spacing w:val="-2"/>
        </w:rPr>
        <w:t>Street</w:t>
      </w:r>
    </w:p>
    <w:p>
      <w:pPr>
        <w:pStyle w:val="BodyText"/>
        <w:ind w:left="720" w:right="6381"/>
      </w:pPr>
      <w:r>
        <w:rPr/>
        <w:t>New York, New York 10013 Attention:</w:t>
      </w:r>
      <w:r>
        <w:rPr>
          <w:spacing w:val="-15"/>
        </w:rPr>
        <w:t> </w:t>
      </w:r>
      <w:r>
        <w:rPr/>
        <w:t>JPMMT</w:t>
      </w:r>
      <w:r>
        <w:rPr>
          <w:spacing w:val="-15"/>
        </w:rPr>
        <w:t> </w:t>
      </w:r>
      <w:r>
        <w:rPr/>
        <w:t>2022-DSC1</w:t>
      </w:r>
    </w:p>
    <w:p>
      <w:pPr>
        <w:pStyle w:val="BodyText"/>
        <w:spacing w:before="10"/>
        <w:rPr>
          <w:sz w:val="20"/>
        </w:rPr>
      </w:pPr>
    </w:p>
    <w:p>
      <w:pPr>
        <w:pStyle w:val="BodyText"/>
        <w:ind w:left="720" w:right="5879"/>
      </w:pPr>
      <w:r>
        <w:rPr/>
        <w:t>J.P.</w:t>
      </w:r>
      <w:r>
        <w:rPr>
          <w:spacing w:val="-9"/>
        </w:rPr>
        <w:t> </w:t>
      </w:r>
      <w:r>
        <w:rPr/>
        <w:t>Morgan</w:t>
      </w:r>
      <w:r>
        <w:rPr>
          <w:spacing w:val="-11"/>
        </w:rPr>
        <w:t> </w:t>
      </w:r>
      <w:r>
        <w:rPr/>
        <w:t>Mortgage</w:t>
      </w:r>
      <w:r>
        <w:rPr>
          <w:spacing w:val="-13"/>
        </w:rPr>
        <w:t> </w:t>
      </w:r>
      <w:r>
        <w:rPr/>
        <w:t>Acquisition</w:t>
      </w:r>
      <w:r>
        <w:rPr>
          <w:spacing w:val="-11"/>
        </w:rPr>
        <w:t> </w:t>
      </w:r>
      <w:r>
        <w:rPr/>
        <w:t>Corp.</w:t>
      </w:r>
      <w:r>
        <w:rPr/>
        <w:t> 383 Madison Avenue</w:t>
      </w:r>
    </w:p>
    <w:p>
      <w:pPr>
        <w:pStyle w:val="BodyText"/>
        <w:ind w:left="720"/>
      </w:pPr>
      <w:r>
        <w:rPr/>
        <w:t>New</w:t>
      </w:r>
      <w:r>
        <w:rPr>
          <w:spacing w:val="-8"/>
        </w:rPr>
        <w:t> </w:t>
      </w:r>
      <w:r>
        <w:rPr/>
        <w:t>York,</w:t>
      </w:r>
      <w:r>
        <w:rPr>
          <w:spacing w:val="-2"/>
        </w:rPr>
        <w:t> </w:t>
      </w:r>
      <w:r>
        <w:rPr/>
        <w:t>New</w:t>
      </w:r>
      <w:r>
        <w:rPr>
          <w:spacing w:val="-9"/>
        </w:rPr>
        <w:t> </w:t>
      </w:r>
      <w:r>
        <w:rPr/>
        <w:t>York</w:t>
      </w:r>
      <w:r>
        <w:rPr>
          <w:spacing w:val="-5"/>
        </w:rPr>
        <w:t> </w:t>
      </w:r>
      <w:r>
        <w:rPr>
          <w:spacing w:val="-2"/>
        </w:rPr>
        <w:t>10179</w:t>
      </w:r>
    </w:p>
    <w:p>
      <w:pPr>
        <w:pStyle w:val="BodyText"/>
        <w:spacing w:before="10"/>
        <w:rPr>
          <w:sz w:val="20"/>
        </w:rPr>
      </w:pPr>
    </w:p>
    <w:p>
      <w:pPr>
        <w:pStyle w:val="BodyText"/>
        <w:ind w:left="720" w:right="6252"/>
      </w:pPr>
      <w:r>
        <w:rPr/>
        <w:t>J.P.</w:t>
      </w:r>
      <w:r>
        <w:rPr>
          <w:spacing w:val="-9"/>
        </w:rPr>
        <w:t> </w:t>
      </w:r>
      <w:r>
        <w:rPr/>
        <w:t>Morgan</w:t>
      </w:r>
      <w:r>
        <w:rPr>
          <w:spacing w:val="-12"/>
        </w:rPr>
        <w:t> </w:t>
      </w:r>
      <w:r>
        <w:rPr/>
        <w:t>Acceptance</w:t>
      </w:r>
      <w:r>
        <w:rPr>
          <w:spacing w:val="-12"/>
        </w:rPr>
        <w:t> </w:t>
      </w:r>
      <w:r>
        <w:rPr/>
        <w:t>Corporation</w:t>
      </w:r>
      <w:r>
        <w:rPr>
          <w:spacing w:val="-9"/>
        </w:rPr>
        <w:t> </w:t>
      </w:r>
      <w:r>
        <w:rPr/>
        <w:t>II</w:t>
      </w:r>
      <w:r>
        <w:rPr/>
        <w:t> 383 Madison Avenue</w:t>
      </w:r>
    </w:p>
    <w:p>
      <w:pPr>
        <w:pStyle w:val="BodyText"/>
        <w:ind w:left="720"/>
      </w:pPr>
      <w:r>
        <w:rPr/>
        <w:t>New</w:t>
      </w:r>
      <w:r>
        <w:rPr>
          <w:spacing w:val="-8"/>
        </w:rPr>
        <w:t> </w:t>
      </w:r>
      <w:r>
        <w:rPr/>
        <w:t>York,</w:t>
      </w:r>
      <w:r>
        <w:rPr>
          <w:spacing w:val="-2"/>
        </w:rPr>
        <w:t> </w:t>
      </w:r>
      <w:r>
        <w:rPr/>
        <w:t>New</w:t>
      </w:r>
      <w:r>
        <w:rPr>
          <w:spacing w:val="-9"/>
        </w:rPr>
        <w:t> </w:t>
      </w:r>
      <w:r>
        <w:rPr/>
        <w:t>York</w:t>
      </w:r>
      <w:r>
        <w:rPr>
          <w:spacing w:val="-5"/>
        </w:rPr>
        <w:t> </w:t>
      </w:r>
      <w:r>
        <w:rPr>
          <w:spacing w:val="-2"/>
        </w:rPr>
        <w:t>10179</w:t>
      </w:r>
    </w:p>
    <w:p>
      <w:pPr>
        <w:pStyle w:val="BodyText"/>
        <w:spacing w:before="10"/>
        <w:rPr>
          <w:sz w:val="20"/>
        </w:rPr>
      </w:pPr>
    </w:p>
    <w:p>
      <w:pPr>
        <w:pStyle w:val="BodyText"/>
        <w:ind w:left="720" w:right="7101"/>
      </w:pPr>
      <w:r>
        <w:rPr/>
        <w:t>J.P.</w:t>
      </w:r>
      <w:r>
        <w:rPr>
          <w:spacing w:val="-12"/>
        </w:rPr>
        <w:t> </w:t>
      </w:r>
      <w:r>
        <w:rPr/>
        <w:t>Morgan</w:t>
      </w:r>
      <w:r>
        <w:rPr>
          <w:spacing w:val="-14"/>
        </w:rPr>
        <w:t> </w:t>
      </w:r>
      <w:r>
        <w:rPr/>
        <w:t>Securities</w:t>
      </w:r>
      <w:r>
        <w:rPr>
          <w:spacing w:val="-15"/>
        </w:rPr>
        <w:t> </w:t>
      </w:r>
      <w:r>
        <w:rPr/>
        <w:t>LL</w:t>
      </w:r>
      <w:r>
        <w:rPr/>
        <w:t>C</w:t>
      </w:r>
      <w:r>
        <w:rPr/>
        <w:t> 383 Madison Avenue</w:t>
      </w:r>
    </w:p>
    <w:p>
      <w:pPr>
        <w:pStyle w:val="BodyText"/>
        <w:ind w:left="720"/>
      </w:pPr>
      <w:r>
        <w:rPr/>
        <w:t>New</w:t>
      </w:r>
      <w:r>
        <w:rPr>
          <w:spacing w:val="-8"/>
        </w:rPr>
        <w:t> </w:t>
      </w:r>
      <w:r>
        <w:rPr/>
        <w:t>York,</w:t>
      </w:r>
      <w:r>
        <w:rPr>
          <w:spacing w:val="-2"/>
        </w:rPr>
        <w:t> </w:t>
      </w:r>
      <w:r>
        <w:rPr/>
        <w:t>New</w:t>
      </w:r>
      <w:r>
        <w:rPr>
          <w:spacing w:val="-9"/>
        </w:rPr>
        <w:t> </w:t>
      </w:r>
      <w:r>
        <w:rPr/>
        <w:t>York</w:t>
      </w:r>
      <w:r>
        <w:rPr>
          <w:spacing w:val="-5"/>
        </w:rPr>
        <w:t> </w:t>
      </w:r>
      <w:r>
        <w:rPr>
          <w:spacing w:val="-2"/>
        </w:rPr>
        <w:t>10179</w:t>
      </w:r>
    </w:p>
    <w:p>
      <w:pPr>
        <w:pStyle w:val="BodyText"/>
        <w:rPr>
          <w:sz w:val="26"/>
        </w:rPr>
      </w:pPr>
    </w:p>
    <w:p>
      <w:pPr>
        <w:pStyle w:val="BodyText"/>
        <w:tabs>
          <w:tab w:pos="2158" w:val="left" w:leader="none"/>
          <w:tab w:pos="6290" w:val="left" w:leader="none"/>
        </w:tabs>
        <w:spacing w:before="181"/>
        <w:ind w:left="2160" w:right="807" w:hanging="720"/>
      </w:pPr>
      <w:r>
        <w:rPr>
          <w:spacing w:val="-4"/>
        </w:rPr>
        <w:t>Re:</w:t>
      </w:r>
      <w:r>
        <w:rPr/>
        <w:tab/>
        <w:t>J.P. Morgan Mortgage Trust 2022-DSC1 (the “</w:t>
      </w:r>
      <w:r>
        <w:rPr>
          <w:u w:val="single"/>
        </w:rPr>
        <w:t>Issuer</w:t>
      </w:r>
      <w:r>
        <w:rPr/>
        <w:t>”), Mortgage Pass-Through Certificates, Series 2022-DSC1, Class </w:t>
      </w:r>
      <w:r>
        <w:rPr>
          <w:u w:val="single"/>
        </w:rPr>
        <w:tab/>
      </w:r>
      <w:r>
        <w:rPr/>
        <w:t>Certificates</w:t>
      </w:r>
      <w:r>
        <w:rPr>
          <w:spacing w:val="40"/>
        </w:rPr>
        <w:t> </w:t>
      </w:r>
      <w:r>
        <w:rPr/>
        <w:t>(the “</w:t>
      </w:r>
      <w:r>
        <w:rPr>
          <w:u w:val="single"/>
        </w:rPr>
        <w:t>Securities</w:t>
      </w:r>
      <w:r>
        <w:rPr/>
        <w:t>”)</w:t>
      </w:r>
    </w:p>
    <w:p>
      <w:pPr>
        <w:pStyle w:val="BodyText"/>
        <w:spacing w:before="10"/>
        <w:rPr>
          <w:sz w:val="20"/>
        </w:rPr>
      </w:pPr>
    </w:p>
    <w:p>
      <w:pPr>
        <w:pStyle w:val="BodyText"/>
        <w:ind w:left="720"/>
      </w:pPr>
      <w:r>
        <w:rPr/>
        <w:t>Ladies</w:t>
      </w:r>
      <w:r>
        <w:rPr>
          <w:spacing w:val="-8"/>
        </w:rPr>
        <w:t> </w:t>
      </w:r>
      <w:r>
        <w:rPr/>
        <w:t>and</w:t>
      </w:r>
      <w:r>
        <w:rPr>
          <w:spacing w:val="-5"/>
        </w:rPr>
        <w:t> </w:t>
      </w:r>
      <w:r>
        <w:rPr>
          <w:spacing w:val="-2"/>
        </w:rPr>
        <w:t>Gentlemen:</w:t>
      </w:r>
    </w:p>
    <w:p>
      <w:pPr>
        <w:pStyle w:val="BodyText"/>
        <w:spacing w:before="10"/>
        <w:rPr>
          <w:sz w:val="20"/>
        </w:rPr>
      </w:pPr>
    </w:p>
    <w:p>
      <w:pPr>
        <w:pStyle w:val="BodyText"/>
        <w:ind w:left="720" w:right="688" w:firstLine="720"/>
        <w:jc w:val="both"/>
      </w:pPr>
      <w:r>
        <w:rPr/>
        <w:t>In connection with our proposed purchase of the Securities, we represent, warrant, agree and</w:t>
      </w:r>
      <w:r>
        <w:rPr>
          <w:spacing w:val="-7"/>
        </w:rPr>
        <w:t> </w:t>
      </w:r>
      <w:r>
        <w:rPr/>
        <w:t>acknowledge,</w:t>
      </w:r>
      <w:r>
        <w:rPr>
          <w:spacing w:val="-10"/>
        </w:rPr>
        <w:t> </w:t>
      </w:r>
      <w:r>
        <w:rPr/>
        <w:t>in</w:t>
      </w:r>
      <w:r>
        <w:rPr>
          <w:spacing w:val="-5"/>
        </w:rPr>
        <w:t> </w:t>
      </w:r>
      <w:r>
        <w:rPr/>
        <w:t>each</w:t>
      </w:r>
      <w:r>
        <w:rPr>
          <w:spacing w:val="-7"/>
        </w:rPr>
        <w:t> </w:t>
      </w:r>
      <w:r>
        <w:rPr/>
        <w:t>case,</w:t>
      </w:r>
      <w:r>
        <w:rPr>
          <w:spacing w:val="-7"/>
        </w:rPr>
        <w:t> </w:t>
      </w:r>
      <w:r>
        <w:rPr/>
        <w:t>on</w:t>
      </w:r>
      <w:r>
        <w:rPr>
          <w:spacing w:val="-7"/>
        </w:rPr>
        <w:t> </w:t>
      </w:r>
      <w:r>
        <w:rPr/>
        <w:t>our</w:t>
      </w:r>
      <w:r>
        <w:rPr>
          <w:spacing w:val="-7"/>
        </w:rPr>
        <w:t> </w:t>
      </w:r>
      <w:r>
        <w:rPr/>
        <w:t>own</w:t>
      </w:r>
      <w:r>
        <w:rPr>
          <w:spacing w:val="-7"/>
        </w:rPr>
        <w:t> </w:t>
      </w:r>
      <w:r>
        <w:rPr/>
        <w:t>behalf</w:t>
      </w:r>
      <w:r>
        <w:rPr>
          <w:spacing w:val="-6"/>
        </w:rPr>
        <w:t> </w:t>
      </w:r>
      <w:r>
        <w:rPr/>
        <w:t>and</w:t>
      </w:r>
      <w:r>
        <w:rPr>
          <w:spacing w:val="-7"/>
        </w:rPr>
        <w:t> </w:t>
      </w:r>
      <w:r>
        <w:rPr/>
        <w:t>on</w:t>
      </w:r>
      <w:r>
        <w:rPr>
          <w:spacing w:val="-7"/>
        </w:rPr>
        <w:t> </w:t>
      </w:r>
      <w:r>
        <w:rPr/>
        <w:t>behalf</w:t>
      </w:r>
      <w:r>
        <w:rPr>
          <w:spacing w:val="-6"/>
        </w:rPr>
        <w:t> </w:t>
      </w:r>
      <w:r>
        <w:rPr/>
        <w:t>of</w:t>
      </w:r>
      <w:r>
        <w:rPr>
          <w:spacing w:val="-10"/>
        </w:rPr>
        <w:t> </w:t>
      </w:r>
      <w:r>
        <w:rPr/>
        <w:t>each</w:t>
      </w:r>
      <w:r>
        <w:rPr>
          <w:spacing w:val="-5"/>
        </w:rPr>
        <w:t> </w:t>
      </w:r>
      <w:r>
        <w:rPr/>
        <w:t>account</w:t>
      </w:r>
      <w:r>
        <w:rPr>
          <w:spacing w:val="-7"/>
        </w:rPr>
        <w:t> </w:t>
      </w:r>
      <w:r>
        <w:rPr/>
        <w:t>for</w:t>
      </w:r>
      <w:r>
        <w:rPr>
          <w:spacing w:val="-7"/>
        </w:rPr>
        <w:t> </w:t>
      </w:r>
      <w:r>
        <w:rPr/>
        <w:t>which</w:t>
      </w:r>
      <w:r>
        <w:rPr>
          <w:spacing w:val="-7"/>
        </w:rPr>
        <w:t> </w:t>
      </w:r>
      <w:r>
        <w:rPr/>
        <w:t>we</w:t>
      </w:r>
      <w:r>
        <w:rPr>
          <w:spacing w:val="-7"/>
        </w:rPr>
        <w:t> </w:t>
      </w:r>
      <w:r>
        <w:rPr/>
        <w:t>are acting, as follows:</w:t>
      </w:r>
    </w:p>
    <w:p>
      <w:pPr>
        <w:pStyle w:val="BodyText"/>
        <w:spacing w:before="10"/>
        <w:rPr>
          <w:sz w:val="20"/>
        </w:rPr>
      </w:pPr>
    </w:p>
    <w:p>
      <w:pPr>
        <w:pStyle w:val="ListParagraph"/>
        <w:numPr>
          <w:ilvl w:val="0"/>
          <w:numId w:val="36"/>
        </w:numPr>
        <w:tabs>
          <w:tab w:pos="2160" w:val="left" w:leader="none"/>
        </w:tabs>
        <w:spacing w:line="240" w:lineRule="auto" w:before="0" w:after="0"/>
        <w:ind w:left="720" w:right="687" w:firstLine="720"/>
        <w:jc w:val="both"/>
        <w:rPr>
          <w:sz w:val="24"/>
        </w:rPr>
      </w:pPr>
      <w:r>
        <w:rPr>
          <w:sz w:val="24"/>
        </w:rPr>
        <w:t>This letter has been duly executed and delivered by us.</w:t>
      </w:r>
      <w:r>
        <w:rPr>
          <w:spacing w:val="40"/>
          <w:sz w:val="24"/>
        </w:rPr>
        <w:t> </w:t>
      </w:r>
      <w:r>
        <w:rPr>
          <w:sz w:val="24"/>
        </w:rPr>
        <w:t>We have not relied upon any</w:t>
      </w:r>
      <w:r>
        <w:rPr>
          <w:spacing w:val="-4"/>
          <w:sz w:val="24"/>
        </w:rPr>
        <w:t> </w:t>
      </w:r>
      <w:r>
        <w:rPr>
          <w:sz w:val="24"/>
        </w:rPr>
        <w:t>communications</w:t>
      </w:r>
      <w:r>
        <w:rPr>
          <w:spacing w:val="-4"/>
          <w:sz w:val="24"/>
        </w:rPr>
        <w:t> </w:t>
      </w:r>
      <w:r>
        <w:rPr>
          <w:sz w:val="24"/>
        </w:rPr>
        <w:t>with</w:t>
      </w:r>
      <w:r>
        <w:rPr>
          <w:spacing w:val="-2"/>
          <w:sz w:val="24"/>
        </w:rPr>
        <w:t> </w:t>
      </w:r>
      <w:r>
        <w:rPr>
          <w:sz w:val="24"/>
        </w:rPr>
        <w:t>or</w:t>
      </w:r>
      <w:r>
        <w:rPr>
          <w:spacing w:val="-6"/>
          <w:sz w:val="24"/>
        </w:rPr>
        <w:t> </w:t>
      </w:r>
      <w:r>
        <w:rPr>
          <w:sz w:val="24"/>
        </w:rPr>
        <w:t>information</w:t>
      </w:r>
      <w:r>
        <w:rPr>
          <w:spacing w:val="-4"/>
          <w:sz w:val="24"/>
        </w:rPr>
        <w:t> </w:t>
      </w:r>
      <w:r>
        <w:rPr>
          <w:sz w:val="24"/>
        </w:rPr>
        <w:t>from</w:t>
      </w:r>
      <w:r>
        <w:rPr>
          <w:spacing w:val="-4"/>
          <w:sz w:val="24"/>
        </w:rPr>
        <w:t> </w:t>
      </w:r>
      <w:r>
        <w:rPr>
          <w:sz w:val="24"/>
        </w:rPr>
        <w:t>the</w:t>
      </w:r>
      <w:r>
        <w:rPr>
          <w:spacing w:val="-1"/>
          <w:sz w:val="24"/>
        </w:rPr>
        <w:t> </w:t>
      </w:r>
      <w:r>
        <w:rPr>
          <w:sz w:val="24"/>
        </w:rPr>
        <w:t>Issuer,</w:t>
      </w:r>
      <w:r>
        <w:rPr>
          <w:spacing w:val="-4"/>
          <w:sz w:val="24"/>
        </w:rPr>
        <w:t> </w:t>
      </w:r>
      <w:r>
        <w:rPr>
          <w:sz w:val="24"/>
        </w:rPr>
        <w:t>J.P.</w:t>
      </w:r>
      <w:r>
        <w:rPr>
          <w:spacing w:val="-2"/>
          <w:sz w:val="24"/>
        </w:rPr>
        <w:t> </w:t>
      </w:r>
      <w:r>
        <w:rPr>
          <w:sz w:val="24"/>
        </w:rPr>
        <w:t>Morgan</w:t>
      </w:r>
      <w:r>
        <w:rPr>
          <w:spacing w:val="-6"/>
          <w:sz w:val="24"/>
        </w:rPr>
        <w:t> </w:t>
      </w:r>
      <w:r>
        <w:rPr>
          <w:sz w:val="24"/>
        </w:rPr>
        <w:t>Acceptance</w:t>
      </w:r>
      <w:r>
        <w:rPr>
          <w:spacing w:val="-4"/>
          <w:sz w:val="24"/>
        </w:rPr>
        <w:t> </w:t>
      </w:r>
      <w:r>
        <w:rPr>
          <w:sz w:val="24"/>
        </w:rPr>
        <w:t>Corporation</w:t>
      </w:r>
      <w:r>
        <w:rPr>
          <w:spacing w:val="-2"/>
          <w:sz w:val="24"/>
        </w:rPr>
        <w:t> </w:t>
      </w:r>
      <w:r>
        <w:rPr>
          <w:sz w:val="24"/>
        </w:rPr>
        <w:t>II (the “</w:t>
      </w:r>
      <w:r>
        <w:rPr>
          <w:sz w:val="24"/>
          <w:u w:val="single"/>
        </w:rPr>
        <w:t>Depositor</w:t>
      </w:r>
      <w:r>
        <w:rPr>
          <w:sz w:val="24"/>
        </w:rPr>
        <w:t>”), J.P. Morgan Securities LLC (“</w:t>
      </w:r>
      <w:r>
        <w:rPr>
          <w:sz w:val="24"/>
          <w:u w:val="single"/>
        </w:rPr>
        <w:t>JPMS</w:t>
      </w:r>
      <w:r>
        <w:rPr>
          <w:sz w:val="24"/>
        </w:rPr>
        <w:t>”) or any of their respective affiliates in connection with our determination to acquire the Securities other than the Private Placement Memorandum related to the Securities and any loan tape delivered in connection therewith, and we have made our own</w:t>
      </w:r>
      <w:r>
        <w:rPr>
          <w:spacing w:val="13"/>
          <w:sz w:val="24"/>
        </w:rPr>
        <w:t> </w:t>
      </w:r>
      <w:r>
        <w:rPr>
          <w:sz w:val="24"/>
        </w:rPr>
        <w:t>assessment</w:t>
      </w:r>
      <w:r>
        <w:rPr>
          <w:spacing w:val="13"/>
          <w:sz w:val="24"/>
        </w:rPr>
        <w:t> </w:t>
      </w:r>
      <w:r>
        <w:rPr>
          <w:sz w:val="24"/>
        </w:rPr>
        <w:t>and have satisfied ourselves,</w:t>
      </w:r>
      <w:r>
        <w:rPr>
          <w:spacing w:val="13"/>
          <w:sz w:val="24"/>
        </w:rPr>
        <w:t> </w:t>
      </w:r>
      <w:r>
        <w:rPr>
          <w:sz w:val="24"/>
        </w:rPr>
        <w:t>based</w:t>
      </w:r>
      <w:r>
        <w:rPr>
          <w:spacing w:val="13"/>
          <w:sz w:val="24"/>
        </w:rPr>
        <w:t> </w:t>
      </w:r>
      <w:r>
        <w:rPr>
          <w:sz w:val="24"/>
        </w:rPr>
        <w:t>on</w:t>
      </w:r>
      <w:r>
        <w:rPr>
          <w:spacing w:val="13"/>
          <w:sz w:val="24"/>
        </w:rPr>
        <w:t> </w:t>
      </w:r>
      <w:r>
        <w:rPr>
          <w:sz w:val="24"/>
        </w:rPr>
        <w:t>our own independent</w:t>
      </w:r>
    </w:p>
    <w:p>
      <w:pPr>
        <w:spacing w:after="0" w:line="240" w:lineRule="auto"/>
        <w:jc w:val="both"/>
        <w:rPr>
          <w:sz w:val="24"/>
        </w:rPr>
        <w:sectPr>
          <w:footerReference w:type="default" r:id="rId27"/>
          <w:pgSz w:w="12240" w:h="15840"/>
          <w:pgMar w:footer="786" w:header="0" w:top="1360" w:bottom="980" w:left="720" w:right="760"/>
          <w:pgNumType w:start="1"/>
        </w:sectPr>
      </w:pPr>
    </w:p>
    <w:p>
      <w:pPr>
        <w:pStyle w:val="BodyText"/>
        <w:spacing w:before="79"/>
        <w:ind w:left="720" w:right="686"/>
        <w:jc w:val="both"/>
      </w:pPr>
      <w:r>
        <w:rPr/>
        <w:t>review and such professional advice as we have deemed appropriate, as to all considerations relevant to our acquisition of the Securities, including all legal, regulatory, tax, capital and accounting considerations, and that our acquisition of the Securities (a) is consistent with our financial need, objectives and condition, (b) complies and is consistent with all investment policies,</w:t>
      </w:r>
      <w:r>
        <w:rPr>
          <w:spacing w:val="-15"/>
        </w:rPr>
        <w:t> </w:t>
      </w:r>
      <w:r>
        <w:rPr/>
        <w:t>guidelines</w:t>
      </w:r>
      <w:r>
        <w:rPr>
          <w:spacing w:val="-15"/>
        </w:rPr>
        <w:t> </w:t>
      </w:r>
      <w:r>
        <w:rPr/>
        <w:t>and</w:t>
      </w:r>
      <w:r>
        <w:rPr>
          <w:spacing w:val="-15"/>
        </w:rPr>
        <w:t> </w:t>
      </w:r>
      <w:r>
        <w:rPr/>
        <w:t>restrictions</w:t>
      </w:r>
      <w:r>
        <w:rPr>
          <w:spacing w:val="-15"/>
        </w:rPr>
        <w:t> </w:t>
      </w:r>
      <w:r>
        <w:rPr/>
        <w:t>applicable</w:t>
      </w:r>
      <w:r>
        <w:rPr>
          <w:spacing w:val="-15"/>
        </w:rPr>
        <w:t> </w:t>
      </w:r>
      <w:r>
        <w:rPr/>
        <w:t>to</w:t>
      </w:r>
      <w:r>
        <w:rPr>
          <w:spacing w:val="-15"/>
        </w:rPr>
        <w:t> </w:t>
      </w:r>
      <w:r>
        <w:rPr/>
        <w:t>us</w:t>
      </w:r>
      <w:r>
        <w:rPr>
          <w:spacing w:val="-15"/>
        </w:rPr>
        <w:t> </w:t>
      </w:r>
      <w:r>
        <w:rPr/>
        <w:t>and</w:t>
      </w:r>
      <w:r>
        <w:rPr>
          <w:spacing w:val="-15"/>
        </w:rPr>
        <w:t> </w:t>
      </w:r>
      <w:r>
        <w:rPr/>
        <w:t>(c)</w:t>
      </w:r>
      <w:r>
        <w:rPr>
          <w:spacing w:val="-15"/>
        </w:rPr>
        <w:t> </w:t>
      </w:r>
      <w:r>
        <w:rPr/>
        <w:t>is</w:t>
      </w:r>
      <w:r>
        <w:rPr>
          <w:spacing w:val="-15"/>
        </w:rPr>
        <w:t> </w:t>
      </w:r>
      <w:r>
        <w:rPr/>
        <w:t>a</w:t>
      </w:r>
      <w:r>
        <w:rPr>
          <w:spacing w:val="-15"/>
        </w:rPr>
        <w:t> </w:t>
      </w:r>
      <w:r>
        <w:rPr/>
        <w:t>suitable</w:t>
      </w:r>
      <w:r>
        <w:rPr>
          <w:spacing w:val="-15"/>
        </w:rPr>
        <w:t> </w:t>
      </w:r>
      <w:r>
        <w:rPr/>
        <w:t>and</w:t>
      </w:r>
      <w:r>
        <w:rPr>
          <w:spacing w:val="-15"/>
        </w:rPr>
        <w:t> </w:t>
      </w:r>
      <w:r>
        <w:rPr/>
        <w:t>appropriate</w:t>
      </w:r>
      <w:r>
        <w:rPr>
          <w:spacing w:val="-15"/>
        </w:rPr>
        <w:t> </w:t>
      </w:r>
      <w:r>
        <w:rPr/>
        <w:t>investment for us, notwithstanding the clear and substantial risks inherent in investing in or holding the </w:t>
      </w:r>
      <w:r>
        <w:rPr>
          <w:spacing w:val="-2"/>
        </w:rPr>
        <w:t>Securities.</w:t>
      </w:r>
    </w:p>
    <w:p>
      <w:pPr>
        <w:pStyle w:val="BodyText"/>
        <w:spacing w:before="10"/>
        <w:rPr>
          <w:sz w:val="20"/>
        </w:rPr>
      </w:pPr>
    </w:p>
    <w:p>
      <w:pPr>
        <w:pStyle w:val="ListParagraph"/>
        <w:numPr>
          <w:ilvl w:val="0"/>
          <w:numId w:val="36"/>
        </w:numPr>
        <w:tabs>
          <w:tab w:pos="2160" w:val="left" w:leader="none"/>
        </w:tabs>
        <w:spacing w:line="240" w:lineRule="auto" w:before="0" w:after="0"/>
        <w:ind w:left="720" w:right="686" w:firstLine="720"/>
        <w:jc w:val="both"/>
        <w:rPr>
          <w:sz w:val="24"/>
        </w:rPr>
      </w:pPr>
      <w:r>
        <w:rPr>
          <w:sz w:val="24"/>
        </w:rPr>
        <w:t>We understand and agree that (a) the Securities have not been and will not be registered or qualified under the Securities Act of 1933, as amended (the “</w:t>
      </w:r>
      <w:r>
        <w:rPr>
          <w:sz w:val="24"/>
          <w:u w:val="single"/>
        </w:rPr>
        <w:t>1933 Act”</w:t>
      </w:r>
      <w:r>
        <w:rPr>
          <w:sz w:val="24"/>
        </w:rPr>
        <w:t>), any state securities law or any other jurisdiction’s securities laws, (b)</w:t>
      </w:r>
      <w:r>
        <w:rPr>
          <w:spacing w:val="-3"/>
          <w:sz w:val="24"/>
        </w:rPr>
        <w:t> </w:t>
      </w:r>
      <w:r>
        <w:rPr>
          <w:sz w:val="24"/>
        </w:rPr>
        <w:t>none of the Issuer, the Depositor, JPMS</w:t>
      </w:r>
      <w:r>
        <w:rPr>
          <w:spacing w:val="-6"/>
          <w:sz w:val="24"/>
        </w:rPr>
        <w:t> </w:t>
      </w:r>
      <w:r>
        <w:rPr>
          <w:sz w:val="24"/>
        </w:rPr>
        <w:t>or</w:t>
      </w:r>
      <w:r>
        <w:rPr>
          <w:spacing w:val="-6"/>
          <w:sz w:val="24"/>
        </w:rPr>
        <w:t> </w:t>
      </w:r>
      <w:r>
        <w:rPr>
          <w:sz w:val="24"/>
        </w:rPr>
        <w:t>any</w:t>
      </w:r>
      <w:r>
        <w:rPr>
          <w:spacing w:val="-8"/>
          <w:sz w:val="24"/>
        </w:rPr>
        <w:t> </w:t>
      </w:r>
      <w:r>
        <w:rPr>
          <w:sz w:val="24"/>
        </w:rPr>
        <w:t>of</w:t>
      </w:r>
      <w:r>
        <w:rPr>
          <w:spacing w:val="-8"/>
          <w:sz w:val="24"/>
        </w:rPr>
        <w:t> </w:t>
      </w:r>
      <w:r>
        <w:rPr>
          <w:sz w:val="24"/>
        </w:rPr>
        <w:t>their</w:t>
      </w:r>
      <w:r>
        <w:rPr>
          <w:spacing w:val="-6"/>
          <w:sz w:val="24"/>
        </w:rPr>
        <w:t> </w:t>
      </w:r>
      <w:r>
        <w:rPr>
          <w:sz w:val="24"/>
        </w:rPr>
        <w:t>respective</w:t>
      </w:r>
      <w:r>
        <w:rPr>
          <w:spacing w:val="-8"/>
          <w:sz w:val="24"/>
        </w:rPr>
        <w:t> </w:t>
      </w:r>
      <w:r>
        <w:rPr>
          <w:sz w:val="24"/>
        </w:rPr>
        <w:t>affiliates</w:t>
      </w:r>
      <w:r>
        <w:rPr>
          <w:spacing w:val="-6"/>
          <w:sz w:val="24"/>
        </w:rPr>
        <w:t> </w:t>
      </w:r>
      <w:r>
        <w:rPr>
          <w:sz w:val="24"/>
        </w:rPr>
        <w:t>is</w:t>
      </w:r>
      <w:r>
        <w:rPr>
          <w:spacing w:val="-4"/>
          <w:sz w:val="24"/>
        </w:rPr>
        <w:t> </w:t>
      </w:r>
      <w:r>
        <w:rPr>
          <w:sz w:val="24"/>
        </w:rPr>
        <w:t>required</w:t>
      </w:r>
      <w:r>
        <w:rPr>
          <w:spacing w:val="-6"/>
          <w:sz w:val="24"/>
        </w:rPr>
        <w:t> </w:t>
      </w:r>
      <w:r>
        <w:rPr>
          <w:sz w:val="24"/>
        </w:rPr>
        <w:t>to</w:t>
      </w:r>
      <w:r>
        <w:rPr>
          <w:spacing w:val="-6"/>
          <w:sz w:val="24"/>
        </w:rPr>
        <w:t> </w:t>
      </w:r>
      <w:r>
        <w:rPr>
          <w:sz w:val="24"/>
        </w:rPr>
        <w:t>so</w:t>
      </w:r>
      <w:r>
        <w:rPr>
          <w:spacing w:val="-6"/>
          <w:sz w:val="24"/>
        </w:rPr>
        <w:t> </w:t>
      </w:r>
      <w:r>
        <w:rPr>
          <w:sz w:val="24"/>
        </w:rPr>
        <w:t>register</w:t>
      </w:r>
      <w:r>
        <w:rPr>
          <w:spacing w:val="-7"/>
          <w:sz w:val="24"/>
        </w:rPr>
        <w:t> </w:t>
      </w:r>
      <w:r>
        <w:rPr>
          <w:sz w:val="24"/>
        </w:rPr>
        <w:t>or</w:t>
      </w:r>
      <w:r>
        <w:rPr>
          <w:spacing w:val="-8"/>
          <w:sz w:val="24"/>
        </w:rPr>
        <w:t> </w:t>
      </w:r>
      <w:r>
        <w:rPr>
          <w:sz w:val="24"/>
        </w:rPr>
        <w:t>qualify</w:t>
      </w:r>
      <w:r>
        <w:rPr>
          <w:spacing w:val="-6"/>
          <w:sz w:val="24"/>
        </w:rPr>
        <w:t> </w:t>
      </w:r>
      <w:r>
        <w:rPr>
          <w:sz w:val="24"/>
        </w:rPr>
        <w:t>the</w:t>
      </w:r>
      <w:r>
        <w:rPr>
          <w:spacing w:val="-6"/>
          <w:sz w:val="24"/>
        </w:rPr>
        <w:t> </w:t>
      </w:r>
      <w:r>
        <w:rPr>
          <w:sz w:val="24"/>
        </w:rPr>
        <w:t>Securities,</w:t>
      </w:r>
      <w:r>
        <w:rPr>
          <w:spacing w:val="-6"/>
          <w:sz w:val="24"/>
        </w:rPr>
        <w:t> </w:t>
      </w:r>
      <w:r>
        <w:rPr>
          <w:sz w:val="24"/>
        </w:rPr>
        <w:t>(c)</w:t>
      </w:r>
      <w:r>
        <w:rPr>
          <w:spacing w:val="-8"/>
          <w:sz w:val="24"/>
        </w:rPr>
        <w:t> </w:t>
      </w:r>
      <w:r>
        <w:rPr>
          <w:sz w:val="24"/>
        </w:rPr>
        <w:t>the Securities may be resold only if an exemption from registration and qualification pursuant to the provisions</w:t>
      </w:r>
      <w:r>
        <w:rPr>
          <w:spacing w:val="-15"/>
          <w:sz w:val="24"/>
        </w:rPr>
        <w:t> </w:t>
      </w:r>
      <w:r>
        <w:rPr>
          <w:sz w:val="24"/>
        </w:rPr>
        <w:t>of</w:t>
      </w:r>
      <w:r>
        <w:rPr>
          <w:spacing w:val="-15"/>
          <w:sz w:val="24"/>
        </w:rPr>
        <w:t> </w:t>
      </w:r>
      <w:r>
        <w:rPr>
          <w:sz w:val="24"/>
        </w:rPr>
        <w:t>the</w:t>
      </w:r>
      <w:r>
        <w:rPr>
          <w:spacing w:val="-15"/>
          <w:sz w:val="24"/>
        </w:rPr>
        <w:t> </w:t>
      </w:r>
      <w:r>
        <w:rPr>
          <w:sz w:val="24"/>
        </w:rPr>
        <w:t>1933</w:t>
      </w:r>
      <w:r>
        <w:rPr>
          <w:spacing w:val="-14"/>
          <w:sz w:val="24"/>
        </w:rPr>
        <w:t> </w:t>
      </w:r>
      <w:r>
        <w:rPr>
          <w:sz w:val="24"/>
        </w:rPr>
        <w:t>Act</w:t>
      </w:r>
      <w:r>
        <w:rPr>
          <w:spacing w:val="-15"/>
          <w:sz w:val="24"/>
        </w:rPr>
        <w:t> </w:t>
      </w:r>
      <w:r>
        <w:rPr>
          <w:sz w:val="24"/>
        </w:rPr>
        <w:t>and</w:t>
      </w:r>
      <w:r>
        <w:rPr>
          <w:spacing w:val="-15"/>
          <w:sz w:val="24"/>
        </w:rPr>
        <w:t> </w:t>
      </w:r>
      <w:r>
        <w:rPr>
          <w:sz w:val="24"/>
        </w:rPr>
        <w:t>any</w:t>
      </w:r>
      <w:r>
        <w:rPr>
          <w:spacing w:val="-12"/>
          <w:sz w:val="24"/>
        </w:rPr>
        <w:t> </w:t>
      </w:r>
      <w:r>
        <w:rPr>
          <w:sz w:val="24"/>
        </w:rPr>
        <w:t>applicable</w:t>
      </w:r>
      <w:r>
        <w:rPr>
          <w:spacing w:val="-15"/>
          <w:sz w:val="24"/>
        </w:rPr>
        <w:t> </w:t>
      </w:r>
      <w:r>
        <w:rPr>
          <w:sz w:val="24"/>
        </w:rPr>
        <w:t>laws</w:t>
      </w:r>
      <w:r>
        <w:rPr>
          <w:spacing w:val="-10"/>
          <w:sz w:val="24"/>
        </w:rPr>
        <w:t> </w:t>
      </w:r>
      <w:r>
        <w:rPr>
          <w:sz w:val="24"/>
        </w:rPr>
        <w:t>of</w:t>
      </w:r>
      <w:r>
        <w:rPr>
          <w:spacing w:val="-15"/>
          <w:sz w:val="24"/>
        </w:rPr>
        <w:t> </w:t>
      </w:r>
      <w:r>
        <w:rPr>
          <w:sz w:val="24"/>
        </w:rPr>
        <w:t>any</w:t>
      </w:r>
      <w:r>
        <w:rPr>
          <w:spacing w:val="-15"/>
          <w:sz w:val="24"/>
        </w:rPr>
        <w:t> </w:t>
      </w:r>
      <w:r>
        <w:rPr>
          <w:sz w:val="24"/>
        </w:rPr>
        <w:t>other</w:t>
      </w:r>
      <w:r>
        <w:rPr>
          <w:spacing w:val="-15"/>
          <w:sz w:val="24"/>
        </w:rPr>
        <w:t> </w:t>
      </w:r>
      <w:r>
        <w:rPr>
          <w:sz w:val="24"/>
        </w:rPr>
        <w:t>jurisdiction</w:t>
      </w:r>
      <w:r>
        <w:rPr>
          <w:spacing w:val="-15"/>
          <w:sz w:val="24"/>
        </w:rPr>
        <w:t> </w:t>
      </w:r>
      <w:r>
        <w:rPr>
          <w:sz w:val="24"/>
        </w:rPr>
        <w:t>is</w:t>
      </w:r>
      <w:r>
        <w:rPr>
          <w:spacing w:val="-15"/>
          <w:sz w:val="24"/>
        </w:rPr>
        <w:t> </w:t>
      </w:r>
      <w:r>
        <w:rPr>
          <w:sz w:val="24"/>
        </w:rPr>
        <w:t>available</w:t>
      </w:r>
      <w:r>
        <w:rPr>
          <w:spacing w:val="-13"/>
          <w:sz w:val="24"/>
        </w:rPr>
        <w:t> </w:t>
      </w:r>
      <w:r>
        <w:rPr>
          <w:sz w:val="24"/>
        </w:rPr>
        <w:t>and</w:t>
      </w:r>
      <w:r>
        <w:rPr>
          <w:spacing w:val="-12"/>
          <w:sz w:val="24"/>
        </w:rPr>
        <w:t> </w:t>
      </w:r>
      <w:r>
        <w:rPr>
          <w:sz w:val="24"/>
        </w:rPr>
        <w:t>(d)</w:t>
      </w:r>
      <w:r>
        <w:rPr>
          <w:spacing w:val="-3"/>
          <w:sz w:val="24"/>
        </w:rPr>
        <w:t> </w:t>
      </w:r>
      <w:r>
        <w:rPr>
          <w:sz w:val="24"/>
        </w:rPr>
        <w:t>the operative</w:t>
      </w:r>
      <w:r>
        <w:rPr>
          <w:spacing w:val="-5"/>
          <w:sz w:val="24"/>
        </w:rPr>
        <w:t> </w:t>
      </w:r>
      <w:r>
        <w:rPr>
          <w:sz w:val="24"/>
        </w:rPr>
        <w:t>documents</w:t>
      </w:r>
      <w:r>
        <w:rPr>
          <w:spacing w:val="-2"/>
          <w:sz w:val="24"/>
        </w:rPr>
        <w:t> </w:t>
      </w:r>
      <w:r>
        <w:rPr>
          <w:sz w:val="24"/>
        </w:rPr>
        <w:t>related</w:t>
      </w:r>
      <w:r>
        <w:rPr>
          <w:spacing w:val="-5"/>
          <w:sz w:val="24"/>
        </w:rPr>
        <w:t> </w:t>
      </w:r>
      <w:r>
        <w:rPr>
          <w:sz w:val="24"/>
        </w:rPr>
        <w:t>to the</w:t>
      </w:r>
      <w:r>
        <w:rPr>
          <w:spacing w:val="-2"/>
          <w:sz w:val="24"/>
        </w:rPr>
        <w:t> </w:t>
      </w:r>
      <w:r>
        <w:rPr>
          <w:sz w:val="24"/>
        </w:rPr>
        <w:t>Securities</w:t>
      </w:r>
      <w:r>
        <w:rPr>
          <w:spacing w:val="-2"/>
          <w:sz w:val="24"/>
        </w:rPr>
        <w:t> </w:t>
      </w:r>
      <w:r>
        <w:rPr>
          <w:sz w:val="24"/>
        </w:rPr>
        <w:t>contain</w:t>
      </w:r>
      <w:r>
        <w:rPr>
          <w:spacing w:val="-2"/>
          <w:sz w:val="24"/>
        </w:rPr>
        <w:t> </w:t>
      </w:r>
      <w:r>
        <w:rPr>
          <w:sz w:val="24"/>
        </w:rPr>
        <w:t>numerous</w:t>
      </w:r>
      <w:r>
        <w:rPr>
          <w:spacing w:val="-2"/>
          <w:sz w:val="24"/>
        </w:rPr>
        <w:t> </w:t>
      </w:r>
      <w:r>
        <w:rPr>
          <w:sz w:val="24"/>
        </w:rPr>
        <w:t>restrictions regarding</w:t>
      </w:r>
      <w:r>
        <w:rPr>
          <w:spacing w:val="-2"/>
          <w:sz w:val="24"/>
        </w:rPr>
        <w:t> </w:t>
      </w:r>
      <w:r>
        <w:rPr>
          <w:sz w:val="24"/>
        </w:rPr>
        <w:t>the</w:t>
      </w:r>
      <w:r>
        <w:rPr>
          <w:spacing w:val="-5"/>
          <w:sz w:val="24"/>
        </w:rPr>
        <w:t> </w:t>
      </w:r>
      <w:r>
        <w:rPr>
          <w:sz w:val="24"/>
        </w:rPr>
        <w:t>transfer of the Securities.</w:t>
      </w:r>
    </w:p>
    <w:p>
      <w:pPr>
        <w:pStyle w:val="BodyText"/>
        <w:spacing w:before="10"/>
        <w:rPr>
          <w:sz w:val="20"/>
        </w:rPr>
      </w:pPr>
    </w:p>
    <w:p>
      <w:pPr>
        <w:pStyle w:val="ListParagraph"/>
        <w:numPr>
          <w:ilvl w:val="0"/>
          <w:numId w:val="36"/>
        </w:numPr>
        <w:tabs>
          <w:tab w:pos="2160" w:val="left" w:leader="none"/>
        </w:tabs>
        <w:spacing w:line="240" w:lineRule="auto" w:before="0" w:after="0"/>
        <w:ind w:left="720" w:right="686" w:firstLine="720"/>
        <w:jc w:val="both"/>
        <w:rPr>
          <w:sz w:val="24"/>
        </w:rPr>
      </w:pPr>
      <w:r>
        <w:rPr>
          <w:sz w:val="24"/>
        </w:rPr>
        <w:t>We, and each investor</w:t>
      </w:r>
      <w:r>
        <w:rPr>
          <w:spacing w:val="-3"/>
          <w:sz w:val="24"/>
        </w:rPr>
        <w:t> </w:t>
      </w:r>
      <w:r>
        <w:rPr>
          <w:sz w:val="24"/>
        </w:rPr>
        <w:t>that</w:t>
      </w:r>
      <w:r>
        <w:rPr>
          <w:spacing w:val="-2"/>
          <w:sz w:val="24"/>
        </w:rPr>
        <w:t> </w:t>
      </w:r>
      <w:r>
        <w:rPr>
          <w:sz w:val="24"/>
        </w:rPr>
        <w:t>we are acting for the account of, (a) are a</w:t>
      </w:r>
      <w:r>
        <w:rPr>
          <w:spacing w:val="-3"/>
          <w:sz w:val="24"/>
        </w:rPr>
        <w:t> </w:t>
      </w:r>
      <w:r>
        <w:rPr>
          <w:sz w:val="24"/>
        </w:rPr>
        <w:t>sophisticated institutional investor having knowledge and experience in financial and business matters, and, in particular, in such matters related to securities similar to the Securities, such that we are capable of</w:t>
      </w:r>
      <w:r>
        <w:rPr>
          <w:spacing w:val="-8"/>
          <w:sz w:val="24"/>
        </w:rPr>
        <w:t> </w:t>
      </w:r>
      <w:r>
        <w:rPr>
          <w:sz w:val="24"/>
        </w:rPr>
        <w:t>evaluating</w:t>
      </w:r>
      <w:r>
        <w:rPr>
          <w:spacing w:val="-8"/>
          <w:sz w:val="24"/>
        </w:rPr>
        <w:t> </w:t>
      </w:r>
      <w:r>
        <w:rPr>
          <w:sz w:val="24"/>
        </w:rPr>
        <w:t>the</w:t>
      </w:r>
      <w:r>
        <w:rPr>
          <w:spacing w:val="-8"/>
          <w:sz w:val="24"/>
        </w:rPr>
        <w:t> </w:t>
      </w:r>
      <w:r>
        <w:rPr>
          <w:sz w:val="24"/>
        </w:rPr>
        <w:t>merits</w:t>
      </w:r>
      <w:r>
        <w:rPr>
          <w:spacing w:val="-6"/>
          <w:sz w:val="24"/>
        </w:rPr>
        <w:t> </w:t>
      </w:r>
      <w:r>
        <w:rPr>
          <w:sz w:val="24"/>
        </w:rPr>
        <w:t>and</w:t>
      </w:r>
      <w:r>
        <w:rPr>
          <w:spacing w:val="-8"/>
          <w:sz w:val="24"/>
        </w:rPr>
        <w:t> </w:t>
      </w:r>
      <w:r>
        <w:rPr>
          <w:sz w:val="24"/>
        </w:rPr>
        <w:t>risks</w:t>
      </w:r>
      <w:r>
        <w:rPr>
          <w:spacing w:val="-8"/>
          <w:sz w:val="24"/>
        </w:rPr>
        <w:t> </w:t>
      </w:r>
      <w:r>
        <w:rPr>
          <w:sz w:val="24"/>
        </w:rPr>
        <w:t>of</w:t>
      </w:r>
      <w:r>
        <w:rPr>
          <w:spacing w:val="-11"/>
          <w:sz w:val="24"/>
        </w:rPr>
        <w:t> </w:t>
      </w:r>
      <w:r>
        <w:rPr>
          <w:sz w:val="24"/>
        </w:rPr>
        <w:t>investment</w:t>
      </w:r>
      <w:r>
        <w:rPr>
          <w:spacing w:val="-5"/>
          <w:sz w:val="24"/>
        </w:rPr>
        <w:t> </w:t>
      </w:r>
      <w:r>
        <w:rPr>
          <w:sz w:val="24"/>
        </w:rPr>
        <w:t>in</w:t>
      </w:r>
      <w:r>
        <w:rPr>
          <w:spacing w:val="-11"/>
          <w:sz w:val="24"/>
        </w:rPr>
        <w:t> </w:t>
      </w:r>
      <w:r>
        <w:rPr>
          <w:sz w:val="24"/>
        </w:rPr>
        <w:t>the</w:t>
      </w:r>
      <w:r>
        <w:rPr>
          <w:spacing w:val="-8"/>
          <w:sz w:val="24"/>
        </w:rPr>
        <w:t> </w:t>
      </w:r>
      <w:r>
        <w:rPr>
          <w:sz w:val="24"/>
        </w:rPr>
        <w:t>Securities,</w:t>
      </w:r>
      <w:r>
        <w:rPr>
          <w:spacing w:val="-8"/>
          <w:sz w:val="24"/>
        </w:rPr>
        <w:t> </w:t>
      </w:r>
      <w:r>
        <w:rPr>
          <w:sz w:val="24"/>
        </w:rPr>
        <w:t>(b)</w:t>
      </w:r>
      <w:r>
        <w:rPr>
          <w:spacing w:val="-8"/>
          <w:sz w:val="24"/>
        </w:rPr>
        <w:t> </w:t>
      </w:r>
      <w:r>
        <w:rPr>
          <w:sz w:val="24"/>
        </w:rPr>
        <w:t>are</w:t>
      </w:r>
      <w:r>
        <w:rPr>
          <w:spacing w:val="-8"/>
          <w:sz w:val="24"/>
        </w:rPr>
        <w:t> </w:t>
      </w:r>
      <w:r>
        <w:rPr>
          <w:sz w:val="24"/>
        </w:rPr>
        <w:t>able</w:t>
      </w:r>
      <w:r>
        <w:rPr>
          <w:spacing w:val="-11"/>
          <w:sz w:val="24"/>
        </w:rPr>
        <w:t> </w:t>
      </w:r>
      <w:r>
        <w:rPr>
          <w:sz w:val="24"/>
        </w:rPr>
        <w:t>to</w:t>
      </w:r>
      <w:r>
        <w:rPr>
          <w:spacing w:val="-8"/>
          <w:sz w:val="24"/>
        </w:rPr>
        <w:t> </w:t>
      </w:r>
      <w:r>
        <w:rPr>
          <w:sz w:val="24"/>
        </w:rPr>
        <w:t>bear</w:t>
      </w:r>
      <w:r>
        <w:rPr>
          <w:spacing w:val="-8"/>
          <w:sz w:val="24"/>
        </w:rPr>
        <w:t> </w:t>
      </w:r>
      <w:r>
        <w:rPr>
          <w:sz w:val="24"/>
        </w:rPr>
        <w:t>the</w:t>
      </w:r>
      <w:r>
        <w:rPr>
          <w:spacing w:val="-8"/>
          <w:sz w:val="24"/>
        </w:rPr>
        <w:t> </w:t>
      </w:r>
      <w:r>
        <w:rPr>
          <w:sz w:val="24"/>
        </w:rPr>
        <w:t>economic risks of such an investment, including without limitation a complete loss on our investment and any risk of loss due to modifications or prepayments of the underlying mortgage loans, (c) own and</w:t>
      </w:r>
      <w:r>
        <w:rPr>
          <w:spacing w:val="-1"/>
          <w:sz w:val="24"/>
        </w:rPr>
        <w:t> </w:t>
      </w:r>
      <w:r>
        <w:rPr>
          <w:sz w:val="24"/>
        </w:rPr>
        <w:t>invest</w:t>
      </w:r>
      <w:r>
        <w:rPr>
          <w:spacing w:val="-1"/>
          <w:sz w:val="24"/>
        </w:rPr>
        <w:t> </w:t>
      </w:r>
      <w:r>
        <w:rPr>
          <w:sz w:val="24"/>
        </w:rPr>
        <w:t>on a</w:t>
      </w:r>
      <w:r>
        <w:rPr>
          <w:spacing w:val="-1"/>
          <w:sz w:val="24"/>
        </w:rPr>
        <w:t> </w:t>
      </w:r>
      <w:r>
        <w:rPr>
          <w:sz w:val="24"/>
        </w:rPr>
        <w:t>discretionary</w:t>
      </w:r>
      <w:r>
        <w:rPr>
          <w:spacing w:val="-1"/>
          <w:sz w:val="24"/>
        </w:rPr>
        <w:t> </w:t>
      </w:r>
      <w:r>
        <w:rPr>
          <w:sz w:val="24"/>
        </w:rPr>
        <w:t>basis at</w:t>
      </w:r>
      <w:r>
        <w:rPr>
          <w:spacing w:val="-1"/>
          <w:sz w:val="24"/>
        </w:rPr>
        <w:t> </w:t>
      </w:r>
      <w:r>
        <w:rPr>
          <w:sz w:val="24"/>
        </w:rPr>
        <w:t>least</w:t>
      </w:r>
      <w:r>
        <w:rPr>
          <w:spacing w:val="-1"/>
          <w:sz w:val="24"/>
        </w:rPr>
        <w:t> </w:t>
      </w:r>
      <w:r>
        <w:rPr>
          <w:sz w:val="24"/>
        </w:rPr>
        <w:t>$50 million</w:t>
      </w:r>
      <w:r>
        <w:rPr>
          <w:spacing w:val="-1"/>
          <w:sz w:val="24"/>
        </w:rPr>
        <w:t> </w:t>
      </w:r>
      <w:r>
        <w:rPr>
          <w:sz w:val="24"/>
        </w:rPr>
        <w:t>in</w:t>
      </w:r>
      <w:r>
        <w:rPr>
          <w:spacing w:val="-1"/>
          <w:sz w:val="24"/>
        </w:rPr>
        <w:t> </w:t>
      </w:r>
      <w:r>
        <w:rPr>
          <w:sz w:val="24"/>
        </w:rPr>
        <w:t>securities</w:t>
      </w:r>
      <w:r>
        <w:rPr>
          <w:spacing w:val="-1"/>
          <w:sz w:val="24"/>
        </w:rPr>
        <w:t> </w:t>
      </w:r>
      <w:r>
        <w:rPr>
          <w:sz w:val="24"/>
        </w:rPr>
        <w:t>of</w:t>
      </w:r>
      <w:r>
        <w:rPr>
          <w:spacing w:val="-1"/>
          <w:sz w:val="24"/>
        </w:rPr>
        <w:t> </w:t>
      </w:r>
      <w:r>
        <w:rPr>
          <w:sz w:val="24"/>
        </w:rPr>
        <w:t>unaffiliated</w:t>
      </w:r>
      <w:r>
        <w:rPr>
          <w:spacing w:val="-1"/>
          <w:sz w:val="24"/>
        </w:rPr>
        <w:t> </w:t>
      </w:r>
      <w:r>
        <w:rPr>
          <w:sz w:val="24"/>
        </w:rPr>
        <w:t>issuers,</w:t>
      </w:r>
      <w:r>
        <w:rPr>
          <w:spacing w:val="-1"/>
          <w:sz w:val="24"/>
        </w:rPr>
        <w:t> </w:t>
      </w:r>
      <w:r>
        <w:rPr>
          <w:sz w:val="24"/>
        </w:rPr>
        <w:t>(d)</w:t>
      </w:r>
      <w:r>
        <w:rPr>
          <w:spacing w:val="-1"/>
          <w:sz w:val="24"/>
        </w:rPr>
        <w:t> </w:t>
      </w:r>
      <w:r>
        <w:rPr>
          <w:sz w:val="24"/>
        </w:rPr>
        <w:t>are purchasing the Securities in an offshore transaction pursuant to Regulation S under the 1933 Act (“</w:t>
      </w:r>
      <w:r>
        <w:rPr>
          <w:sz w:val="24"/>
          <w:u w:val="single"/>
        </w:rPr>
        <w:t>Regulation S</w:t>
      </w:r>
      <w:r>
        <w:rPr>
          <w:sz w:val="24"/>
        </w:rPr>
        <w:t>”) and (e) are not a “U.S. person” as defined in Regulation S.</w:t>
      </w:r>
    </w:p>
    <w:p>
      <w:pPr>
        <w:pStyle w:val="BodyText"/>
        <w:spacing w:before="10"/>
        <w:rPr>
          <w:sz w:val="20"/>
        </w:rPr>
      </w:pPr>
    </w:p>
    <w:p>
      <w:pPr>
        <w:pStyle w:val="ListParagraph"/>
        <w:numPr>
          <w:ilvl w:val="0"/>
          <w:numId w:val="36"/>
        </w:numPr>
        <w:tabs>
          <w:tab w:pos="2160" w:val="left" w:leader="none"/>
        </w:tabs>
        <w:spacing w:line="240" w:lineRule="auto" w:before="0" w:after="0"/>
        <w:ind w:left="720" w:right="686" w:firstLine="720"/>
        <w:jc w:val="both"/>
        <w:rPr>
          <w:sz w:val="24"/>
        </w:rPr>
      </w:pPr>
      <w:r>
        <w:rPr>
          <w:sz w:val="24"/>
        </w:rPr>
        <w:t>We are acquiring the Securities for our own account or for the accounts of other investors</w:t>
      </w:r>
      <w:r>
        <w:rPr>
          <w:spacing w:val="-3"/>
          <w:sz w:val="24"/>
        </w:rPr>
        <w:t> </w:t>
      </w:r>
      <w:r>
        <w:rPr>
          <w:sz w:val="24"/>
        </w:rPr>
        <w:t>that</w:t>
      </w:r>
      <w:r>
        <w:rPr>
          <w:spacing w:val="-3"/>
          <w:sz w:val="24"/>
        </w:rPr>
        <w:t> </w:t>
      </w:r>
      <w:r>
        <w:rPr>
          <w:sz w:val="24"/>
        </w:rPr>
        <w:t>meet</w:t>
      </w:r>
      <w:r>
        <w:rPr>
          <w:spacing w:val="-2"/>
          <w:sz w:val="24"/>
        </w:rPr>
        <w:t> </w:t>
      </w:r>
      <w:r>
        <w:rPr>
          <w:sz w:val="24"/>
        </w:rPr>
        <w:t>the</w:t>
      </w:r>
      <w:r>
        <w:rPr>
          <w:spacing w:val="-5"/>
          <w:sz w:val="24"/>
        </w:rPr>
        <w:t> </w:t>
      </w:r>
      <w:r>
        <w:rPr>
          <w:sz w:val="24"/>
        </w:rPr>
        <w:t>standards</w:t>
      </w:r>
      <w:r>
        <w:rPr>
          <w:spacing w:val="-3"/>
          <w:sz w:val="24"/>
        </w:rPr>
        <w:t> </w:t>
      </w:r>
      <w:r>
        <w:rPr>
          <w:sz w:val="24"/>
        </w:rPr>
        <w:t>set</w:t>
      </w:r>
      <w:r>
        <w:rPr>
          <w:spacing w:val="-2"/>
          <w:sz w:val="24"/>
        </w:rPr>
        <w:t> </w:t>
      </w:r>
      <w:r>
        <w:rPr>
          <w:sz w:val="24"/>
        </w:rPr>
        <w:t>forth</w:t>
      </w:r>
      <w:r>
        <w:rPr>
          <w:spacing w:val="-3"/>
          <w:sz w:val="24"/>
        </w:rPr>
        <w:t> </w:t>
      </w:r>
      <w:r>
        <w:rPr>
          <w:sz w:val="24"/>
        </w:rPr>
        <w:t>in paragraph</w:t>
      </w:r>
      <w:r>
        <w:rPr>
          <w:spacing w:val="-3"/>
          <w:sz w:val="24"/>
        </w:rPr>
        <w:t> </w:t>
      </w:r>
      <w:r>
        <w:rPr>
          <w:sz w:val="24"/>
        </w:rPr>
        <w:t>3</w:t>
      </w:r>
      <w:r>
        <w:rPr>
          <w:spacing w:val="-3"/>
          <w:sz w:val="24"/>
        </w:rPr>
        <w:t> </w:t>
      </w:r>
      <w:r>
        <w:rPr>
          <w:sz w:val="24"/>
        </w:rPr>
        <w:t>above</w:t>
      </w:r>
      <w:r>
        <w:rPr>
          <w:spacing w:val="-3"/>
          <w:sz w:val="24"/>
        </w:rPr>
        <w:t> </w:t>
      </w:r>
      <w:r>
        <w:rPr>
          <w:sz w:val="24"/>
        </w:rPr>
        <w:t>and not</w:t>
      </w:r>
      <w:r>
        <w:rPr>
          <w:spacing w:val="-3"/>
          <w:sz w:val="24"/>
        </w:rPr>
        <w:t> </w:t>
      </w:r>
      <w:r>
        <w:rPr>
          <w:sz w:val="24"/>
        </w:rPr>
        <w:t>with</w:t>
      </w:r>
      <w:r>
        <w:rPr>
          <w:spacing w:val="-3"/>
          <w:sz w:val="24"/>
        </w:rPr>
        <w:t> </w:t>
      </w:r>
      <w:r>
        <w:rPr>
          <w:sz w:val="24"/>
        </w:rPr>
        <w:t>a</w:t>
      </w:r>
      <w:r>
        <w:rPr>
          <w:spacing w:val="-5"/>
          <w:sz w:val="24"/>
        </w:rPr>
        <w:t> </w:t>
      </w:r>
      <w:r>
        <w:rPr>
          <w:sz w:val="24"/>
        </w:rPr>
        <w:t>view</w:t>
      </w:r>
      <w:r>
        <w:rPr>
          <w:spacing w:val="-5"/>
          <w:sz w:val="24"/>
        </w:rPr>
        <w:t> </w:t>
      </w:r>
      <w:r>
        <w:rPr>
          <w:sz w:val="24"/>
        </w:rPr>
        <w:t>to,</w:t>
      </w:r>
      <w:r>
        <w:rPr>
          <w:spacing w:val="-3"/>
          <w:sz w:val="24"/>
        </w:rPr>
        <w:t> </w:t>
      </w:r>
      <w:r>
        <w:rPr>
          <w:sz w:val="24"/>
        </w:rPr>
        <w:t>or</w:t>
      </w:r>
      <w:r>
        <w:rPr>
          <w:spacing w:val="-5"/>
          <w:sz w:val="24"/>
        </w:rPr>
        <w:t> </w:t>
      </w:r>
      <w:r>
        <w:rPr>
          <w:sz w:val="24"/>
        </w:rPr>
        <w:t>for</w:t>
      </w:r>
      <w:r>
        <w:rPr>
          <w:spacing w:val="-3"/>
          <w:sz w:val="24"/>
        </w:rPr>
        <w:t> </w:t>
      </w:r>
      <w:r>
        <w:rPr>
          <w:sz w:val="24"/>
        </w:rPr>
        <w:t>sale or other transfer in connection with, any distribution of the Securities in any manner that would violate the 1933 Act or any applicable securities laws of any other jurisdiction.</w:t>
      </w:r>
    </w:p>
    <w:p>
      <w:pPr>
        <w:pStyle w:val="BodyText"/>
        <w:spacing w:before="10"/>
        <w:rPr>
          <w:sz w:val="20"/>
        </w:rPr>
      </w:pPr>
    </w:p>
    <w:p>
      <w:pPr>
        <w:pStyle w:val="ListParagraph"/>
        <w:numPr>
          <w:ilvl w:val="0"/>
          <w:numId w:val="36"/>
        </w:numPr>
        <w:tabs>
          <w:tab w:pos="2160" w:val="left" w:leader="none"/>
        </w:tabs>
        <w:spacing w:line="240" w:lineRule="auto" w:before="1" w:after="0"/>
        <w:ind w:left="720" w:right="685" w:firstLine="720"/>
        <w:jc w:val="both"/>
        <w:rPr>
          <w:sz w:val="24"/>
        </w:rPr>
      </w:pPr>
      <w:r>
        <w:rPr>
          <w:sz w:val="24"/>
        </w:rPr>
        <w:t>We are (a) not a “U.S. person” as defined in Regulation S, (b) acting for our own account</w:t>
      </w:r>
      <w:r>
        <w:rPr>
          <w:spacing w:val="-3"/>
          <w:sz w:val="24"/>
        </w:rPr>
        <w:t> </w:t>
      </w:r>
      <w:r>
        <w:rPr>
          <w:sz w:val="24"/>
        </w:rPr>
        <w:t>or</w:t>
      </w:r>
      <w:r>
        <w:rPr>
          <w:spacing w:val="-3"/>
          <w:sz w:val="24"/>
        </w:rPr>
        <w:t> </w:t>
      </w:r>
      <w:r>
        <w:rPr>
          <w:sz w:val="24"/>
        </w:rPr>
        <w:t>the</w:t>
      </w:r>
      <w:r>
        <w:rPr>
          <w:spacing w:val="-5"/>
          <w:sz w:val="24"/>
        </w:rPr>
        <w:t> </w:t>
      </w:r>
      <w:r>
        <w:rPr>
          <w:sz w:val="24"/>
        </w:rPr>
        <w:t>accounts</w:t>
      </w:r>
      <w:r>
        <w:rPr>
          <w:spacing w:val="-3"/>
          <w:sz w:val="24"/>
        </w:rPr>
        <w:t> </w:t>
      </w:r>
      <w:r>
        <w:rPr>
          <w:sz w:val="24"/>
        </w:rPr>
        <w:t>of</w:t>
      </w:r>
      <w:r>
        <w:rPr>
          <w:spacing w:val="-7"/>
          <w:sz w:val="24"/>
        </w:rPr>
        <w:t> </w:t>
      </w:r>
      <w:r>
        <w:rPr>
          <w:sz w:val="24"/>
        </w:rPr>
        <w:t>other</w:t>
      </w:r>
      <w:r>
        <w:rPr>
          <w:spacing w:val="-6"/>
          <w:sz w:val="24"/>
        </w:rPr>
        <w:t> </w:t>
      </w:r>
      <w:r>
        <w:rPr>
          <w:sz w:val="24"/>
        </w:rPr>
        <w:t>entities</w:t>
      </w:r>
      <w:r>
        <w:rPr>
          <w:spacing w:val="-5"/>
          <w:sz w:val="24"/>
        </w:rPr>
        <w:t> </w:t>
      </w:r>
      <w:r>
        <w:rPr>
          <w:sz w:val="24"/>
        </w:rPr>
        <w:t>that</w:t>
      </w:r>
      <w:r>
        <w:rPr>
          <w:spacing w:val="-5"/>
          <w:sz w:val="24"/>
        </w:rPr>
        <w:t> </w:t>
      </w:r>
      <w:r>
        <w:rPr>
          <w:sz w:val="24"/>
        </w:rPr>
        <w:t>do</w:t>
      </w:r>
      <w:r>
        <w:rPr>
          <w:spacing w:val="-5"/>
          <w:sz w:val="24"/>
        </w:rPr>
        <w:t> </w:t>
      </w:r>
      <w:r>
        <w:rPr>
          <w:sz w:val="24"/>
        </w:rPr>
        <w:t>not</w:t>
      </w:r>
      <w:r>
        <w:rPr>
          <w:spacing w:val="-5"/>
          <w:sz w:val="24"/>
        </w:rPr>
        <w:t> </w:t>
      </w:r>
      <w:r>
        <w:rPr>
          <w:sz w:val="24"/>
        </w:rPr>
        <w:t>fall</w:t>
      </w:r>
      <w:r>
        <w:rPr>
          <w:spacing w:val="-3"/>
          <w:sz w:val="24"/>
        </w:rPr>
        <w:t> </w:t>
      </w:r>
      <w:r>
        <w:rPr>
          <w:sz w:val="24"/>
        </w:rPr>
        <w:t>within</w:t>
      </w:r>
      <w:r>
        <w:rPr>
          <w:spacing w:val="-5"/>
          <w:sz w:val="24"/>
        </w:rPr>
        <w:t> </w:t>
      </w:r>
      <w:r>
        <w:rPr>
          <w:sz w:val="24"/>
        </w:rPr>
        <w:t>the</w:t>
      </w:r>
      <w:r>
        <w:rPr>
          <w:spacing w:val="-5"/>
          <w:sz w:val="24"/>
        </w:rPr>
        <w:t> </w:t>
      </w:r>
      <w:r>
        <w:rPr>
          <w:sz w:val="24"/>
        </w:rPr>
        <w:t>definition</w:t>
      </w:r>
      <w:r>
        <w:rPr>
          <w:spacing w:val="-5"/>
          <w:sz w:val="24"/>
        </w:rPr>
        <w:t> </w:t>
      </w:r>
      <w:r>
        <w:rPr>
          <w:sz w:val="24"/>
        </w:rPr>
        <w:t>of</w:t>
      </w:r>
      <w:r>
        <w:rPr>
          <w:spacing w:val="-5"/>
          <w:sz w:val="24"/>
        </w:rPr>
        <w:t> </w:t>
      </w:r>
      <w:r>
        <w:rPr>
          <w:sz w:val="24"/>
        </w:rPr>
        <w:t>a</w:t>
      </w:r>
      <w:r>
        <w:rPr>
          <w:spacing w:val="-7"/>
          <w:sz w:val="24"/>
        </w:rPr>
        <w:t> </w:t>
      </w:r>
      <w:r>
        <w:rPr>
          <w:sz w:val="24"/>
        </w:rPr>
        <w:t>“U.S.</w:t>
      </w:r>
      <w:r>
        <w:rPr>
          <w:spacing w:val="-5"/>
          <w:sz w:val="24"/>
        </w:rPr>
        <w:t> </w:t>
      </w:r>
      <w:r>
        <w:rPr>
          <w:sz w:val="24"/>
        </w:rPr>
        <w:t>person”</w:t>
      </w:r>
      <w:r>
        <w:rPr>
          <w:spacing w:val="-4"/>
          <w:sz w:val="24"/>
        </w:rPr>
        <w:t> </w:t>
      </w:r>
      <w:r>
        <w:rPr>
          <w:sz w:val="24"/>
        </w:rPr>
        <w:t>as defined in Regulation S, and (c) aware that the Issuer, the Depositor, JPMS and their respective affiliates</w:t>
      </w:r>
      <w:r>
        <w:rPr>
          <w:spacing w:val="-3"/>
          <w:sz w:val="24"/>
        </w:rPr>
        <w:t> </w:t>
      </w:r>
      <w:r>
        <w:rPr>
          <w:sz w:val="24"/>
        </w:rPr>
        <w:t>intend</w:t>
      </w:r>
      <w:r>
        <w:rPr>
          <w:spacing w:val="-1"/>
          <w:sz w:val="24"/>
        </w:rPr>
        <w:t> </w:t>
      </w:r>
      <w:r>
        <w:rPr>
          <w:sz w:val="24"/>
        </w:rPr>
        <w:t>to</w:t>
      </w:r>
      <w:r>
        <w:rPr>
          <w:spacing w:val="-1"/>
          <w:sz w:val="24"/>
        </w:rPr>
        <w:t> </w:t>
      </w:r>
      <w:r>
        <w:rPr>
          <w:sz w:val="24"/>
        </w:rPr>
        <w:t>rely</w:t>
      </w:r>
      <w:r>
        <w:rPr>
          <w:spacing w:val="-1"/>
          <w:sz w:val="24"/>
        </w:rPr>
        <w:t> </w:t>
      </w:r>
      <w:r>
        <w:rPr>
          <w:sz w:val="24"/>
        </w:rPr>
        <w:t>on</w:t>
      </w:r>
      <w:r>
        <w:rPr>
          <w:spacing w:val="-1"/>
          <w:sz w:val="24"/>
        </w:rPr>
        <w:t> </w:t>
      </w:r>
      <w:r>
        <w:rPr>
          <w:sz w:val="24"/>
        </w:rPr>
        <w:t>an</w:t>
      </w:r>
      <w:r>
        <w:rPr>
          <w:spacing w:val="-1"/>
          <w:sz w:val="24"/>
        </w:rPr>
        <w:t> </w:t>
      </w:r>
      <w:r>
        <w:rPr>
          <w:sz w:val="24"/>
        </w:rPr>
        <w:t>exemption</w:t>
      </w:r>
      <w:r>
        <w:rPr>
          <w:spacing w:val="-1"/>
          <w:sz w:val="24"/>
        </w:rPr>
        <w:t> </w:t>
      </w:r>
      <w:r>
        <w:rPr>
          <w:sz w:val="24"/>
        </w:rPr>
        <w:t>from</w:t>
      </w:r>
      <w:r>
        <w:rPr>
          <w:spacing w:val="-1"/>
          <w:sz w:val="24"/>
        </w:rPr>
        <w:t> </w:t>
      </w:r>
      <w:r>
        <w:rPr>
          <w:sz w:val="24"/>
        </w:rPr>
        <w:t>the</w:t>
      </w:r>
      <w:r>
        <w:rPr>
          <w:spacing w:val="-4"/>
          <w:sz w:val="24"/>
        </w:rPr>
        <w:t> </w:t>
      </w:r>
      <w:r>
        <w:rPr>
          <w:sz w:val="24"/>
        </w:rPr>
        <w:t>registration</w:t>
      </w:r>
      <w:r>
        <w:rPr>
          <w:spacing w:val="-1"/>
          <w:sz w:val="24"/>
        </w:rPr>
        <w:t> </w:t>
      </w:r>
      <w:r>
        <w:rPr>
          <w:sz w:val="24"/>
        </w:rPr>
        <w:t>requirements under</w:t>
      </w:r>
      <w:r>
        <w:rPr>
          <w:spacing w:val="-4"/>
          <w:sz w:val="24"/>
        </w:rPr>
        <w:t> </w:t>
      </w:r>
      <w:r>
        <w:rPr>
          <w:sz w:val="24"/>
        </w:rPr>
        <w:t>the</w:t>
      </w:r>
      <w:r>
        <w:rPr>
          <w:spacing w:val="-4"/>
          <w:sz w:val="24"/>
        </w:rPr>
        <w:t> </w:t>
      </w:r>
      <w:r>
        <w:rPr>
          <w:sz w:val="24"/>
        </w:rPr>
        <w:t>1933</w:t>
      </w:r>
      <w:r>
        <w:rPr>
          <w:spacing w:val="-1"/>
          <w:sz w:val="24"/>
        </w:rPr>
        <w:t> </w:t>
      </w:r>
      <w:r>
        <w:rPr>
          <w:sz w:val="24"/>
        </w:rPr>
        <w:t>Act</w:t>
      </w:r>
      <w:r>
        <w:rPr>
          <w:spacing w:val="-1"/>
          <w:sz w:val="24"/>
        </w:rPr>
        <w:t> </w:t>
      </w:r>
      <w:r>
        <w:rPr>
          <w:sz w:val="24"/>
        </w:rPr>
        <w:t>in connection with the sale of the Securities.</w:t>
      </w:r>
    </w:p>
    <w:p>
      <w:pPr>
        <w:pStyle w:val="BodyText"/>
        <w:spacing w:before="10"/>
        <w:rPr>
          <w:sz w:val="20"/>
        </w:rPr>
      </w:pPr>
    </w:p>
    <w:p>
      <w:pPr>
        <w:pStyle w:val="ListParagraph"/>
        <w:numPr>
          <w:ilvl w:val="0"/>
          <w:numId w:val="36"/>
        </w:numPr>
        <w:tabs>
          <w:tab w:pos="2160" w:val="left" w:leader="none"/>
        </w:tabs>
        <w:spacing w:line="240" w:lineRule="auto" w:before="0" w:after="0"/>
        <w:ind w:left="720" w:right="687" w:firstLine="720"/>
        <w:jc w:val="both"/>
        <w:rPr>
          <w:sz w:val="24"/>
        </w:rPr>
      </w:pPr>
      <w:r>
        <w:rPr>
          <w:sz w:val="24"/>
        </w:rPr>
        <w:t>The</w:t>
      </w:r>
      <w:r>
        <w:rPr>
          <w:spacing w:val="-1"/>
          <w:sz w:val="24"/>
        </w:rPr>
        <w:t> </w:t>
      </w:r>
      <w:r>
        <w:rPr>
          <w:sz w:val="24"/>
        </w:rPr>
        <w:t>Issuer</w:t>
      </w:r>
      <w:r>
        <w:rPr>
          <w:spacing w:val="-4"/>
          <w:sz w:val="24"/>
        </w:rPr>
        <w:t> </w:t>
      </w:r>
      <w:r>
        <w:rPr>
          <w:sz w:val="24"/>
        </w:rPr>
        <w:t>and</w:t>
      </w:r>
      <w:r>
        <w:rPr>
          <w:spacing w:val="-1"/>
          <w:sz w:val="24"/>
        </w:rPr>
        <w:t> </w:t>
      </w:r>
      <w:r>
        <w:rPr>
          <w:sz w:val="24"/>
        </w:rPr>
        <w:t>the</w:t>
      </w:r>
      <w:r>
        <w:rPr>
          <w:spacing w:val="-6"/>
          <w:sz w:val="24"/>
        </w:rPr>
        <w:t> </w:t>
      </w:r>
      <w:r>
        <w:rPr>
          <w:sz w:val="24"/>
        </w:rPr>
        <w:t>Depositor</w:t>
      </w:r>
      <w:r>
        <w:rPr>
          <w:spacing w:val="-6"/>
          <w:sz w:val="24"/>
        </w:rPr>
        <w:t> </w:t>
      </w:r>
      <w:r>
        <w:rPr>
          <w:sz w:val="24"/>
        </w:rPr>
        <w:t>have</w:t>
      </w:r>
      <w:r>
        <w:rPr>
          <w:spacing w:val="-4"/>
          <w:sz w:val="24"/>
        </w:rPr>
        <w:t> </w:t>
      </w:r>
      <w:r>
        <w:rPr>
          <w:sz w:val="24"/>
        </w:rPr>
        <w:t>furnished</w:t>
      </w:r>
      <w:r>
        <w:rPr>
          <w:spacing w:val="-6"/>
          <w:sz w:val="24"/>
        </w:rPr>
        <w:t> </w:t>
      </w:r>
      <w:r>
        <w:rPr>
          <w:sz w:val="24"/>
        </w:rPr>
        <w:t>or</w:t>
      </w:r>
      <w:r>
        <w:rPr>
          <w:spacing w:val="-2"/>
          <w:sz w:val="24"/>
        </w:rPr>
        <w:t> </w:t>
      </w:r>
      <w:r>
        <w:rPr>
          <w:sz w:val="24"/>
        </w:rPr>
        <w:t>provided</w:t>
      </w:r>
      <w:r>
        <w:rPr>
          <w:spacing w:val="-6"/>
          <w:sz w:val="24"/>
        </w:rPr>
        <w:t> </w:t>
      </w:r>
      <w:r>
        <w:rPr>
          <w:sz w:val="24"/>
        </w:rPr>
        <w:t>us</w:t>
      </w:r>
      <w:r>
        <w:rPr>
          <w:spacing w:val="-4"/>
          <w:sz w:val="24"/>
        </w:rPr>
        <w:t> </w:t>
      </w:r>
      <w:r>
        <w:rPr>
          <w:sz w:val="24"/>
        </w:rPr>
        <w:t>with</w:t>
      </w:r>
      <w:r>
        <w:rPr>
          <w:spacing w:val="-4"/>
          <w:sz w:val="24"/>
        </w:rPr>
        <w:t> </w:t>
      </w:r>
      <w:r>
        <w:rPr>
          <w:sz w:val="24"/>
        </w:rPr>
        <w:t>access</w:t>
      </w:r>
      <w:r>
        <w:rPr>
          <w:spacing w:val="-1"/>
          <w:sz w:val="24"/>
        </w:rPr>
        <w:t> </w:t>
      </w:r>
      <w:r>
        <w:rPr>
          <w:sz w:val="24"/>
        </w:rPr>
        <w:t>to,</w:t>
      </w:r>
      <w:r>
        <w:rPr>
          <w:spacing w:val="-1"/>
          <w:sz w:val="24"/>
        </w:rPr>
        <w:t> </w:t>
      </w:r>
      <w:r>
        <w:rPr>
          <w:sz w:val="24"/>
        </w:rPr>
        <w:t>and</w:t>
      </w:r>
      <w:r>
        <w:rPr>
          <w:spacing w:val="-4"/>
          <w:sz w:val="24"/>
        </w:rPr>
        <w:t> </w:t>
      </w:r>
      <w:r>
        <w:rPr>
          <w:sz w:val="24"/>
        </w:rPr>
        <w:t>we have</w:t>
      </w:r>
      <w:r>
        <w:rPr>
          <w:spacing w:val="-7"/>
          <w:sz w:val="24"/>
        </w:rPr>
        <w:t> </w:t>
      </w:r>
      <w:r>
        <w:rPr>
          <w:sz w:val="24"/>
        </w:rPr>
        <w:t>had</w:t>
      </w:r>
      <w:r>
        <w:rPr>
          <w:spacing w:val="-4"/>
          <w:sz w:val="24"/>
        </w:rPr>
        <w:t> </w:t>
      </w:r>
      <w:r>
        <w:rPr>
          <w:sz w:val="24"/>
        </w:rPr>
        <w:t>an</w:t>
      </w:r>
      <w:r>
        <w:rPr>
          <w:spacing w:val="-6"/>
          <w:sz w:val="24"/>
        </w:rPr>
        <w:t> </w:t>
      </w:r>
      <w:r>
        <w:rPr>
          <w:sz w:val="24"/>
        </w:rPr>
        <w:t>opportunity</w:t>
      </w:r>
      <w:r>
        <w:rPr>
          <w:spacing w:val="-6"/>
          <w:sz w:val="24"/>
        </w:rPr>
        <w:t> </w:t>
      </w:r>
      <w:r>
        <w:rPr>
          <w:sz w:val="24"/>
        </w:rPr>
        <w:t>to</w:t>
      </w:r>
      <w:r>
        <w:rPr>
          <w:spacing w:val="-6"/>
          <w:sz w:val="24"/>
        </w:rPr>
        <w:t> </w:t>
      </w:r>
      <w:r>
        <w:rPr>
          <w:sz w:val="24"/>
        </w:rPr>
        <w:t>review,</w:t>
      </w:r>
      <w:r>
        <w:rPr>
          <w:spacing w:val="-6"/>
          <w:sz w:val="24"/>
        </w:rPr>
        <w:t> </w:t>
      </w:r>
      <w:r>
        <w:rPr>
          <w:sz w:val="24"/>
        </w:rPr>
        <w:t>such</w:t>
      </w:r>
      <w:r>
        <w:rPr>
          <w:spacing w:val="-7"/>
          <w:sz w:val="24"/>
        </w:rPr>
        <w:t> </w:t>
      </w:r>
      <w:r>
        <w:rPr>
          <w:sz w:val="24"/>
        </w:rPr>
        <w:t>information</w:t>
      </w:r>
      <w:r>
        <w:rPr>
          <w:spacing w:val="-6"/>
          <w:sz w:val="24"/>
        </w:rPr>
        <w:t> </w:t>
      </w:r>
      <w:r>
        <w:rPr>
          <w:sz w:val="24"/>
        </w:rPr>
        <w:t>concerning</w:t>
      </w:r>
      <w:r>
        <w:rPr>
          <w:spacing w:val="-6"/>
          <w:sz w:val="24"/>
        </w:rPr>
        <w:t> </w:t>
      </w:r>
      <w:r>
        <w:rPr>
          <w:sz w:val="24"/>
        </w:rPr>
        <w:t>the</w:t>
      </w:r>
      <w:r>
        <w:rPr>
          <w:spacing w:val="-6"/>
          <w:sz w:val="24"/>
        </w:rPr>
        <w:t> </w:t>
      </w:r>
      <w:r>
        <w:rPr>
          <w:sz w:val="24"/>
        </w:rPr>
        <w:t>Securities</w:t>
      </w:r>
      <w:r>
        <w:rPr>
          <w:spacing w:val="-7"/>
          <w:sz w:val="24"/>
        </w:rPr>
        <w:t> </w:t>
      </w:r>
      <w:r>
        <w:rPr>
          <w:sz w:val="24"/>
        </w:rPr>
        <w:t>and</w:t>
      </w:r>
      <w:r>
        <w:rPr>
          <w:spacing w:val="-6"/>
          <w:sz w:val="24"/>
        </w:rPr>
        <w:t> </w:t>
      </w:r>
      <w:r>
        <w:rPr>
          <w:sz w:val="24"/>
        </w:rPr>
        <w:t>the</w:t>
      </w:r>
      <w:r>
        <w:rPr>
          <w:spacing w:val="-7"/>
          <w:sz w:val="24"/>
        </w:rPr>
        <w:t> </w:t>
      </w:r>
      <w:r>
        <w:rPr>
          <w:sz w:val="24"/>
        </w:rPr>
        <w:t>underlying mortgage loans as we required in connection with our decision to purchase the Securities.</w:t>
      </w:r>
      <w:r>
        <w:rPr>
          <w:spacing w:val="40"/>
          <w:sz w:val="24"/>
        </w:rPr>
        <w:t> </w:t>
      </w:r>
      <w:r>
        <w:rPr>
          <w:sz w:val="24"/>
        </w:rPr>
        <w:t>Any questions arising from our review of such information have been answered by the Issuer or the Depositor to our satisfaction.</w:t>
      </w:r>
      <w:r>
        <w:rPr>
          <w:spacing w:val="40"/>
          <w:sz w:val="24"/>
        </w:rPr>
        <w:t> </w:t>
      </w:r>
      <w:r>
        <w:rPr>
          <w:sz w:val="24"/>
        </w:rPr>
        <w:t>We agree that other than as provided in this paragraph 6, we have not requested from the Issuer, the Depositor, JPMS or any of their respective affiliates, and the Issuer,</w:t>
      </w:r>
      <w:r>
        <w:rPr>
          <w:spacing w:val="-3"/>
          <w:sz w:val="24"/>
        </w:rPr>
        <w:t> </w:t>
      </w:r>
      <w:r>
        <w:rPr>
          <w:sz w:val="24"/>
        </w:rPr>
        <w:t>the</w:t>
      </w:r>
      <w:r>
        <w:rPr>
          <w:spacing w:val="-4"/>
          <w:sz w:val="24"/>
        </w:rPr>
        <w:t> </w:t>
      </w:r>
      <w:r>
        <w:rPr>
          <w:sz w:val="24"/>
        </w:rPr>
        <w:t>Depositor,</w:t>
      </w:r>
      <w:r>
        <w:rPr>
          <w:spacing w:val="-5"/>
          <w:sz w:val="24"/>
        </w:rPr>
        <w:t> </w:t>
      </w:r>
      <w:r>
        <w:rPr>
          <w:sz w:val="24"/>
        </w:rPr>
        <w:t>JPMS</w:t>
      </w:r>
      <w:r>
        <w:rPr>
          <w:spacing w:val="-3"/>
          <w:sz w:val="24"/>
        </w:rPr>
        <w:t> </w:t>
      </w:r>
      <w:r>
        <w:rPr>
          <w:sz w:val="24"/>
        </w:rPr>
        <w:t>and</w:t>
      </w:r>
      <w:r>
        <w:rPr>
          <w:spacing w:val="-4"/>
          <w:sz w:val="24"/>
        </w:rPr>
        <w:t> </w:t>
      </w:r>
      <w:r>
        <w:rPr>
          <w:sz w:val="24"/>
        </w:rPr>
        <w:t>their</w:t>
      </w:r>
      <w:r>
        <w:rPr>
          <w:spacing w:val="-5"/>
          <w:sz w:val="24"/>
        </w:rPr>
        <w:t> </w:t>
      </w:r>
      <w:r>
        <w:rPr>
          <w:sz w:val="24"/>
        </w:rPr>
        <w:t>respective</w:t>
      </w:r>
      <w:r>
        <w:rPr>
          <w:spacing w:val="-3"/>
          <w:sz w:val="24"/>
        </w:rPr>
        <w:t> </w:t>
      </w:r>
      <w:r>
        <w:rPr>
          <w:sz w:val="24"/>
        </w:rPr>
        <w:t>affiliates</w:t>
      </w:r>
      <w:r>
        <w:rPr>
          <w:spacing w:val="-5"/>
          <w:sz w:val="24"/>
        </w:rPr>
        <w:t> </w:t>
      </w:r>
      <w:r>
        <w:rPr>
          <w:sz w:val="24"/>
        </w:rPr>
        <w:t>have</w:t>
      </w:r>
      <w:r>
        <w:rPr>
          <w:spacing w:val="-3"/>
          <w:sz w:val="24"/>
        </w:rPr>
        <w:t> </w:t>
      </w:r>
      <w:r>
        <w:rPr>
          <w:sz w:val="24"/>
        </w:rPr>
        <w:t>not</w:t>
      </w:r>
      <w:r>
        <w:rPr>
          <w:spacing w:val="-4"/>
          <w:sz w:val="24"/>
        </w:rPr>
        <w:t> </w:t>
      </w:r>
      <w:r>
        <w:rPr>
          <w:sz w:val="24"/>
        </w:rPr>
        <w:t>furnished</w:t>
      </w:r>
      <w:r>
        <w:rPr>
          <w:spacing w:val="-5"/>
          <w:sz w:val="24"/>
        </w:rPr>
        <w:t> </w:t>
      </w:r>
      <w:r>
        <w:rPr>
          <w:sz w:val="24"/>
        </w:rPr>
        <w:t>or</w:t>
      </w:r>
      <w:r>
        <w:rPr>
          <w:spacing w:val="-5"/>
          <w:sz w:val="24"/>
        </w:rPr>
        <w:t> </w:t>
      </w:r>
      <w:r>
        <w:rPr>
          <w:sz w:val="24"/>
        </w:rPr>
        <w:t>provided</w:t>
      </w:r>
      <w:r>
        <w:rPr>
          <w:spacing w:val="-3"/>
          <w:sz w:val="24"/>
        </w:rPr>
        <w:t> </w:t>
      </w:r>
      <w:r>
        <w:rPr>
          <w:sz w:val="24"/>
        </w:rPr>
        <w:t>us</w:t>
      </w:r>
      <w:r>
        <w:rPr>
          <w:spacing w:val="-4"/>
          <w:sz w:val="24"/>
        </w:rPr>
        <w:t> </w:t>
      </w:r>
      <w:r>
        <w:rPr>
          <w:sz w:val="24"/>
        </w:rPr>
        <w:t>with, any</w:t>
      </w:r>
      <w:r>
        <w:rPr>
          <w:spacing w:val="26"/>
          <w:sz w:val="24"/>
        </w:rPr>
        <w:t> </w:t>
      </w:r>
      <w:r>
        <w:rPr>
          <w:sz w:val="24"/>
        </w:rPr>
        <w:t>information,</w:t>
      </w:r>
      <w:r>
        <w:rPr>
          <w:spacing w:val="26"/>
          <w:sz w:val="24"/>
        </w:rPr>
        <w:t> </w:t>
      </w:r>
      <w:r>
        <w:rPr>
          <w:sz w:val="24"/>
        </w:rPr>
        <w:t>representations</w:t>
      </w:r>
      <w:r>
        <w:rPr>
          <w:spacing w:val="27"/>
          <w:sz w:val="24"/>
        </w:rPr>
        <w:t> </w:t>
      </w:r>
      <w:r>
        <w:rPr>
          <w:sz w:val="24"/>
        </w:rPr>
        <w:t>or</w:t>
      </w:r>
      <w:r>
        <w:rPr>
          <w:spacing w:val="26"/>
          <w:sz w:val="24"/>
        </w:rPr>
        <w:t> </w:t>
      </w:r>
      <w:r>
        <w:rPr>
          <w:sz w:val="24"/>
        </w:rPr>
        <w:t>advice</w:t>
      </w:r>
      <w:r>
        <w:rPr>
          <w:spacing w:val="24"/>
          <w:sz w:val="24"/>
        </w:rPr>
        <w:t> </w:t>
      </w:r>
      <w:r>
        <w:rPr>
          <w:sz w:val="24"/>
        </w:rPr>
        <w:t>regarding</w:t>
      </w:r>
      <w:r>
        <w:rPr>
          <w:spacing w:val="27"/>
          <w:sz w:val="24"/>
        </w:rPr>
        <w:t> </w:t>
      </w:r>
      <w:r>
        <w:rPr>
          <w:sz w:val="24"/>
        </w:rPr>
        <w:t>the</w:t>
      </w:r>
      <w:r>
        <w:rPr>
          <w:spacing w:val="26"/>
          <w:sz w:val="24"/>
        </w:rPr>
        <w:t> </w:t>
      </w:r>
      <w:r>
        <w:rPr>
          <w:sz w:val="24"/>
        </w:rPr>
        <w:t>Securities,</w:t>
      </w:r>
      <w:r>
        <w:rPr>
          <w:spacing w:val="27"/>
          <w:sz w:val="24"/>
        </w:rPr>
        <w:t> </w:t>
      </w:r>
      <w:r>
        <w:rPr>
          <w:sz w:val="24"/>
        </w:rPr>
        <w:t>the</w:t>
      </w:r>
      <w:r>
        <w:rPr>
          <w:spacing w:val="26"/>
          <w:sz w:val="24"/>
        </w:rPr>
        <w:t> </w:t>
      </w:r>
      <w:r>
        <w:rPr>
          <w:sz w:val="24"/>
        </w:rPr>
        <w:t>mortgage</w:t>
      </w:r>
      <w:r>
        <w:rPr>
          <w:spacing w:val="26"/>
          <w:sz w:val="24"/>
        </w:rPr>
        <w:t> </w:t>
      </w:r>
      <w:r>
        <w:rPr>
          <w:sz w:val="24"/>
        </w:rPr>
        <w:t>loans</w:t>
      </w:r>
      <w:r>
        <w:rPr>
          <w:spacing w:val="27"/>
          <w:sz w:val="24"/>
        </w:rPr>
        <w:t> </w:t>
      </w:r>
      <w:r>
        <w:rPr>
          <w:sz w:val="24"/>
        </w:rPr>
        <w:t>or</w:t>
      </w:r>
      <w:r>
        <w:rPr>
          <w:spacing w:val="24"/>
          <w:sz w:val="24"/>
        </w:rPr>
        <w:t> </w:t>
      </w:r>
      <w:r>
        <w:rPr>
          <w:spacing w:val="-5"/>
          <w:sz w:val="24"/>
        </w:rPr>
        <w:t>the</w:t>
      </w:r>
    </w:p>
    <w:p>
      <w:pPr>
        <w:spacing w:after="0" w:line="240" w:lineRule="auto"/>
        <w:jc w:val="both"/>
        <w:rPr>
          <w:sz w:val="24"/>
        </w:rPr>
        <w:sectPr>
          <w:pgSz w:w="12240" w:h="15840"/>
          <w:pgMar w:header="0" w:footer="786" w:top="1360" w:bottom="980" w:left="720" w:right="760"/>
        </w:sectPr>
      </w:pPr>
    </w:p>
    <w:p>
      <w:pPr>
        <w:pStyle w:val="BodyText"/>
        <w:spacing w:before="79"/>
        <w:ind w:left="720" w:right="690"/>
      </w:pPr>
      <w:r>
        <w:rPr/>
        <w:t>related</w:t>
      </w:r>
      <w:r>
        <w:rPr>
          <w:spacing w:val="-7"/>
        </w:rPr>
        <w:t> </w:t>
      </w:r>
      <w:r>
        <w:rPr/>
        <w:t>transaction</w:t>
      </w:r>
      <w:r>
        <w:rPr>
          <w:spacing w:val="-7"/>
        </w:rPr>
        <w:t> </w:t>
      </w:r>
      <w:r>
        <w:rPr/>
        <w:t>parties</w:t>
      </w:r>
      <w:r>
        <w:rPr>
          <w:spacing w:val="-7"/>
        </w:rPr>
        <w:t> </w:t>
      </w:r>
      <w:r>
        <w:rPr/>
        <w:t>other</w:t>
      </w:r>
      <w:r>
        <w:rPr>
          <w:spacing w:val="-8"/>
        </w:rPr>
        <w:t> </w:t>
      </w:r>
      <w:r>
        <w:rPr/>
        <w:t>than</w:t>
      </w:r>
      <w:r>
        <w:rPr>
          <w:spacing w:val="-8"/>
        </w:rPr>
        <w:t> </w:t>
      </w:r>
      <w:r>
        <w:rPr/>
        <w:t>the</w:t>
      </w:r>
      <w:r>
        <w:rPr>
          <w:spacing w:val="-6"/>
        </w:rPr>
        <w:t> </w:t>
      </w:r>
      <w:r>
        <w:rPr/>
        <w:t>Private</w:t>
      </w:r>
      <w:r>
        <w:rPr>
          <w:spacing w:val="-7"/>
        </w:rPr>
        <w:t> </w:t>
      </w:r>
      <w:r>
        <w:rPr/>
        <w:t>Placement</w:t>
      </w:r>
      <w:r>
        <w:rPr>
          <w:spacing w:val="-7"/>
        </w:rPr>
        <w:t> </w:t>
      </w:r>
      <w:r>
        <w:rPr/>
        <w:t>Memorandum</w:t>
      </w:r>
      <w:r>
        <w:rPr>
          <w:spacing w:val="-5"/>
        </w:rPr>
        <w:t> </w:t>
      </w:r>
      <w:r>
        <w:rPr/>
        <w:t>related</w:t>
      </w:r>
      <w:r>
        <w:rPr>
          <w:spacing w:val="-7"/>
        </w:rPr>
        <w:t> </w:t>
      </w:r>
      <w:r>
        <w:rPr/>
        <w:t>to</w:t>
      </w:r>
      <w:r>
        <w:rPr>
          <w:spacing w:val="-7"/>
        </w:rPr>
        <w:t> </w:t>
      </w:r>
      <w:r>
        <w:rPr/>
        <w:t>the</w:t>
      </w:r>
      <w:r>
        <w:rPr>
          <w:spacing w:val="-7"/>
        </w:rPr>
        <w:t> </w:t>
      </w:r>
      <w:r>
        <w:rPr/>
        <w:t>Securities and any related loan tape.</w:t>
      </w:r>
    </w:p>
    <w:p>
      <w:pPr>
        <w:pStyle w:val="BodyText"/>
        <w:spacing w:before="10"/>
        <w:rPr>
          <w:sz w:val="20"/>
        </w:rPr>
      </w:pPr>
    </w:p>
    <w:p>
      <w:pPr>
        <w:pStyle w:val="ListParagraph"/>
        <w:numPr>
          <w:ilvl w:val="0"/>
          <w:numId w:val="36"/>
        </w:numPr>
        <w:tabs>
          <w:tab w:pos="2160" w:val="left" w:leader="none"/>
        </w:tabs>
        <w:spacing w:line="240" w:lineRule="auto" w:before="0" w:after="0"/>
        <w:ind w:left="720" w:right="686" w:firstLine="720"/>
        <w:jc w:val="both"/>
        <w:rPr>
          <w:sz w:val="24"/>
        </w:rPr>
      </w:pPr>
      <w:r>
        <w:rPr>
          <w:sz w:val="24"/>
        </w:rPr>
        <w:t>We have received all information, including any information regarding the underlying mortgage loans that we believe to be necessary or appropriate in connection with our consideration of an investment in the Securities.</w:t>
      </w:r>
      <w:r>
        <w:rPr>
          <w:spacing w:val="40"/>
          <w:sz w:val="24"/>
        </w:rPr>
        <w:t> </w:t>
      </w:r>
      <w:r>
        <w:rPr>
          <w:sz w:val="24"/>
        </w:rPr>
        <w:t>We agree that, in connection with the offer and purchase of the Securities, none of the Issuer, the Depositor, JPMS or any of their respective affiliates has acted as our agent, financial advisor or fiduciary.</w:t>
      </w:r>
    </w:p>
    <w:p>
      <w:pPr>
        <w:pStyle w:val="BodyText"/>
        <w:spacing w:before="10"/>
        <w:rPr>
          <w:sz w:val="20"/>
        </w:rPr>
      </w:pPr>
    </w:p>
    <w:p>
      <w:pPr>
        <w:pStyle w:val="ListParagraph"/>
        <w:numPr>
          <w:ilvl w:val="0"/>
          <w:numId w:val="36"/>
        </w:numPr>
        <w:tabs>
          <w:tab w:pos="2160" w:val="left" w:leader="none"/>
        </w:tabs>
        <w:spacing w:line="240" w:lineRule="auto" w:before="0" w:after="0"/>
        <w:ind w:left="720" w:right="689" w:firstLine="720"/>
        <w:jc w:val="both"/>
        <w:rPr>
          <w:sz w:val="24"/>
        </w:rPr>
      </w:pPr>
      <w:r>
        <w:rPr>
          <w:sz w:val="24"/>
        </w:rPr>
        <w:t>We</w:t>
      </w:r>
      <w:r>
        <w:rPr>
          <w:spacing w:val="-6"/>
          <w:sz w:val="24"/>
        </w:rPr>
        <w:t> </w:t>
      </w:r>
      <w:r>
        <w:rPr>
          <w:sz w:val="24"/>
        </w:rPr>
        <w:t>will</w:t>
      </w:r>
      <w:r>
        <w:rPr>
          <w:spacing w:val="-6"/>
          <w:sz w:val="24"/>
        </w:rPr>
        <w:t> </w:t>
      </w:r>
      <w:r>
        <w:rPr>
          <w:sz w:val="24"/>
        </w:rPr>
        <w:t>not</w:t>
      </w:r>
      <w:r>
        <w:rPr>
          <w:spacing w:val="-3"/>
          <w:sz w:val="24"/>
        </w:rPr>
        <w:t> </w:t>
      </w:r>
      <w:r>
        <w:rPr>
          <w:sz w:val="24"/>
        </w:rPr>
        <w:t>sell,</w:t>
      </w:r>
      <w:r>
        <w:rPr>
          <w:spacing w:val="-6"/>
          <w:sz w:val="24"/>
        </w:rPr>
        <w:t> </w:t>
      </w:r>
      <w:r>
        <w:rPr>
          <w:sz w:val="24"/>
        </w:rPr>
        <w:t>offer,</w:t>
      </w:r>
      <w:r>
        <w:rPr>
          <w:spacing w:val="-6"/>
          <w:sz w:val="24"/>
        </w:rPr>
        <w:t> </w:t>
      </w:r>
      <w:r>
        <w:rPr>
          <w:sz w:val="24"/>
        </w:rPr>
        <w:t>pledge</w:t>
      </w:r>
      <w:r>
        <w:rPr>
          <w:spacing w:val="-6"/>
          <w:sz w:val="24"/>
        </w:rPr>
        <w:t> </w:t>
      </w:r>
      <w:r>
        <w:rPr>
          <w:sz w:val="24"/>
        </w:rPr>
        <w:t>or</w:t>
      </w:r>
      <w:r>
        <w:rPr>
          <w:spacing w:val="-8"/>
          <w:sz w:val="24"/>
        </w:rPr>
        <w:t> </w:t>
      </w:r>
      <w:r>
        <w:rPr>
          <w:sz w:val="24"/>
        </w:rPr>
        <w:t>otherwise</w:t>
      </w:r>
      <w:r>
        <w:rPr>
          <w:spacing w:val="-6"/>
          <w:sz w:val="24"/>
        </w:rPr>
        <w:t> </w:t>
      </w:r>
      <w:r>
        <w:rPr>
          <w:sz w:val="24"/>
        </w:rPr>
        <w:t>transfer</w:t>
      </w:r>
      <w:r>
        <w:rPr>
          <w:spacing w:val="-6"/>
          <w:sz w:val="24"/>
        </w:rPr>
        <w:t> </w:t>
      </w:r>
      <w:r>
        <w:rPr>
          <w:sz w:val="24"/>
        </w:rPr>
        <w:t>any</w:t>
      </w:r>
      <w:r>
        <w:rPr>
          <w:spacing w:val="-4"/>
          <w:sz w:val="24"/>
        </w:rPr>
        <w:t> </w:t>
      </w:r>
      <w:r>
        <w:rPr>
          <w:sz w:val="24"/>
        </w:rPr>
        <w:t>of</w:t>
      </w:r>
      <w:r>
        <w:rPr>
          <w:spacing w:val="-6"/>
          <w:sz w:val="24"/>
        </w:rPr>
        <w:t> </w:t>
      </w:r>
      <w:r>
        <w:rPr>
          <w:sz w:val="24"/>
        </w:rPr>
        <w:t>the</w:t>
      </w:r>
      <w:r>
        <w:rPr>
          <w:spacing w:val="-5"/>
          <w:sz w:val="24"/>
        </w:rPr>
        <w:t> </w:t>
      </w:r>
      <w:r>
        <w:rPr>
          <w:sz w:val="24"/>
        </w:rPr>
        <w:t>Securities,</w:t>
      </w:r>
      <w:r>
        <w:rPr>
          <w:spacing w:val="-6"/>
          <w:sz w:val="24"/>
        </w:rPr>
        <w:t> </w:t>
      </w:r>
      <w:r>
        <w:rPr>
          <w:sz w:val="24"/>
        </w:rPr>
        <w:t>except</w:t>
      </w:r>
      <w:r>
        <w:rPr>
          <w:spacing w:val="-4"/>
          <w:sz w:val="24"/>
        </w:rPr>
        <w:t> </w:t>
      </w:r>
      <w:r>
        <w:rPr>
          <w:sz w:val="24"/>
        </w:rPr>
        <w:t>in compliance</w:t>
      </w:r>
      <w:r>
        <w:rPr>
          <w:spacing w:val="-5"/>
          <w:sz w:val="24"/>
        </w:rPr>
        <w:t> </w:t>
      </w:r>
      <w:r>
        <w:rPr>
          <w:sz w:val="24"/>
        </w:rPr>
        <w:t>with</w:t>
      </w:r>
      <w:r>
        <w:rPr>
          <w:spacing w:val="-3"/>
          <w:sz w:val="24"/>
        </w:rPr>
        <w:t> </w:t>
      </w:r>
      <w:r>
        <w:rPr>
          <w:sz w:val="24"/>
        </w:rPr>
        <w:t>the</w:t>
      </w:r>
      <w:r>
        <w:rPr>
          <w:spacing w:val="-5"/>
          <w:sz w:val="24"/>
        </w:rPr>
        <w:t> </w:t>
      </w:r>
      <w:r>
        <w:rPr>
          <w:sz w:val="24"/>
        </w:rPr>
        <w:t>provisions</w:t>
      </w:r>
      <w:r>
        <w:rPr>
          <w:spacing w:val="-3"/>
          <w:sz w:val="24"/>
        </w:rPr>
        <w:t> </w:t>
      </w:r>
      <w:r>
        <w:rPr>
          <w:sz w:val="24"/>
        </w:rPr>
        <w:t>of</w:t>
      </w:r>
      <w:r>
        <w:rPr>
          <w:spacing w:val="-3"/>
          <w:sz w:val="24"/>
        </w:rPr>
        <w:t> </w:t>
      </w:r>
      <w:r>
        <w:rPr>
          <w:sz w:val="24"/>
        </w:rPr>
        <w:t>the</w:t>
      </w:r>
      <w:r>
        <w:rPr>
          <w:spacing w:val="-5"/>
          <w:sz w:val="24"/>
        </w:rPr>
        <w:t> </w:t>
      </w:r>
      <w:r>
        <w:rPr>
          <w:sz w:val="24"/>
        </w:rPr>
        <w:t>related</w:t>
      </w:r>
      <w:r>
        <w:rPr>
          <w:spacing w:val="-3"/>
          <w:sz w:val="24"/>
        </w:rPr>
        <w:t> </w:t>
      </w:r>
      <w:r>
        <w:rPr>
          <w:sz w:val="24"/>
        </w:rPr>
        <w:t>operative</w:t>
      </w:r>
      <w:r>
        <w:rPr>
          <w:spacing w:val="-3"/>
          <w:sz w:val="24"/>
        </w:rPr>
        <w:t> </w:t>
      </w:r>
      <w:r>
        <w:rPr>
          <w:sz w:val="24"/>
        </w:rPr>
        <w:t>documents</w:t>
      </w:r>
      <w:r>
        <w:rPr>
          <w:spacing w:val="-3"/>
          <w:sz w:val="24"/>
        </w:rPr>
        <w:t> </w:t>
      </w:r>
      <w:r>
        <w:rPr>
          <w:sz w:val="24"/>
        </w:rPr>
        <w:t>and</w:t>
      </w:r>
      <w:r>
        <w:rPr>
          <w:spacing w:val="-3"/>
          <w:sz w:val="24"/>
        </w:rPr>
        <w:t> </w:t>
      </w:r>
      <w:r>
        <w:rPr>
          <w:sz w:val="24"/>
        </w:rPr>
        <w:t>this</w:t>
      </w:r>
      <w:r>
        <w:rPr>
          <w:spacing w:val="-1"/>
          <w:sz w:val="24"/>
        </w:rPr>
        <w:t> </w:t>
      </w:r>
      <w:r>
        <w:rPr>
          <w:sz w:val="24"/>
        </w:rPr>
        <w:t>letter,</w:t>
      </w:r>
      <w:r>
        <w:rPr>
          <w:spacing w:val="-3"/>
          <w:sz w:val="24"/>
        </w:rPr>
        <w:t> </w:t>
      </w:r>
      <w:r>
        <w:rPr>
          <w:sz w:val="24"/>
        </w:rPr>
        <w:t>and</w:t>
      </w:r>
      <w:r>
        <w:rPr>
          <w:spacing w:val="-3"/>
          <w:sz w:val="24"/>
        </w:rPr>
        <w:t> </w:t>
      </w:r>
      <w:r>
        <w:rPr>
          <w:sz w:val="24"/>
        </w:rPr>
        <w:t>we</w:t>
      </w:r>
      <w:r>
        <w:rPr>
          <w:spacing w:val="-5"/>
          <w:sz w:val="24"/>
        </w:rPr>
        <w:t> </w:t>
      </w:r>
      <w:r>
        <w:rPr>
          <w:sz w:val="24"/>
        </w:rPr>
        <w:t>will</w:t>
      </w:r>
      <w:r>
        <w:rPr>
          <w:spacing w:val="-1"/>
          <w:sz w:val="24"/>
        </w:rPr>
        <w:t> </w:t>
      </w:r>
      <w:r>
        <w:rPr>
          <w:sz w:val="24"/>
        </w:rPr>
        <w:t>not take any action that would render the disposition of any Security a violation of Section 5 of the 1933 Act or any other applicable law of any other jurisdiction, or that would require registration or qualification pursuant thereto.</w:t>
      </w:r>
    </w:p>
    <w:p>
      <w:pPr>
        <w:pStyle w:val="BodyText"/>
        <w:spacing w:before="10"/>
        <w:rPr>
          <w:sz w:val="20"/>
        </w:rPr>
      </w:pPr>
    </w:p>
    <w:p>
      <w:pPr>
        <w:pStyle w:val="ListParagraph"/>
        <w:numPr>
          <w:ilvl w:val="0"/>
          <w:numId w:val="36"/>
        </w:numPr>
        <w:tabs>
          <w:tab w:pos="2160" w:val="left" w:leader="none"/>
        </w:tabs>
        <w:spacing w:line="240" w:lineRule="auto" w:before="0" w:after="0"/>
        <w:ind w:left="720" w:right="687" w:firstLine="720"/>
        <w:jc w:val="both"/>
        <w:rPr>
          <w:sz w:val="24"/>
        </w:rPr>
      </w:pPr>
      <w:r>
        <w:rPr>
          <w:sz w:val="24"/>
        </w:rPr>
        <w:t>We hereby make the representations that</w:t>
      </w:r>
      <w:r>
        <w:rPr>
          <w:spacing w:val="-1"/>
          <w:sz w:val="24"/>
        </w:rPr>
        <w:t> </w:t>
      </w:r>
      <w:r>
        <w:rPr>
          <w:sz w:val="24"/>
        </w:rPr>
        <w:t>are deemed to be made by an investor in a Regulation S Permanent Global Certificate as set forth under the caption “Notice to Investors” in the Private Placement Memorandum and hereby agree that we will provide notice of such deemed</w:t>
      </w:r>
      <w:r>
        <w:rPr>
          <w:spacing w:val="-9"/>
          <w:sz w:val="24"/>
        </w:rPr>
        <w:t> </w:t>
      </w:r>
      <w:r>
        <w:rPr>
          <w:sz w:val="24"/>
        </w:rPr>
        <w:t>representations</w:t>
      </w:r>
      <w:r>
        <w:rPr>
          <w:spacing w:val="-7"/>
          <w:sz w:val="24"/>
        </w:rPr>
        <w:t> </w:t>
      </w:r>
      <w:r>
        <w:rPr>
          <w:sz w:val="24"/>
        </w:rPr>
        <w:t>to</w:t>
      </w:r>
      <w:r>
        <w:rPr>
          <w:spacing w:val="-9"/>
          <w:sz w:val="24"/>
        </w:rPr>
        <w:t> </w:t>
      </w:r>
      <w:r>
        <w:rPr>
          <w:sz w:val="24"/>
        </w:rPr>
        <w:t>any</w:t>
      </w:r>
      <w:r>
        <w:rPr>
          <w:spacing w:val="-7"/>
          <w:sz w:val="24"/>
        </w:rPr>
        <w:t> </w:t>
      </w:r>
      <w:r>
        <w:rPr>
          <w:sz w:val="24"/>
        </w:rPr>
        <w:t>subsequent</w:t>
      </w:r>
      <w:r>
        <w:rPr>
          <w:spacing w:val="-9"/>
          <w:sz w:val="24"/>
        </w:rPr>
        <w:t> </w:t>
      </w:r>
      <w:r>
        <w:rPr>
          <w:sz w:val="24"/>
        </w:rPr>
        <w:t>transferee</w:t>
      </w:r>
      <w:r>
        <w:rPr>
          <w:spacing w:val="-9"/>
          <w:sz w:val="24"/>
        </w:rPr>
        <w:t> </w:t>
      </w:r>
      <w:r>
        <w:rPr>
          <w:sz w:val="24"/>
        </w:rPr>
        <w:t>prior</w:t>
      </w:r>
      <w:r>
        <w:rPr>
          <w:spacing w:val="-12"/>
          <w:sz w:val="24"/>
        </w:rPr>
        <w:t> </w:t>
      </w:r>
      <w:r>
        <w:rPr>
          <w:sz w:val="24"/>
        </w:rPr>
        <w:t>to</w:t>
      </w:r>
      <w:r>
        <w:rPr>
          <w:spacing w:val="-7"/>
          <w:sz w:val="24"/>
        </w:rPr>
        <w:t> </w:t>
      </w:r>
      <w:r>
        <w:rPr>
          <w:sz w:val="24"/>
        </w:rPr>
        <w:t>their</w:t>
      </w:r>
      <w:r>
        <w:rPr>
          <w:spacing w:val="-12"/>
          <w:sz w:val="24"/>
        </w:rPr>
        <w:t> </w:t>
      </w:r>
      <w:r>
        <w:rPr>
          <w:sz w:val="24"/>
        </w:rPr>
        <w:t>purchase</w:t>
      </w:r>
      <w:r>
        <w:rPr>
          <w:spacing w:val="-9"/>
          <w:sz w:val="24"/>
        </w:rPr>
        <w:t> </w:t>
      </w:r>
      <w:r>
        <w:rPr>
          <w:sz w:val="24"/>
        </w:rPr>
        <w:t>of</w:t>
      </w:r>
      <w:r>
        <w:rPr>
          <w:spacing w:val="-12"/>
          <w:sz w:val="24"/>
        </w:rPr>
        <w:t> </w:t>
      </w:r>
      <w:r>
        <w:rPr>
          <w:sz w:val="24"/>
        </w:rPr>
        <w:t>any</w:t>
      </w:r>
      <w:r>
        <w:rPr>
          <w:spacing w:val="-9"/>
          <w:sz w:val="24"/>
        </w:rPr>
        <w:t> </w:t>
      </w:r>
      <w:r>
        <w:rPr>
          <w:sz w:val="24"/>
        </w:rPr>
        <w:t>Securities</w:t>
      </w:r>
      <w:r>
        <w:rPr>
          <w:spacing w:val="-9"/>
          <w:sz w:val="24"/>
        </w:rPr>
        <w:t> </w:t>
      </w:r>
      <w:r>
        <w:rPr>
          <w:sz w:val="24"/>
        </w:rPr>
        <w:t>from </w:t>
      </w:r>
      <w:r>
        <w:rPr>
          <w:spacing w:val="-4"/>
          <w:sz w:val="24"/>
        </w:rPr>
        <w:t>us.</w:t>
      </w:r>
    </w:p>
    <w:p>
      <w:pPr>
        <w:pStyle w:val="BodyText"/>
        <w:spacing w:before="1"/>
        <w:rPr>
          <w:sz w:val="13"/>
        </w:rPr>
      </w:pPr>
    </w:p>
    <w:p>
      <w:pPr>
        <w:pStyle w:val="ListParagraph"/>
        <w:numPr>
          <w:ilvl w:val="0"/>
          <w:numId w:val="36"/>
        </w:numPr>
        <w:tabs>
          <w:tab w:pos="2160" w:val="left" w:leader="none"/>
        </w:tabs>
        <w:spacing w:line="240" w:lineRule="auto" w:before="90" w:after="0"/>
        <w:ind w:left="720" w:right="686" w:firstLine="720"/>
        <w:jc w:val="both"/>
        <w:rPr>
          <w:sz w:val="24"/>
        </w:rPr>
      </w:pPr>
      <w:r>
        <w:rPr>
          <w:sz w:val="24"/>
        </w:rPr>
        <w:t>We</w:t>
      </w:r>
      <w:r>
        <w:rPr>
          <w:spacing w:val="-1"/>
          <w:sz w:val="24"/>
        </w:rPr>
        <w:t> </w:t>
      </w:r>
      <w:r>
        <w:rPr>
          <w:sz w:val="24"/>
        </w:rPr>
        <w:t>will</w:t>
      </w:r>
      <w:r>
        <w:rPr>
          <w:spacing w:val="-1"/>
          <w:sz w:val="24"/>
        </w:rPr>
        <w:t> </w:t>
      </w:r>
      <w:r>
        <w:rPr>
          <w:sz w:val="24"/>
        </w:rPr>
        <w:t>provide</w:t>
      </w:r>
      <w:r>
        <w:rPr>
          <w:spacing w:val="-1"/>
          <w:sz w:val="24"/>
        </w:rPr>
        <w:t> </w:t>
      </w:r>
      <w:r>
        <w:rPr>
          <w:sz w:val="24"/>
        </w:rPr>
        <w:t>notice of</w:t>
      </w:r>
      <w:r>
        <w:rPr>
          <w:spacing w:val="-4"/>
          <w:sz w:val="24"/>
        </w:rPr>
        <w:t> </w:t>
      </w:r>
      <w:r>
        <w:rPr>
          <w:sz w:val="24"/>
        </w:rPr>
        <w:t>the</w:t>
      </w:r>
      <w:r>
        <w:rPr>
          <w:spacing w:val="-4"/>
          <w:sz w:val="24"/>
        </w:rPr>
        <w:t> </w:t>
      </w:r>
      <w:r>
        <w:rPr>
          <w:sz w:val="24"/>
        </w:rPr>
        <w:t>transfer</w:t>
      </w:r>
      <w:r>
        <w:rPr>
          <w:spacing w:val="-1"/>
          <w:sz w:val="24"/>
        </w:rPr>
        <w:t> </w:t>
      </w:r>
      <w:r>
        <w:rPr>
          <w:sz w:val="24"/>
        </w:rPr>
        <w:t>restrictions on</w:t>
      </w:r>
      <w:r>
        <w:rPr>
          <w:spacing w:val="-1"/>
          <w:sz w:val="24"/>
        </w:rPr>
        <w:t> </w:t>
      </w:r>
      <w:r>
        <w:rPr>
          <w:sz w:val="24"/>
        </w:rPr>
        <w:t>the</w:t>
      </w:r>
      <w:r>
        <w:rPr>
          <w:spacing w:val="-1"/>
          <w:sz w:val="24"/>
        </w:rPr>
        <w:t> </w:t>
      </w:r>
      <w:r>
        <w:rPr>
          <w:sz w:val="24"/>
        </w:rPr>
        <w:t>Securities</w:t>
      </w:r>
      <w:r>
        <w:rPr>
          <w:spacing w:val="-1"/>
          <w:sz w:val="24"/>
        </w:rPr>
        <w:t> </w:t>
      </w:r>
      <w:r>
        <w:rPr>
          <w:sz w:val="24"/>
        </w:rPr>
        <w:t>included</w:t>
      </w:r>
      <w:r>
        <w:rPr>
          <w:spacing w:val="-1"/>
          <w:sz w:val="24"/>
        </w:rPr>
        <w:t> </w:t>
      </w:r>
      <w:r>
        <w:rPr>
          <w:sz w:val="24"/>
        </w:rPr>
        <w:t>in</w:t>
      </w:r>
      <w:r>
        <w:rPr>
          <w:spacing w:val="-1"/>
          <w:sz w:val="24"/>
        </w:rPr>
        <w:t> </w:t>
      </w:r>
      <w:r>
        <w:rPr>
          <w:sz w:val="24"/>
        </w:rPr>
        <w:t>the related</w:t>
      </w:r>
      <w:r>
        <w:rPr>
          <w:spacing w:val="-4"/>
          <w:sz w:val="24"/>
        </w:rPr>
        <w:t> </w:t>
      </w:r>
      <w:r>
        <w:rPr>
          <w:sz w:val="24"/>
        </w:rPr>
        <w:t>operative</w:t>
      </w:r>
      <w:r>
        <w:rPr>
          <w:spacing w:val="-2"/>
          <w:sz w:val="24"/>
        </w:rPr>
        <w:t> </w:t>
      </w:r>
      <w:r>
        <w:rPr>
          <w:sz w:val="24"/>
        </w:rPr>
        <w:t>documents</w:t>
      </w:r>
      <w:r>
        <w:rPr>
          <w:spacing w:val="-4"/>
          <w:sz w:val="24"/>
        </w:rPr>
        <w:t> </w:t>
      </w:r>
      <w:r>
        <w:rPr>
          <w:sz w:val="24"/>
        </w:rPr>
        <w:t>to</w:t>
      </w:r>
      <w:r>
        <w:rPr>
          <w:spacing w:val="-4"/>
          <w:sz w:val="24"/>
        </w:rPr>
        <w:t> </w:t>
      </w:r>
      <w:r>
        <w:rPr>
          <w:sz w:val="24"/>
        </w:rPr>
        <w:t>any</w:t>
      </w:r>
      <w:r>
        <w:rPr>
          <w:spacing w:val="-4"/>
          <w:sz w:val="24"/>
        </w:rPr>
        <w:t> </w:t>
      </w:r>
      <w:r>
        <w:rPr>
          <w:sz w:val="24"/>
        </w:rPr>
        <w:t>subsequent</w:t>
      </w:r>
      <w:r>
        <w:rPr>
          <w:spacing w:val="-4"/>
          <w:sz w:val="24"/>
        </w:rPr>
        <w:t> </w:t>
      </w:r>
      <w:r>
        <w:rPr>
          <w:sz w:val="24"/>
        </w:rPr>
        <w:t>transferee</w:t>
      </w:r>
      <w:r>
        <w:rPr>
          <w:spacing w:val="-4"/>
          <w:sz w:val="24"/>
        </w:rPr>
        <w:t> </w:t>
      </w:r>
      <w:r>
        <w:rPr>
          <w:sz w:val="24"/>
        </w:rPr>
        <w:t>prior</w:t>
      </w:r>
      <w:r>
        <w:rPr>
          <w:spacing w:val="-2"/>
          <w:sz w:val="24"/>
        </w:rPr>
        <w:t> </w:t>
      </w:r>
      <w:r>
        <w:rPr>
          <w:sz w:val="24"/>
        </w:rPr>
        <w:t>to</w:t>
      </w:r>
      <w:r>
        <w:rPr>
          <w:spacing w:val="-4"/>
          <w:sz w:val="24"/>
        </w:rPr>
        <w:t> </w:t>
      </w:r>
      <w:r>
        <w:rPr>
          <w:sz w:val="24"/>
        </w:rPr>
        <w:t>their</w:t>
      </w:r>
      <w:r>
        <w:rPr>
          <w:spacing w:val="-4"/>
          <w:sz w:val="24"/>
        </w:rPr>
        <w:t> </w:t>
      </w:r>
      <w:r>
        <w:rPr>
          <w:sz w:val="24"/>
        </w:rPr>
        <w:t>purchase</w:t>
      </w:r>
      <w:r>
        <w:rPr>
          <w:spacing w:val="-2"/>
          <w:sz w:val="24"/>
        </w:rPr>
        <w:t> </w:t>
      </w:r>
      <w:r>
        <w:rPr>
          <w:sz w:val="24"/>
        </w:rPr>
        <w:t>of</w:t>
      </w:r>
      <w:r>
        <w:rPr>
          <w:spacing w:val="-2"/>
          <w:sz w:val="24"/>
        </w:rPr>
        <w:t> </w:t>
      </w:r>
      <w:r>
        <w:rPr>
          <w:sz w:val="24"/>
        </w:rPr>
        <w:t>any</w:t>
      </w:r>
      <w:r>
        <w:rPr>
          <w:spacing w:val="-4"/>
          <w:sz w:val="24"/>
        </w:rPr>
        <w:t> </w:t>
      </w:r>
      <w:r>
        <w:rPr>
          <w:sz w:val="24"/>
        </w:rPr>
        <w:t>Securities from us.</w:t>
      </w:r>
    </w:p>
    <w:p>
      <w:pPr>
        <w:pStyle w:val="BodyText"/>
        <w:spacing w:before="10"/>
        <w:rPr>
          <w:sz w:val="20"/>
        </w:rPr>
      </w:pPr>
    </w:p>
    <w:p>
      <w:pPr>
        <w:pStyle w:val="ListParagraph"/>
        <w:numPr>
          <w:ilvl w:val="0"/>
          <w:numId w:val="36"/>
        </w:numPr>
        <w:tabs>
          <w:tab w:pos="2160" w:val="left" w:leader="none"/>
        </w:tabs>
        <w:spacing w:line="240" w:lineRule="auto" w:before="0" w:after="0"/>
        <w:ind w:left="720" w:right="691" w:firstLine="720"/>
        <w:jc w:val="both"/>
        <w:rPr>
          <w:sz w:val="24"/>
        </w:rPr>
      </w:pPr>
      <w:r>
        <w:rPr>
          <w:sz w:val="24"/>
        </w:rPr>
        <w:t>We</w:t>
      </w:r>
      <w:r>
        <w:rPr>
          <w:spacing w:val="-9"/>
          <w:sz w:val="24"/>
        </w:rPr>
        <w:t> </w:t>
      </w:r>
      <w:r>
        <w:rPr>
          <w:sz w:val="24"/>
        </w:rPr>
        <w:t>will</w:t>
      </w:r>
      <w:r>
        <w:rPr>
          <w:spacing w:val="-9"/>
          <w:sz w:val="24"/>
        </w:rPr>
        <w:t> </w:t>
      </w:r>
      <w:r>
        <w:rPr>
          <w:sz w:val="24"/>
        </w:rPr>
        <w:t>comply</w:t>
      </w:r>
      <w:r>
        <w:rPr>
          <w:spacing w:val="-9"/>
          <w:sz w:val="24"/>
        </w:rPr>
        <w:t> </w:t>
      </w:r>
      <w:r>
        <w:rPr>
          <w:sz w:val="24"/>
        </w:rPr>
        <w:t>with</w:t>
      </w:r>
      <w:r>
        <w:rPr>
          <w:spacing w:val="-9"/>
          <w:sz w:val="24"/>
        </w:rPr>
        <w:t> </w:t>
      </w:r>
      <w:r>
        <w:rPr>
          <w:sz w:val="24"/>
        </w:rPr>
        <w:t>all</w:t>
      </w:r>
      <w:r>
        <w:rPr>
          <w:spacing w:val="-12"/>
          <w:sz w:val="24"/>
        </w:rPr>
        <w:t> </w:t>
      </w:r>
      <w:r>
        <w:rPr>
          <w:sz w:val="24"/>
        </w:rPr>
        <w:t>applicable</w:t>
      </w:r>
      <w:r>
        <w:rPr>
          <w:spacing w:val="-12"/>
          <w:sz w:val="24"/>
        </w:rPr>
        <w:t> </w:t>
      </w:r>
      <w:r>
        <w:rPr>
          <w:sz w:val="24"/>
        </w:rPr>
        <w:t>laws</w:t>
      </w:r>
      <w:r>
        <w:rPr>
          <w:spacing w:val="-9"/>
          <w:sz w:val="24"/>
        </w:rPr>
        <w:t> </w:t>
      </w:r>
      <w:r>
        <w:rPr>
          <w:sz w:val="24"/>
        </w:rPr>
        <w:t>and</w:t>
      </w:r>
      <w:r>
        <w:rPr>
          <w:spacing w:val="-9"/>
          <w:sz w:val="24"/>
        </w:rPr>
        <w:t> </w:t>
      </w:r>
      <w:r>
        <w:rPr>
          <w:sz w:val="24"/>
        </w:rPr>
        <w:t>with</w:t>
      </w:r>
      <w:r>
        <w:rPr>
          <w:spacing w:val="-7"/>
          <w:sz w:val="24"/>
        </w:rPr>
        <w:t> </w:t>
      </w:r>
      <w:r>
        <w:rPr>
          <w:sz w:val="24"/>
        </w:rPr>
        <w:t>the</w:t>
      </w:r>
      <w:r>
        <w:rPr>
          <w:spacing w:val="-9"/>
          <w:sz w:val="24"/>
        </w:rPr>
        <w:t> </w:t>
      </w:r>
      <w:r>
        <w:rPr>
          <w:sz w:val="24"/>
        </w:rPr>
        <w:t>terms</w:t>
      </w:r>
      <w:r>
        <w:rPr>
          <w:spacing w:val="-9"/>
          <w:sz w:val="24"/>
        </w:rPr>
        <w:t> </w:t>
      </w:r>
      <w:r>
        <w:rPr>
          <w:sz w:val="24"/>
        </w:rPr>
        <w:t>of</w:t>
      </w:r>
      <w:r>
        <w:rPr>
          <w:spacing w:val="-12"/>
          <w:sz w:val="24"/>
        </w:rPr>
        <w:t> </w:t>
      </w:r>
      <w:r>
        <w:rPr>
          <w:sz w:val="24"/>
        </w:rPr>
        <w:t>the</w:t>
      </w:r>
      <w:r>
        <w:rPr>
          <w:spacing w:val="-12"/>
          <w:sz w:val="24"/>
        </w:rPr>
        <w:t> </w:t>
      </w:r>
      <w:r>
        <w:rPr>
          <w:sz w:val="24"/>
        </w:rPr>
        <w:t>related</w:t>
      </w:r>
      <w:r>
        <w:rPr>
          <w:spacing w:val="-9"/>
          <w:sz w:val="24"/>
        </w:rPr>
        <w:t> </w:t>
      </w:r>
      <w:r>
        <w:rPr>
          <w:sz w:val="24"/>
        </w:rPr>
        <w:t>operative documents in connection with any subsequent resale of the Securities by us.</w:t>
      </w:r>
    </w:p>
    <w:p>
      <w:pPr>
        <w:pStyle w:val="BodyText"/>
        <w:spacing w:before="10"/>
        <w:rPr>
          <w:sz w:val="20"/>
        </w:rPr>
      </w:pPr>
    </w:p>
    <w:p>
      <w:pPr>
        <w:pStyle w:val="ListParagraph"/>
        <w:numPr>
          <w:ilvl w:val="0"/>
          <w:numId w:val="36"/>
        </w:numPr>
        <w:tabs>
          <w:tab w:pos="2160" w:val="left" w:leader="none"/>
        </w:tabs>
        <w:spacing w:line="240" w:lineRule="auto" w:before="0" w:after="0"/>
        <w:ind w:left="720" w:right="691" w:firstLine="720"/>
        <w:jc w:val="both"/>
        <w:rPr>
          <w:sz w:val="24"/>
        </w:rPr>
      </w:pPr>
      <w:r>
        <w:rPr>
          <w:sz w:val="24"/>
        </w:rPr>
        <w:t>We</w:t>
      </w:r>
      <w:r>
        <w:rPr>
          <w:spacing w:val="-1"/>
          <w:sz w:val="24"/>
        </w:rPr>
        <w:t> </w:t>
      </w:r>
      <w:r>
        <w:rPr>
          <w:sz w:val="24"/>
        </w:rPr>
        <w:t>understand</w:t>
      </w:r>
      <w:r>
        <w:rPr>
          <w:spacing w:val="-1"/>
          <w:sz w:val="24"/>
        </w:rPr>
        <w:t> </w:t>
      </w:r>
      <w:r>
        <w:rPr>
          <w:sz w:val="24"/>
        </w:rPr>
        <w:t>that the</w:t>
      </w:r>
      <w:r>
        <w:rPr>
          <w:spacing w:val="-1"/>
          <w:sz w:val="24"/>
        </w:rPr>
        <w:t> </w:t>
      </w:r>
      <w:r>
        <w:rPr>
          <w:sz w:val="24"/>
        </w:rPr>
        <w:t>Issuer,</w:t>
      </w:r>
      <w:r>
        <w:rPr>
          <w:spacing w:val="-1"/>
          <w:sz w:val="24"/>
        </w:rPr>
        <w:t> </w:t>
      </w:r>
      <w:r>
        <w:rPr>
          <w:sz w:val="24"/>
        </w:rPr>
        <w:t>the</w:t>
      </w:r>
      <w:r>
        <w:rPr>
          <w:spacing w:val="-1"/>
          <w:sz w:val="24"/>
        </w:rPr>
        <w:t> </w:t>
      </w:r>
      <w:r>
        <w:rPr>
          <w:sz w:val="24"/>
        </w:rPr>
        <w:t>Depositor,</w:t>
      </w:r>
      <w:r>
        <w:rPr>
          <w:spacing w:val="-1"/>
          <w:sz w:val="24"/>
        </w:rPr>
        <w:t> </w:t>
      </w:r>
      <w:r>
        <w:rPr>
          <w:sz w:val="24"/>
        </w:rPr>
        <w:t>JPMS, their respective</w:t>
      </w:r>
      <w:r>
        <w:rPr>
          <w:spacing w:val="-1"/>
          <w:sz w:val="24"/>
        </w:rPr>
        <w:t> </w:t>
      </w:r>
      <w:r>
        <w:rPr>
          <w:sz w:val="24"/>
        </w:rPr>
        <w:t>affiliates</w:t>
      </w:r>
      <w:r>
        <w:rPr>
          <w:spacing w:val="-1"/>
          <w:sz w:val="24"/>
        </w:rPr>
        <w:t> </w:t>
      </w:r>
      <w:r>
        <w:rPr>
          <w:sz w:val="24"/>
        </w:rPr>
        <w:t>and the related transaction parties have relied upon and will rely upon the truth and accuracy of the foregoing representations, acknowledgements and agreements.</w:t>
      </w:r>
    </w:p>
    <w:p>
      <w:pPr>
        <w:pStyle w:val="BodyText"/>
        <w:spacing w:before="10"/>
        <w:rPr>
          <w:sz w:val="20"/>
        </w:rPr>
      </w:pPr>
    </w:p>
    <w:p>
      <w:pPr>
        <w:pStyle w:val="BodyText"/>
        <w:ind w:left="720" w:right="690" w:firstLine="720"/>
        <w:jc w:val="both"/>
      </w:pPr>
      <w:r>
        <w:rPr/>
        <w:t>This</w:t>
      </w:r>
      <w:r>
        <w:rPr>
          <w:spacing w:val="-1"/>
        </w:rPr>
        <w:t> </w:t>
      </w:r>
      <w:r>
        <w:rPr/>
        <w:t>letter</w:t>
      </w:r>
      <w:r>
        <w:rPr>
          <w:spacing w:val="-3"/>
        </w:rPr>
        <w:t> </w:t>
      </w:r>
      <w:r>
        <w:rPr/>
        <w:t>and</w:t>
      </w:r>
      <w:r>
        <w:rPr>
          <w:spacing w:val="-1"/>
        </w:rPr>
        <w:t> </w:t>
      </w:r>
      <w:r>
        <w:rPr/>
        <w:t>all</w:t>
      </w:r>
      <w:r>
        <w:rPr>
          <w:spacing w:val="-1"/>
        </w:rPr>
        <w:t> </w:t>
      </w:r>
      <w:r>
        <w:rPr/>
        <w:t>disputes,</w:t>
      </w:r>
      <w:r>
        <w:rPr>
          <w:spacing w:val="-1"/>
        </w:rPr>
        <w:t> </w:t>
      </w:r>
      <w:r>
        <w:rPr/>
        <w:t>claims,</w:t>
      </w:r>
      <w:r>
        <w:rPr>
          <w:spacing w:val="-1"/>
        </w:rPr>
        <w:t> </w:t>
      </w:r>
      <w:r>
        <w:rPr/>
        <w:t>controversies, disagreements,</w:t>
      </w:r>
      <w:r>
        <w:rPr>
          <w:spacing w:val="-1"/>
        </w:rPr>
        <w:t> </w:t>
      </w:r>
      <w:r>
        <w:rPr/>
        <w:t>actions</w:t>
      </w:r>
      <w:r>
        <w:rPr>
          <w:spacing w:val="-1"/>
        </w:rPr>
        <w:t> </w:t>
      </w:r>
      <w:r>
        <w:rPr/>
        <w:t>and</w:t>
      </w:r>
      <w:r>
        <w:rPr>
          <w:spacing w:val="-1"/>
        </w:rPr>
        <w:t> </w:t>
      </w:r>
      <w:r>
        <w:rPr/>
        <w:t>proceedings arising out of relating to this letter, including the scope or validation of this provision, shall be governed</w:t>
      </w:r>
      <w:r>
        <w:rPr>
          <w:spacing w:val="-4"/>
        </w:rPr>
        <w:t> </w:t>
      </w:r>
      <w:r>
        <w:rPr/>
        <w:t>by</w:t>
      </w:r>
      <w:r>
        <w:rPr>
          <w:spacing w:val="-4"/>
        </w:rPr>
        <w:t> </w:t>
      </w:r>
      <w:r>
        <w:rPr/>
        <w:t>and</w:t>
      </w:r>
      <w:r>
        <w:rPr>
          <w:spacing w:val="-1"/>
        </w:rPr>
        <w:t> </w:t>
      </w:r>
      <w:r>
        <w:rPr/>
        <w:t>construed</w:t>
      </w:r>
      <w:r>
        <w:rPr>
          <w:spacing w:val="-4"/>
        </w:rPr>
        <w:t> </w:t>
      </w:r>
      <w:r>
        <w:rPr/>
        <w:t>in</w:t>
      </w:r>
      <w:r>
        <w:rPr>
          <w:spacing w:val="-4"/>
        </w:rPr>
        <w:t> </w:t>
      </w:r>
      <w:r>
        <w:rPr/>
        <w:t>accordance</w:t>
      </w:r>
      <w:r>
        <w:rPr>
          <w:spacing w:val="-4"/>
        </w:rPr>
        <w:t> </w:t>
      </w:r>
      <w:r>
        <w:rPr/>
        <w:t>with</w:t>
      </w:r>
      <w:r>
        <w:rPr>
          <w:spacing w:val="-1"/>
        </w:rPr>
        <w:t> </w:t>
      </w:r>
      <w:r>
        <w:rPr/>
        <w:t>New</w:t>
      </w:r>
      <w:r>
        <w:rPr>
          <w:spacing w:val="-6"/>
        </w:rPr>
        <w:t> </w:t>
      </w:r>
      <w:r>
        <w:rPr/>
        <w:t>York</w:t>
      </w:r>
      <w:r>
        <w:rPr>
          <w:spacing w:val="-4"/>
        </w:rPr>
        <w:t> </w:t>
      </w:r>
      <w:r>
        <w:rPr/>
        <w:t>law</w:t>
      </w:r>
      <w:r>
        <w:rPr>
          <w:spacing w:val="-6"/>
        </w:rPr>
        <w:t> </w:t>
      </w:r>
      <w:r>
        <w:rPr/>
        <w:t>without</w:t>
      </w:r>
      <w:r>
        <w:rPr>
          <w:spacing w:val="-4"/>
        </w:rPr>
        <w:t> </w:t>
      </w:r>
      <w:r>
        <w:rPr/>
        <w:t>giving</w:t>
      </w:r>
      <w:r>
        <w:rPr>
          <w:spacing w:val="-4"/>
        </w:rPr>
        <w:t> </w:t>
      </w:r>
      <w:r>
        <w:rPr/>
        <w:t>regard</w:t>
      </w:r>
      <w:r>
        <w:rPr>
          <w:spacing w:val="-4"/>
        </w:rPr>
        <w:t> </w:t>
      </w:r>
      <w:r>
        <w:rPr/>
        <w:t>to</w:t>
      </w:r>
      <w:r>
        <w:rPr>
          <w:spacing w:val="-4"/>
        </w:rPr>
        <w:t> </w:t>
      </w:r>
      <w:r>
        <w:rPr/>
        <w:t>the</w:t>
      </w:r>
      <w:r>
        <w:rPr>
          <w:spacing w:val="-4"/>
        </w:rPr>
        <w:t> </w:t>
      </w:r>
      <w:r>
        <w:rPr/>
        <w:t>choice of law provisions thereof (other than Sections 5-1401 and 5-1402 of the New York General Obligations</w:t>
      </w:r>
      <w:r>
        <w:rPr>
          <w:spacing w:val="-7"/>
        </w:rPr>
        <w:t> </w:t>
      </w:r>
      <w:r>
        <w:rPr/>
        <w:t>Laws),</w:t>
      </w:r>
      <w:r>
        <w:rPr>
          <w:spacing w:val="-7"/>
        </w:rPr>
        <w:t> </w:t>
      </w:r>
      <w:r>
        <w:rPr/>
        <w:t>and</w:t>
      </w:r>
      <w:r>
        <w:rPr>
          <w:spacing w:val="-7"/>
        </w:rPr>
        <w:t> </w:t>
      </w:r>
      <w:r>
        <w:rPr/>
        <w:t>the</w:t>
      </w:r>
      <w:r>
        <w:rPr>
          <w:spacing w:val="-7"/>
        </w:rPr>
        <w:t> </w:t>
      </w:r>
      <w:r>
        <w:rPr/>
        <w:t>obligations,</w:t>
      </w:r>
      <w:r>
        <w:rPr>
          <w:spacing w:val="-7"/>
        </w:rPr>
        <w:t> </w:t>
      </w:r>
      <w:r>
        <w:rPr/>
        <w:t>rights</w:t>
      </w:r>
      <w:r>
        <w:rPr>
          <w:spacing w:val="-5"/>
        </w:rPr>
        <w:t> </w:t>
      </w:r>
      <w:r>
        <w:rPr/>
        <w:t>and</w:t>
      </w:r>
      <w:r>
        <w:rPr>
          <w:spacing w:val="-9"/>
        </w:rPr>
        <w:t> </w:t>
      </w:r>
      <w:r>
        <w:rPr/>
        <w:t>remedies</w:t>
      </w:r>
      <w:r>
        <w:rPr>
          <w:spacing w:val="-9"/>
        </w:rPr>
        <w:t> </w:t>
      </w:r>
      <w:r>
        <w:rPr/>
        <w:t>of</w:t>
      </w:r>
      <w:r>
        <w:rPr>
          <w:spacing w:val="-7"/>
        </w:rPr>
        <w:t> </w:t>
      </w:r>
      <w:r>
        <w:rPr/>
        <w:t>the</w:t>
      </w:r>
      <w:r>
        <w:rPr>
          <w:spacing w:val="-7"/>
        </w:rPr>
        <w:t> </w:t>
      </w:r>
      <w:r>
        <w:rPr/>
        <w:t>parties</w:t>
      </w:r>
      <w:r>
        <w:rPr>
          <w:spacing w:val="-7"/>
        </w:rPr>
        <w:t> </w:t>
      </w:r>
      <w:r>
        <w:rPr/>
        <w:t>under</w:t>
      </w:r>
      <w:r>
        <w:rPr>
          <w:spacing w:val="-9"/>
        </w:rPr>
        <w:t> </w:t>
      </w:r>
      <w:r>
        <w:rPr/>
        <w:t>this</w:t>
      </w:r>
      <w:r>
        <w:rPr>
          <w:spacing w:val="-7"/>
        </w:rPr>
        <w:t> </w:t>
      </w:r>
      <w:r>
        <w:rPr/>
        <w:t>letter</w:t>
      </w:r>
      <w:r>
        <w:rPr>
          <w:spacing w:val="-7"/>
        </w:rPr>
        <w:t> </w:t>
      </w:r>
      <w:r>
        <w:rPr/>
        <w:t>shall</w:t>
      </w:r>
      <w:r>
        <w:rPr>
          <w:spacing w:val="-5"/>
        </w:rPr>
        <w:t> </w:t>
      </w:r>
      <w:r>
        <w:rPr/>
        <w:t>be determined in accordance with such laws.</w:t>
      </w:r>
    </w:p>
    <w:p>
      <w:pPr>
        <w:pStyle w:val="BodyText"/>
        <w:rPr>
          <w:sz w:val="26"/>
        </w:rPr>
      </w:pPr>
    </w:p>
    <w:p>
      <w:pPr>
        <w:pStyle w:val="BodyText"/>
        <w:rPr>
          <w:sz w:val="26"/>
        </w:rPr>
      </w:pPr>
    </w:p>
    <w:p>
      <w:pPr>
        <w:pStyle w:val="BodyText"/>
        <w:spacing w:before="158"/>
        <w:ind w:left="88" w:right="61"/>
        <w:jc w:val="center"/>
      </w:pPr>
      <w:r>
        <w:rPr/>
        <w:t>[Rest</w:t>
      </w:r>
      <w:r>
        <w:rPr>
          <w:spacing w:val="-8"/>
        </w:rPr>
        <w:t> </w:t>
      </w:r>
      <w:r>
        <w:rPr/>
        <w:t>of</w:t>
      </w:r>
      <w:r>
        <w:rPr>
          <w:spacing w:val="-7"/>
        </w:rPr>
        <w:t> </w:t>
      </w:r>
      <w:r>
        <w:rPr/>
        <w:t>Page</w:t>
      </w:r>
      <w:r>
        <w:rPr>
          <w:spacing w:val="-7"/>
        </w:rPr>
        <w:t> </w:t>
      </w:r>
      <w:r>
        <w:rPr/>
        <w:t>Intentionally</w:t>
      </w:r>
      <w:r>
        <w:rPr>
          <w:spacing w:val="-7"/>
        </w:rPr>
        <w:t> </w:t>
      </w:r>
      <w:r>
        <w:rPr/>
        <w:t>Left</w:t>
      </w:r>
      <w:r>
        <w:rPr>
          <w:spacing w:val="-8"/>
        </w:rPr>
        <w:t> </w:t>
      </w:r>
      <w:r>
        <w:rPr/>
        <w:t>Blank;</w:t>
      </w:r>
      <w:r>
        <w:rPr>
          <w:spacing w:val="-5"/>
        </w:rPr>
        <w:t> </w:t>
      </w:r>
      <w:r>
        <w:rPr/>
        <w:t>Signature</w:t>
      </w:r>
      <w:r>
        <w:rPr>
          <w:spacing w:val="-9"/>
        </w:rPr>
        <w:t> </w:t>
      </w:r>
      <w:r>
        <w:rPr/>
        <w:t>Page</w:t>
      </w:r>
      <w:r>
        <w:rPr>
          <w:spacing w:val="-9"/>
        </w:rPr>
        <w:t> </w:t>
      </w:r>
      <w:r>
        <w:rPr>
          <w:spacing w:val="-2"/>
        </w:rPr>
        <w:t>Follows]</w:t>
      </w:r>
    </w:p>
    <w:p>
      <w:pPr>
        <w:spacing w:after="0"/>
        <w:jc w:val="center"/>
        <w:sectPr>
          <w:pgSz w:w="12240" w:h="15840"/>
          <w:pgMar w:header="0" w:footer="786" w:top="1360" w:bottom="980" w:left="720" w:right="760"/>
        </w:sectPr>
      </w:pPr>
    </w:p>
    <w:p>
      <w:pPr>
        <w:pStyle w:val="BodyText"/>
        <w:spacing w:line="657" w:lineRule="auto" w:before="79"/>
        <w:ind w:left="5040" w:right="2721"/>
      </w:pPr>
      <w:r>
        <w:rPr/>
        <w:t>Very truly yours, [PROSPECTIVE</w:t>
      </w:r>
      <w:r>
        <w:rPr>
          <w:spacing w:val="-15"/>
        </w:rPr>
        <w:t> </w:t>
      </w:r>
      <w:r>
        <w:rPr/>
        <w:t>INVESTOR]</w:t>
      </w:r>
    </w:p>
    <w:p>
      <w:pPr>
        <w:pStyle w:val="BodyText"/>
        <w:tabs>
          <w:tab w:pos="8510" w:val="left" w:leader="none"/>
        </w:tabs>
        <w:spacing w:line="276" w:lineRule="exact"/>
        <w:ind w:left="5040"/>
      </w:pPr>
      <w:r>
        <w:rPr/>
        <w:t>By:</w:t>
      </w:r>
      <w:r>
        <w:rPr>
          <w:spacing w:val="134"/>
        </w:rPr>
        <w:t> </w:t>
      </w:r>
      <w:r>
        <w:rPr>
          <w:u w:val="single"/>
        </w:rPr>
        <w:tab/>
      </w:r>
    </w:p>
    <w:p>
      <w:pPr>
        <w:pStyle w:val="BodyText"/>
        <w:ind w:left="5578" w:right="4177"/>
        <w:jc w:val="center"/>
      </w:pPr>
      <w:r>
        <w:rPr>
          <w:spacing w:val="-2"/>
        </w:rPr>
        <w:t>Name: Title:</w:t>
      </w:r>
    </w:p>
    <w:p>
      <w:pPr>
        <w:pStyle w:val="BodyText"/>
        <w:rPr>
          <w:sz w:val="26"/>
        </w:rPr>
      </w:pPr>
    </w:p>
    <w:p>
      <w:pPr>
        <w:pStyle w:val="BodyText"/>
        <w:spacing w:before="181"/>
        <w:ind w:left="5040"/>
      </w:pPr>
      <w:r>
        <w:rPr/>
        <w:t>Address:</w:t>
      </w:r>
      <w:r>
        <w:rPr>
          <w:spacing w:val="50"/>
        </w:rPr>
        <w:t> </w:t>
      </w:r>
      <w:r>
        <w:rPr>
          <w:spacing w:val="-5"/>
        </w:rPr>
        <w:t>[●]</w:t>
      </w:r>
    </w:p>
    <w:p>
      <w:pPr>
        <w:spacing w:after="0"/>
        <w:sectPr>
          <w:pgSz w:w="12240" w:h="15840"/>
          <w:pgMar w:header="0" w:footer="786" w:top="1360" w:bottom="980" w:left="720" w:right="760"/>
        </w:sectPr>
      </w:pPr>
    </w:p>
    <w:p>
      <w:pPr>
        <w:spacing w:before="79"/>
        <w:ind w:left="88" w:right="52" w:firstLine="0"/>
        <w:jc w:val="center"/>
        <w:rPr>
          <w:sz w:val="24"/>
        </w:rPr>
      </w:pPr>
      <w:r>
        <w:rPr>
          <w:sz w:val="24"/>
          <w:u w:val="single"/>
        </w:rPr>
        <w:t>EXHIBIT</w:t>
      </w:r>
      <w:r>
        <w:rPr>
          <w:spacing w:val="-15"/>
          <w:sz w:val="24"/>
          <w:u w:val="single"/>
        </w:rPr>
        <w:t> </w:t>
      </w:r>
      <w:r>
        <w:rPr>
          <w:spacing w:val="-10"/>
          <w:sz w:val="24"/>
          <w:u w:val="single"/>
        </w:rPr>
        <w:t>J</w:t>
      </w:r>
    </w:p>
    <w:p>
      <w:pPr>
        <w:pStyle w:val="BodyText"/>
        <w:spacing w:before="2"/>
        <w:rPr>
          <w:sz w:val="16"/>
        </w:rPr>
      </w:pPr>
    </w:p>
    <w:p>
      <w:pPr>
        <w:spacing w:before="90"/>
        <w:ind w:left="88" w:right="60" w:firstLine="0"/>
        <w:jc w:val="center"/>
        <w:rPr>
          <w:sz w:val="24"/>
        </w:rPr>
      </w:pPr>
      <w:r>
        <w:rPr>
          <w:sz w:val="24"/>
        </w:rPr>
        <w:t>FORM</w:t>
      </w:r>
      <w:r>
        <w:rPr>
          <w:spacing w:val="-12"/>
          <w:sz w:val="24"/>
        </w:rPr>
        <w:t> </w:t>
      </w:r>
      <w:r>
        <w:rPr>
          <w:sz w:val="24"/>
        </w:rPr>
        <w:t>OF</w:t>
      </w:r>
      <w:r>
        <w:rPr>
          <w:spacing w:val="-10"/>
          <w:sz w:val="24"/>
        </w:rPr>
        <w:t> </w:t>
      </w:r>
      <w:r>
        <w:rPr>
          <w:sz w:val="24"/>
        </w:rPr>
        <w:t>ASSET</w:t>
      </w:r>
      <w:r>
        <w:rPr>
          <w:spacing w:val="-11"/>
          <w:sz w:val="24"/>
        </w:rPr>
        <w:t> </w:t>
      </w:r>
      <w:r>
        <w:rPr>
          <w:sz w:val="24"/>
        </w:rPr>
        <w:t>REPURCHASE</w:t>
      </w:r>
      <w:r>
        <w:rPr>
          <w:spacing w:val="-12"/>
          <w:sz w:val="24"/>
        </w:rPr>
        <w:t> </w:t>
      </w:r>
      <w:r>
        <w:rPr>
          <w:sz w:val="24"/>
        </w:rPr>
        <w:t>DEMAND</w:t>
      </w:r>
      <w:r>
        <w:rPr>
          <w:spacing w:val="-7"/>
          <w:sz w:val="24"/>
        </w:rPr>
        <w:t> </w:t>
      </w:r>
      <w:r>
        <w:rPr>
          <w:sz w:val="24"/>
        </w:rPr>
        <w:t>ACTIVITY</w:t>
      </w:r>
      <w:r>
        <w:rPr>
          <w:spacing w:val="-11"/>
          <w:sz w:val="24"/>
        </w:rPr>
        <w:t> </w:t>
      </w:r>
      <w:r>
        <w:rPr>
          <w:spacing w:val="-2"/>
          <w:sz w:val="24"/>
        </w:rPr>
        <w:t>REPORT</w:t>
      </w:r>
    </w:p>
    <w:p>
      <w:pPr>
        <w:pStyle w:val="BodyText"/>
        <w:spacing w:before="10"/>
        <w:rPr>
          <w:sz w:val="20"/>
        </w:rPr>
      </w:pPr>
    </w:p>
    <w:p>
      <w:pPr>
        <w:pStyle w:val="BodyText"/>
        <w:tabs>
          <w:tab w:pos="3712" w:val="left" w:leader="none"/>
        </w:tabs>
        <w:ind w:left="88"/>
        <w:jc w:val="center"/>
      </w:pPr>
      <w:r>
        <w:rPr/>
        <w:t>Reporting Period:</w:t>
      </w:r>
      <w:r>
        <w:rPr>
          <w:spacing w:val="122"/>
        </w:rPr>
        <w:t> </w:t>
      </w:r>
      <w:r>
        <w:rPr>
          <w:u w:val="single"/>
        </w:rPr>
        <w:tab/>
      </w:r>
    </w:p>
    <w:p>
      <w:pPr>
        <w:pStyle w:val="BodyText"/>
        <w:spacing w:before="1"/>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71"/>
        <w:gridCol w:w="876"/>
        <w:gridCol w:w="2002"/>
        <w:gridCol w:w="2578"/>
        <w:gridCol w:w="3027"/>
      </w:tblGrid>
      <w:tr>
        <w:trPr>
          <w:trHeight w:val="275" w:hRule="atLeast"/>
        </w:trPr>
        <w:tc>
          <w:tcPr>
            <w:tcW w:w="1471" w:type="dxa"/>
            <w:vMerge w:val="restart"/>
          </w:tcPr>
          <w:p>
            <w:pPr>
              <w:pStyle w:val="TableParagraph"/>
              <w:spacing w:before="10"/>
              <w:rPr>
                <w:sz w:val="23"/>
              </w:rPr>
            </w:pPr>
          </w:p>
          <w:p>
            <w:pPr>
              <w:pStyle w:val="TableParagraph"/>
              <w:ind w:left="115"/>
              <w:rPr>
                <w:b/>
                <w:sz w:val="24"/>
              </w:rPr>
            </w:pPr>
            <w:r>
              <w:rPr>
                <w:b/>
                <w:spacing w:val="-2"/>
                <w:sz w:val="24"/>
              </w:rPr>
              <w:t>Transaction</w:t>
            </w:r>
          </w:p>
        </w:tc>
        <w:tc>
          <w:tcPr>
            <w:tcW w:w="876" w:type="dxa"/>
            <w:vMerge w:val="restart"/>
          </w:tcPr>
          <w:p>
            <w:pPr>
              <w:pStyle w:val="TableParagraph"/>
              <w:rPr>
                <w:sz w:val="23"/>
              </w:rPr>
            </w:pPr>
          </w:p>
          <w:p>
            <w:pPr>
              <w:pStyle w:val="TableParagraph"/>
              <w:spacing w:line="270" w:lineRule="atLeast"/>
              <w:ind w:left="115" w:right="213"/>
              <w:rPr>
                <w:b/>
                <w:sz w:val="24"/>
              </w:rPr>
            </w:pPr>
            <w:r>
              <w:rPr>
                <w:b/>
                <w:spacing w:val="-4"/>
                <w:sz w:val="24"/>
              </w:rPr>
              <w:t>Loan No.</w:t>
            </w:r>
          </w:p>
        </w:tc>
        <w:tc>
          <w:tcPr>
            <w:tcW w:w="7607" w:type="dxa"/>
            <w:gridSpan w:val="3"/>
          </w:tcPr>
          <w:p>
            <w:pPr>
              <w:pStyle w:val="TableParagraph"/>
              <w:spacing w:line="256" w:lineRule="exact"/>
              <w:ind w:left="2621" w:right="2621"/>
              <w:jc w:val="center"/>
              <w:rPr>
                <w:b/>
                <w:sz w:val="24"/>
              </w:rPr>
            </w:pPr>
            <w:r>
              <w:rPr>
                <w:b/>
                <w:sz w:val="24"/>
              </w:rPr>
              <w:t>Activity</w:t>
            </w:r>
            <w:r>
              <w:rPr>
                <w:b/>
                <w:spacing w:val="-12"/>
                <w:sz w:val="24"/>
              </w:rPr>
              <w:t> </w:t>
            </w:r>
            <w:r>
              <w:rPr>
                <w:b/>
                <w:sz w:val="24"/>
              </w:rPr>
              <w:t>During</w:t>
            </w:r>
            <w:r>
              <w:rPr>
                <w:b/>
                <w:spacing w:val="-9"/>
                <w:sz w:val="24"/>
              </w:rPr>
              <w:t> </w:t>
            </w:r>
            <w:r>
              <w:rPr>
                <w:b/>
                <w:spacing w:val="-2"/>
                <w:sz w:val="24"/>
              </w:rPr>
              <w:t>Period</w:t>
            </w:r>
          </w:p>
        </w:tc>
      </w:tr>
      <w:tr>
        <w:trPr>
          <w:trHeight w:val="551" w:hRule="atLeast"/>
        </w:trPr>
        <w:tc>
          <w:tcPr>
            <w:tcW w:w="1471" w:type="dxa"/>
            <w:vMerge/>
            <w:tcBorders>
              <w:top w:val="nil"/>
            </w:tcBorders>
          </w:tcPr>
          <w:p>
            <w:pPr>
              <w:rPr>
                <w:sz w:val="2"/>
                <w:szCs w:val="2"/>
              </w:rPr>
            </w:pPr>
          </w:p>
        </w:tc>
        <w:tc>
          <w:tcPr>
            <w:tcW w:w="876" w:type="dxa"/>
            <w:vMerge/>
            <w:tcBorders>
              <w:top w:val="nil"/>
            </w:tcBorders>
          </w:tcPr>
          <w:p>
            <w:pPr>
              <w:rPr>
                <w:sz w:val="2"/>
                <w:szCs w:val="2"/>
              </w:rPr>
            </w:pPr>
          </w:p>
        </w:tc>
        <w:tc>
          <w:tcPr>
            <w:tcW w:w="2002" w:type="dxa"/>
          </w:tcPr>
          <w:p>
            <w:pPr>
              <w:pStyle w:val="TableParagraph"/>
              <w:spacing w:line="276" w:lineRule="exact"/>
              <w:ind w:left="115"/>
              <w:rPr>
                <w:b/>
                <w:sz w:val="24"/>
              </w:rPr>
            </w:pPr>
            <w:r>
              <w:rPr>
                <w:b/>
                <w:sz w:val="24"/>
              </w:rPr>
              <w:t>Date</w:t>
            </w:r>
            <w:r>
              <w:rPr>
                <w:b/>
                <w:spacing w:val="-15"/>
                <w:sz w:val="24"/>
              </w:rPr>
              <w:t> </w:t>
            </w:r>
            <w:r>
              <w:rPr>
                <w:b/>
                <w:sz w:val="24"/>
              </w:rPr>
              <w:t>of</w:t>
            </w:r>
            <w:r>
              <w:rPr>
                <w:b/>
                <w:spacing w:val="-15"/>
                <w:sz w:val="24"/>
              </w:rPr>
              <w:t> </w:t>
            </w:r>
            <w:r>
              <w:rPr>
                <w:b/>
                <w:sz w:val="24"/>
              </w:rPr>
              <w:t>Reputed </w:t>
            </w:r>
            <w:r>
              <w:rPr>
                <w:b/>
                <w:spacing w:val="-2"/>
                <w:sz w:val="24"/>
              </w:rPr>
              <w:t>Demand</w:t>
            </w:r>
          </w:p>
        </w:tc>
        <w:tc>
          <w:tcPr>
            <w:tcW w:w="2578" w:type="dxa"/>
          </w:tcPr>
          <w:p>
            <w:pPr>
              <w:pStyle w:val="TableParagraph"/>
              <w:spacing w:line="276" w:lineRule="exact"/>
              <w:ind w:left="114" w:right="655"/>
              <w:rPr>
                <w:b/>
                <w:sz w:val="24"/>
              </w:rPr>
            </w:pPr>
            <w:r>
              <w:rPr>
                <w:b/>
                <w:sz w:val="24"/>
              </w:rPr>
              <w:t>Party Making Reputed</w:t>
            </w:r>
            <w:r>
              <w:rPr>
                <w:b/>
                <w:spacing w:val="-15"/>
                <w:sz w:val="24"/>
              </w:rPr>
              <w:t> </w:t>
            </w:r>
            <w:r>
              <w:rPr>
                <w:b/>
                <w:sz w:val="24"/>
              </w:rPr>
              <w:t>Demand</w:t>
            </w:r>
          </w:p>
        </w:tc>
        <w:tc>
          <w:tcPr>
            <w:tcW w:w="3027" w:type="dxa"/>
          </w:tcPr>
          <w:p>
            <w:pPr>
              <w:pStyle w:val="TableParagraph"/>
              <w:spacing w:line="276" w:lineRule="exact"/>
              <w:ind w:left="114"/>
              <w:rPr>
                <w:b/>
                <w:sz w:val="24"/>
              </w:rPr>
            </w:pPr>
            <w:r>
              <w:rPr>
                <w:b/>
                <w:sz w:val="24"/>
              </w:rPr>
              <w:t>Date</w:t>
            </w:r>
            <w:r>
              <w:rPr>
                <w:b/>
                <w:spacing w:val="-15"/>
                <w:sz w:val="24"/>
              </w:rPr>
              <w:t> </w:t>
            </w:r>
            <w:r>
              <w:rPr>
                <w:b/>
                <w:sz w:val="24"/>
              </w:rPr>
              <w:t>of</w:t>
            </w:r>
            <w:r>
              <w:rPr>
                <w:b/>
                <w:spacing w:val="-15"/>
                <w:sz w:val="24"/>
              </w:rPr>
              <w:t> </w:t>
            </w:r>
            <w:r>
              <w:rPr>
                <w:b/>
                <w:sz w:val="24"/>
              </w:rPr>
              <w:t>Withdrawal</w:t>
            </w:r>
            <w:r>
              <w:rPr>
                <w:b/>
                <w:spacing w:val="-12"/>
                <w:sz w:val="24"/>
              </w:rPr>
              <w:t> </w:t>
            </w:r>
            <w:r>
              <w:rPr>
                <w:b/>
                <w:sz w:val="24"/>
              </w:rPr>
              <w:t>of Reputed Demand</w:t>
            </w: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7"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7"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r>
        <w:trPr>
          <w:trHeight w:val="275" w:hRule="atLeast"/>
        </w:trPr>
        <w:tc>
          <w:tcPr>
            <w:tcW w:w="1471" w:type="dxa"/>
          </w:tcPr>
          <w:p>
            <w:pPr>
              <w:pStyle w:val="TableParagraph"/>
              <w:rPr>
                <w:sz w:val="20"/>
              </w:rPr>
            </w:pPr>
          </w:p>
        </w:tc>
        <w:tc>
          <w:tcPr>
            <w:tcW w:w="876" w:type="dxa"/>
          </w:tcPr>
          <w:p>
            <w:pPr>
              <w:pStyle w:val="TableParagraph"/>
              <w:rPr>
                <w:sz w:val="20"/>
              </w:rPr>
            </w:pPr>
          </w:p>
        </w:tc>
        <w:tc>
          <w:tcPr>
            <w:tcW w:w="2002" w:type="dxa"/>
          </w:tcPr>
          <w:p>
            <w:pPr>
              <w:pStyle w:val="TableParagraph"/>
              <w:rPr>
                <w:sz w:val="20"/>
              </w:rPr>
            </w:pPr>
          </w:p>
        </w:tc>
        <w:tc>
          <w:tcPr>
            <w:tcW w:w="2578" w:type="dxa"/>
          </w:tcPr>
          <w:p>
            <w:pPr>
              <w:pStyle w:val="TableParagraph"/>
              <w:rPr>
                <w:sz w:val="20"/>
              </w:rPr>
            </w:pPr>
          </w:p>
        </w:tc>
        <w:tc>
          <w:tcPr>
            <w:tcW w:w="3027" w:type="dxa"/>
          </w:tcPr>
          <w:p>
            <w:pPr>
              <w:pStyle w:val="TableParagraph"/>
              <w:rPr>
                <w:sz w:val="20"/>
              </w:rPr>
            </w:pPr>
          </w:p>
        </w:tc>
      </w:tr>
    </w:tbl>
    <w:sectPr>
      <w:footerReference w:type="default" r:id="rId28"/>
      <w:pgSz w:w="12240" w:h="15840"/>
      <w:pgMar w:footer="1338" w:header="0" w:top="1360" w:bottom="1520" w:left="72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7.959991pt;margin-top:741.68689pt;width:17pt;height:15.3pt;mso-position-horizontal-relative:page;mso-position-vertical-relative:page;z-index:-17363456" type="#_x0000_t202" id="docshape5" filled="false" stroked="false">
          <v:textbox inset="0,0,0,0">
            <w:txbxContent>
              <w:p>
                <w:pPr>
                  <w:pStyle w:val="BodyText"/>
                  <w:spacing w:before="9"/>
                  <w:ind w:left="60"/>
                </w:pPr>
                <w:r>
                  <w:rPr>
                    <w:spacing w:val="-5"/>
                  </w:rPr>
                  <w:fldChar w:fldCharType="begin"/>
                </w:r>
                <w:r>
                  <w:rPr>
                    <w:spacing w:val="-5"/>
                  </w:rPr>
                  <w:instrText> PAGE  \* roman </w:instrText>
                </w:r>
                <w:r>
                  <w:rPr>
                    <w:spacing w:val="-5"/>
                  </w:rPr>
                  <w:fldChar w:fldCharType="separate"/>
                </w:r>
                <w:r>
                  <w:rPr>
                    <w:spacing w:val="-5"/>
                  </w:rPr>
                  <w:t>iii</w:t>
                </w:r>
                <w:r>
                  <w:rPr>
                    <w:spacing w:val="-5"/>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79999pt;margin-top:741.68689pt;width:45.25pt;height:15.3pt;mso-position-horizontal-relative:page;mso-position-vertical-relative:page;z-index:-17360896" type="#_x0000_t202" id="docshape24" filled="false" stroked="false">
          <v:textbox inset="0,0,0,0">
            <w:txbxContent>
              <w:p>
                <w:pPr>
                  <w:pStyle w:val="BodyText"/>
                  <w:spacing w:before="9"/>
                  <w:ind w:left="20"/>
                </w:pPr>
                <w:r>
                  <w:rPr/>
                  <w:t>Exh.</w:t>
                </w:r>
                <w:r>
                  <w:rPr>
                    <w:spacing w:val="-8"/>
                  </w:rPr>
                  <w:t> </w:t>
                </w:r>
                <w:r>
                  <w:rPr/>
                  <w:t>B-</w:t>
                </w:r>
                <w:r>
                  <w:rPr>
                    <w:spacing w:val="-10"/>
                  </w:rPr>
                  <w:t>1</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360016pt;margin-top:741.68689pt;width:58.25pt;height:15.3pt;mso-position-horizontal-relative:page;mso-position-vertical-relative:page;z-index:-17360384" type="#_x0000_t202" id="docshape25" filled="false" stroked="false">
          <v:textbox inset="0,0,0,0">
            <w:txbxContent>
              <w:p>
                <w:pPr>
                  <w:pStyle w:val="BodyText"/>
                  <w:spacing w:before="9"/>
                  <w:ind w:left="20"/>
                </w:pPr>
                <w:r>
                  <w:rPr/>
                  <w:t>Exh.</w:t>
                </w:r>
                <w:r>
                  <w:rPr>
                    <w:spacing w:val="-10"/>
                  </w:rPr>
                  <w:t> </w:t>
                </w:r>
                <w:r>
                  <w:rPr/>
                  <w:t>C-1-</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360016pt;margin-top:741.68689pt;width:55.25pt;height:15.3pt;mso-position-horizontal-relative:page;mso-position-vertical-relative:page;z-index:-17359872" type="#_x0000_t202" id="docshape30" filled="false" stroked="false">
          <v:textbox inset="0,0,0,0">
            <w:txbxContent>
              <w:p>
                <w:pPr>
                  <w:pStyle w:val="BodyText"/>
                  <w:spacing w:before="9"/>
                  <w:ind w:left="20"/>
                </w:pPr>
                <w:r>
                  <w:rPr/>
                  <w:t>Exh.</w:t>
                </w:r>
                <w:r>
                  <w:rPr>
                    <w:spacing w:val="-10"/>
                  </w:rPr>
                  <w:t> </w:t>
                </w:r>
                <w:r>
                  <w:rPr/>
                  <w:t>C-2-</w:t>
                </w:r>
                <w:r>
                  <w:rPr>
                    <w:spacing w:val="-10"/>
                  </w:rPr>
                  <w:t>1</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pt;margin-top:741.68689pt;width:58.85pt;height:15.3pt;mso-position-horizontal-relative:page;mso-position-vertical-relative:page;z-index:-17359360" type="#_x0000_t202" id="docshape33" filled="false" stroked="false">
          <v:textbox inset="0,0,0,0">
            <w:txbxContent>
              <w:p>
                <w:pPr>
                  <w:pStyle w:val="BodyText"/>
                  <w:spacing w:before="9"/>
                  <w:ind w:left="20"/>
                </w:pPr>
                <w:r>
                  <w:rPr/>
                  <w:t>Exh.</w:t>
                </w:r>
                <w:r>
                  <w:rPr>
                    <w:spacing w:val="-12"/>
                  </w:rPr>
                  <w:t> </w:t>
                </w:r>
                <w:r>
                  <w:rPr/>
                  <w:t>D-1-</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pt;margin-top:741.68689pt;width:58.85pt;height:15.3pt;mso-position-horizontal-relative:page;mso-position-vertical-relative:page;z-index:-17358848" type="#_x0000_t202" id="docshape36" filled="false" stroked="false">
          <v:textbox inset="0,0,0,0">
            <w:txbxContent>
              <w:p>
                <w:pPr>
                  <w:pStyle w:val="BodyText"/>
                  <w:spacing w:before="9"/>
                  <w:ind w:left="20"/>
                </w:pPr>
                <w:r>
                  <w:rPr/>
                  <w:t>Exh.</w:t>
                </w:r>
                <w:r>
                  <w:rPr>
                    <w:spacing w:val="-12"/>
                  </w:rPr>
                  <w:t> </w:t>
                </w:r>
                <w:r>
                  <w:rPr/>
                  <w:t>D-2-</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600006pt;margin-top:741.68689pt;width:57.6pt;height:15.3pt;mso-position-horizontal-relative:page;mso-position-vertical-relative:page;z-index:-17358336" type="#_x0000_t202" id="docshape37" filled="false" stroked="false">
          <v:textbox inset="0,0,0,0">
            <w:txbxContent>
              <w:p>
                <w:pPr>
                  <w:pStyle w:val="BodyText"/>
                  <w:spacing w:before="9"/>
                  <w:ind w:left="20"/>
                </w:pPr>
                <w:r>
                  <w:rPr/>
                  <w:t>Exh.</w:t>
                </w:r>
                <w:r>
                  <w:rPr>
                    <w:spacing w:val="-10"/>
                  </w:rPr>
                  <w:t> </w:t>
                </w:r>
                <w:r>
                  <w:rPr/>
                  <w:t>E-1-</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600006pt;margin-top:741.68689pt;width:57.6pt;height:15.3pt;mso-position-horizontal-relative:page;mso-position-vertical-relative:page;z-index:-17357824" type="#_x0000_t202" id="docshape40" filled="false" stroked="false">
          <v:textbox inset="0,0,0,0">
            <w:txbxContent>
              <w:p>
                <w:pPr>
                  <w:pStyle w:val="BodyText"/>
                  <w:spacing w:before="9"/>
                  <w:ind w:left="20"/>
                </w:pPr>
                <w:r>
                  <w:rPr/>
                  <w:t>Exh.</w:t>
                </w:r>
                <w:r>
                  <w:rPr>
                    <w:spacing w:val="-10"/>
                  </w:rPr>
                  <w:t> </w:t>
                </w:r>
                <w:r>
                  <w:rPr/>
                  <w:t>E-2-</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4pt;margin-top:741.68689pt;width:46.85pt;height:15.3pt;mso-position-horizontal-relative:page;mso-position-vertical-relative:page;z-index:-17357312" type="#_x0000_t202" id="docshape41" filled="false" stroked="false">
          <v:textbox inset="0,0,0,0">
            <w:txbxContent>
              <w:p>
                <w:pPr>
                  <w:pStyle w:val="BodyText"/>
                  <w:spacing w:before="9"/>
                  <w:ind w:left="20"/>
                </w:pPr>
                <w:r>
                  <w:rPr/>
                  <w:t>Exh.</w:t>
                </w:r>
                <w:r>
                  <w:rPr>
                    <w:spacing w:val="-10"/>
                  </w:rPr>
                  <w:t> </w:t>
                </w:r>
                <w:r>
                  <w:rPr/>
                  <w:t>F-</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pt;margin-top:741.68689pt;width:58.85pt;height:15.3pt;mso-position-horizontal-relative:page;mso-position-vertical-relative:page;z-index:-17356800" type="#_x0000_t202" id="docshape42" filled="false" stroked="false">
          <v:textbox inset="0,0,0,0">
            <w:txbxContent>
              <w:p>
                <w:pPr>
                  <w:pStyle w:val="BodyText"/>
                  <w:spacing w:before="9"/>
                  <w:ind w:left="20"/>
                </w:pPr>
                <w:r>
                  <w:rPr/>
                  <w:t>Exh.</w:t>
                </w:r>
                <w:r>
                  <w:rPr>
                    <w:spacing w:val="-12"/>
                  </w:rPr>
                  <w:t> </w:t>
                </w:r>
                <w:r>
                  <w:rPr/>
                  <w:t>G-1-</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pt;margin-top:741.68689pt;width:58.85pt;height:15.3pt;mso-position-horizontal-relative:page;mso-position-vertical-relative:page;z-index:-17356288" type="#_x0000_t202" id="docshape43" filled="false" stroked="false">
          <v:textbox inset="0,0,0,0">
            <w:txbxContent>
              <w:p>
                <w:pPr>
                  <w:pStyle w:val="BodyText"/>
                  <w:spacing w:before="9"/>
                  <w:ind w:left="20"/>
                </w:pPr>
                <w:r>
                  <w:rPr/>
                  <w:t>Exh.</w:t>
                </w:r>
                <w:r>
                  <w:rPr>
                    <w:spacing w:val="-12"/>
                  </w:rPr>
                  <w:t> </w:t>
                </w:r>
                <w:r>
                  <w:rPr/>
                  <w:t>G-2-</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920013pt;margin-top:741.68689pt;width:48.95pt;height:15.3pt;mso-position-horizontal-relative:page;mso-position-vertical-relative:page;z-index:-17355776" type="#_x0000_t202" id="docshape48" filled="false" stroked="false">
          <v:textbox inset="0,0,0,0">
            <w:txbxContent>
              <w:p>
                <w:pPr>
                  <w:pStyle w:val="BodyText"/>
                  <w:spacing w:before="9"/>
                  <w:ind w:left="20"/>
                </w:pPr>
                <w:r>
                  <w:rPr/>
                  <w:t>Exh.</w:t>
                </w:r>
                <w:r>
                  <w:rPr>
                    <w:spacing w:val="-8"/>
                  </w:rPr>
                  <w:t> </w:t>
                </w:r>
                <w:r>
                  <w:rPr/>
                  <w:t>H-</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320007pt;margin-top:741.68689pt;width:44.25pt;height:15.3pt;mso-position-horizontal-relative:page;mso-position-vertical-relative:page;z-index:-17355264" type="#_x0000_t202" id="docshape51" filled="false" stroked="false">
          <v:textbox inset="0,0,0,0">
            <w:txbxContent>
              <w:p>
                <w:pPr>
                  <w:pStyle w:val="BodyText"/>
                  <w:spacing w:before="9"/>
                  <w:ind w:left="20"/>
                </w:pPr>
                <w:r>
                  <w:rPr/>
                  <w:t>Exh.</w:t>
                </w:r>
                <w:r>
                  <w:rPr>
                    <w:spacing w:val="-8"/>
                  </w:rPr>
                  <w:t> </w:t>
                </w:r>
                <w:r>
                  <w:rPr/>
                  <w:t>I-</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4.959991pt;margin-top:714.086914pt;width:41.95pt;height:15.3pt;mso-position-horizontal-relative:page;mso-position-vertical-relative:page;z-index:-17354752" type="#_x0000_t202" id="docshape52" filled="false" stroked="false">
          <v:textbox inset="0,0,0,0">
            <w:txbxContent>
              <w:p>
                <w:pPr>
                  <w:pStyle w:val="BodyText"/>
                  <w:spacing w:before="9"/>
                  <w:ind w:left="20"/>
                </w:pPr>
                <w:r>
                  <w:rPr/>
                  <w:t>Exh.</w:t>
                </w:r>
                <w:r>
                  <w:rPr>
                    <w:spacing w:val="-8"/>
                  </w:rPr>
                  <w:t> </w:t>
                </w:r>
                <w:r>
                  <w:rPr/>
                  <w:t>J-</w:t>
                </w:r>
                <w:r>
                  <w:rPr>
                    <w:spacing w:val="-10"/>
                  </w:rPr>
                  <w:t>1</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pt;margin-top:741.68689pt;width:19pt;height:15.3pt;mso-position-horizontal-relative:page;mso-position-vertical-relative:page;z-index:-17362944" type="#_x0000_t202" id="docshape6" filled="false" stroked="false">
          <v:textbox inset="0,0,0,0">
            <w:txbxContent>
              <w:p>
                <w:pPr>
                  <w:pStyle w:val="BodyText"/>
                  <w:spacing w:before="9"/>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5pt;margin-top:741.68689pt;width:64.8500pt;height:15.3pt;mso-position-horizontal-relative:page;mso-position-vertical-relative:page;z-index:-17362432" type="#_x0000_t202" id="docshape12" filled="false" stroked="false">
          <v:textbox inset="0,0,0,0">
            <w:txbxContent>
              <w:p>
                <w:pPr>
                  <w:pStyle w:val="BodyText"/>
                  <w:spacing w:before="9"/>
                  <w:ind w:left="20"/>
                </w:pPr>
                <w:r>
                  <w:rPr/>
                  <w:t>Exh.</w:t>
                </w:r>
                <w:r>
                  <w:rPr>
                    <w:spacing w:val="-12"/>
                  </w:rPr>
                  <w:t> </w:t>
                </w:r>
                <w:r>
                  <w:rPr/>
                  <w:t>A-1-</w:t>
                </w: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68.279999pt;margin-top:741.68689pt;width:78.2pt;height:15.3pt;mso-position-horizontal-relative:page;mso-position-vertical-relative:page;z-index:-17361920" type="#_x0000_t202" id="docshape17" filled="false" stroked="false">
          <v:textbox inset="0,0,0,0">
            <w:txbxContent>
              <w:p>
                <w:pPr>
                  <w:pStyle w:val="BodyText"/>
                  <w:spacing w:before="9"/>
                  <w:ind w:left="20"/>
                </w:pPr>
                <w:r>
                  <w:rPr>
                    <w:spacing w:val="-2"/>
                  </w:rPr>
                  <w:t>Exh.</w:t>
                </w:r>
                <w:r>
                  <w:rPr>
                    <w:spacing w:val="5"/>
                  </w:rPr>
                  <w:t> </w:t>
                </w:r>
                <w:r>
                  <w:rPr>
                    <w:spacing w:val="-2"/>
                  </w:rPr>
                  <w:t>A-1-XS-</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8pt;margin-top:741.68689pt;width:58.85pt;height:15.3pt;mso-position-horizontal-relative:page;mso-position-vertical-relative:page;z-index:-17361408" type="#_x0000_t202" id="docshape20" filled="false" stroked="false">
          <v:textbox inset="0,0,0,0">
            <w:txbxContent>
              <w:p>
                <w:pPr>
                  <w:pStyle w:val="BodyText"/>
                  <w:spacing w:before="9"/>
                  <w:ind w:left="20"/>
                </w:pPr>
                <w:r>
                  <w:rPr/>
                  <w:t>Exh.</w:t>
                </w:r>
                <w:r>
                  <w:rPr>
                    <w:spacing w:val="-12"/>
                  </w:rPr>
                  <w:t> </w:t>
                </w:r>
                <w:r>
                  <w:rPr/>
                  <w:t>A-2-</w:t>
                </w: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
    <w:multiLevelType w:val="hybridMultilevel"/>
    <w:lvl w:ilvl="0">
      <w:start w:val="1"/>
      <w:numFmt w:val="decimal"/>
      <w:lvlText w:val="%1."/>
      <w:lvlJc w:val="left"/>
      <w:pPr>
        <w:ind w:left="72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1724" w:hanging="720"/>
      </w:pPr>
      <w:rPr>
        <w:rFonts w:hint="default"/>
        <w:lang w:val="en-US" w:eastAsia="en-US" w:bidi="ar-SA"/>
      </w:rPr>
    </w:lvl>
    <w:lvl w:ilvl="2">
      <w:start w:val="0"/>
      <w:numFmt w:val="bullet"/>
      <w:lvlText w:val="•"/>
      <w:lvlJc w:val="left"/>
      <w:pPr>
        <w:ind w:left="2728" w:hanging="720"/>
      </w:pPr>
      <w:rPr>
        <w:rFonts w:hint="default"/>
        <w:lang w:val="en-US" w:eastAsia="en-US" w:bidi="ar-SA"/>
      </w:rPr>
    </w:lvl>
    <w:lvl w:ilvl="3">
      <w:start w:val="0"/>
      <w:numFmt w:val="bullet"/>
      <w:lvlText w:val="•"/>
      <w:lvlJc w:val="left"/>
      <w:pPr>
        <w:ind w:left="3732" w:hanging="720"/>
      </w:pPr>
      <w:rPr>
        <w:rFonts w:hint="default"/>
        <w:lang w:val="en-US" w:eastAsia="en-US" w:bidi="ar-SA"/>
      </w:rPr>
    </w:lvl>
    <w:lvl w:ilvl="4">
      <w:start w:val="0"/>
      <w:numFmt w:val="bullet"/>
      <w:lvlText w:val="•"/>
      <w:lvlJc w:val="left"/>
      <w:pPr>
        <w:ind w:left="4736" w:hanging="720"/>
      </w:pPr>
      <w:rPr>
        <w:rFonts w:hint="default"/>
        <w:lang w:val="en-US" w:eastAsia="en-US" w:bidi="ar-SA"/>
      </w:rPr>
    </w:lvl>
    <w:lvl w:ilvl="5">
      <w:start w:val="0"/>
      <w:numFmt w:val="bullet"/>
      <w:lvlText w:val="•"/>
      <w:lvlJc w:val="left"/>
      <w:pPr>
        <w:ind w:left="5740" w:hanging="720"/>
      </w:pPr>
      <w:rPr>
        <w:rFonts w:hint="default"/>
        <w:lang w:val="en-US" w:eastAsia="en-US" w:bidi="ar-SA"/>
      </w:rPr>
    </w:lvl>
    <w:lvl w:ilvl="6">
      <w:start w:val="0"/>
      <w:numFmt w:val="bullet"/>
      <w:lvlText w:val="•"/>
      <w:lvlJc w:val="left"/>
      <w:pPr>
        <w:ind w:left="6744" w:hanging="720"/>
      </w:pPr>
      <w:rPr>
        <w:rFonts w:hint="default"/>
        <w:lang w:val="en-US" w:eastAsia="en-US" w:bidi="ar-SA"/>
      </w:rPr>
    </w:lvl>
    <w:lvl w:ilvl="7">
      <w:start w:val="0"/>
      <w:numFmt w:val="bullet"/>
      <w:lvlText w:val="•"/>
      <w:lvlJc w:val="left"/>
      <w:pPr>
        <w:ind w:left="7748" w:hanging="720"/>
      </w:pPr>
      <w:rPr>
        <w:rFonts w:hint="default"/>
        <w:lang w:val="en-US" w:eastAsia="en-US" w:bidi="ar-SA"/>
      </w:rPr>
    </w:lvl>
    <w:lvl w:ilvl="8">
      <w:start w:val="0"/>
      <w:numFmt w:val="bullet"/>
      <w:lvlText w:val="•"/>
      <w:lvlJc w:val="left"/>
      <w:pPr>
        <w:ind w:left="8752" w:hanging="720"/>
      </w:pPr>
      <w:rPr>
        <w:rFonts w:hint="default"/>
        <w:lang w:val="en-US" w:eastAsia="en-US" w:bidi="ar-SA"/>
      </w:rPr>
    </w:lvl>
  </w:abstractNum>
  <w:abstractNum w:abstractNumId="33">
    <w:multiLevelType w:val="hybridMultilevel"/>
    <w:lvl w:ilvl="0">
      <w:start w:val="1"/>
      <w:numFmt w:val="lowerLetter"/>
      <w:lvlText w:val="(%1)"/>
      <w:lvlJc w:val="left"/>
      <w:pPr>
        <w:ind w:left="21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3020" w:hanging="720"/>
      </w:pPr>
      <w:rPr>
        <w:rFonts w:hint="default"/>
        <w:lang w:val="en-US" w:eastAsia="en-US" w:bidi="ar-SA"/>
      </w:rPr>
    </w:lvl>
    <w:lvl w:ilvl="2">
      <w:start w:val="0"/>
      <w:numFmt w:val="bullet"/>
      <w:lvlText w:val="•"/>
      <w:lvlJc w:val="left"/>
      <w:pPr>
        <w:ind w:left="3880" w:hanging="720"/>
      </w:pPr>
      <w:rPr>
        <w:rFonts w:hint="default"/>
        <w:lang w:val="en-US" w:eastAsia="en-US" w:bidi="ar-SA"/>
      </w:rPr>
    </w:lvl>
    <w:lvl w:ilvl="3">
      <w:start w:val="0"/>
      <w:numFmt w:val="bullet"/>
      <w:lvlText w:val="•"/>
      <w:lvlJc w:val="left"/>
      <w:pPr>
        <w:ind w:left="4740" w:hanging="720"/>
      </w:pPr>
      <w:rPr>
        <w:rFonts w:hint="default"/>
        <w:lang w:val="en-US" w:eastAsia="en-US" w:bidi="ar-SA"/>
      </w:rPr>
    </w:lvl>
    <w:lvl w:ilvl="4">
      <w:start w:val="0"/>
      <w:numFmt w:val="bullet"/>
      <w:lvlText w:val="•"/>
      <w:lvlJc w:val="left"/>
      <w:pPr>
        <w:ind w:left="5600" w:hanging="720"/>
      </w:pPr>
      <w:rPr>
        <w:rFonts w:hint="default"/>
        <w:lang w:val="en-US" w:eastAsia="en-US" w:bidi="ar-SA"/>
      </w:rPr>
    </w:lvl>
    <w:lvl w:ilvl="5">
      <w:start w:val="0"/>
      <w:numFmt w:val="bullet"/>
      <w:lvlText w:val="•"/>
      <w:lvlJc w:val="left"/>
      <w:pPr>
        <w:ind w:left="6460" w:hanging="720"/>
      </w:pPr>
      <w:rPr>
        <w:rFonts w:hint="default"/>
        <w:lang w:val="en-US" w:eastAsia="en-US" w:bidi="ar-SA"/>
      </w:rPr>
    </w:lvl>
    <w:lvl w:ilvl="6">
      <w:start w:val="0"/>
      <w:numFmt w:val="bullet"/>
      <w:lvlText w:val="•"/>
      <w:lvlJc w:val="left"/>
      <w:pPr>
        <w:ind w:left="7320" w:hanging="720"/>
      </w:pPr>
      <w:rPr>
        <w:rFonts w:hint="default"/>
        <w:lang w:val="en-US" w:eastAsia="en-US" w:bidi="ar-SA"/>
      </w:rPr>
    </w:lvl>
    <w:lvl w:ilvl="7">
      <w:start w:val="0"/>
      <w:numFmt w:val="bullet"/>
      <w:lvlText w:val="•"/>
      <w:lvlJc w:val="left"/>
      <w:pPr>
        <w:ind w:left="8180" w:hanging="720"/>
      </w:pPr>
      <w:rPr>
        <w:rFonts w:hint="default"/>
        <w:lang w:val="en-US" w:eastAsia="en-US" w:bidi="ar-SA"/>
      </w:rPr>
    </w:lvl>
    <w:lvl w:ilvl="8">
      <w:start w:val="0"/>
      <w:numFmt w:val="bullet"/>
      <w:lvlText w:val="•"/>
      <w:lvlJc w:val="left"/>
      <w:pPr>
        <w:ind w:left="9040" w:hanging="720"/>
      </w:pPr>
      <w:rPr>
        <w:rFonts w:hint="default"/>
        <w:lang w:val="en-US" w:eastAsia="en-US" w:bidi="ar-SA"/>
      </w:rPr>
    </w:lvl>
  </w:abstractNum>
  <w:abstractNum w:abstractNumId="32">
    <w:multiLevelType w:val="hybridMultilevel"/>
    <w:lvl w:ilvl="0">
      <w:start w:val="1"/>
      <w:numFmt w:val="lowerRoman"/>
      <w:lvlText w:val="(%1)"/>
      <w:lvlJc w:val="left"/>
      <w:pPr>
        <w:ind w:left="72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1724" w:hanging="720"/>
      </w:pPr>
      <w:rPr>
        <w:rFonts w:hint="default"/>
        <w:lang w:val="en-US" w:eastAsia="en-US" w:bidi="ar-SA"/>
      </w:rPr>
    </w:lvl>
    <w:lvl w:ilvl="2">
      <w:start w:val="0"/>
      <w:numFmt w:val="bullet"/>
      <w:lvlText w:val="•"/>
      <w:lvlJc w:val="left"/>
      <w:pPr>
        <w:ind w:left="2728" w:hanging="720"/>
      </w:pPr>
      <w:rPr>
        <w:rFonts w:hint="default"/>
        <w:lang w:val="en-US" w:eastAsia="en-US" w:bidi="ar-SA"/>
      </w:rPr>
    </w:lvl>
    <w:lvl w:ilvl="3">
      <w:start w:val="0"/>
      <w:numFmt w:val="bullet"/>
      <w:lvlText w:val="•"/>
      <w:lvlJc w:val="left"/>
      <w:pPr>
        <w:ind w:left="3732" w:hanging="720"/>
      </w:pPr>
      <w:rPr>
        <w:rFonts w:hint="default"/>
        <w:lang w:val="en-US" w:eastAsia="en-US" w:bidi="ar-SA"/>
      </w:rPr>
    </w:lvl>
    <w:lvl w:ilvl="4">
      <w:start w:val="0"/>
      <w:numFmt w:val="bullet"/>
      <w:lvlText w:val="•"/>
      <w:lvlJc w:val="left"/>
      <w:pPr>
        <w:ind w:left="4736" w:hanging="720"/>
      </w:pPr>
      <w:rPr>
        <w:rFonts w:hint="default"/>
        <w:lang w:val="en-US" w:eastAsia="en-US" w:bidi="ar-SA"/>
      </w:rPr>
    </w:lvl>
    <w:lvl w:ilvl="5">
      <w:start w:val="0"/>
      <w:numFmt w:val="bullet"/>
      <w:lvlText w:val="•"/>
      <w:lvlJc w:val="left"/>
      <w:pPr>
        <w:ind w:left="5740" w:hanging="720"/>
      </w:pPr>
      <w:rPr>
        <w:rFonts w:hint="default"/>
        <w:lang w:val="en-US" w:eastAsia="en-US" w:bidi="ar-SA"/>
      </w:rPr>
    </w:lvl>
    <w:lvl w:ilvl="6">
      <w:start w:val="0"/>
      <w:numFmt w:val="bullet"/>
      <w:lvlText w:val="•"/>
      <w:lvlJc w:val="left"/>
      <w:pPr>
        <w:ind w:left="6744" w:hanging="720"/>
      </w:pPr>
      <w:rPr>
        <w:rFonts w:hint="default"/>
        <w:lang w:val="en-US" w:eastAsia="en-US" w:bidi="ar-SA"/>
      </w:rPr>
    </w:lvl>
    <w:lvl w:ilvl="7">
      <w:start w:val="0"/>
      <w:numFmt w:val="bullet"/>
      <w:lvlText w:val="•"/>
      <w:lvlJc w:val="left"/>
      <w:pPr>
        <w:ind w:left="7748" w:hanging="720"/>
      </w:pPr>
      <w:rPr>
        <w:rFonts w:hint="default"/>
        <w:lang w:val="en-US" w:eastAsia="en-US" w:bidi="ar-SA"/>
      </w:rPr>
    </w:lvl>
    <w:lvl w:ilvl="8">
      <w:start w:val="0"/>
      <w:numFmt w:val="bullet"/>
      <w:lvlText w:val="•"/>
      <w:lvlJc w:val="left"/>
      <w:pPr>
        <w:ind w:left="8752" w:hanging="720"/>
      </w:pPr>
      <w:rPr>
        <w:rFonts w:hint="default"/>
        <w:lang w:val="en-US" w:eastAsia="en-US" w:bidi="ar-SA"/>
      </w:rPr>
    </w:lvl>
  </w:abstractNum>
  <w:abstractNum w:abstractNumId="35">
    <w:multiLevelType w:val="hybridMultilevel"/>
    <w:lvl w:ilvl="0">
      <w:start w:val="1"/>
      <w:numFmt w:val="decimal"/>
      <w:lvlText w:val="%1."/>
      <w:lvlJc w:val="left"/>
      <w:pPr>
        <w:ind w:left="72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1724" w:hanging="720"/>
      </w:pPr>
      <w:rPr>
        <w:rFonts w:hint="default"/>
        <w:lang w:val="en-US" w:eastAsia="en-US" w:bidi="ar-SA"/>
      </w:rPr>
    </w:lvl>
    <w:lvl w:ilvl="2">
      <w:start w:val="0"/>
      <w:numFmt w:val="bullet"/>
      <w:lvlText w:val="•"/>
      <w:lvlJc w:val="left"/>
      <w:pPr>
        <w:ind w:left="2728" w:hanging="720"/>
      </w:pPr>
      <w:rPr>
        <w:rFonts w:hint="default"/>
        <w:lang w:val="en-US" w:eastAsia="en-US" w:bidi="ar-SA"/>
      </w:rPr>
    </w:lvl>
    <w:lvl w:ilvl="3">
      <w:start w:val="0"/>
      <w:numFmt w:val="bullet"/>
      <w:lvlText w:val="•"/>
      <w:lvlJc w:val="left"/>
      <w:pPr>
        <w:ind w:left="3732" w:hanging="720"/>
      </w:pPr>
      <w:rPr>
        <w:rFonts w:hint="default"/>
        <w:lang w:val="en-US" w:eastAsia="en-US" w:bidi="ar-SA"/>
      </w:rPr>
    </w:lvl>
    <w:lvl w:ilvl="4">
      <w:start w:val="0"/>
      <w:numFmt w:val="bullet"/>
      <w:lvlText w:val="•"/>
      <w:lvlJc w:val="left"/>
      <w:pPr>
        <w:ind w:left="4736" w:hanging="720"/>
      </w:pPr>
      <w:rPr>
        <w:rFonts w:hint="default"/>
        <w:lang w:val="en-US" w:eastAsia="en-US" w:bidi="ar-SA"/>
      </w:rPr>
    </w:lvl>
    <w:lvl w:ilvl="5">
      <w:start w:val="0"/>
      <w:numFmt w:val="bullet"/>
      <w:lvlText w:val="•"/>
      <w:lvlJc w:val="left"/>
      <w:pPr>
        <w:ind w:left="5740" w:hanging="720"/>
      </w:pPr>
      <w:rPr>
        <w:rFonts w:hint="default"/>
        <w:lang w:val="en-US" w:eastAsia="en-US" w:bidi="ar-SA"/>
      </w:rPr>
    </w:lvl>
    <w:lvl w:ilvl="6">
      <w:start w:val="0"/>
      <w:numFmt w:val="bullet"/>
      <w:lvlText w:val="•"/>
      <w:lvlJc w:val="left"/>
      <w:pPr>
        <w:ind w:left="6744" w:hanging="720"/>
      </w:pPr>
      <w:rPr>
        <w:rFonts w:hint="default"/>
        <w:lang w:val="en-US" w:eastAsia="en-US" w:bidi="ar-SA"/>
      </w:rPr>
    </w:lvl>
    <w:lvl w:ilvl="7">
      <w:start w:val="0"/>
      <w:numFmt w:val="bullet"/>
      <w:lvlText w:val="•"/>
      <w:lvlJc w:val="left"/>
      <w:pPr>
        <w:ind w:left="7748" w:hanging="720"/>
      </w:pPr>
      <w:rPr>
        <w:rFonts w:hint="default"/>
        <w:lang w:val="en-US" w:eastAsia="en-US" w:bidi="ar-SA"/>
      </w:rPr>
    </w:lvl>
    <w:lvl w:ilvl="8">
      <w:start w:val="0"/>
      <w:numFmt w:val="bullet"/>
      <w:lvlText w:val="•"/>
      <w:lvlJc w:val="left"/>
      <w:pPr>
        <w:ind w:left="8752" w:hanging="720"/>
      </w:pPr>
      <w:rPr>
        <w:rFonts w:hint="default"/>
        <w:lang w:val="en-US" w:eastAsia="en-US" w:bidi="ar-SA"/>
      </w:rPr>
    </w:lvl>
  </w:abstractNum>
  <w:abstractNum w:abstractNumId="31">
    <w:multiLevelType w:val="hybridMultilevel"/>
    <w:lvl w:ilvl="0">
      <w:start w:val="1"/>
      <w:numFmt w:val="decimal"/>
      <w:lvlText w:val="%1."/>
      <w:lvlJc w:val="left"/>
      <w:pPr>
        <w:ind w:left="21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3020" w:hanging="720"/>
      </w:pPr>
      <w:rPr>
        <w:rFonts w:hint="default"/>
        <w:lang w:val="en-US" w:eastAsia="en-US" w:bidi="ar-SA"/>
      </w:rPr>
    </w:lvl>
    <w:lvl w:ilvl="2">
      <w:start w:val="0"/>
      <w:numFmt w:val="bullet"/>
      <w:lvlText w:val="•"/>
      <w:lvlJc w:val="left"/>
      <w:pPr>
        <w:ind w:left="3880" w:hanging="720"/>
      </w:pPr>
      <w:rPr>
        <w:rFonts w:hint="default"/>
        <w:lang w:val="en-US" w:eastAsia="en-US" w:bidi="ar-SA"/>
      </w:rPr>
    </w:lvl>
    <w:lvl w:ilvl="3">
      <w:start w:val="0"/>
      <w:numFmt w:val="bullet"/>
      <w:lvlText w:val="•"/>
      <w:lvlJc w:val="left"/>
      <w:pPr>
        <w:ind w:left="4740" w:hanging="720"/>
      </w:pPr>
      <w:rPr>
        <w:rFonts w:hint="default"/>
        <w:lang w:val="en-US" w:eastAsia="en-US" w:bidi="ar-SA"/>
      </w:rPr>
    </w:lvl>
    <w:lvl w:ilvl="4">
      <w:start w:val="0"/>
      <w:numFmt w:val="bullet"/>
      <w:lvlText w:val="•"/>
      <w:lvlJc w:val="left"/>
      <w:pPr>
        <w:ind w:left="5600" w:hanging="720"/>
      </w:pPr>
      <w:rPr>
        <w:rFonts w:hint="default"/>
        <w:lang w:val="en-US" w:eastAsia="en-US" w:bidi="ar-SA"/>
      </w:rPr>
    </w:lvl>
    <w:lvl w:ilvl="5">
      <w:start w:val="0"/>
      <w:numFmt w:val="bullet"/>
      <w:lvlText w:val="•"/>
      <w:lvlJc w:val="left"/>
      <w:pPr>
        <w:ind w:left="6460" w:hanging="720"/>
      </w:pPr>
      <w:rPr>
        <w:rFonts w:hint="default"/>
        <w:lang w:val="en-US" w:eastAsia="en-US" w:bidi="ar-SA"/>
      </w:rPr>
    </w:lvl>
    <w:lvl w:ilvl="6">
      <w:start w:val="0"/>
      <w:numFmt w:val="bullet"/>
      <w:lvlText w:val="•"/>
      <w:lvlJc w:val="left"/>
      <w:pPr>
        <w:ind w:left="7320" w:hanging="720"/>
      </w:pPr>
      <w:rPr>
        <w:rFonts w:hint="default"/>
        <w:lang w:val="en-US" w:eastAsia="en-US" w:bidi="ar-SA"/>
      </w:rPr>
    </w:lvl>
    <w:lvl w:ilvl="7">
      <w:start w:val="0"/>
      <w:numFmt w:val="bullet"/>
      <w:lvlText w:val="•"/>
      <w:lvlJc w:val="left"/>
      <w:pPr>
        <w:ind w:left="8180" w:hanging="720"/>
      </w:pPr>
      <w:rPr>
        <w:rFonts w:hint="default"/>
        <w:lang w:val="en-US" w:eastAsia="en-US" w:bidi="ar-SA"/>
      </w:rPr>
    </w:lvl>
    <w:lvl w:ilvl="8">
      <w:start w:val="0"/>
      <w:numFmt w:val="bullet"/>
      <w:lvlText w:val="•"/>
      <w:lvlJc w:val="left"/>
      <w:pPr>
        <w:ind w:left="9040" w:hanging="720"/>
      </w:pPr>
      <w:rPr>
        <w:rFonts w:hint="default"/>
        <w:lang w:val="en-US" w:eastAsia="en-US" w:bidi="ar-SA"/>
      </w:rPr>
    </w:lvl>
  </w:abstractNum>
  <w:abstractNum w:abstractNumId="30">
    <w:multiLevelType w:val="hybridMultilevel"/>
    <w:lvl w:ilvl="0">
      <w:start w:val="1"/>
      <w:numFmt w:val="decimal"/>
      <w:lvlText w:val="%1."/>
      <w:lvlJc w:val="left"/>
      <w:pPr>
        <w:ind w:left="2160" w:hanging="719"/>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3020" w:hanging="719"/>
      </w:pPr>
      <w:rPr>
        <w:rFonts w:hint="default"/>
        <w:lang w:val="en-US" w:eastAsia="en-US" w:bidi="ar-SA"/>
      </w:rPr>
    </w:lvl>
    <w:lvl w:ilvl="2">
      <w:start w:val="0"/>
      <w:numFmt w:val="bullet"/>
      <w:lvlText w:val="•"/>
      <w:lvlJc w:val="left"/>
      <w:pPr>
        <w:ind w:left="3880" w:hanging="719"/>
      </w:pPr>
      <w:rPr>
        <w:rFonts w:hint="default"/>
        <w:lang w:val="en-US" w:eastAsia="en-US" w:bidi="ar-SA"/>
      </w:rPr>
    </w:lvl>
    <w:lvl w:ilvl="3">
      <w:start w:val="0"/>
      <w:numFmt w:val="bullet"/>
      <w:lvlText w:val="•"/>
      <w:lvlJc w:val="left"/>
      <w:pPr>
        <w:ind w:left="4740" w:hanging="719"/>
      </w:pPr>
      <w:rPr>
        <w:rFonts w:hint="default"/>
        <w:lang w:val="en-US" w:eastAsia="en-US" w:bidi="ar-SA"/>
      </w:rPr>
    </w:lvl>
    <w:lvl w:ilvl="4">
      <w:start w:val="0"/>
      <w:numFmt w:val="bullet"/>
      <w:lvlText w:val="•"/>
      <w:lvlJc w:val="left"/>
      <w:pPr>
        <w:ind w:left="5600" w:hanging="719"/>
      </w:pPr>
      <w:rPr>
        <w:rFonts w:hint="default"/>
        <w:lang w:val="en-US" w:eastAsia="en-US" w:bidi="ar-SA"/>
      </w:rPr>
    </w:lvl>
    <w:lvl w:ilvl="5">
      <w:start w:val="0"/>
      <w:numFmt w:val="bullet"/>
      <w:lvlText w:val="•"/>
      <w:lvlJc w:val="left"/>
      <w:pPr>
        <w:ind w:left="6460" w:hanging="719"/>
      </w:pPr>
      <w:rPr>
        <w:rFonts w:hint="default"/>
        <w:lang w:val="en-US" w:eastAsia="en-US" w:bidi="ar-SA"/>
      </w:rPr>
    </w:lvl>
    <w:lvl w:ilvl="6">
      <w:start w:val="0"/>
      <w:numFmt w:val="bullet"/>
      <w:lvlText w:val="•"/>
      <w:lvlJc w:val="left"/>
      <w:pPr>
        <w:ind w:left="7320" w:hanging="719"/>
      </w:pPr>
      <w:rPr>
        <w:rFonts w:hint="default"/>
        <w:lang w:val="en-US" w:eastAsia="en-US" w:bidi="ar-SA"/>
      </w:rPr>
    </w:lvl>
    <w:lvl w:ilvl="7">
      <w:start w:val="0"/>
      <w:numFmt w:val="bullet"/>
      <w:lvlText w:val="•"/>
      <w:lvlJc w:val="left"/>
      <w:pPr>
        <w:ind w:left="8180" w:hanging="719"/>
      </w:pPr>
      <w:rPr>
        <w:rFonts w:hint="default"/>
        <w:lang w:val="en-US" w:eastAsia="en-US" w:bidi="ar-SA"/>
      </w:rPr>
    </w:lvl>
    <w:lvl w:ilvl="8">
      <w:start w:val="0"/>
      <w:numFmt w:val="bullet"/>
      <w:lvlText w:val="•"/>
      <w:lvlJc w:val="left"/>
      <w:pPr>
        <w:ind w:left="9040" w:hanging="719"/>
      </w:pPr>
      <w:rPr>
        <w:rFonts w:hint="default"/>
        <w:lang w:val="en-US" w:eastAsia="en-US" w:bidi="ar-SA"/>
      </w:rPr>
    </w:lvl>
  </w:abstractNum>
  <w:abstractNum w:abstractNumId="29">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8">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7">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6">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5">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4">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3">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2">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1">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0">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Roman"/>
      <w:lvlText w:val="(%2)"/>
      <w:lvlJc w:val="left"/>
      <w:pPr>
        <w:ind w:left="30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3915" w:hanging="720"/>
      </w:pPr>
      <w:rPr>
        <w:rFonts w:hint="default"/>
        <w:lang w:val="en-US" w:eastAsia="en-US" w:bidi="ar-SA"/>
      </w:rPr>
    </w:lvl>
    <w:lvl w:ilvl="3">
      <w:start w:val="0"/>
      <w:numFmt w:val="bullet"/>
      <w:lvlText w:val="•"/>
      <w:lvlJc w:val="left"/>
      <w:pPr>
        <w:ind w:left="4771" w:hanging="720"/>
      </w:pPr>
      <w:rPr>
        <w:rFonts w:hint="default"/>
        <w:lang w:val="en-US" w:eastAsia="en-US" w:bidi="ar-SA"/>
      </w:rPr>
    </w:lvl>
    <w:lvl w:ilvl="4">
      <w:start w:val="0"/>
      <w:numFmt w:val="bullet"/>
      <w:lvlText w:val="•"/>
      <w:lvlJc w:val="left"/>
      <w:pPr>
        <w:ind w:left="5626" w:hanging="720"/>
      </w:pPr>
      <w:rPr>
        <w:rFonts w:hint="default"/>
        <w:lang w:val="en-US" w:eastAsia="en-US" w:bidi="ar-SA"/>
      </w:rPr>
    </w:lvl>
    <w:lvl w:ilvl="5">
      <w:start w:val="0"/>
      <w:numFmt w:val="bullet"/>
      <w:lvlText w:val="•"/>
      <w:lvlJc w:val="left"/>
      <w:pPr>
        <w:ind w:left="6482" w:hanging="720"/>
      </w:pPr>
      <w:rPr>
        <w:rFonts w:hint="default"/>
        <w:lang w:val="en-US" w:eastAsia="en-US" w:bidi="ar-SA"/>
      </w:rPr>
    </w:lvl>
    <w:lvl w:ilvl="6">
      <w:start w:val="0"/>
      <w:numFmt w:val="bullet"/>
      <w:lvlText w:val="•"/>
      <w:lvlJc w:val="left"/>
      <w:pPr>
        <w:ind w:left="7337" w:hanging="720"/>
      </w:pPr>
      <w:rPr>
        <w:rFonts w:hint="default"/>
        <w:lang w:val="en-US" w:eastAsia="en-US" w:bidi="ar-SA"/>
      </w:rPr>
    </w:lvl>
    <w:lvl w:ilvl="7">
      <w:start w:val="0"/>
      <w:numFmt w:val="bullet"/>
      <w:lvlText w:val="•"/>
      <w:lvlJc w:val="left"/>
      <w:pPr>
        <w:ind w:left="8193" w:hanging="720"/>
      </w:pPr>
      <w:rPr>
        <w:rFonts w:hint="default"/>
        <w:lang w:val="en-US" w:eastAsia="en-US" w:bidi="ar-SA"/>
      </w:rPr>
    </w:lvl>
    <w:lvl w:ilvl="8">
      <w:start w:val="0"/>
      <w:numFmt w:val="bullet"/>
      <w:lvlText w:val="•"/>
      <w:lvlJc w:val="left"/>
      <w:pPr>
        <w:ind w:left="9048" w:hanging="720"/>
      </w:pPr>
      <w:rPr>
        <w:rFonts w:hint="default"/>
        <w:lang w:val="en-US" w:eastAsia="en-US" w:bidi="ar-SA"/>
      </w:rPr>
    </w:lvl>
  </w:abstractNum>
  <w:abstractNum w:abstractNumId="19">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18">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17">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16">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Letter"/>
      <w:lvlText w:val="(%2)"/>
      <w:lvlJc w:val="left"/>
      <w:pPr>
        <w:ind w:left="1440" w:hanging="540"/>
        <w:jc w:val="righ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3304" w:hanging="540"/>
      </w:pPr>
      <w:rPr>
        <w:rFonts w:hint="default"/>
        <w:lang w:val="en-US" w:eastAsia="en-US" w:bidi="ar-SA"/>
      </w:rPr>
    </w:lvl>
    <w:lvl w:ilvl="3">
      <w:start w:val="0"/>
      <w:numFmt w:val="bullet"/>
      <w:lvlText w:val="•"/>
      <w:lvlJc w:val="left"/>
      <w:pPr>
        <w:ind w:left="4236" w:hanging="540"/>
      </w:pPr>
      <w:rPr>
        <w:rFonts w:hint="default"/>
        <w:lang w:val="en-US" w:eastAsia="en-US" w:bidi="ar-SA"/>
      </w:rPr>
    </w:lvl>
    <w:lvl w:ilvl="4">
      <w:start w:val="0"/>
      <w:numFmt w:val="bullet"/>
      <w:lvlText w:val="•"/>
      <w:lvlJc w:val="left"/>
      <w:pPr>
        <w:ind w:left="5168" w:hanging="540"/>
      </w:pPr>
      <w:rPr>
        <w:rFonts w:hint="default"/>
        <w:lang w:val="en-US" w:eastAsia="en-US" w:bidi="ar-SA"/>
      </w:rPr>
    </w:lvl>
    <w:lvl w:ilvl="5">
      <w:start w:val="0"/>
      <w:numFmt w:val="bullet"/>
      <w:lvlText w:val="•"/>
      <w:lvlJc w:val="left"/>
      <w:pPr>
        <w:ind w:left="6100" w:hanging="540"/>
      </w:pPr>
      <w:rPr>
        <w:rFonts w:hint="default"/>
        <w:lang w:val="en-US" w:eastAsia="en-US" w:bidi="ar-SA"/>
      </w:rPr>
    </w:lvl>
    <w:lvl w:ilvl="6">
      <w:start w:val="0"/>
      <w:numFmt w:val="bullet"/>
      <w:lvlText w:val="•"/>
      <w:lvlJc w:val="left"/>
      <w:pPr>
        <w:ind w:left="7032" w:hanging="540"/>
      </w:pPr>
      <w:rPr>
        <w:rFonts w:hint="default"/>
        <w:lang w:val="en-US" w:eastAsia="en-US" w:bidi="ar-SA"/>
      </w:rPr>
    </w:lvl>
    <w:lvl w:ilvl="7">
      <w:start w:val="0"/>
      <w:numFmt w:val="bullet"/>
      <w:lvlText w:val="•"/>
      <w:lvlJc w:val="left"/>
      <w:pPr>
        <w:ind w:left="7964" w:hanging="540"/>
      </w:pPr>
      <w:rPr>
        <w:rFonts w:hint="default"/>
        <w:lang w:val="en-US" w:eastAsia="en-US" w:bidi="ar-SA"/>
      </w:rPr>
    </w:lvl>
    <w:lvl w:ilvl="8">
      <w:start w:val="0"/>
      <w:numFmt w:val="bullet"/>
      <w:lvlText w:val="•"/>
      <w:lvlJc w:val="left"/>
      <w:pPr>
        <w:ind w:left="8896" w:hanging="540"/>
      </w:pPr>
      <w:rPr>
        <w:rFonts w:hint="default"/>
        <w:lang w:val="en-US" w:eastAsia="en-US" w:bidi="ar-SA"/>
      </w:rPr>
    </w:lvl>
  </w:abstractNum>
  <w:abstractNum w:abstractNumId="15">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14">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13">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Roman"/>
      <w:lvlText w:val="(%2)"/>
      <w:lvlJc w:val="left"/>
      <w:pPr>
        <w:ind w:left="30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3915" w:hanging="720"/>
      </w:pPr>
      <w:rPr>
        <w:rFonts w:hint="default"/>
        <w:lang w:val="en-US" w:eastAsia="en-US" w:bidi="ar-SA"/>
      </w:rPr>
    </w:lvl>
    <w:lvl w:ilvl="3">
      <w:start w:val="0"/>
      <w:numFmt w:val="bullet"/>
      <w:lvlText w:val="•"/>
      <w:lvlJc w:val="left"/>
      <w:pPr>
        <w:ind w:left="4771" w:hanging="720"/>
      </w:pPr>
      <w:rPr>
        <w:rFonts w:hint="default"/>
        <w:lang w:val="en-US" w:eastAsia="en-US" w:bidi="ar-SA"/>
      </w:rPr>
    </w:lvl>
    <w:lvl w:ilvl="4">
      <w:start w:val="0"/>
      <w:numFmt w:val="bullet"/>
      <w:lvlText w:val="•"/>
      <w:lvlJc w:val="left"/>
      <w:pPr>
        <w:ind w:left="5626" w:hanging="720"/>
      </w:pPr>
      <w:rPr>
        <w:rFonts w:hint="default"/>
        <w:lang w:val="en-US" w:eastAsia="en-US" w:bidi="ar-SA"/>
      </w:rPr>
    </w:lvl>
    <w:lvl w:ilvl="5">
      <w:start w:val="0"/>
      <w:numFmt w:val="bullet"/>
      <w:lvlText w:val="•"/>
      <w:lvlJc w:val="left"/>
      <w:pPr>
        <w:ind w:left="6482" w:hanging="720"/>
      </w:pPr>
      <w:rPr>
        <w:rFonts w:hint="default"/>
        <w:lang w:val="en-US" w:eastAsia="en-US" w:bidi="ar-SA"/>
      </w:rPr>
    </w:lvl>
    <w:lvl w:ilvl="6">
      <w:start w:val="0"/>
      <w:numFmt w:val="bullet"/>
      <w:lvlText w:val="•"/>
      <w:lvlJc w:val="left"/>
      <w:pPr>
        <w:ind w:left="7337" w:hanging="720"/>
      </w:pPr>
      <w:rPr>
        <w:rFonts w:hint="default"/>
        <w:lang w:val="en-US" w:eastAsia="en-US" w:bidi="ar-SA"/>
      </w:rPr>
    </w:lvl>
    <w:lvl w:ilvl="7">
      <w:start w:val="0"/>
      <w:numFmt w:val="bullet"/>
      <w:lvlText w:val="•"/>
      <w:lvlJc w:val="left"/>
      <w:pPr>
        <w:ind w:left="8193" w:hanging="720"/>
      </w:pPr>
      <w:rPr>
        <w:rFonts w:hint="default"/>
        <w:lang w:val="en-US" w:eastAsia="en-US" w:bidi="ar-SA"/>
      </w:rPr>
    </w:lvl>
    <w:lvl w:ilvl="8">
      <w:start w:val="0"/>
      <w:numFmt w:val="bullet"/>
      <w:lvlText w:val="•"/>
      <w:lvlJc w:val="left"/>
      <w:pPr>
        <w:ind w:left="9048" w:hanging="720"/>
      </w:pPr>
      <w:rPr>
        <w:rFonts w:hint="default"/>
        <w:lang w:val="en-US" w:eastAsia="en-US" w:bidi="ar-SA"/>
      </w:rPr>
    </w:lvl>
  </w:abstractNum>
  <w:abstractNum w:abstractNumId="12">
    <w:multiLevelType w:val="hybridMultilevel"/>
    <w:lvl w:ilvl="0">
      <w:start w:val="1"/>
      <w:numFmt w:val="upperLetter"/>
      <w:lvlText w:val="(%1)"/>
      <w:lvlJc w:val="left"/>
      <w:pPr>
        <w:ind w:left="1117" w:hanging="398"/>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Letter"/>
      <w:lvlText w:val="(%2)"/>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2475" w:hanging="720"/>
      </w:pPr>
      <w:rPr>
        <w:rFonts w:hint="default"/>
        <w:lang w:val="en-US" w:eastAsia="en-US" w:bidi="ar-SA"/>
      </w:rPr>
    </w:lvl>
    <w:lvl w:ilvl="3">
      <w:start w:val="0"/>
      <w:numFmt w:val="bullet"/>
      <w:lvlText w:val="•"/>
      <w:lvlJc w:val="left"/>
      <w:pPr>
        <w:ind w:left="3511" w:hanging="720"/>
      </w:pPr>
      <w:rPr>
        <w:rFonts w:hint="default"/>
        <w:lang w:val="en-US" w:eastAsia="en-US" w:bidi="ar-SA"/>
      </w:rPr>
    </w:lvl>
    <w:lvl w:ilvl="4">
      <w:start w:val="0"/>
      <w:numFmt w:val="bullet"/>
      <w:lvlText w:val="•"/>
      <w:lvlJc w:val="left"/>
      <w:pPr>
        <w:ind w:left="4546" w:hanging="720"/>
      </w:pPr>
      <w:rPr>
        <w:rFonts w:hint="default"/>
        <w:lang w:val="en-US" w:eastAsia="en-US" w:bidi="ar-SA"/>
      </w:rPr>
    </w:lvl>
    <w:lvl w:ilvl="5">
      <w:start w:val="0"/>
      <w:numFmt w:val="bullet"/>
      <w:lvlText w:val="•"/>
      <w:lvlJc w:val="left"/>
      <w:pPr>
        <w:ind w:left="5582" w:hanging="720"/>
      </w:pPr>
      <w:rPr>
        <w:rFonts w:hint="default"/>
        <w:lang w:val="en-US" w:eastAsia="en-US" w:bidi="ar-SA"/>
      </w:rPr>
    </w:lvl>
    <w:lvl w:ilvl="6">
      <w:start w:val="0"/>
      <w:numFmt w:val="bullet"/>
      <w:lvlText w:val="•"/>
      <w:lvlJc w:val="left"/>
      <w:pPr>
        <w:ind w:left="6617" w:hanging="720"/>
      </w:pPr>
      <w:rPr>
        <w:rFonts w:hint="default"/>
        <w:lang w:val="en-US" w:eastAsia="en-US" w:bidi="ar-SA"/>
      </w:rPr>
    </w:lvl>
    <w:lvl w:ilvl="7">
      <w:start w:val="0"/>
      <w:numFmt w:val="bullet"/>
      <w:lvlText w:val="•"/>
      <w:lvlJc w:val="left"/>
      <w:pPr>
        <w:ind w:left="7653" w:hanging="720"/>
      </w:pPr>
      <w:rPr>
        <w:rFonts w:hint="default"/>
        <w:lang w:val="en-US" w:eastAsia="en-US" w:bidi="ar-SA"/>
      </w:rPr>
    </w:lvl>
    <w:lvl w:ilvl="8">
      <w:start w:val="0"/>
      <w:numFmt w:val="bullet"/>
      <w:lvlText w:val="•"/>
      <w:lvlJc w:val="left"/>
      <w:pPr>
        <w:ind w:left="8688" w:hanging="720"/>
      </w:pPr>
      <w:rPr>
        <w:rFonts w:hint="default"/>
        <w:lang w:val="en-US" w:eastAsia="en-US" w:bidi="ar-SA"/>
      </w:rPr>
    </w:lvl>
  </w:abstractNum>
  <w:abstractNum w:abstractNumId="11">
    <w:multiLevelType w:val="hybridMultilevel"/>
    <w:lvl w:ilvl="0">
      <w:start w:val="3"/>
      <w:numFmt w:val="lowerRoman"/>
      <w:lvlText w:val="(%1)"/>
      <w:lvlJc w:val="left"/>
      <w:pPr>
        <w:ind w:left="30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3830" w:hanging="720"/>
      </w:pPr>
      <w:rPr>
        <w:rFonts w:hint="default"/>
        <w:lang w:val="en-US" w:eastAsia="en-US" w:bidi="ar-SA"/>
      </w:rPr>
    </w:lvl>
    <w:lvl w:ilvl="2">
      <w:start w:val="0"/>
      <w:numFmt w:val="bullet"/>
      <w:lvlText w:val="•"/>
      <w:lvlJc w:val="left"/>
      <w:pPr>
        <w:ind w:left="4600" w:hanging="720"/>
      </w:pPr>
      <w:rPr>
        <w:rFonts w:hint="default"/>
        <w:lang w:val="en-US" w:eastAsia="en-US" w:bidi="ar-SA"/>
      </w:rPr>
    </w:lvl>
    <w:lvl w:ilvl="3">
      <w:start w:val="0"/>
      <w:numFmt w:val="bullet"/>
      <w:lvlText w:val="•"/>
      <w:lvlJc w:val="left"/>
      <w:pPr>
        <w:ind w:left="5370" w:hanging="720"/>
      </w:pPr>
      <w:rPr>
        <w:rFonts w:hint="default"/>
        <w:lang w:val="en-US" w:eastAsia="en-US" w:bidi="ar-SA"/>
      </w:rPr>
    </w:lvl>
    <w:lvl w:ilvl="4">
      <w:start w:val="0"/>
      <w:numFmt w:val="bullet"/>
      <w:lvlText w:val="•"/>
      <w:lvlJc w:val="left"/>
      <w:pPr>
        <w:ind w:left="6140" w:hanging="720"/>
      </w:pPr>
      <w:rPr>
        <w:rFonts w:hint="default"/>
        <w:lang w:val="en-US" w:eastAsia="en-US" w:bidi="ar-SA"/>
      </w:rPr>
    </w:lvl>
    <w:lvl w:ilvl="5">
      <w:start w:val="0"/>
      <w:numFmt w:val="bullet"/>
      <w:lvlText w:val="•"/>
      <w:lvlJc w:val="left"/>
      <w:pPr>
        <w:ind w:left="6910" w:hanging="720"/>
      </w:pPr>
      <w:rPr>
        <w:rFonts w:hint="default"/>
        <w:lang w:val="en-US" w:eastAsia="en-US" w:bidi="ar-SA"/>
      </w:rPr>
    </w:lvl>
    <w:lvl w:ilvl="6">
      <w:start w:val="0"/>
      <w:numFmt w:val="bullet"/>
      <w:lvlText w:val="•"/>
      <w:lvlJc w:val="left"/>
      <w:pPr>
        <w:ind w:left="7680" w:hanging="720"/>
      </w:pPr>
      <w:rPr>
        <w:rFonts w:hint="default"/>
        <w:lang w:val="en-US" w:eastAsia="en-US" w:bidi="ar-SA"/>
      </w:rPr>
    </w:lvl>
    <w:lvl w:ilvl="7">
      <w:start w:val="0"/>
      <w:numFmt w:val="bullet"/>
      <w:lvlText w:val="•"/>
      <w:lvlJc w:val="left"/>
      <w:pPr>
        <w:ind w:left="8450" w:hanging="720"/>
      </w:pPr>
      <w:rPr>
        <w:rFonts w:hint="default"/>
        <w:lang w:val="en-US" w:eastAsia="en-US" w:bidi="ar-SA"/>
      </w:rPr>
    </w:lvl>
    <w:lvl w:ilvl="8">
      <w:start w:val="0"/>
      <w:numFmt w:val="bullet"/>
      <w:lvlText w:val="•"/>
      <w:lvlJc w:val="left"/>
      <w:pPr>
        <w:ind w:left="9220" w:hanging="720"/>
      </w:pPr>
      <w:rPr>
        <w:rFonts w:hint="default"/>
        <w:lang w:val="en-US" w:eastAsia="en-US" w:bidi="ar-SA"/>
      </w:rPr>
    </w:lvl>
  </w:abstractNum>
  <w:abstractNum w:abstractNumId="10">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Roman"/>
      <w:lvlText w:val="(%2)"/>
      <w:lvlJc w:val="left"/>
      <w:pPr>
        <w:ind w:left="30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3915" w:hanging="720"/>
      </w:pPr>
      <w:rPr>
        <w:rFonts w:hint="default"/>
        <w:lang w:val="en-US" w:eastAsia="en-US" w:bidi="ar-SA"/>
      </w:rPr>
    </w:lvl>
    <w:lvl w:ilvl="3">
      <w:start w:val="0"/>
      <w:numFmt w:val="bullet"/>
      <w:lvlText w:val="•"/>
      <w:lvlJc w:val="left"/>
      <w:pPr>
        <w:ind w:left="4771" w:hanging="720"/>
      </w:pPr>
      <w:rPr>
        <w:rFonts w:hint="default"/>
        <w:lang w:val="en-US" w:eastAsia="en-US" w:bidi="ar-SA"/>
      </w:rPr>
    </w:lvl>
    <w:lvl w:ilvl="4">
      <w:start w:val="0"/>
      <w:numFmt w:val="bullet"/>
      <w:lvlText w:val="•"/>
      <w:lvlJc w:val="left"/>
      <w:pPr>
        <w:ind w:left="5626" w:hanging="720"/>
      </w:pPr>
      <w:rPr>
        <w:rFonts w:hint="default"/>
        <w:lang w:val="en-US" w:eastAsia="en-US" w:bidi="ar-SA"/>
      </w:rPr>
    </w:lvl>
    <w:lvl w:ilvl="5">
      <w:start w:val="0"/>
      <w:numFmt w:val="bullet"/>
      <w:lvlText w:val="•"/>
      <w:lvlJc w:val="left"/>
      <w:pPr>
        <w:ind w:left="6482" w:hanging="720"/>
      </w:pPr>
      <w:rPr>
        <w:rFonts w:hint="default"/>
        <w:lang w:val="en-US" w:eastAsia="en-US" w:bidi="ar-SA"/>
      </w:rPr>
    </w:lvl>
    <w:lvl w:ilvl="6">
      <w:start w:val="0"/>
      <w:numFmt w:val="bullet"/>
      <w:lvlText w:val="•"/>
      <w:lvlJc w:val="left"/>
      <w:pPr>
        <w:ind w:left="7337" w:hanging="720"/>
      </w:pPr>
      <w:rPr>
        <w:rFonts w:hint="default"/>
        <w:lang w:val="en-US" w:eastAsia="en-US" w:bidi="ar-SA"/>
      </w:rPr>
    </w:lvl>
    <w:lvl w:ilvl="7">
      <w:start w:val="0"/>
      <w:numFmt w:val="bullet"/>
      <w:lvlText w:val="•"/>
      <w:lvlJc w:val="left"/>
      <w:pPr>
        <w:ind w:left="8193" w:hanging="720"/>
      </w:pPr>
      <w:rPr>
        <w:rFonts w:hint="default"/>
        <w:lang w:val="en-US" w:eastAsia="en-US" w:bidi="ar-SA"/>
      </w:rPr>
    </w:lvl>
    <w:lvl w:ilvl="8">
      <w:start w:val="0"/>
      <w:numFmt w:val="bullet"/>
      <w:lvlText w:val="•"/>
      <w:lvlJc w:val="left"/>
      <w:pPr>
        <w:ind w:left="9048" w:hanging="720"/>
      </w:pPr>
      <w:rPr>
        <w:rFonts w:hint="default"/>
        <w:lang w:val="en-US" w:eastAsia="en-US" w:bidi="ar-SA"/>
      </w:rPr>
    </w:lvl>
  </w:abstractNum>
  <w:abstractNum w:abstractNumId="9">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Roman"/>
      <w:lvlText w:val="(%2)"/>
      <w:lvlJc w:val="left"/>
      <w:pPr>
        <w:ind w:left="30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3915" w:hanging="720"/>
      </w:pPr>
      <w:rPr>
        <w:rFonts w:hint="default"/>
        <w:lang w:val="en-US" w:eastAsia="en-US" w:bidi="ar-SA"/>
      </w:rPr>
    </w:lvl>
    <w:lvl w:ilvl="3">
      <w:start w:val="0"/>
      <w:numFmt w:val="bullet"/>
      <w:lvlText w:val="•"/>
      <w:lvlJc w:val="left"/>
      <w:pPr>
        <w:ind w:left="4771" w:hanging="720"/>
      </w:pPr>
      <w:rPr>
        <w:rFonts w:hint="default"/>
        <w:lang w:val="en-US" w:eastAsia="en-US" w:bidi="ar-SA"/>
      </w:rPr>
    </w:lvl>
    <w:lvl w:ilvl="4">
      <w:start w:val="0"/>
      <w:numFmt w:val="bullet"/>
      <w:lvlText w:val="•"/>
      <w:lvlJc w:val="left"/>
      <w:pPr>
        <w:ind w:left="5626" w:hanging="720"/>
      </w:pPr>
      <w:rPr>
        <w:rFonts w:hint="default"/>
        <w:lang w:val="en-US" w:eastAsia="en-US" w:bidi="ar-SA"/>
      </w:rPr>
    </w:lvl>
    <w:lvl w:ilvl="5">
      <w:start w:val="0"/>
      <w:numFmt w:val="bullet"/>
      <w:lvlText w:val="•"/>
      <w:lvlJc w:val="left"/>
      <w:pPr>
        <w:ind w:left="6482" w:hanging="720"/>
      </w:pPr>
      <w:rPr>
        <w:rFonts w:hint="default"/>
        <w:lang w:val="en-US" w:eastAsia="en-US" w:bidi="ar-SA"/>
      </w:rPr>
    </w:lvl>
    <w:lvl w:ilvl="6">
      <w:start w:val="0"/>
      <w:numFmt w:val="bullet"/>
      <w:lvlText w:val="•"/>
      <w:lvlJc w:val="left"/>
      <w:pPr>
        <w:ind w:left="7337" w:hanging="720"/>
      </w:pPr>
      <w:rPr>
        <w:rFonts w:hint="default"/>
        <w:lang w:val="en-US" w:eastAsia="en-US" w:bidi="ar-SA"/>
      </w:rPr>
    </w:lvl>
    <w:lvl w:ilvl="7">
      <w:start w:val="0"/>
      <w:numFmt w:val="bullet"/>
      <w:lvlText w:val="•"/>
      <w:lvlJc w:val="left"/>
      <w:pPr>
        <w:ind w:left="8193" w:hanging="720"/>
      </w:pPr>
      <w:rPr>
        <w:rFonts w:hint="default"/>
        <w:lang w:val="en-US" w:eastAsia="en-US" w:bidi="ar-SA"/>
      </w:rPr>
    </w:lvl>
    <w:lvl w:ilvl="8">
      <w:start w:val="0"/>
      <w:numFmt w:val="bullet"/>
      <w:lvlText w:val="•"/>
      <w:lvlJc w:val="left"/>
      <w:pPr>
        <w:ind w:left="9048" w:hanging="720"/>
      </w:pPr>
      <w:rPr>
        <w:rFonts w:hint="default"/>
        <w:lang w:val="en-US" w:eastAsia="en-US" w:bidi="ar-SA"/>
      </w:rPr>
    </w:lvl>
  </w:abstractNum>
  <w:abstractNum w:abstractNumId="8">
    <w:multiLevelType w:val="hybridMultilevel"/>
    <w:lvl w:ilvl="0">
      <w:start w:val="2"/>
      <w:numFmt w:val="lowerRoman"/>
      <w:lvlText w:val="(%1)"/>
      <w:lvlJc w:val="left"/>
      <w:pPr>
        <w:ind w:left="788" w:hanging="720"/>
        <w:jc w:val="righ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1406" w:hanging="720"/>
      </w:pPr>
      <w:rPr>
        <w:rFonts w:hint="default"/>
        <w:lang w:val="en-US" w:eastAsia="en-US" w:bidi="ar-SA"/>
      </w:rPr>
    </w:lvl>
    <w:lvl w:ilvl="2">
      <w:start w:val="0"/>
      <w:numFmt w:val="bullet"/>
      <w:lvlText w:val="•"/>
      <w:lvlJc w:val="left"/>
      <w:pPr>
        <w:ind w:left="2033" w:hanging="720"/>
      </w:pPr>
      <w:rPr>
        <w:rFonts w:hint="default"/>
        <w:lang w:val="en-US" w:eastAsia="en-US" w:bidi="ar-SA"/>
      </w:rPr>
    </w:lvl>
    <w:lvl w:ilvl="3">
      <w:start w:val="0"/>
      <w:numFmt w:val="bullet"/>
      <w:lvlText w:val="•"/>
      <w:lvlJc w:val="left"/>
      <w:pPr>
        <w:ind w:left="2660" w:hanging="720"/>
      </w:pPr>
      <w:rPr>
        <w:rFonts w:hint="default"/>
        <w:lang w:val="en-US" w:eastAsia="en-US" w:bidi="ar-SA"/>
      </w:rPr>
    </w:lvl>
    <w:lvl w:ilvl="4">
      <w:start w:val="0"/>
      <w:numFmt w:val="bullet"/>
      <w:lvlText w:val="•"/>
      <w:lvlJc w:val="left"/>
      <w:pPr>
        <w:ind w:left="3287" w:hanging="720"/>
      </w:pPr>
      <w:rPr>
        <w:rFonts w:hint="default"/>
        <w:lang w:val="en-US" w:eastAsia="en-US" w:bidi="ar-SA"/>
      </w:rPr>
    </w:lvl>
    <w:lvl w:ilvl="5">
      <w:start w:val="0"/>
      <w:numFmt w:val="bullet"/>
      <w:lvlText w:val="•"/>
      <w:lvlJc w:val="left"/>
      <w:pPr>
        <w:ind w:left="3914" w:hanging="720"/>
      </w:pPr>
      <w:rPr>
        <w:rFonts w:hint="default"/>
        <w:lang w:val="en-US" w:eastAsia="en-US" w:bidi="ar-SA"/>
      </w:rPr>
    </w:lvl>
    <w:lvl w:ilvl="6">
      <w:start w:val="0"/>
      <w:numFmt w:val="bullet"/>
      <w:lvlText w:val="•"/>
      <w:lvlJc w:val="left"/>
      <w:pPr>
        <w:ind w:left="4541" w:hanging="720"/>
      </w:pPr>
      <w:rPr>
        <w:rFonts w:hint="default"/>
        <w:lang w:val="en-US" w:eastAsia="en-US" w:bidi="ar-SA"/>
      </w:rPr>
    </w:lvl>
    <w:lvl w:ilvl="7">
      <w:start w:val="0"/>
      <w:numFmt w:val="bullet"/>
      <w:lvlText w:val="•"/>
      <w:lvlJc w:val="left"/>
      <w:pPr>
        <w:ind w:left="5167" w:hanging="720"/>
      </w:pPr>
      <w:rPr>
        <w:rFonts w:hint="default"/>
        <w:lang w:val="en-US" w:eastAsia="en-US" w:bidi="ar-SA"/>
      </w:rPr>
    </w:lvl>
    <w:lvl w:ilvl="8">
      <w:start w:val="0"/>
      <w:numFmt w:val="bullet"/>
      <w:lvlText w:val="•"/>
      <w:lvlJc w:val="left"/>
      <w:pPr>
        <w:ind w:left="5794" w:hanging="720"/>
      </w:pPr>
      <w:rPr>
        <w:rFonts w:hint="default"/>
        <w:lang w:val="en-US" w:eastAsia="en-US" w:bidi="ar-SA"/>
      </w:rPr>
    </w:lvl>
  </w:abstractNum>
  <w:abstractNum w:abstractNumId="7">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Roman"/>
      <w:lvlText w:val="(%2)"/>
      <w:lvlJc w:val="left"/>
      <w:pPr>
        <w:ind w:left="30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0"/>
      <w:numFmt w:val="bullet"/>
      <w:lvlText w:val="•"/>
      <w:lvlJc w:val="left"/>
      <w:pPr>
        <w:ind w:left="3915" w:hanging="720"/>
      </w:pPr>
      <w:rPr>
        <w:rFonts w:hint="default"/>
        <w:lang w:val="en-US" w:eastAsia="en-US" w:bidi="ar-SA"/>
      </w:rPr>
    </w:lvl>
    <w:lvl w:ilvl="3">
      <w:start w:val="0"/>
      <w:numFmt w:val="bullet"/>
      <w:lvlText w:val="•"/>
      <w:lvlJc w:val="left"/>
      <w:pPr>
        <w:ind w:left="4771" w:hanging="720"/>
      </w:pPr>
      <w:rPr>
        <w:rFonts w:hint="default"/>
        <w:lang w:val="en-US" w:eastAsia="en-US" w:bidi="ar-SA"/>
      </w:rPr>
    </w:lvl>
    <w:lvl w:ilvl="4">
      <w:start w:val="0"/>
      <w:numFmt w:val="bullet"/>
      <w:lvlText w:val="•"/>
      <w:lvlJc w:val="left"/>
      <w:pPr>
        <w:ind w:left="5626" w:hanging="720"/>
      </w:pPr>
      <w:rPr>
        <w:rFonts w:hint="default"/>
        <w:lang w:val="en-US" w:eastAsia="en-US" w:bidi="ar-SA"/>
      </w:rPr>
    </w:lvl>
    <w:lvl w:ilvl="5">
      <w:start w:val="0"/>
      <w:numFmt w:val="bullet"/>
      <w:lvlText w:val="•"/>
      <w:lvlJc w:val="left"/>
      <w:pPr>
        <w:ind w:left="6482" w:hanging="720"/>
      </w:pPr>
      <w:rPr>
        <w:rFonts w:hint="default"/>
        <w:lang w:val="en-US" w:eastAsia="en-US" w:bidi="ar-SA"/>
      </w:rPr>
    </w:lvl>
    <w:lvl w:ilvl="6">
      <w:start w:val="0"/>
      <w:numFmt w:val="bullet"/>
      <w:lvlText w:val="•"/>
      <w:lvlJc w:val="left"/>
      <w:pPr>
        <w:ind w:left="7337" w:hanging="720"/>
      </w:pPr>
      <w:rPr>
        <w:rFonts w:hint="default"/>
        <w:lang w:val="en-US" w:eastAsia="en-US" w:bidi="ar-SA"/>
      </w:rPr>
    </w:lvl>
    <w:lvl w:ilvl="7">
      <w:start w:val="0"/>
      <w:numFmt w:val="bullet"/>
      <w:lvlText w:val="•"/>
      <w:lvlJc w:val="left"/>
      <w:pPr>
        <w:ind w:left="8193" w:hanging="720"/>
      </w:pPr>
      <w:rPr>
        <w:rFonts w:hint="default"/>
        <w:lang w:val="en-US" w:eastAsia="en-US" w:bidi="ar-SA"/>
      </w:rPr>
    </w:lvl>
    <w:lvl w:ilvl="8">
      <w:start w:val="0"/>
      <w:numFmt w:val="bullet"/>
      <w:lvlText w:val="•"/>
      <w:lvlJc w:val="left"/>
      <w:pPr>
        <w:ind w:left="9048" w:hanging="720"/>
      </w:pPr>
      <w:rPr>
        <w:rFonts w:hint="default"/>
        <w:lang w:val="en-US" w:eastAsia="en-US" w:bidi="ar-SA"/>
      </w:rPr>
    </w:lvl>
  </w:abstractNum>
  <w:abstractNum w:abstractNumId="6">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5">
    <w:multiLevelType w:val="hybridMultilevel"/>
    <w:lvl w:ilvl="0">
      <w:start w:val="1"/>
      <w:numFmt w:val="lowerLetter"/>
      <w:lvlText w:val="(%1)"/>
      <w:lvlJc w:val="left"/>
      <w:pPr>
        <w:ind w:left="1440" w:hanging="720"/>
        <w:jc w:val="righ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4">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3">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2">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abstractNum w:abstractNumId="1">
    <w:multiLevelType w:val="hybridMultilevel"/>
    <w:lvl w:ilvl="0">
      <w:start w:val="1"/>
      <w:numFmt w:val="lowerLetter"/>
      <w:lvlText w:val="(%1)"/>
      <w:lvlJc w:val="left"/>
      <w:pPr>
        <w:ind w:left="1440" w:hanging="713"/>
        <w:jc w:val="left"/>
      </w:pPr>
      <w:rPr>
        <w:rFonts w:hint="default" w:ascii="Times New Roman" w:hAnsi="Times New Roman" w:eastAsia="Times New Roman" w:cs="Times New Roman"/>
        <w:b w:val="0"/>
        <w:bCs w:val="0"/>
        <w:i w:val="0"/>
        <w:iCs w:val="0"/>
        <w:w w:val="99"/>
        <w:sz w:val="24"/>
        <w:szCs w:val="24"/>
        <w:lang w:val="en-US" w:eastAsia="en-US" w:bidi="ar-SA"/>
      </w:rPr>
    </w:lvl>
    <w:lvl w:ilvl="1">
      <w:start w:val="1"/>
      <w:numFmt w:val="lowerRoman"/>
      <w:lvlText w:val="(%2)"/>
      <w:lvlJc w:val="left"/>
      <w:pPr>
        <w:ind w:left="2160" w:hanging="720"/>
        <w:jc w:val="left"/>
      </w:pPr>
      <w:rPr>
        <w:rFonts w:hint="default" w:ascii="Times New Roman" w:hAnsi="Times New Roman" w:eastAsia="Times New Roman" w:cs="Times New Roman"/>
        <w:b w:val="0"/>
        <w:bCs w:val="0"/>
        <w:i w:val="0"/>
        <w:iCs w:val="0"/>
        <w:w w:val="99"/>
        <w:sz w:val="24"/>
        <w:szCs w:val="24"/>
        <w:lang w:val="en-US" w:eastAsia="en-US" w:bidi="ar-SA"/>
      </w:rPr>
    </w:lvl>
    <w:lvl w:ilvl="2">
      <w:start w:val="1"/>
      <w:numFmt w:val="lowerLetter"/>
      <w:lvlText w:val="(%3)"/>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3">
      <w:start w:val="0"/>
      <w:numFmt w:val="bullet"/>
      <w:lvlText w:val="•"/>
      <w:lvlJc w:val="left"/>
      <w:pPr>
        <w:ind w:left="4071" w:hanging="720"/>
      </w:pPr>
      <w:rPr>
        <w:rFonts w:hint="default"/>
        <w:lang w:val="en-US" w:eastAsia="en-US" w:bidi="ar-SA"/>
      </w:rPr>
    </w:lvl>
    <w:lvl w:ilvl="4">
      <w:start w:val="0"/>
      <w:numFmt w:val="bullet"/>
      <w:lvlText w:val="•"/>
      <w:lvlJc w:val="left"/>
      <w:pPr>
        <w:ind w:left="5026" w:hanging="720"/>
      </w:pPr>
      <w:rPr>
        <w:rFonts w:hint="default"/>
        <w:lang w:val="en-US" w:eastAsia="en-US" w:bidi="ar-SA"/>
      </w:rPr>
    </w:lvl>
    <w:lvl w:ilvl="5">
      <w:start w:val="0"/>
      <w:numFmt w:val="bullet"/>
      <w:lvlText w:val="•"/>
      <w:lvlJc w:val="left"/>
      <w:pPr>
        <w:ind w:left="5982" w:hanging="720"/>
      </w:pPr>
      <w:rPr>
        <w:rFonts w:hint="default"/>
        <w:lang w:val="en-US" w:eastAsia="en-US" w:bidi="ar-SA"/>
      </w:rPr>
    </w:lvl>
    <w:lvl w:ilvl="6">
      <w:start w:val="0"/>
      <w:numFmt w:val="bullet"/>
      <w:lvlText w:val="•"/>
      <w:lvlJc w:val="left"/>
      <w:pPr>
        <w:ind w:left="6937" w:hanging="720"/>
      </w:pPr>
      <w:rPr>
        <w:rFonts w:hint="default"/>
        <w:lang w:val="en-US" w:eastAsia="en-US" w:bidi="ar-SA"/>
      </w:rPr>
    </w:lvl>
    <w:lvl w:ilvl="7">
      <w:start w:val="0"/>
      <w:numFmt w:val="bullet"/>
      <w:lvlText w:val="•"/>
      <w:lvlJc w:val="left"/>
      <w:pPr>
        <w:ind w:left="7893" w:hanging="720"/>
      </w:pPr>
      <w:rPr>
        <w:rFonts w:hint="default"/>
        <w:lang w:val="en-US" w:eastAsia="en-US" w:bidi="ar-SA"/>
      </w:rPr>
    </w:lvl>
    <w:lvl w:ilvl="8">
      <w:start w:val="0"/>
      <w:numFmt w:val="bullet"/>
      <w:lvlText w:val="•"/>
      <w:lvlJc w:val="left"/>
      <w:pPr>
        <w:ind w:left="8848" w:hanging="720"/>
      </w:pPr>
      <w:rPr>
        <w:rFonts w:hint="default"/>
        <w:lang w:val="en-US" w:eastAsia="en-US" w:bidi="ar-SA"/>
      </w:rPr>
    </w:lvl>
  </w:abstractNum>
  <w:abstractNum w:abstractNumId="0">
    <w:multiLevelType w:val="hybridMultilevel"/>
    <w:lvl w:ilvl="0">
      <w:start w:val="1"/>
      <w:numFmt w:val="lowerLetter"/>
      <w:lvlText w:val="(%1)"/>
      <w:lvlJc w:val="left"/>
      <w:pPr>
        <w:ind w:left="1440" w:hanging="720"/>
        <w:jc w:val="left"/>
      </w:pPr>
      <w:rPr>
        <w:rFonts w:hint="default" w:ascii="Times New Roman" w:hAnsi="Times New Roman" w:eastAsia="Times New Roman" w:cs="Times New Roman"/>
        <w:b w:val="0"/>
        <w:bCs w:val="0"/>
        <w:i w:val="0"/>
        <w:iCs w:val="0"/>
        <w:w w:val="99"/>
        <w:sz w:val="24"/>
        <w:szCs w:val="24"/>
        <w:lang w:val="en-US" w:eastAsia="en-US" w:bidi="ar-SA"/>
      </w:rPr>
    </w:lvl>
    <w:lvl w:ilvl="1">
      <w:start w:val="0"/>
      <w:numFmt w:val="bullet"/>
      <w:lvlText w:val="•"/>
      <w:lvlJc w:val="left"/>
      <w:pPr>
        <w:ind w:left="2372" w:hanging="720"/>
      </w:pPr>
      <w:rPr>
        <w:rFonts w:hint="default"/>
        <w:lang w:val="en-US" w:eastAsia="en-US" w:bidi="ar-SA"/>
      </w:rPr>
    </w:lvl>
    <w:lvl w:ilvl="2">
      <w:start w:val="0"/>
      <w:numFmt w:val="bullet"/>
      <w:lvlText w:val="•"/>
      <w:lvlJc w:val="left"/>
      <w:pPr>
        <w:ind w:left="3304" w:hanging="720"/>
      </w:pPr>
      <w:rPr>
        <w:rFonts w:hint="default"/>
        <w:lang w:val="en-US" w:eastAsia="en-US" w:bidi="ar-SA"/>
      </w:rPr>
    </w:lvl>
    <w:lvl w:ilvl="3">
      <w:start w:val="0"/>
      <w:numFmt w:val="bullet"/>
      <w:lvlText w:val="•"/>
      <w:lvlJc w:val="left"/>
      <w:pPr>
        <w:ind w:left="4236" w:hanging="720"/>
      </w:pPr>
      <w:rPr>
        <w:rFonts w:hint="default"/>
        <w:lang w:val="en-US" w:eastAsia="en-US" w:bidi="ar-SA"/>
      </w:rPr>
    </w:lvl>
    <w:lvl w:ilvl="4">
      <w:start w:val="0"/>
      <w:numFmt w:val="bullet"/>
      <w:lvlText w:val="•"/>
      <w:lvlJc w:val="left"/>
      <w:pPr>
        <w:ind w:left="5168" w:hanging="720"/>
      </w:pPr>
      <w:rPr>
        <w:rFonts w:hint="default"/>
        <w:lang w:val="en-US" w:eastAsia="en-US" w:bidi="ar-SA"/>
      </w:rPr>
    </w:lvl>
    <w:lvl w:ilvl="5">
      <w:start w:val="0"/>
      <w:numFmt w:val="bullet"/>
      <w:lvlText w:val="•"/>
      <w:lvlJc w:val="left"/>
      <w:pPr>
        <w:ind w:left="6100" w:hanging="720"/>
      </w:pPr>
      <w:rPr>
        <w:rFonts w:hint="default"/>
        <w:lang w:val="en-US" w:eastAsia="en-US" w:bidi="ar-SA"/>
      </w:rPr>
    </w:lvl>
    <w:lvl w:ilvl="6">
      <w:start w:val="0"/>
      <w:numFmt w:val="bullet"/>
      <w:lvlText w:val="•"/>
      <w:lvlJc w:val="left"/>
      <w:pPr>
        <w:ind w:left="7032" w:hanging="720"/>
      </w:pPr>
      <w:rPr>
        <w:rFonts w:hint="default"/>
        <w:lang w:val="en-US" w:eastAsia="en-US" w:bidi="ar-SA"/>
      </w:rPr>
    </w:lvl>
    <w:lvl w:ilvl="7">
      <w:start w:val="0"/>
      <w:numFmt w:val="bullet"/>
      <w:lvlText w:val="•"/>
      <w:lvlJc w:val="left"/>
      <w:pPr>
        <w:ind w:left="7964" w:hanging="720"/>
      </w:pPr>
      <w:rPr>
        <w:rFonts w:hint="default"/>
        <w:lang w:val="en-US" w:eastAsia="en-US" w:bidi="ar-SA"/>
      </w:rPr>
    </w:lvl>
    <w:lvl w:ilvl="8">
      <w:start w:val="0"/>
      <w:numFmt w:val="bullet"/>
      <w:lvlText w:val="•"/>
      <w:lvlJc w:val="left"/>
      <w:pPr>
        <w:ind w:left="8896" w:hanging="720"/>
      </w:pPr>
      <w:rPr>
        <w:rFonts w:hint="default"/>
        <w:lang w:val="en-US" w:eastAsia="en-US" w:bidi="ar-SA"/>
      </w:rPr>
    </w:lvl>
  </w:abstractNum>
  <w:num w:numId="35">
    <w:abstractNumId w:val="34"/>
  </w:num>
  <w:num w:numId="34">
    <w:abstractNumId w:val="33"/>
  </w:num>
  <w:num w:numId="33">
    <w:abstractNumId w:val="32"/>
  </w:num>
  <w:num w:numId="36">
    <w:abstractNumId w:val="35"/>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40"/>
      <w:ind w:left="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1166"/>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ind w:left="2939"/>
    </w:pPr>
    <w:rPr>
      <w:rFonts w:ascii="Times New Roman" w:hAnsi="Times New Roman" w:eastAsia="Times New Roman" w:cs="Times New Roman"/>
      <w:sz w:val="24"/>
      <w:szCs w:val="24"/>
      <w:lang w:val="en-US" w:eastAsia="en-US" w:bidi="ar-SA"/>
    </w:rPr>
  </w:style>
  <w:style w:styleId="TOC4" w:type="paragraph">
    <w:name w:val="TOC 4"/>
    <w:basedOn w:val="Normal"/>
    <w:uiPriority w:val="1"/>
    <w:qFormat/>
    <w:pPr>
      <w:spacing w:before="16" w:line="510" w:lineRule="exact"/>
      <w:ind w:left="720" w:right="677" w:firstLine="8894"/>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88"/>
      <w:jc w:val="cente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440" w:right="685" w:firstLine="162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mailto:chris.baker@mrcooper.com" TargetMode="Externa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image" Target="media/image1.png"/><Relationship Id="rId12" Type="http://schemas.openxmlformats.org/officeDocument/2006/relationships/footer" Target="footer6.xml"/><Relationship Id="rId13" Type="http://schemas.openxmlformats.org/officeDocument/2006/relationships/footer" Target="footer7.xml"/><Relationship Id="rId14" Type="http://schemas.openxmlformats.org/officeDocument/2006/relationships/footer" Target="footer8.xml"/><Relationship Id="rId15" Type="http://schemas.openxmlformats.org/officeDocument/2006/relationships/footer" Target="footer9.xml"/><Relationship Id="rId16" Type="http://schemas.openxmlformats.org/officeDocument/2006/relationships/footer" Target="footer10.xml"/><Relationship Id="rId17" Type="http://schemas.openxmlformats.org/officeDocument/2006/relationships/footer" Target="footer11.xml"/><Relationship Id="rId18" Type="http://schemas.openxmlformats.org/officeDocument/2006/relationships/footer" Target="footer12.xml"/><Relationship Id="rId19" Type="http://schemas.openxmlformats.org/officeDocument/2006/relationships/footer" Target="footer13.xml"/><Relationship Id="rId20" Type="http://schemas.openxmlformats.org/officeDocument/2006/relationships/footer" Target="footer14.xml"/><Relationship Id="rId21" Type="http://schemas.openxmlformats.org/officeDocument/2006/relationships/footer" Target="footer15.xml"/><Relationship Id="rId22" Type="http://schemas.openxmlformats.org/officeDocument/2006/relationships/footer" Target="footer16.xml"/><Relationship Id="rId23" Type="http://schemas.openxmlformats.org/officeDocument/2006/relationships/footer" Target="footer17.xml"/><Relationship Id="rId24" Type="http://schemas.openxmlformats.org/officeDocument/2006/relationships/footer" Target="footer18.xml"/><Relationship Id="rId25" Type="http://schemas.openxmlformats.org/officeDocument/2006/relationships/footer" Target="footer19.xml"/><Relationship Id="rId26" Type="http://schemas.openxmlformats.org/officeDocument/2006/relationships/footer" Target="footer20.xml"/><Relationship Id="rId27" Type="http://schemas.openxmlformats.org/officeDocument/2006/relationships/footer" Target="footer21.xml"/><Relationship Id="rId28" Type="http://schemas.openxmlformats.org/officeDocument/2006/relationships/footer" Target="footer22.xml"/><Relationship Id="rId2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16837</dc:creator>
  <dc:title>Microsoft Word - 300053585_4.docx</dc:title>
  <dcterms:created xsi:type="dcterms:W3CDTF">2023-02-24T16:59:01Z</dcterms:created>
  <dcterms:modified xsi:type="dcterms:W3CDTF">2023-02-24T16:59:01Z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LastSaved">
    <vt:filetime>2023-02-24T00:00:00Z</vt:filetime>
  </property>
  <property fmtid="{D5CDD505-2E9C-101B-9397-08002B2CF9AE}" pid="4" name="Producer">
    <vt:lpwstr>Microsoft: Print To PDF</vt:lpwstr>
  </property>
</Properties>
</file>